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15.06.2017 г.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90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663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F763B8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F763B8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предпринимателям- производителям товаров, </w:t>
      </w:r>
    </w:p>
    <w:p w:rsidR="003625ED" w:rsidRPr="003625ED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оказанием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банных услуг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F763B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F763B8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F763B8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63B8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</w:t>
      </w:r>
      <w:r w:rsidR="00F763B8">
        <w:rPr>
          <w:rFonts w:ascii="Times New Roman" w:hAnsi="Times New Roman" w:cs="Times New Roman"/>
          <w:sz w:val="28"/>
          <w:szCs w:val="28"/>
        </w:rPr>
        <w:t>и</w:t>
      </w:r>
      <w:r w:rsidR="00F763B8" w:rsidRPr="002A41A2">
        <w:rPr>
          <w:rFonts w:ascii="Times New Roman" w:hAnsi="Times New Roman" w:cs="Times New Roman"/>
          <w:sz w:val="28"/>
          <w:szCs w:val="28"/>
        </w:rPr>
        <w:t>сключением субсидий государственным (муниципальным) учреждениям),</w:t>
      </w:r>
      <w:r w:rsidR="00F763B8">
        <w:rPr>
          <w:rFonts w:ascii="Times New Roman" w:hAnsi="Times New Roman" w:cs="Times New Roman"/>
          <w:sz w:val="28"/>
          <w:szCs w:val="28"/>
        </w:rPr>
        <w:t xml:space="preserve"> </w:t>
      </w:r>
      <w:r w:rsidR="00F763B8" w:rsidRPr="002A41A2">
        <w:rPr>
          <w:rFonts w:ascii="Times New Roman" w:hAnsi="Times New Roman" w:cs="Times New Roman"/>
          <w:sz w:val="28"/>
          <w:szCs w:val="28"/>
        </w:rPr>
        <w:t>индивидуальным предпринимателям- производителям товаров, работ, услуг</w:t>
      </w:r>
      <w:r w:rsidR="00F763B8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затрат, связанных 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оказанием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банных услуг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Default="00D141E4" w:rsidP="00815A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6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Оби Новосибирской области от </w:t>
      </w:r>
      <w:r w:rsidR="00F763B8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05.04.2016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763B8"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субсидий </w:t>
      </w:r>
      <w:r w:rsidR="00F763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местного бюджета на возмещение затрат, связанных с оказанием банных услуг</w:t>
      </w:r>
      <w:r w:rsidR="0001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F763B8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F763B8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0902B6">
        <w:rPr>
          <w:rFonts w:ascii="Times New Roman" w:hAnsi="Times New Roman" w:cs="Times New Roman"/>
          <w:sz w:val="28"/>
          <w:szCs w:val="28"/>
        </w:rPr>
        <w:t xml:space="preserve">     15.06.2017 г. № 663</w:t>
      </w:r>
      <w:bookmarkStart w:id="0" w:name="_GoBack"/>
      <w:bookmarkEnd w:id="0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63B8" w:rsidRPr="000B3C87" w:rsidRDefault="00F763B8" w:rsidP="00F763B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B3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0B3C87">
        <w:rPr>
          <w:rFonts w:ascii="Times New Roman" w:hAnsi="Times New Roman" w:cs="Times New Roman"/>
          <w:b/>
          <w:sz w:val="28"/>
          <w:szCs w:val="28"/>
        </w:rPr>
        <w:t xml:space="preserve">юридическим лицам (за исключением субсидий </w:t>
      </w:r>
    </w:p>
    <w:p w:rsidR="002A41A2" w:rsidRDefault="00F763B8" w:rsidP="00F763B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C87">
        <w:rPr>
          <w:rFonts w:ascii="Times New Roman" w:hAnsi="Times New Roman" w:cs="Times New Roman"/>
          <w:b/>
          <w:sz w:val="28"/>
          <w:szCs w:val="28"/>
        </w:rPr>
        <w:t>государственным (муниципальным) учреждениям),</w:t>
      </w:r>
      <w:r w:rsidR="00E40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C87">
        <w:rPr>
          <w:rFonts w:ascii="Times New Roman" w:hAnsi="Times New Roman" w:cs="Times New Roman"/>
          <w:b/>
          <w:sz w:val="28"/>
          <w:szCs w:val="28"/>
        </w:rPr>
        <w:t>индивидуальным предпринимателям- производителям товаров, работ, услуг</w:t>
      </w:r>
      <w:r w:rsidRPr="000B3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затрат, связанных </w:t>
      </w:r>
      <w:r w:rsidR="00E40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оказанием </w:t>
      </w:r>
      <w:r w:rsidRPr="000B3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банных услуг</w:t>
      </w:r>
    </w:p>
    <w:p w:rsidR="000B3C87" w:rsidRPr="000B3C87" w:rsidRDefault="000B3C87" w:rsidP="00F763B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E40B74">
        <w:rPr>
          <w:sz w:val="28"/>
          <w:szCs w:val="28"/>
        </w:rPr>
        <w:t>предоставление банных услуг</w:t>
      </w:r>
      <w:r w:rsidR="00C664AB">
        <w:rPr>
          <w:sz w:val="28"/>
          <w:szCs w:val="28"/>
        </w:rPr>
        <w:t>.</w:t>
      </w:r>
    </w:p>
    <w:p w:rsidR="00785D6A" w:rsidRDefault="008803FA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E40B74">
        <w:rPr>
          <w:rFonts w:ascii="Times New Roman" w:hAnsi="Times New Roman" w:cs="Times New Roman"/>
          <w:sz w:val="28"/>
          <w:szCs w:val="28"/>
        </w:rPr>
        <w:t>процедуру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C7818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1A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производителям товаров, работ, услуг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оказываемые банные услуги населению по регулируемым тарифам.</w:t>
      </w:r>
    </w:p>
    <w:p w:rsidR="00BB0A70" w:rsidRPr="00BB0A70" w:rsidRDefault="00BB0A70" w:rsidP="00BB0A70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pacing w:val="-1"/>
          <w:sz w:val="28"/>
          <w:szCs w:val="28"/>
        </w:rPr>
        <w:t xml:space="preserve">1.3.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BB0A70" w:rsidRPr="00BB0A70" w:rsidRDefault="00BB0A70" w:rsidP="00BB0A70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BB0A7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возмещение затрат и (или) недополученных доходов, связанных с оказанием банных услуг, возникающих в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результате предоставления банных услуг по ценам ниже себестоимости;</w:t>
      </w:r>
    </w:p>
    <w:p w:rsidR="00BB0A70" w:rsidRPr="00BB0A70" w:rsidRDefault="00BB0A70" w:rsidP="00BB0A70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за исключением государственных (муниципальных учреждений), индивидуальные предприниматели, оказывающие услуги населению по регулируемым тарифам.</w:t>
      </w:r>
    </w:p>
    <w:p w:rsidR="00BB0A70" w:rsidRPr="00BB0A70" w:rsidRDefault="00BB0A70" w:rsidP="00BB0A70">
      <w:pPr>
        <w:shd w:val="clear" w:color="auto" w:fill="FFFFFF"/>
        <w:tabs>
          <w:tab w:val="left" w:pos="893"/>
        </w:tabs>
        <w:spacing w:line="317" w:lineRule="exact"/>
        <w:ind w:right="29" w:firstLine="720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 xml:space="preserve">-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банные услуги по регулируемым тарифам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- банные услуги, 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оказываемые юридическими лицами </w:t>
      </w:r>
      <w:r w:rsidRPr="00BB0A7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(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>за исключением государственных (муниципальных учреждений), 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дивидуальными предпринимателями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гражданам по тариф</w:t>
      </w:r>
      <w:r w:rsidR="00E40B7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утвержденн</w:t>
      </w:r>
      <w:r w:rsidR="00E40B74">
        <w:rPr>
          <w:rFonts w:ascii="Times New Roman" w:eastAsia="Times New Roman" w:hAnsi="Times New Roman" w:cs="Times New Roman"/>
          <w:spacing w:val="-2"/>
          <w:sz w:val="28"/>
          <w:szCs w:val="28"/>
        </w:rPr>
        <w:t>ому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нормативным правовым актом администрации города Оби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Новосибирской области;</w:t>
      </w:r>
    </w:p>
    <w:p w:rsidR="00BB0A70" w:rsidRPr="00BB0A70" w:rsidRDefault="00BB0A70" w:rsidP="00BB0A70">
      <w:pPr>
        <w:shd w:val="clear" w:color="auto" w:fill="FFFFFF"/>
        <w:spacing w:line="317" w:lineRule="exact"/>
        <w:ind w:left="43" w:firstLine="691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 xml:space="preserve">-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расходы, связанные с предоставлением банных услуг по </w:t>
      </w:r>
      <w:r w:rsidRPr="00BB0A7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регулируемым тарифам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расходы, включающие работы и услуги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содержанию и текущему ремонту здания бани, оказанию банных услуг, предоставляемых в соответствии с техническими требованиями и минимально необходимыми нормами, выполняемых в соответствии с предусмотренным действующим законодательством, требованиями по контролю за техническим состоянием,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обеспечением пожарной безопасности, санитарному содержанию, а также </w:t>
      </w:r>
      <w:r w:rsidRPr="00BB0A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расходы по заработной плате, коммунальным услугам (водоснабжение,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водоотведение, тепловая энергия, электроэнергия), арендной плате за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землепользование, налоговые платежи;</w:t>
      </w:r>
    </w:p>
    <w:p w:rsidR="00BB0A70" w:rsidRPr="00BB0A70" w:rsidRDefault="00BB0A70" w:rsidP="00BB0A70">
      <w:pPr>
        <w:shd w:val="clear" w:color="auto" w:fill="FFFFFF"/>
        <w:spacing w:line="317" w:lineRule="exact"/>
        <w:ind w:left="7" w:right="5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0A70">
        <w:rPr>
          <w:rFonts w:ascii="Times New Roman" w:hAnsi="Times New Roman" w:cs="Times New Roman"/>
          <w:sz w:val="28"/>
          <w:szCs w:val="28"/>
        </w:rPr>
        <w:t>.4.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Организация банных услуг осуществляется в соответствии с нормативно-правовыми актами в области обеспечения санитарно-эпидемиологического благополучия населения и сфере оказания услуг населению.</w:t>
      </w:r>
    </w:p>
    <w:p w:rsidR="00BB0A70" w:rsidRPr="00BB0A70" w:rsidRDefault="00BB0A70" w:rsidP="00BB0A70">
      <w:pPr>
        <w:shd w:val="clear" w:color="auto" w:fill="FFFFFF"/>
        <w:spacing w:line="317" w:lineRule="exact"/>
        <w:ind w:right="65" w:firstLine="713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>1.5.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в целях возмещения затрат и (или) недополученных доходов, связанных с оказанием банных услуг населению в городе Оби (далее - банные услуги).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0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10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="00BB0A70">
        <w:rPr>
          <w:sz w:val="28"/>
          <w:szCs w:val="28"/>
        </w:rPr>
        <w:t xml:space="preserve">предоставляющие банные услуги населению в городе Оби </w:t>
      </w:r>
      <w:r w:rsidR="00F67825">
        <w:rPr>
          <w:sz w:val="28"/>
          <w:szCs w:val="28"/>
        </w:rPr>
        <w:t>по регулируемым тарифам, не обеспечивающим возмещение затрат</w:t>
      </w:r>
      <w:r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</w:t>
      </w:r>
      <w:r w:rsidR="00A41ADC">
        <w:rPr>
          <w:bCs/>
          <w:sz w:val="28"/>
          <w:szCs w:val="28"/>
        </w:rPr>
        <w:t>й</w:t>
      </w:r>
      <w:r w:rsidRPr="00421277">
        <w:rPr>
          <w:bCs/>
          <w:sz w:val="28"/>
          <w:szCs w:val="28"/>
        </w:rPr>
        <w:t>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BB0A70" w:rsidP="00BB0A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A4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FD6250" w:rsidRPr="001C2C41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расчет плановой себестоимости </w:t>
      </w:r>
      <w:r w:rsidR="00B4116A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spellStart"/>
      <w:r w:rsidR="00B4116A">
        <w:rPr>
          <w:rFonts w:ascii="Times New Roman" w:hAnsi="Times New Roman" w:cs="Times New Roman"/>
          <w:sz w:val="28"/>
          <w:szCs w:val="28"/>
        </w:rPr>
        <w:t>помыва</w:t>
      </w:r>
      <w:proofErr w:type="spellEnd"/>
      <w:r w:rsidR="00B4116A">
        <w:rPr>
          <w:rFonts w:ascii="Times New Roman" w:hAnsi="Times New Roman" w:cs="Times New Roman"/>
          <w:sz w:val="28"/>
          <w:szCs w:val="28"/>
        </w:rPr>
        <w:t xml:space="preserve"> в муниципальной бане</w:t>
      </w:r>
      <w:r w:rsidR="00394F39">
        <w:rPr>
          <w:rFonts w:ascii="Times New Roman" w:hAnsi="Times New Roman" w:cs="Times New Roman"/>
          <w:sz w:val="28"/>
          <w:szCs w:val="28"/>
        </w:rPr>
        <w:t xml:space="preserve"> </w:t>
      </w:r>
      <w:r w:rsidR="00691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расшифровкой по статьям затрат с приложением подтверждающих документов.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предприниматели: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FD6250" w:rsidRPr="001C2C41" w:rsidRDefault="000411F1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B4116A">
        <w:rPr>
          <w:rFonts w:ascii="Times New Roman" w:hAnsi="Times New Roman" w:cs="Times New Roman"/>
          <w:sz w:val="28"/>
          <w:szCs w:val="28"/>
        </w:rPr>
        <w:t xml:space="preserve">- расчет плановой себестоимости одного </w:t>
      </w:r>
      <w:proofErr w:type="spellStart"/>
      <w:r w:rsidR="00B4116A">
        <w:rPr>
          <w:rFonts w:ascii="Times New Roman" w:hAnsi="Times New Roman" w:cs="Times New Roman"/>
          <w:sz w:val="28"/>
          <w:szCs w:val="28"/>
        </w:rPr>
        <w:t>помыва</w:t>
      </w:r>
      <w:proofErr w:type="spellEnd"/>
      <w:r w:rsidR="00B4116A">
        <w:rPr>
          <w:rFonts w:ascii="Times New Roman" w:hAnsi="Times New Roman" w:cs="Times New Roman"/>
          <w:sz w:val="28"/>
          <w:szCs w:val="28"/>
        </w:rPr>
        <w:t xml:space="preserve"> в муниципальной бане  с расшифровкой по статьям затрат с приложением подтверждающих документов.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A41ADC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567E89" w:rsidRPr="00567E89" w:rsidRDefault="00E86A76" w:rsidP="00567E89">
      <w:pPr>
        <w:shd w:val="clear" w:color="auto" w:fill="FFFFFF"/>
        <w:ind w:firstLine="6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>Размер субсидий рассчитывается как разница между расходами, сгруппированными</w:t>
      </w:r>
      <w:r w:rsidR="00567E89" w:rsidRPr="00567E89">
        <w:rPr>
          <w:rFonts w:ascii="Times New Roman" w:eastAsia="Times New Roman" w:hAnsi="Times New Roman" w:cs="Times New Roman"/>
          <w:sz w:val="28"/>
          <w:szCs w:val="28"/>
        </w:rPr>
        <w:t xml:space="preserve"> по статьям затрат, и суммой доходов от предоставления банных услуг.</w:t>
      </w:r>
    </w:p>
    <w:p w:rsidR="00567E89" w:rsidRPr="00567E89" w:rsidRDefault="00567E89" w:rsidP="00567E89">
      <w:pPr>
        <w:shd w:val="clear" w:color="auto" w:fill="FFFFFF"/>
        <w:spacing w:line="324" w:lineRule="exact"/>
        <w:ind w:left="698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z w:val="28"/>
          <w:szCs w:val="28"/>
        </w:rPr>
        <w:t>Размер субсидий определяется по следующей формуле:</w:t>
      </w:r>
    </w:p>
    <w:p w:rsidR="00567E89" w:rsidRPr="00567E89" w:rsidRDefault="00567E89" w:rsidP="00567E89">
      <w:pPr>
        <w:shd w:val="clear" w:color="auto" w:fill="FFFFFF"/>
        <w:spacing w:line="324" w:lineRule="exact"/>
        <w:ind w:left="698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>С = Р - Д (</w:t>
      </w:r>
      <w:proofErr w:type="spellStart"/>
      <w:r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</w:t>
      </w:r>
      <w:proofErr w:type="spellEnd"/>
      <w:r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год),</w:t>
      </w:r>
    </w:p>
    <w:p w:rsidR="00567E89" w:rsidRPr="00567E89" w:rsidRDefault="00567E89" w:rsidP="00567E89">
      <w:pPr>
        <w:shd w:val="clear" w:color="auto" w:fill="FFFFFF"/>
        <w:spacing w:line="324" w:lineRule="exact"/>
        <w:ind w:left="770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pacing w:val="-9"/>
          <w:sz w:val="28"/>
          <w:szCs w:val="28"/>
        </w:rPr>
        <w:t>где:</w:t>
      </w:r>
    </w:p>
    <w:p w:rsidR="00567E89" w:rsidRPr="00567E89" w:rsidRDefault="00567E89" w:rsidP="00567E89">
      <w:pPr>
        <w:shd w:val="clear" w:color="auto" w:fill="FFFFFF"/>
        <w:spacing w:line="324" w:lineRule="exact"/>
        <w:ind w:left="706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z w:val="28"/>
          <w:szCs w:val="28"/>
        </w:rPr>
        <w:t>С - субсидии на возмещение затрат;</w:t>
      </w:r>
    </w:p>
    <w:p w:rsidR="00567E89" w:rsidRPr="00567E89" w:rsidRDefault="00567E89" w:rsidP="00567E89">
      <w:pPr>
        <w:shd w:val="clear" w:color="auto" w:fill="FFFFFF"/>
        <w:tabs>
          <w:tab w:val="left" w:pos="2405"/>
          <w:tab w:val="left" w:pos="3528"/>
        </w:tabs>
        <w:spacing w:line="317" w:lineRule="exact"/>
        <w:ind w:left="7" w:right="72" w:firstLine="691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>Р - расходы организации, отнесённые к расходам по оказанию банных</w:t>
      </w:r>
      <w:r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567E89">
        <w:rPr>
          <w:rFonts w:ascii="Times New Roman" w:eastAsia="Times New Roman" w:hAnsi="Times New Roman" w:cs="Times New Roman"/>
          <w:sz w:val="28"/>
          <w:szCs w:val="28"/>
        </w:rPr>
        <w:t xml:space="preserve">услуг; </w:t>
      </w:r>
      <w:r w:rsidRPr="00567E89">
        <w:rPr>
          <w:rFonts w:ascii="Times New Roman" w:hAnsi="Times New Roman" w:cs="Times New Roman"/>
          <w:sz w:val="28"/>
          <w:szCs w:val="28"/>
        </w:rPr>
        <w:tab/>
      </w:r>
    </w:p>
    <w:p w:rsidR="00567E89" w:rsidRPr="00567E89" w:rsidRDefault="00567E89" w:rsidP="00567E89">
      <w:pPr>
        <w:shd w:val="clear" w:color="auto" w:fill="FFFFFF"/>
        <w:spacing w:line="317" w:lineRule="exact"/>
        <w:ind w:left="14" w:right="58" w:firstLine="677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z w:val="28"/>
          <w:szCs w:val="28"/>
        </w:rPr>
        <w:t>Д - сумма доходов от предоставления банных услуг в общих отделениях;</w:t>
      </w:r>
    </w:p>
    <w:p w:rsidR="00567E89" w:rsidRPr="00567E89" w:rsidRDefault="00567E89" w:rsidP="00567E89">
      <w:pPr>
        <w:shd w:val="clear" w:color="auto" w:fill="FFFFFF"/>
        <w:tabs>
          <w:tab w:val="left" w:pos="1195"/>
        </w:tabs>
        <w:spacing w:line="317" w:lineRule="exact"/>
        <w:ind w:left="706" w:right="3629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pacing w:val="-3"/>
          <w:sz w:val="28"/>
          <w:szCs w:val="28"/>
        </w:rPr>
        <w:t>Расчет доходов общих отделений:</w:t>
      </w:r>
      <w:r w:rsidRPr="00567E89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567E89">
        <w:rPr>
          <w:rFonts w:ascii="Times New Roman" w:eastAsia="Times New Roman" w:hAnsi="Times New Roman" w:cs="Times New Roman"/>
          <w:sz w:val="28"/>
          <w:szCs w:val="28"/>
        </w:rPr>
        <w:t>Д = Т х Не (</w:t>
      </w:r>
      <w:proofErr w:type="spellStart"/>
      <w:r w:rsidRPr="00567E89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567E8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567E89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567E89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567E89" w:rsidRPr="00567E89" w:rsidRDefault="00567E89" w:rsidP="00567E89">
      <w:pPr>
        <w:shd w:val="clear" w:color="auto" w:fill="FFFFFF"/>
        <w:spacing w:line="317" w:lineRule="exact"/>
        <w:ind w:left="720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pacing w:val="-10"/>
          <w:sz w:val="28"/>
          <w:szCs w:val="28"/>
        </w:rPr>
        <w:t>где:</w:t>
      </w:r>
    </w:p>
    <w:p w:rsidR="00567E89" w:rsidRPr="00567E89" w:rsidRDefault="00567E89" w:rsidP="00567E89">
      <w:pPr>
        <w:shd w:val="clear" w:color="auto" w:fill="FFFFFF"/>
        <w:spacing w:line="317" w:lineRule="exact"/>
        <w:ind w:left="706"/>
        <w:rPr>
          <w:rFonts w:ascii="Times New Roman" w:hAnsi="Times New Roman" w:cs="Times New Roman"/>
        </w:rPr>
      </w:pPr>
      <w:r w:rsidRPr="00567E89">
        <w:rPr>
          <w:rFonts w:ascii="Times New Roman" w:eastAsia="Times New Roman" w:hAnsi="Times New Roman" w:cs="Times New Roman"/>
          <w:sz w:val="28"/>
          <w:szCs w:val="28"/>
        </w:rPr>
        <w:t>Т - регулируемый тариф одной помывки;</w:t>
      </w:r>
    </w:p>
    <w:p w:rsidR="0035062D" w:rsidRDefault="00567E89" w:rsidP="00567E89">
      <w:pPr>
        <w:shd w:val="clear" w:color="auto" w:fill="FFFFFF"/>
        <w:spacing w:line="317" w:lineRule="exact"/>
        <w:ind w:left="713"/>
        <w:rPr>
          <w:rFonts w:ascii="Times New Roman" w:hAnsi="Times New Roman" w:cs="Times New Roman"/>
          <w:sz w:val="28"/>
          <w:szCs w:val="28"/>
        </w:rPr>
      </w:pPr>
      <w:r w:rsidRPr="00567E89">
        <w:rPr>
          <w:rFonts w:ascii="Times New Roman" w:eastAsia="Times New Roman" w:hAnsi="Times New Roman" w:cs="Times New Roman"/>
          <w:sz w:val="28"/>
          <w:szCs w:val="28"/>
        </w:rPr>
        <w:t>Не - количество условных сеансов.</w:t>
      </w:r>
    </w:p>
    <w:p w:rsidR="00DB1142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выполненным работам по </w:t>
      </w:r>
      <w:r w:rsidR="000743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пассажирским перевозкам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567E89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567E89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567E89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 w:rsidR="004E2E3B">
        <w:rPr>
          <w:rFonts w:ascii="Times New Roman" w:hAnsi="Times New Roman" w:cs="Times New Roman"/>
          <w:sz w:val="28"/>
          <w:szCs w:val="28"/>
        </w:rPr>
        <w:t>УЖКХ и Б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 w:rsidR="004E2E3B"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, справки об объемах </w:t>
      </w:r>
      <w:r w:rsidR="0007436C">
        <w:rPr>
          <w:rFonts w:ascii="Times New Roman" w:hAnsi="Times New Roman" w:cs="Times New Roman"/>
          <w:sz w:val="28"/>
          <w:szCs w:val="28"/>
        </w:rPr>
        <w:t>перевозимых пассажиров</w:t>
      </w:r>
      <w:r w:rsidR="004E2E3B">
        <w:rPr>
          <w:rFonts w:ascii="Times New Roman" w:hAnsi="Times New Roman" w:cs="Times New Roman"/>
          <w:sz w:val="28"/>
          <w:szCs w:val="28"/>
        </w:rPr>
        <w:t xml:space="preserve">,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путевые листы, </w:t>
      </w:r>
      <w:r w:rsidR="004E2E3B"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E89">
        <w:rPr>
          <w:rFonts w:ascii="Times New Roman" w:hAnsi="Times New Roman" w:cs="Times New Roman"/>
          <w:sz w:val="28"/>
          <w:szCs w:val="28"/>
        </w:rPr>
        <w:t xml:space="preserve">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567E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567E89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41ADC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567E89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</w:t>
      </w:r>
      <w:r w:rsidR="00A41ADC">
        <w:rPr>
          <w:rFonts w:ascii="Times New Roman" w:hAnsi="Times New Roman" w:cs="Times New Roman"/>
          <w:sz w:val="28"/>
          <w:szCs w:val="28"/>
        </w:rPr>
        <w:t>озврата субсидии согласно п. 4.3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567E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Pr="0007436C">
        <w:rPr>
          <w:rFonts w:ascii="Times New Roman" w:hAnsi="Times New Roman" w:cs="Times New Roman"/>
          <w:sz w:val="28"/>
          <w:szCs w:val="28"/>
        </w:rPr>
        <w:t>юридическим лицам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 xml:space="preserve">учреждениям), индивидуальным предпринимателям-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возмещение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недополученных доходов транспортным организациям,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осуществляющим регулярные пассажирские перевозки </w:t>
      </w:r>
    </w:p>
    <w:p w:rsid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муниципальных маршрутах № 1 и № 2 по регулируемым тарифам,</w:t>
      </w:r>
    </w:p>
    <w:p w:rsidR="0007436C" w:rsidRPr="0007436C" w:rsidRDefault="0007436C" w:rsidP="0007436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обеспечивающим возмещение затрат</w:t>
      </w:r>
    </w:p>
    <w:p w:rsidR="0007436C" w:rsidRPr="002A41A2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07436C" w:rsidRDefault="00CC1021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41B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4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530" w:rsidRPr="000E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07436C" w:rsidRPr="002A41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07436C"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</w:p>
    <w:p w:rsidR="0007436C" w:rsidRPr="002A41A2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DB1" w:rsidRPr="00421277" w:rsidRDefault="00537DB1" w:rsidP="000743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Pr="008A68D9" w:rsidRDefault="005C41B8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недополученных доходов транспортн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регулярные пассажирские перевозки на муниципальных маршрутах № 1 и № 2 по регулируемым тарифам, не обеспечивающим возмещение затрат</w:t>
      </w:r>
    </w:p>
    <w:p w:rsidR="0007436C" w:rsidRPr="008A68D9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902B6"/>
    <w:rsid w:val="000A00C1"/>
    <w:rsid w:val="000A4C68"/>
    <w:rsid w:val="000B3B18"/>
    <w:rsid w:val="000B3C87"/>
    <w:rsid w:val="000E5329"/>
    <w:rsid w:val="000F495D"/>
    <w:rsid w:val="001104DA"/>
    <w:rsid w:val="00125724"/>
    <w:rsid w:val="00127FB2"/>
    <w:rsid w:val="00134DE3"/>
    <w:rsid w:val="00143218"/>
    <w:rsid w:val="001515B6"/>
    <w:rsid w:val="00185584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29E4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94F39"/>
    <w:rsid w:val="003B0A26"/>
    <w:rsid w:val="003C1A29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41943"/>
    <w:rsid w:val="00567E89"/>
    <w:rsid w:val="005C41B8"/>
    <w:rsid w:val="005E7AAD"/>
    <w:rsid w:val="00641388"/>
    <w:rsid w:val="00676532"/>
    <w:rsid w:val="00690343"/>
    <w:rsid w:val="0069182A"/>
    <w:rsid w:val="00697206"/>
    <w:rsid w:val="0070519C"/>
    <w:rsid w:val="007076E5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4DF7"/>
    <w:rsid w:val="00944268"/>
    <w:rsid w:val="00964470"/>
    <w:rsid w:val="00991D2B"/>
    <w:rsid w:val="009B4C80"/>
    <w:rsid w:val="009B7530"/>
    <w:rsid w:val="00A12264"/>
    <w:rsid w:val="00A2316A"/>
    <w:rsid w:val="00A23D79"/>
    <w:rsid w:val="00A27F51"/>
    <w:rsid w:val="00A41ADC"/>
    <w:rsid w:val="00A440B4"/>
    <w:rsid w:val="00A57092"/>
    <w:rsid w:val="00A64027"/>
    <w:rsid w:val="00A9422C"/>
    <w:rsid w:val="00AA4EE6"/>
    <w:rsid w:val="00AE3A67"/>
    <w:rsid w:val="00B15E58"/>
    <w:rsid w:val="00B32B12"/>
    <w:rsid w:val="00B4116A"/>
    <w:rsid w:val="00B909D2"/>
    <w:rsid w:val="00BB0A70"/>
    <w:rsid w:val="00BB6094"/>
    <w:rsid w:val="00BE28C1"/>
    <w:rsid w:val="00C664AB"/>
    <w:rsid w:val="00C85A61"/>
    <w:rsid w:val="00C9122A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40B74"/>
    <w:rsid w:val="00E42E3F"/>
    <w:rsid w:val="00E80504"/>
    <w:rsid w:val="00E86A76"/>
    <w:rsid w:val="00E92B10"/>
    <w:rsid w:val="00EB39F9"/>
    <w:rsid w:val="00EF535C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2017-06-15T03:23:00Z</dcterms:created>
  <dcterms:modified xsi:type="dcterms:W3CDTF">2017-06-15T03:24:00Z</dcterms:modified>
</cp:coreProperties>
</file>