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1C" w:rsidRPr="00822F1C" w:rsidRDefault="00822F1C" w:rsidP="00822F1C">
      <w:pPr>
        <w:jc w:val="center"/>
        <w:rPr>
          <w:rFonts w:ascii="Times New Roman" w:hAnsi="Times New Roman" w:cs="Times New Roman"/>
          <w:bCs/>
          <w:sz w:val="28"/>
          <w:szCs w:val="28"/>
        </w:rPr>
      </w:pPr>
      <w:r w:rsidRPr="00822F1C">
        <w:rPr>
          <w:rFonts w:ascii="Times New Roman" w:hAnsi="Times New Roman" w:cs="Times New Roman"/>
          <w:bCs/>
          <w:sz w:val="28"/>
          <w:szCs w:val="28"/>
        </w:rPr>
        <w:t xml:space="preserve">АДМИНИСТРАЦИЯ </w:t>
      </w:r>
    </w:p>
    <w:p w:rsidR="00822F1C" w:rsidRPr="00822F1C" w:rsidRDefault="00822F1C" w:rsidP="00822F1C">
      <w:pPr>
        <w:jc w:val="center"/>
        <w:rPr>
          <w:rFonts w:ascii="Times New Roman" w:hAnsi="Times New Roman" w:cs="Times New Roman"/>
          <w:bCs/>
          <w:sz w:val="28"/>
          <w:szCs w:val="28"/>
        </w:rPr>
      </w:pPr>
      <w:r w:rsidRPr="00822F1C">
        <w:rPr>
          <w:rFonts w:ascii="Times New Roman" w:hAnsi="Times New Roman" w:cs="Times New Roman"/>
          <w:bCs/>
          <w:sz w:val="28"/>
          <w:szCs w:val="28"/>
        </w:rPr>
        <w:t xml:space="preserve"> ГОРОДА ОБИ </w:t>
      </w:r>
    </w:p>
    <w:p w:rsidR="00822F1C" w:rsidRPr="00822F1C" w:rsidRDefault="00822F1C" w:rsidP="00822F1C">
      <w:pPr>
        <w:jc w:val="center"/>
        <w:rPr>
          <w:rFonts w:ascii="Times New Roman" w:hAnsi="Times New Roman" w:cs="Times New Roman"/>
          <w:bCs/>
          <w:sz w:val="28"/>
          <w:szCs w:val="28"/>
        </w:rPr>
      </w:pPr>
      <w:r w:rsidRPr="00822F1C">
        <w:rPr>
          <w:rFonts w:ascii="Times New Roman" w:hAnsi="Times New Roman" w:cs="Times New Roman"/>
          <w:bCs/>
          <w:sz w:val="28"/>
          <w:szCs w:val="28"/>
        </w:rPr>
        <w:t xml:space="preserve"> НОВОСИБИРСКОЙ ОБЛАСТИ</w:t>
      </w:r>
    </w:p>
    <w:p w:rsidR="00822F1C" w:rsidRPr="00822F1C" w:rsidRDefault="00592E7E" w:rsidP="00822F1C">
      <w:pPr>
        <w:pStyle w:val="1"/>
        <w:jc w:val="center"/>
        <w:rPr>
          <w:b w:val="0"/>
          <w:bCs w:val="0"/>
          <w:sz w:val="28"/>
          <w:szCs w:val="28"/>
        </w:rPr>
      </w:pPr>
      <w:r>
        <w:rPr>
          <w:sz w:val="28"/>
          <w:szCs w:val="28"/>
        </w:rPr>
        <w:t>ПОСТАНОВЛЕНИЕ</w:t>
      </w:r>
    </w:p>
    <w:p w:rsidR="00822F1C" w:rsidRPr="00822F1C" w:rsidRDefault="00822F1C" w:rsidP="00822F1C">
      <w:pPr>
        <w:rPr>
          <w:rFonts w:ascii="Times New Roman" w:hAnsi="Times New Roman" w:cs="Times New Roman"/>
          <w:sz w:val="28"/>
          <w:szCs w:val="28"/>
        </w:rPr>
      </w:pPr>
    </w:p>
    <w:p w:rsidR="00822F1C" w:rsidRPr="00822F1C" w:rsidRDefault="003D4E92" w:rsidP="00822F1C">
      <w:pPr>
        <w:jc w:val="both"/>
        <w:rPr>
          <w:rFonts w:ascii="Times New Roman" w:hAnsi="Times New Roman" w:cs="Times New Roman"/>
          <w:sz w:val="28"/>
          <w:szCs w:val="28"/>
        </w:rPr>
      </w:pPr>
      <w:r>
        <w:rPr>
          <w:rFonts w:ascii="Times New Roman" w:hAnsi="Times New Roman" w:cs="Times New Roman"/>
          <w:sz w:val="28"/>
          <w:szCs w:val="28"/>
        </w:rPr>
        <w:t>19.12.2017 г.</w:t>
      </w:r>
      <w:r w:rsidR="00822F1C" w:rsidRPr="00822F1C">
        <w:rPr>
          <w:rFonts w:ascii="Times New Roman" w:hAnsi="Times New Roman" w:cs="Times New Roman"/>
          <w:sz w:val="28"/>
          <w:szCs w:val="28"/>
        </w:rPr>
        <w:tab/>
      </w:r>
      <w:r w:rsidR="00822F1C" w:rsidRPr="00822F1C">
        <w:rPr>
          <w:rFonts w:ascii="Times New Roman" w:hAnsi="Times New Roman" w:cs="Times New Roman"/>
          <w:sz w:val="28"/>
          <w:szCs w:val="28"/>
        </w:rPr>
        <w:tab/>
      </w:r>
      <w:r w:rsidR="00822F1C" w:rsidRPr="00822F1C">
        <w:rPr>
          <w:rFonts w:ascii="Times New Roman" w:hAnsi="Times New Roman" w:cs="Times New Roman"/>
          <w:sz w:val="28"/>
          <w:szCs w:val="28"/>
        </w:rPr>
        <w:tab/>
        <w:t xml:space="preserve">                                                                </w:t>
      </w:r>
      <w:r>
        <w:rPr>
          <w:rFonts w:ascii="Times New Roman" w:hAnsi="Times New Roman" w:cs="Times New Roman"/>
          <w:sz w:val="28"/>
          <w:szCs w:val="28"/>
        </w:rPr>
        <w:t>№ 1427</w:t>
      </w:r>
      <w:bookmarkStart w:id="0" w:name="_GoBack"/>
      <w:bookmarkEnd w:id="0"/>
    </w:p>
    <w:p w:rsidR="00822F1C" w:rsidRPr="00822F1C" w:rsidRDefault="00822F1C" w:rsidP="00822F1C">
      <w:pPr>
        <w:jc w:val="both"/>
        <w:rPr>
          <w:rFonts w:ascii="Times New Roman" w:hAnsi="Times New Roman" w:cs="Times New Roman"/>
          <w:sz w:val="28"/>
          <w:szCs w:val="28"/>
        </w:rPr>
      </w:pPr>
    </w:p>
    <w:p w:rsidR="008823D0" w:rsidRDefault="00356270" w:rsidP="00822F1C">
      <w:pPr>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3B3AB1">
        <w:rPr>
          <w:rFonts w:ascii="Times New Roman" w:hAnsi="Times New Roman" w:cs="Times New Roman"/>
          <w:sz w:val="28"/>
          <w:szCs w:val="28"/>
        </w:rPr>
        <w:t>Положения об оценке качества</w:t>
      </w:r>
    </w:p>
    <w:p w:rsidR="00356270" w:rsidRDefault="00356270" w:rsidP="00822F1C">
      <w:pPr>
        <w:jc w:val="both"/>
        <w:rPr>
          <w:rFonts w:ascii="Times New Roman" w:hAnsi="Times New Roman" w:cs="Times New Roman"/>
          <w:sz w:val="28"/>
          <w:szCs w:val="28"/>
        </w:rPr>
      </w:pPr>
      <w:r>
        <w:rPr>
          <w:rFonts w:ascii="Times New Roman" w:hAnsi="Times New Roman" w:cs="Times New Roman"/>
          <w:sz w:val="28"/>
          <w:szCs w:val="28"/>
        </w:rPr>
        <w:t xml:space="preserve">работы </w:t>
      </w:r>
      <w:r w:rsidR="003B3AB1">
        <w:rPr>
          <w:rFonts w:ascii="Times New Roman" w:hAnsi="Times New Roman" w:cs="Times New Roman"/>
          <w:sz w:val="28"/>
          <w:szCs w:val="28"/>
        </w:rPr>
        <w:t>муниципальных казенных учреждений</w:t>
      </w:r>
    </w:p>
    <w:p w:rsidR="003B3AB1" w:rsidRDefault="003B3AB1" w:rsidP="00822F1C">
      <w:pPr>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 города Оби Новосибирской области</w:t>
      </w:r>
    </w:p>
    <w:p w:rsidR="003B3AB1" w:rsidRPr="008823D0" w:rsidRDefault="003B3AB1" w:rsidP="00822F1C">
      <w:pPr>
        <w:jc w:val="both"/>
        <w:rPr>
          <w:rFonts w:ascii="Times New Roman" w:hAnsi="Times New Roman" w:cs="Times New Roman"/>
          <w:sz w:val="28"/>
          <w:szCs w:val="28"/>
        </w:rPr>
      </w:pPr>
      <w:r>
        <w:rPr>
          <w:rFonts w:ascii="Times New Roman" w:hAnsi="Times New Roman" w:cs="Times New Roman"/>
          <w:sz w:val="28"/>
          <w:szCs w:val="28"/>
        </w:rPr>
        <w:t>при формировании стимулирующей части фонда оплаты труда</w:t>
      </w:r>
    </w:p>
    <w:p w:rsidR="00822F1C" w:rsidRPr="00822F1C" w:rsidRDefault="00822F1C" w:rsidP="00822F1C">
      <w:pPr>
        <w:jc w:val="both"/>
        <w:rPr>
          <w:rFonts w:ascii="Times New Roman" w:hAnsi="Times New Roman" w:cs="Times New Roman"/>
          <w:sz w:val="28"/>
          <w:szCs w:val="28"/>
        </w:rPr>
      </w:pPr>
    </w:p>
    <w:p w:rsidR="005B43E0" w:rsidRDefault="00822F1C" w:rsidP="00494BF1">
      <w:pPr>
        <w:pStyle w:val="60"/>
        <w:shd w:val="clear" w:color="auto" w:fill="auto"/>
        <w:spacing w:after="0" w:line="317" w:lineRule="exact"/>
        <w:ind w:firstLine="708"/>
        <w:jc w:val="both"/>
        <w:rPr>
          <w:b w:val="0"/>
          <w:color w:val="auto"/>
          <w:sz w:val="28"/>
          <w:szCs w:val="28"/>
        </w:rPr>
      </w:pPr>
      <w:r w:rsidRPr="005B43E0">
        <w:rPr>
          <w:b w:val="0"/>
          <w:sz w:val="28"/>
          <w:szCs w:val="28"/>
        </w:rPr>
        <w:t xml:space="preserve">В соответствии с </w:t>
      </w:r>
      <w:r w:rsidR="009B5073" w:rsidRPr="005B43E0">
        <w:rPr>
          <w:b w:val="0"/>
          <w:sz w:val="28"/>
          <w:szCs w:val="28"/>
        </w:rPr>
        <w:t>положениями Федерального закона от 14.11.2002 г. № 161-ФЗ «О государственных и муниципальных унитарных предприятиях», Федерального закона от 06.10.2003 г. № 131-ФЗ «Об общих принципах местного самоуправления в Российской Федерации», постановления администрации города Оби Новосибирской области от 23.10.2017 г. № 1180 «Об</w:t>
      </w:r>
      <w:r w:rsidR="005B43E0" w:rsidRPr="005B43E0">
        <w:rPr>
          <w:b w:val="0"/>
          <w:bCs w:val="0"/>
          <w:color w:val="auto"/>
          <w:sz w:val="28"/>
          <w:szCs w:val="28"/>
        </w:rPr>
        <w:t xml:space="preserve"> </w:t>
      </w:r>
      <w:r w:rsidR="005B43E0" w:rsidRPr="005B43E0">
        <w:rPr>
          <w:b w:val="0"/>
          <w:color w:val="auto"/>
          <w:sz w:val="28"/>
          <w:szCs w:val="28"/>
        </w:rPr>
        <w:t>утверждении положения «О формировании фонда оплаты</w:t>
      </w:r>
      <w:r w:rsidR="005B43E0">
        <w:rPr>
          <w:b w:val="0"/>
          <w:color w:val="auto"/>
          <w:sz w:val="28"/>
          <w:szCs w:val="28"/>
        </w:rPr>
        <w:t xml:space="preserve"> </w:t>
      </w:r>
      <w:r w:rsidR="005B43E0" w:rsidRPr="005B43E0">
        <w:rPr>
          <w:b w:val="0"/>
          <w:color w:val="auto"/>
          <w:sz w:val="28"/>
          <w:szCs w:val="28"/>
        </w:rPr>
        <w:t>труда и нормативной штатной численности работников в муниципальных казенных учреждениях города Оби Новосибирской области»</w:t>
      </w:r>
      <w:r w:rsidR="005B43E0">
        <w:rPr>
          <w:b w:val="0"/>
          <w:color w:val="auto"/>
          <w:sz w:val="28"/>
          <w:szCs w:val="28"/>
        </w:rPr>
        <w:t>, руководствуясь статьями 24, 25, 26 Устава муниципального образования города Оби,</w:t>
      </w:r>
    </w:p>
    <w:p w:rsidR="00592E7E" w:rsidRDefault="00592E7E" w:rsidP="00494BF1">
      <w:pPr>
        <w:pStyle w:val="60"/>
        <w:shd w:val="clear" w:color="auto" w:fill="auto"/>
        <w:spacing w:after="0" w:line="317" w:lineRule="exact"/>
        <w:ind w:firstLine="708"/>
        <w:jc w:val="both"/>
        <w:rPr>
          <w:b w:val="0"/>
          <w:color w:val="auto"/>
          <w:sz w:val="28"/>
          <w:szCs w:val="28"/>
        </w:rPr>
      </w:pPr>
    </w:p>
    <w:p w:rsidR="00592E7E" w:rsidRPr="00592E7E" w:rsidRDefault="00592E7E" w:rsidP="00592E7E">
      <w:pPr>
        <w:pStyle w:val="60"/>
        <w:shd w:val="clear" w:color="auto" w:fill="auto"/>
        <w:spacing w:after="0" w:line="317" w:lineRule="exact"/>
        <w:rPr>
          <w:color w:val="auto"/>
          <w:sz w:val="28"/>
          <w:szCs w:val="28"/>
        </w:rPr>
      </w:pPr>
      <w:r>
        <w:rPr>
          <w:color w:val="auto"/>
          <w:sz w:val="28"/>
          <w:szCs w:val="28"/>
        </w:rPr>
        <w:t>ПОСТАНОВЛЯЮ:</w:t>
      </w:r>
    </w:p>
    <w:p w:rsidR="00822F1C" w:rsidRPr="00822F1C" w:rsidRDefault="00822F1C" w:rsidP="00822F1C">
      <w:pPr>
        <w:jc w:val="center"/>
        <w:rPr>
          <w:rFonts w:ascii="Times New Roman" w:hAnsi="Times New Roman" w:cs="Times New Roman"/>
          <w:b/>
          <w:sz w:val="28"/>
          <w:szCs w:val="28"/>
        </w:rPr>
      </w:pPr>
    </w:p>
    <w:p w:rsidR="003B3AB1" w:rsidRPr="00494BF1" w:rsidRDefault="00822F1C" w:rsidP="00494BF1">
      <w:pPr>
        <w:pStyle w:val="ad"/>
        <w:numPr>
          <w:ilvl w:val="0"/>
          <w:numId w:val="24"/>
        </w:numPr>
        <w:jc w:val="both"/>
        <w:rPr>
          <w:rFonts w:ascii="Times New Roman" w:hAnsi="Times New Roman" w:cs="Times New Roman"/>
          <w:sz w:val="28"/>
          <w:szCs w:val="28"/>
        </w:rPr>
      </w:pPr>
      <w:r w:rsidRPr="00494BF1">
        <w:rPr>
          <w:rFonts w:ascii="Times New Roman" w:hAnsi="Times New Roman" w:cs="Times New Roman"/>
          <w:sz w:val="28"/>
          <w:szCs w:val="28"/>
        </w:rPr>
        <w:t xml:space="preserve">Утвердить </w:t>
      </w:r>
      <w:r w:rsidR="003B3AB1" w:rsidRPr="00494BF1">
        <w:rPr>
          <w:rFonts w:ascii="Times New Roman" w:hAnsi="Times New Roman" w:cs="Times New Roman"/>
          <w:sz w:val="28"/>
          <w:szCs w:val="28"/>
        </w:rPr>
        <w:t xml:space="preserve">прилагаемое Положение об оценке </w:t>
      </w:r>
      <w:proofErr w:type="gramStart"/>
      <w:r w:rsidR="003B3AB1" w:rsidRPr="00494BF1">
        <w:rPr>
          <w:rFonts w:ascii="Times New Roman" w:hAnsi="Times New Roman" w:cs="Times New Roman"/>
          <w:sz w:val="28"/>
          <w:szCs w:val="28"/>
        </w:rPr>
        <w:t>качества работы муниципальных казенных учреждений муниципального образования города Оби Новосибирской области</w:t>
      </w:r>
      <w:proofErr w:type="gramEnd"/>
      <w:r w:rsidR="003B3AB1" w:rsidRPr="00494BF1">
        <w:rPr>
          <w:rFonts w:ascii="Times New Roman" w:hAnsi="Times New Roman" w:cs="Times New Roman"/>
          <w:sz w:val="28"/>
          <w:szCs w:val="28"/>
        </w:rPr>
        <w:t xml:space="preserve"> при формировании стимулирующей части фонда оплаты труда.</w:t>
      </w:r>
    </w:p>
    <w:p w:rsidR="00494BF1" w:rsidRDefault="00494BF1" w:rsidP="00494BF1">
      <w:pPr>
        <w:pStyle w:val="ad"/>
        <w:numPr>
          <w:ilvl w:val="0"/>
          <w:numId w:val="24"/>
        </w:numPr>
        <w:jc w:val="both"/>
        <w:rPr>
          <w:rFonts w:ascii="Times New Roman" w:hAnsi="Times New Roman" w:cs="Times New Roman"/>
          <w:sz w:val="28"/>
          <w:szCs w:val="28"/>
        </w:rPr>
      </w:pPr>
      <w:r>
        <w:rPr>
          <w:rFonts w:ascii="Times New Roman" w:hAnsi="Times New Roman" w:cs="Times New Roman"/>
          <w:sz w:val="28"/>
          <w:szCs w:val="28"/>
        </w:rPr>
        <w:t>Управлению экономического развития, промышленности и торговли (Пинчук И.В.), отделу труда (Мамонтова Т.С.), управлению образования (Сергеева О.Н.), управлению культуры (Дубровина Н.Ф.) привести в соответствие с данным Положением нормативно-правовые акты администрации города Оби Новосибирской области.</w:t>
      </w:r>
    </w:p>
    <w:p w:rsidR="00494BF1" w:rsidRDefault="00494BF1" w:rsidP="00494BF1">
      <w:pPr>
        <w:pStyle w:val="ad"/>
        <w:numPr>
          <w:ilvl w:val="0"/>
          <w:numId w:val="24"/>
        </w:numPr>
        <w:jc w:val="both"/>
        <w:rPr>
          <w:rFonts w:ascii="Times New Roman" w:hAnsi="Times New Roman" w:cs="Times New Roman"/>
          <w:sz w:val="28"/>
          <w:szCs w:val="28"/>
        </w:rPr>
      </w:pPr>
      <w:r>
        <w:rPr>
          <w:rFonts w:ascii="Times New Roman" w:hAnsi="Times New Roman" w:cs="Times New Roman"/>
          <w:sz w:val="28"/>
          <w:szCs w:val="28"/>
        </w:rPr>
        <w:t xml:space="preserve">Руководителям МКУ города Оби Новосибирской области привести в соответствие </w:t>
      </w:r>
      <w:r w:rsidR="00781DD0">
        <w:rPr>
          <w:rFonts w:ascii="Times New Roman" w:hAnsi="Times New Roman" w:cs="Times New Roman"/>
          <w:sz w:val="28"/>
          <w:szCs w:val="28"/>
        </w:rPr>
        <w:t>с данным Положением правовые акты муниципальных казенных учреждений города Оби Новосибирской области.</w:t>
      </w:r>
    </w:p>
    <w:p w:rsidR="00352359" w:rsidRDefault="00352359" w:rsidP="00494BF1">
      <w:pPr>
        <w:pStyle w:val="ad"/>
        <w:numPr>
          <w:ilvl w:val="0"/>
          <w:numId w:val="24"/>
        </w:numPr>
        <w:jc w:val="both"/>
        <w:rPr>
          <w:rFonts w:ascii="Times New Roman" w:hAnsi="Times New Roman" w:cs="Times New Roman"/>
          <w:sz w:val="28"/>
          <w:szCs w:val="28"/>
        </w:rPr>
      </w:pPr>
      <w:r>
        <w:rPr>
          <w:rFonts w:ascii="Times New Roman" w:hAnsi="Times New Roman" w:cs="Times New Roman"/>
          <w:sz w:val="28"/>
          <w:szCs w:val="28"/>
        </w:rPr>
        <w:t xml:space="preserve">Отделу по взаимодействию с общественностью (Сергеева О.А.) опубликовать настоящее постановление в средствах массовой информации и разместить на официальном сайте администрации города Оби Новосибирской области. </w:t>
      </w:r>
    </w:p>
    <w:p w:rsidR="00781DD0" w:rsidRPr="00494BF1" w:rsidRDefault="00781DD0" w:rsidP="00494BF1">
      <w:pPr>
        <w:pStyle w:val="ad"/>
        <w:numPr>
          <w:ilvl w:val="0"/>
          <w:numId w:val="24"/>
        </w:numPr>
        <w:jc w:val="both"/>
        <w:rPr>
          <w:rFonts w:ascii="Times New Roman" w:hAnsi="Times New Roman" w:cs="Times New Roman"/>
          <w:sz w:val="28"/>
          <w:szCs w:val="28"/>
        </w:rPr>
      </w:pPr>
      <w:proofErr w:type="gramStart"/>
      <w:r w:rsidRPr="00822F1C">
        <w:rPr>
          <w:rFonts w:ascii="Times New Roman" w:hAnsi="Times New Roman" w:cs="Times New Roman"/>
          <w:sz w:val="28"/>
          <w:szCs w:val="28"/>
        </w:rPr>
        <w:t>Контроль за</w:t>
      </w:r>
      <w:proofErr w:type="gramEnd"/>
      <w:r w:rsidRPr="00822F1C">
        <w:rPr>
          <w:rFonts w:ascii="Times New Roman" w:hAnsi="Times New Roman" w:cs="Times New Roman"/>
          <w:sz w:val="28"/>
          <w:szCs w:val="28"/>
        </w:rPr>
        <w:t xml:space="preserve"> исполнением распоряжения </w:t>
      </w:r>
      <w:r>
        <w:rPr>
          <w:rFonts w:ascii="Times New Roman" w:hAnsi="Times New Roman" w:cs="Times New Roman"/>
          <w:sz w:val="28"/>
          <w:szCs w:val="28"/>
        </w:rPr>
        <w:t>оставляю за собой</w:t>
      </w:r>
      <w:r w:rsidRPr="00822F1C">
        <w:rPr>
          <w:rFonts w:ascii="Times New Roman" w:hAnsi="Times New Roman" w:cs="Times New Roman"/>
          <w:sz w:val="28"/>
          <w:szCs w:val="28"/>
        </w:rPr>
        <w:t>.</w:t>
      </w:r>
    </w:p>
    <w:p w:rsidR="00822F1C" w:rsidRPr="00822F1C" w:rsidRDefault="00822F1C" w:rsidP="00822F1C">
      <w:pPr>
        <w:jc w:val="both"/>
        <w:rPr>
          <w:rFonts w:ascii="Times New Roman" w:hAnsi="Times New Roman" w:cs="Times New Roman"/>
          <w:b/>
          <w:sz w:val="28"/>
          <w:szCs w:val="28"/>
        </w:rPr>
      </w:pPr>
    </w:p>
    <w:p w:rsidR="00822F1C" w:rsidRPr="00822F1C" w:rsidRDefault="00822F1C" w:rsidP="00822F1C">
      <w:pPr>
        <w:jc w:val="both"/>
        <w:rPr>
          <w:rFonts w:ascii="Times New Roman" w:hAnsi="Times New Roman" w:cs="Times New Roman"/>
          <w:b/>
          <w:sz w:val="28"/>
          <w:szCs w:val="28"/>
        </w:rPr>
      </w:pPr>
      <w:r w:rsidRPr="00822F1C">
        <w:rPr>
          <w:rFonts w:ascii="Times New Roman" w:hAnsi="Times New Roman" w:cs="Times New Roman"/>
          <w:b/>
          <w:sz w:val="28"/>
          <w:szCs w:val="28"/>
        </w:rPr>
        <w:t>Глава города Оби</w:t>
      </w:r>
    </w:p>
    <w:p w:rsidR="00822F1C" w:rsidRPr="00822F1C" w:rsidRDefault="00822F1C" w:rsidP="00822F1C">
      <w:pPr>
        <w:jc w:val="both"/>
        <w:rPr>
          <w:rFonts w:ascii="Times New Roman" w:hAnsi="Times New Roman" w:cs="Times New Roman"/>
          <w:b/>
          <w:bCs/>
          <w:sz w:val="28"/>
          <w:szCs w:val="28"/>
        </w:rPr>
      </w:pPr>
      <w:r w:rsidRPr="00822F1C">
        <w:rPr>
          <w:rFonts w:ascii="Times New Roman" w:hAnsi="Times New Roman" w:cs="Times New Roman"/>
          <w:b/>
          <w:sz w:val="28"/>
          <w:szCs w:val="28"/>
        </w:rPr>
        <w:t>Новосибирской области</w:t>
      </w:r>
      <w:r w:rsidRPr="00822F1C">
        <w:rPr>
          <w:rFonts w:ascii="Times New Roman" w:hAnsi="Times New Roman" w:cs="Times New Roman"/>
          <w:b/>
          <w:bCs/>
          <w:sz w:val="28"/>
          <w:szCs w:val="28"/>
        </w:rPr>
        <w:t xml:space="preserve">                                                                      А.А. </w:t>
      </w:r>
      <w:proofErr w:type="spellStart"/>
      <w:r w:rsidRPr="00822F1C">
        <w:rPr>
          <w:rFonts w:ascii="Times New Roman" w:hAnsi="Times New Roman" w:cs="Times New Roman"/>
          <w:b/>
          <w:bCs/>
          <w:sz w:val="28"/>
          <w:szCs w:val="28"/>
        </w:rPr>
        <w:t>Мозжерин</w:t>
      </w:r>
      <w:proofErr w:type="spellEnd"/>
    </w:p>
    <w:p w:rsidR="00822F1C" w:rsidRDefault="00822F1C" w:rsidP="00822F1C">
      <w:pPr>
        <w:jc w:val="both"/>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22F1C" w:rsidRPr="00822F1C" w:rsidTr="00DA5339">
        <w:tc>
          <w:tcPr>
            <w:tcW w:w="9639" w:type="dxa"/>
            <w:tcBorders>
              <w:top w:val="nil"/>
              <w:left w:val="nil"/>
              <w:bottom w:val="nil"/>
              <w:right w:val="nil"/>
            </w:tcBorders>
          </w:tcPr>
          <w:p w:rsidR="00DA5339" w:rsidRDefault="00A87D8E" w:rsidP="00DA5339">
            <w:pPr>
              <w:contextualSpacing/>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Приложение</w:t>
            </w:r>
            <w:r w:rsidR="00F2717F">
              <w:rPr>
                <w:rFonts w:ascii="Times New Roman" w:eastAsia="Times New Roman" w:hAnsi="Times New Roman" w:cs="Times New Roman"/>
                <w:color w:val="auto"/>
                <w:sz w:val="28"/>
                <w:szCs w:val="28"/>
              </w:rPr>
              <w:t xml:space="preserve"> </w:t>
            </w:r>
            <w:r w:rsidR="00DA5339">
              <w:rPr>
                <w:rFonts w:ascii="Times New Roman" w:eastAsia="Times New Roman" w:hAnsi="Times New Roman" w:cs="Times New Roman"/>
                <w:color w:val="auto"/>
                <w:sz w:val="28"/>
                <w:szCs w:val="28"/>
              </w:rPr>
              <w:t xml:space="preserve">к </w:t>
            </w:r>
            <w:r w:rsidR="00592E7E">
              <w:rPr>
                <w:rFonts w:ascii="Times New Roman" w:eastAsia="Times New Roman" w:hAnsi="Times New Roman" w:cs="Times New Roman"/>
                <w:color w:val="auto"/>
                <w:sz w:val="28"/>
                <w:szCs w:val="28"/>
              </w:rPr>
              <w:t>постановлению</w:t>
            </w:r>
            <w:r w:rsidR="00DA5339">
              <w:rPr>
                <w:rFonts w:ascii="Times New Roman" w:eastAsia="Times New Roman" w:hAnsi="Times New Roman" w:cs="Times New Roman"/>
                <w:color w:val="auto"/>
                <w:sz w:val="28"/>
                <w:szCs w:val="28"/>
              </w:rPr>
              <w:t xml:space="preserve"> администрации </w:t>
            </w:r>
          </w:p>
          <w:p w:rsidR="00DA5339" w:rsidRDefault="00DA5339" w:rsidP="00DA5339">
            <w:pPr>
              <w:contextualSpacing/>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города Оби Новосибирской области</w:t>
            </w:r>
          </w:p>
          <w:p w:rsidR="00DA5339" w:rsidRDefault="00DA5339" w:rsidP="00DA5339">
            <w:pPr>
              <w:contextualSpacing/>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 _____________ № _____</w:t>
            </w:r>
          </w:p>
          <w:p w:rsidR="00822F1C" w:rsidRPr="00822F1C" w:rsidRDefault="00822F1C" w:rsidP="00DA5339">
            <w:pPr>
              <w:pStyle w:val="a6"/>
              <w:spacing w:line="276" w:lineRule="auto"/>
              <w:jc w:val="right"/>
              <w:rPr>
                <w:rFonts w:ascii="Times New Roman" w:hAnsi="Times New Roman"/>
                <w:sz w:val="28"/>
                <w:szCs w:val="28"/>
              </w:rPr>
            </w:pPr>
          </w:p>
        </w:tc>
      </w:tr>
    </w:tbl>
    <w:p w:rsidR="003B3AB1" w:rsidRDefault="003B3AB1" w:rsidP="00F2717F">
      <w:pPr>
        <w:contextualSpacing/>
        <w:jc w:val="center"/>
        <w:rPr>
          <w:rFonts w:ascii="Times New Roman" w:eastAsia="Times New Roman" w:hAnsi="Times New Roman" w:cs="Times New Roman"/>
          <w:color w:val="auto"/>
          <w:sz w:val="28"/>
          <w:szCs w:val="28"/>
        </w:rPr>
      </w:pPr>
    </w:p>
    <w:p w:rsidR="003B3AB1" w:rsidRPr="003B3AB1" w:rsidRDefault="003B3AB1" w:rsidP="00F2717F">
      <w:pPr>
        <w:contextualSpacing/>
        <w:jc w:val="center"/>
        <w:rPr>
          <w:rFonts w:ascii="Times New Roman" w:eastAsia="Times New Roman" w:hAnsi="Times New Roman" w:cs="Times New Roman"/>
          <w:color w:val="auto"/>
          <w:sz w:val="28"/>
          <w:szCs w:val="28"/>
        </w:rPr>
      </w:pPr>
      <w:r w:rsidRPr="003B3AB1">
        <w:rPr>
          <w:rFonts w:ascii="Times New Roman" w:hAnsi="Times New Roman" w:cs="Times New Roman"/>
          <w:sz w:val="28"/>
          <w:szCs w:val="28"/>
        </w:rPr>
        <w:t xml:space="preserve">Положение об оценке </w:t>
      </w:r>
      <w:proofErr w:type="gramStart"/>
      <w:r w:rsidRPr="003B3AB1">
        <w:rPr>
          <w:rFonts w:ascii="Times New Roman" w:hAnsi="Times New Roman" w:cs="Times New Roman"/>
          <w:sz w:val="28"/>
          <w:szCs w:val="28"/>
        </w:rPr>
        <w:t>качества работы муниципальных казенных учреждений муниципального образования города Оби Новосибирской области</w:t>
      </w:r>
      <w:proofErr w:type="gramEnd"/>
      <w:r w:rsidRPr="003B3AB1">
        <w:rPr>
          <w:rFonts w:ascii="Times New Roman" w:hAnsi="Times New Roman" w:cs="Times New Roman"/>
          <w:sz w:val="28"/>
          <w:szCs w:val="28"/>
        </w:rPr>
        <w:t xml:space="preserve"> при формировании стимулирующей части фонда оплаты труда</w:t>
      </w:r>
    </w:p>
    <w:p w:rsidR="003B3AB1" w:rsidRDefault="003B3AB1" w:rsidP="00F2717F">
      <w:pPr>
        <w:contextualSpacing/>
        <w:jc w:val="center"/>
        <w:rPr>
          <w:rFonts w:ascii="Times New Roman" w:eastAsia="Times New Roman" w:hAnsi="Times New Roman" w:cs="Times New Roman"/>
          <w:color w:val="auto"/>
          <w:sz w:val="28"/>
          <w:szCs w:val="28"/>
        </w:rPr>
      </w:pPr>
    </w:p>
    <w:p w:rsidR="003B3AB1" w:rsidRPr="00FC68B6" w:rsidRDefault="003B3AB1" w:rsidP="003B3AB1">
      <w:pPr>
        <w:pStyle w:val="ad"/>
        <w:numPr>
          <w:ilvl w:val="0"/>
          <w:numId w:val="23"/>
        </w:num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Настоящее Положение определяет </w:t>
      </w:r>
      <w:r w:rsidR="00BE7EC8">
        <w:rPr>
          <w:rFonts w:ascii="Times New Roman" w:eastAsia="Times New Roman" w:hAnsi="Times New Roman" w:cs="Times New Roman"/>
          <w:color w:val="auto"/>
          <w:sz w:val="28"/>
          <w:szCs w:val="28"/>
        </w:rPr>
        <w:t xml:space="preserve">проведение и методику </w:t>
      </w:r>
      <w:proofErr w:type="gramStart"/>
      <w:r>
        <w:rPr>
          <w:rFonts w:ascii="Times New Roman" w:hAnsi="Times New Roman" w:cs="Times New Roman"/>
          <w:sz w:val="28"/>
          <w:szCs w:val="28"/>
        </w:rPr>
        <w:t>оценк</w:t>
      </w:r>
      <w:r w:rsidR="00BE7EC8">
        <w:rPr>
          <w:rFonts w:ascii="Times New Roman" w:hAnsi="Times New Roman" w:cs="Times New Roman"/>
          <w:sz w:val="28"/>
          <w:szCs w:val="28"/>
        </w:rPr>
        <w:t>и</w:t>
      </w:r>
      <w:r>
        <w:rPr>
          <w:rFonts w:ascii="Times New Roman" w:hAnsi="Times New Roman" w:cs="Times New Roman"/>
          <w:sz w:val="28"/>
          <w:szCs w:val="28"/>
        </w:rPr>
        <w:t xml:space="preserve"> качества работы муниципальных казенных учреждений муниципального образования города Оби Новосибирской</w:t>
      </w:r>
      <w:proofErr w:type="gramEnd"/>
      <w:r>
        <w:rPr>
          <w:rFonts w:ascii="Times New Roman" w:hAnsi="Times New Roman" w:cs="Times New Roman"/>
          <w:sz w:val="28"/>
          <w:szCs w:val="28"/>
        </w:rPr>
        <w:t xml:space="preserve"> области</w:t>
      </w:r>
      <w:r w:rsidR="00FC68B6">
        <w:rPr>
          <w:rFonts w:ascii="Times New Roman" w:hAnsi="Times New Roman" w:cs="Times New Roman"/>
          <w:sz w:val="28"/>
          <w:szCs w:val="28"/>
        </w:rPr>
        <w:t xml:space="preserve"> (далее</w:t>
      </w:r>
      <w:r w:rsidR="00363B09">
        <w:rPr>
          <w:rFonts w:ascii="Times New Roman" w:hAnsi="Times New Roman" w:cs="Times New Roman"/>
          <w:sz w:val="28"/>
          <w:szCs w:val="28"/>
        </w:rPr>
        <w:t xml:space="preserve"> </w:t>
      </w:r>
      <w:r w:rsidR="00FC68B6">
        <w:rPr>
          <w:rFonts w:ascii="Times New Roman" w:hAnsi="Times New Roman" w:cs="Times New Roman"/>
          <w:sz w:val="28"/>
          <w:szCs w:val="28"/>
        </w:rPr>
        <w:t>- учреждений)</w:t>
      </w:r>
      <w:r>
        <w:rPr>
          <w:rFonts w:ascii="Times New Roman" w:hAnsi="Times New Roman" w:cs="Times New Roman"/>
          <w:sz w:val="28"/>
          <w:szCs w:val="28"/>
        </w:rPr>
        <w:t xml:space="preserve"> при формировании стимулирующей части фонда оплаты труда</w:t>
      </w:r>
      <w:r w:rsidR="00FC68B6">
        <w:rPr>
          <w:rFonts w:ascii="Times New Roman" w:hAnsi="Times New Roman" w:cs="Times New Roman"/>
          <w:sz w:val="28"/>
          <w:szCs w:val="28"/>
        </w:rPr>
        <w:t>.</w:t>
      </w:r>
    </w:p>
    <w:p w:rsidR="00FC68B6" w:rsidRPr="00FC68B6" w:rsidRDefault="00FC68B6" w:rsidP="003B3AB1">
      <w:pPr>
        <w:pStyle w:val="ad"/>
        <w:numPr>
          <w:ilvl w:val="0"/>
          <w:numId w:val="23"/>
        </w:numPr>
        <w:jc w:val="both"/>
        <w:rPr>
          <w:rFonts w:ascii="Times New Roman" w:eastAsia="Times New Roman" w:hAnsi="Times New Roman" w:cs="Times New Roman"/>
          <w:color w:val="auto"/>
          <w:sz w:val="28"/>
          <w:szCs w:val="28"/>
        </w:rPr>
      </w:pPr>
      <w:r>
        <w:rPr>
          <w:rFonts w:ascii="Times New Roman" w:hAnsi="Times New Roman" w:cs="Times New Roman"/>
          <w:sz w:val="28"/>
          <w:szCs w:val="28"/>
        </w:rPr>
        <w:t xml:space="preserve">Оценка качества работы учреждений проводится по состоянию на </w:t>
      </w:r>
      <w:r w:rsidRPr="00781DD0">
        <w:rPr>
          <w:rFonts w:ascii="Times New Roman" w:hAnsi="Times New Roman" w:cs="Times New Roman"/>
          <w:sz w:val="28"/>
          <w:szCs w:val="28"/>
        </w:rPr>
        <w:t xml:space="preserve">01 </w:t>
      </w:r>
      <w:r w:rsidR="00781DD0">
        <w:rPr>
          <w:rFonts w:ascii="Times New Roman" w:hAnsi="Times New Roman" w:cs="Times New Roman"/>
          <w:sz w:val="28"/>
          <w:szCs w:val="28"/>
        </w:rPr>
        <w:t>октября</w:t>
      </w:r>
      <w:r w:rsidR="008D6A9E">
        <w:rPr>
          <w:rFonts w:ascii="Times New Roman" w:hAnsi="Times New Roman" w:cs="Times New Roman"/>
          <w:sz w:val="28"/>
          <w:szCs w:val="28"/>
        </w:rPr>
        <w:t xml:space="preserve"> текущего</w:t>
      </w:r>
      <w:r>
        <w:rPr>
          <w:rFonts w:ascii="Times New Roman" w:hAnsi="Times New Roman" w:cs="Times New Roman"/>
          <w:sz w:val="28"/>
          <w:szCs w:val="28"/>
        </w:rPr>
        <w:t xml:space="preserve"> года</w:t>
      </w:r>
      <w:r w:rsidR="008D6A9E">
        <w:rPr>
          <w:rFonts w:ascii="Times New Roman" w:hAnsi="Times New Roman" w:cs="Times New Roman"/>
          <w:sz w:val="28"/>
          <w:szCs w:val="28"/>
        </w:rPr>
        <w:t xml:space="preserve"> </w:t>
      </w:r>
      <w:r>
        <w:rPr>
          <w:rFonts w:ascii="Times New Roman" w:hAnsi="Times New Roman" w:cs="Times New Roman"/>
          <w:sz w:val="28"/>
          <w:szCs w:val="28"/>
        </w:rPr>
        <w:t xml:space="preserve">по критериям </w:t>
      </w:r>
      <w:r w:rsidR="008D6A9E">
        <w:rPr>
          <w:rFonts w:ascii="Times New Roman" w:hAnsi="Times New Roman" w:cs="Times New Roman"/>
          <w:sz w:val="28"/>
          <w:szCs w:val="28"/>
        </w:rPr>
        <w:t>установленным настоящим Положением</w:t>
      </w:r>
      <w:r w:rsidR="00781DD0">
        <w:rPr>
          <w:rFonts w:ascii="Times New Roman" w:hAnsi="Times New Roman" w:cs="Times New Roman"/>
          <w:sz w:val="28"/>
          <w:szCs w:val="28"/>
        </w:rPr>
        <w:t xml:space="preserve"> в приложениях</w:t>
      </w:r>
      <w:r>
        <w:rPr>
          <w:rFonts w:ascii="Times New Roman" w:hAnsi="Times New Roman" w:cs="Times New Roman"/>
          <w:sz w:val="28"/>
          <w:szCs w:val="28"/>
        </w:rPr>
        <w:t>.</w:t>
      </w:r>
    </w:p>
    <w:p w:rsidR="00FC68B6" w:rsidRPr="008D6A9E" w:rsidRDefault="00FC68B6" w:rsidP="003B3AB1">
      <w:pPr>
        <w:pStyle w:val="ad"/>
        <w:numPr>
          <w:ilvl w:val="0"/>
          <w:numId w:val="23"/>
        </w:numPr>
        <w:jc w:val="both"/>
        <w:rPr>
          <w:rFonts w:ascii="Times New Roman" w:eastAsia="Times New Roman" w:hAnsi="Times New Roman" w:cs="Times New Roman"/>
          <w:color w:val="auto"/>
          <w:sz w:val="28"/>
          <w:szCs w:val="28"/>
        </w:rPr>
      </w:pPr>
      <w:r>
        <w:rPr>
          <w:rFonts w:ascii="Times New Roman" w:hAnsi="Times New Roman" w:cs="Times New Roman"/>
          <w:sz w:val="28"/>
          <w:szCs w:val="28"/>
        </w:rPr>
        <w:t>Оценка качества работы учреждений проводится</w:t>
      </w:r>
      <w:r w:rsidR="00632E69">
        <w:rPr>
          <w:rFonts w:ascii="Times New Roman" w:hAnsi="Times New Roman" w:cs="Times New Roman"/>
          <w:sz w:val="28"/>
          <w:szCs w:val="28"/>
        </w:rPr>
        <w:t xml:space="preserve"> Учредителем </w:t>
      </w:r>
      <w:r>
        <w:rPr>
          <w:rFonts w:ascii="Times New Roman" w:hAnsi="Times New Roman" w:cs="Times New Roman"/>
          <w:sz w:val="28"/>
          <w:szCs w:val="28"/>
        </w:rPr>
        <w:t xml:space="preserve">на основании отчета, предоставленного учреждением в срок до </w:t>
      </w:r>
      <w:r w:rsidRPr="00781DD0">
        <w:rPr>
          <w:rFonts w:ascii="Times New Roman" w:hAnsi="Times New Roman" w:cs="Times New Roman"/>
          <w:sz w:val="28"/>
          <w:szCs w:val="28"/>
        </w:rPr>
        <w:t xml:space="preserve">25 </w:t>
      </w:r>
      <w:r w:rsidR="00781DD0">
        <w:rPr>
          <w:rFonts w:ascii="Times New Roman" w:hAnsi="Times New Roman" w:cs="Times New Roman"/>
          <w:sz w:val="28"/>
          <w:szCs w:val="28"/>
        </w:rPr>
        <w:t>сентября</w:t>
      </w:r>
      <w:r w:rsidR="008D6A9E">
        <w:rPr>
          <w:rFonts w:ascii="Times New Roman" w:hAnsi="Times New Roman" w:cs="Times New Roman"/>
          <w:sz w:val="28"/>
          <w:szCs w:val="28"/>
        </w:rPr>
        <w:t xml:space="preserve"> текущего года, и определяется </w:t>
      </w:r>
      <w:proofErr w:type="gramStart"/>
      <w:r w:rsidR="008D6A9E">
        <w:rPr>
          <w:rFonts w:ascii="Times New Roman" w:hAnsi="Times New Roman" w:cs="Times New Roman"/>
          <w:sz w:val="28"/>
          <w:szCs w:val="28"/>
        </w:rPr>
        <w:t>в</w:t>
      </w:r>
      <w:proofErr w:type="gramEnd"/>
      <w:r w:rsidR="008D6A9E">
        <w:rPr>
          <w:rFonts w:ascii="Times New Roman" w:hAnsi="Times New Roman" w:cs="Times New Roman"/>
          <w:sz w:val="28"/>
          <w:szCs w:val="28"/>
        </w:rPr>
        <w:t xml:space="preserve"> </w:t>
      </w:r>
      <w:proofErr w:type="gramStart"/>
      <w:r w:rsidR="008D6A9E">
        <w:rPr>
          <w:rFonts w:ascii="Times New Roman" w:hAnsi="Times New Roman" w:cs="Times New Roman"/>
          <w:sz w:val="28"/>
          <w:szCs w:val="28"/>
        </w:rPr>
        <w:t>процентом</w:t>
      </w:r>
      <w:proofErr w:type="gramEnd"/>
      <w:r w:rsidR="008D6A9E">
        <w:rPr>
          <w:rFonts w:ascii="Times New Roman" w:hAnsi="Times New Roman" w:cs="Times New Roman"/>
          <w:sz w:val="28"/>
          <w:szCs w:val="28"/>
        </w:rPr>
        <w:t xml:space="preserve"> отношении от </w:t>
      </w:r>
      <w:r w:rsidR="00781DD0">
        <w:rPr>
          <w:rFonts w:ascii="Times New Roman" w:hAnsi="Times New Roman" w:cs="Times New Roman"/>
          <w:sz w:val="28"/>
          <w:szCs w:val="28"/>
        </w:rPr>
        <w:t xml:space="preserve">20% </w:t>
      </w:r>
      <w:r w:rsidR="008D6A9E">
        <w:rPr>
          <w:rFonts w:ascii="Times New Roman" w:hAnsi="Times New Roman" w:cs="Times New Roman"/>
          <w:sz w:val="28"/>
          <w:szCs w:val="28"/>
        </w:rPr>
        <w:t xml:space="preserve"> до 100%.</w:t>
      </w:r>
    </w:p>
    <w:p w:rsidR="00363B09" w:rsidRDefault="008D6A9E" w:rsidP="00363B09">
      <w:pPr>
        <w:pStyle w:val="ad"/>
        <w:numPr>
          <w:ilvl w:val="0"/>
          <w:numId w:val="23"/>
        </w:num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Результаты  оценки качества работы учреждений  оформляются распоряжением администрации города Оби Новосибирской области и являются основанием для формирования стимулирующей части фонда оплаты труда на следующий финансовый год для каждого учреждения. </w:t>
      </w:r>
    </w:p>
    <w:p w:rsidR="00781DD0" w:rsidRDefault="00781DD0" w:rsidP="00363B09">
      <w:pPr>
        <w:pStyle w:val="ad"/>
        <w:numPr>
          <w:ilvl w:val="0"/>
          <w:numId w:val="23"/>
        </w:num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 случае </w:t>
      </w:r>
      <w:proofErr w:type="gramStart"/>
      <w:r>
        <w:rPr>
          <w:rFonts w:ascii="Times New Roman" w:eastAsia="Times New Roman" w:hAnsi="Times New Roman" w:cs="Times New Roman"/>
          <w:color w:val="auto"/>
          <w:sz w:val="28"/>
          <w:szCs w:val="28"/>
        </w:rPr>
        <w:t>отсутствия распоряжения администрации города Оби Новосибирской области</w:t>
      </w:r>
      <w:proofErr w:type="gramEnd"/>
      <w:r>
        <w:rPr>
          <w:rFonts w:ascii="Times New Roman" w:eastAsia="Times New Roman" w:hAnsi="Times New Roman" w:cs="Times New Roman"/>
          <w:color w:val="auto"/>
          <w:sz w:val="28"/>
          <w:szCs w:val="28"/>
        </w:rPr>
        <w:t xml:space="preserve"> об утверждении</w:t>
      </w:r>
      <w:r w:rsidR="00DE7ABA">
        <w:rPr>
          <w:rFonts w:ascii="Times New Roman" w:eastAsia="Times New Roman" w:hAnsi="Times New Roman" w:cs="Times New Roman"/>
          <w:color w:val="auto"/>
          <w:sz w:val="28"/>
          <w:szCs w:val="28"/>
        </w:rPr>
        <w:t xml:space="preserve"> </w:t>
      </w:r>
      <w:r w:rsidR="00F45A44">
        <w:rPr>
          <w:rFonts w:ascii="Times New Roman" w:eastAsia="Times New Roman" w:hAnsi="Times New Roman" w:cs="Times New Roman"/>
          <w:color w:val="auto"/>
          <w:sz w:val="28"/>
          <w:szCs w:val="28"/>
        </w:rPr>
        <w:t xml:space="preserve">результатов оценки качества работы учреждений на следующий финансовый год, при формировании бюджета муниципального образования города Оби Новосибирской области на следующий финансовый год администрация города Оби руководствуется действующим распоряжением на текущий год. </w:t>
      </w:r>
    </w:p>
    <w:p w:rsidR="00781DD0" w:rsidRDefault="00781DD0" w:rsidP="00F45A44">
      <w:pPr>
        <w:pStyle w:val="ad"/>
        <w:jc w:val="both"/>
        <w:rPr>
          <w:rFonts w:ascii="Times New Roman" w:eastAsia="Times New Roman" w:hAnsi="Times New Roman" w:cs="Times New Roman"/>
          <w:color w:val="auto"/>
          <w:sz w:val="28"/>
          <w:szCs w:val="28"/>
        </w:rPr>
      </w:pPr>
    </w:p>
    <w:p w:rsidR="00781DD0" w:rsidRDefault="00781DD0"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592E7E" w:rsidRDefault="00592E7E" w:rsidP="00F45A44">
      <w:pPr>
        <w:pStyle w:val="ad"/>
        <w:jc w:val="both"/>
        <w:rPr>
          <w:rFonts w:ascii="Times New Roman" w:eastAsia="Times New Roman" w:hAnsi="Times New Roman" w:cs="Times New Roman"/>
          <w:color w:val="auto"/>
          <w:sz w:val="28"/>
          <w:szCs w:val="28"/>
        </w:rPr>
      </w:pPr>
    </w:p>
    <w:p w:rsidR="00F45A44" w:rsidRDefault="00F45A44" w:rsidP="00F45A44">
      <w:pPr>
        <w:contextualSpacing/>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Приложение 1 </w:t>
      </w:r>
    </w:p>
    <w:p w:rsidR="00F45A44" w:rsidRDefault="00F45A44" w:rsidP="00F45A44">
      <w:pPr>
        <w:pStyle w:val="ad"/>
        <w:jc w:val="right"/>
        <w:rPr>
          <w:rFonts w:ascii="Times New Roman" w:eastAsia="Times New Roman" w:hAnsi="Times New Roman" w:cs="Times New Roman"/>
          <w:color w:val="auto"/>
          <w:sz w:val="28"/>
          <w:szCs w:val="28"/>
        </w:rPr>
      </w:pPr>
    </w:p>
    <w:p w:rsidR="00286463" w:rsidRDefault="00D928A1" w:rsidP="00F23BC6">
      <w:pPr>
        <w:pStyle w:val="ad"/>
        <w:ind w:left="0"/>
        <w:jc w:val="center"/>
        <w:rPr>
          <w:rFonts w:ascii="Times New Roman" w:hAnsi="Times New Roman" w:cs="Times New Roman"/>
          <w:sz w:val="28"/>
          <w:szCs w:val="28"/>
        </w:rPr>
      </w:pPr>
      <w:r w:rsidRPr="00363B09">
        <w:rPr>
          <w:rFonts w:ascii="Times New Roman" w:eastAsia="Times New Roman" w:hAnsi="Times New Roman" w:cs="Times New Roman"/>
          <w:color w:val="auto"/>
          <w:sz w:val="28"/>
          <w:szCs w:val="28"/>
        </w:rPr>
        <w:t xml:space="preserve">Критерии оценки </w:t>
      </w:r>
      <w:r w:rsidR="00363B09">
        <w:rPr>
          <w:rFonts w:ascii="Times New Roman" w:eastAsia="Times New Roman" w:hAnsi="Times New Roman" w:cs="Times New Roman"/>
          <w:color w:val="auto"/>
          <w:sz w:val="28"/>
          <w:szCs w:val="28"/>
        </w:rPr>
        <w:t>качества работы</w:t>
      </w:r>
      <w:r w:rsidRPr="00363B09">
        <w:rPr>
          <w:rFonts w:ascii="Times New Roman" w:eastAsia="Times New Roman" w:hAnsi="Times New Roman" w:cs="Times New Roman"/>
          <w:color w:val="auto"/>
          <w:sz w:val="28"/>
          <w:szCs w:val="28"/>
        </w:rPr>
        <w:t xml:space="preserve"> </w:t>
      </w:r>
      <w:r w:rsidRPr="00363B09">
        <w:rPr>
          <w:rFonts w:ascii="Times New Roman" w:hAnsi="Times New Roman" w:cs="Times New Roman"/>
          <w:sz w:val="28"/>
          <w:szCs w:val="28"/>
        </w:rPr>
        <w:t>муниципального казенного учреждения «Отдел капитального строительства» муниципального образования города Оби</w:t>
      </w:r>
    </w:p>
    <w:p w:rsidR="00F23BC6" w:rsidRPr="00363B09" w:rsidRDefault="00F23BC6" w:rsidP="00F23BC6">
      <w:pPr>
        <w:pStyle w:val="ad"/>
        <w:ind w:left="0"/>
        <w:jc w:val="center"/>
        <w:rPr>
          <w:rFonts w:ascii="Times New Roman" w:eastAsia="Times New Roman" w:hAnsi="Times New Roman" w:cs="Times New Roman"/>
          <w:color w:val="auto"/>
          <w:sz w:val="28"/>
          <w:szCs w:val="28"/>
        </w:rPr>
      </w:pPr>
    </w:p>
    <w:tbl>
      <w:tblPr>
        <w:tblStyle w:val="ab"/>
        <w:tblW w:w="0" w:type="auto"/>
        <w:tblLayout w:type="fixed"/>
        <w:tblLook w:val="04A0" w:firstRow="1" w:lastRow="0" w:firstColumn="1" w:lastColumn="0" w:noHBand="0" w:noVBand="1"/>
      </w:tblPr>
      <w:tblGrid>
        <w:gridCol w:w="534"/>
        <w:gridCol w:w="6378"/>
        <w:gridCol w:w="1560"/>
        <w:gridCol w:w="1375"/>
      </w:tblGrid>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6378" w:type="dxa"/>
          </w:tcPr>
          <w:p w:rsidR="00CB6373" w:rsidRDefault="00363B09"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Критерии оценки</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Единица изменения</w:t>
            </w:r>
          </w:p>
        </w:tc>
        <w:tc>
          <w:tcPr>
            <w:tcW w:w="1375"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значение</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c>
          <w:tcPr>
            <w:tcW w:w="6378" w:type="dxa"/>
          </w:tcPr>
          <w:p w:rsidR="00CB6373" w:rsidRDefault="00CB6373"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Непосредственное участие в реализации мероприятий, предусмотренных муниципальной, областной, федеральной программой</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15</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c>
          <w:tcPr>
            <w:tcW w:w="6378" w:type="dxa"/>
          </w:tcPr>
          <w:p w:rsidR="00CB6373" w:rsidRDefault="00CB6373"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Исполнение программных мероприятий, предусмотренных планом-графиком закупок в рамках доведенных Учредителем ассигнований</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3BC6">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15</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c>
          <w:tcPr>
            <w:tcW w:w="6378" w:type="dxa"/>
          </w:tcPr>
          <w:p w:rsidR="00CB6373" w:rsidRDefault="00CB6373"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Эффективное и целевое освоение выделенных бюджетных средств</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15</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6378" w:type="dxa"/>
          </w:tcPr>
          <w:p w:rsidR="00CB6373" w:rsidRDefault="00CB6373"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Составление проектно-сметной документации, технической документации для проведения капитального ремонта, реконструкции, строительства объектов, благоустройства</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10</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p>
        </w:tc>
        <w:tc>
          <w:tcPr>
            <w:tcW w:w="6378" w:type="dxa"/>
          </w:tcPr>
          <w:p w:rsidR="00CB6373" w:rsidRDefault="00DD5ABC"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Участие в проверках, проводимых органами государственного надзора, строительного контроля и иными специализированными организациями, инспекциями и комиссиями</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10</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p>
        </w:tc>
        <w:tc>
          <w:tcPr>
            <w:tcW w:w="6378" w:type="dxa"/>
          </w:tcPr>
          <w:p w:rsidR="00CB6373" w:rsidRDefault="00DD5ABC"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Подготовка и своевременная передача пакета документов по введенному в эксплуатацию объекту в структурное подразделение администрации города Оби</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5</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p>
        </w:tc>
        <w:tc>
          <w:tcPr>
            <w:tcW w:w="6378" w:type="dxa"/>
          </w:tcPr>
          <w:p w:rsidR="00CB6373" w:rsidRDefault="000F72B2"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Осуществление оперативного бюджетного бухгалтерского учета по результатам деятельности учреждения, ведение статистической, налоговой, бюджетной и бухгалтерской отчетности</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10</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p>
        </w:tc>
        <w:tc>
          <w:tcPr>
            <w:tcW w:w="6378" w:type="dxa"/>
          </w:tcPr>
          <w:p w:rsidR="00CB6373" w:rsidRDefault="00026A7C"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Качественная работа по контролю исполнения контрактов подрядными организациями, выполнение всех необходимых мероприятий по контролю качества выполняемых строительно-монтажных работ, выдача предписаний подрядчику и </w:t>
            </w:r>
            <w:proofErr w:type="gramStart"/>
            <w:r>
              <w:rPr>
                <w:rFonts w:ascii="Times New Roman" w:eastAsia="Times New Roman" w:hAnsi="Times New Roman" w:cs="Times New Roman"/>
                <w:color w:val="auto"/>
                <w:sz w:val="28"/>
                <w:szCs w:val="28"/>
              </w:rPr>
              <w:t>контроль за</w:t>
            </w:r>
            <w:proofErr w:type="gramEnd"/>
            <w:r>
              <w:rPr>
                <w:rFonts w:ascii="Times New Roman" w:eastAsia="Times New Roman" w:hAnsi="Times New Roman" w:cs="Times New Roman"/>
                <w:color w:val="auto"/>
                <w:sz w:val="28"/>
                <w:szCs w:val="28"/>
              </w:rPr>
              <w:t xml:space="preserve"> их выполнением</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10</w:t>
            </w:r>
          </w:p>
        </w:tc>
      </w:tr>
      <w:tr w:rsidR="00CB6373" w:rsidTr="00026A7C">
        <w:tc>
          <w:tcPr>
            <w:tcW w:w="534"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6378" w:type="dxa"/>
          </w:tcPr>
          <w:p w:rsidR="00CB6373" w:rsidRDefault="00026A7C" w:rsidP="00F2717F">
            <w:pPr>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Проверка расчетов, документов, предъявляемых к оплате подрядными организациями, поставщиками, проектно-изыскательными и другими организациями за выполненные работы</w:t>
            </w:r>
          </w:p>
        </w:tc>
        <w:tc>
          <w:tcPr>
            <w:tcW w:w="1560" w:type="dxa"/>
          </w:tcPr>
          <w:p w:rsidR="00CB6373" w:rsidRDefault="00CB6373"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c>
          <w:tcPr>
            <w:tcW w:w="1375" w:type="dxa"/>
          </w:tcPr>
          <w:p w:rsidR="00CB6373" w:rsidRDefault="00F23BC6" w:rsidP="00F2717F">
            <w:pPr>
              <w:contextualSpacing/>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CB6373">
              <w:rPr>
                <w:rFonts w:ascii="Times New Roman" w:eastAsia="Times New Roman" w:hAnsi="Times New Roman" w:cs="Times New Roman"/>
                <w:color w:val="auto"/>
                <w:sz w:val="28"/>
                <w:szCs w:val="28"/>
              </w:rPr>
              <w:t>10</w:t>
            </w:r>
          </w:p>
        </w:tc>
      </w:tr>
    </w:tbl>
    <w:p w:rsidR="009C3CB6" w:rsidRDefault="009C3CB6" w:rsidP="00D85B9E">
      <w:pPr>
        <w:spacing w:after="200" w:line="276" w:lineRule="auto"/>
        <w:rPr>
          <w:rFonts w:ascii="Times New Roman" w:eastAsia="Times New Roman" w:hAnsi="Times New Roman" w:cs="Times New Roman"/>
          <w:color w:val="auto"/>
          <w:sz w:val="28"/>
          <w:szCs w:val="28"/>
        </w:rPr>
      </w:pPr>
    </w:p>
    <w:p w:rsidR="00F23BC6" w:rsidRDefault="00F23BC6" w:rsidP="00D85B9E">
      <w:pPr>
        <w:spacing w:after="200" w:line="276" w:lineRule="auto"/>
        <w:rPr>
          <w:rFonts w:ascii="Times New Roman" w:eastAsia="Times New Roman" w:hAnsi="Times New Roman" w:cs="Times New Roman"/>
          <w:color w:val="auto"/>
          <w:sz w:val="28"/>
          <w:szCs w:val="28"/>
        </w:rPr>
      </w:pPr>
    </w:p>
    <w:p w:rsidR="00F23BC6" w:rsidRDefault="00F23BC6" w:rsidP="00F23BC6">
      <w:pPr>
        <w:spacing w:after="200" w:line="276" w:lineRule="auto"/>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Приложение </w:t>
      </w:r>
      <w:r w:rsidR="00592E7E">
        <w:rPr>
          <w:rFonts w:ascii="Times New Roman" w:eastAsia="Times New Roman" w:hAnsi="Times New Roman" w:cs="Times New Roman"/>
          <w:color w:val="auto"/>
          <w:sz w:val="28"/>
          <w:szCs w:val="28"/>
        </w:rPr>
        <w:t>2</w:t>
      </w:r>
    </w:p>
    <w:p w:rsidR="00363B09" w:rsidRDefault="00363B09" w:rsidP="00F23BC6">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Критерии оценки качества работы муниципального казенного учреждения «Центр бухгалтерского и информационно-методического обеспечения в сфере образования»</w:t>
      </w:r>
    </w:p>
    <w:p w:rsidR="00363B09" w:rsidRDefault="00363B09" w:rsidP="00363B09">
      <w:pPr>
        <w:pStyle w:val="ad"/>
        <w:ind w:left="714"/>
        <w:jc w:val="both"/>
        <w:rPr>
          <w:rFonts w:ascii="Times New Roman" w:eastAsia="Times New Roman" w:hAnsi="Times New Roman" w:cs="Times New Roman"/>
          <w:color w:val="auto"/>
          <w:sz w:val="28"/>
          <w:szCs w:val="28"/>
        </w:rPr>
      </w:pPr>
    </w:p>
    <w:tbl>
      <w:tblPr>
        <w:tblStyle w:val="ab"/>
        <w:tblW w:w="0" w:type="auto"/>
        <w:tblInd w:w="-34" w:type="dxa"/>
        <w:tblLook w:val="04A0" w:firstRow="1" w:lastRow="0" w:firstColumn="1" w:lastColumn="0" w:noHBand="0" w:noVBand="1"/>
      </w:tblPr>
      <w:tblGrid>
        <w:gridCol w:w="553"/>
        <w:gridCol w:w="2276"/>
        <w:gridCol w:w="2992"/>
        <w:gridCol w:w="2798"/>
        <w:gridCol w:w="1262"/>
      </w:tblGrid>
      <w:tr w:rsidR="00D66B8C" w:rsidTr="00363B09">
        <w:tc>
          <w:tcPr>
            <w:tcW w:w="594" w:type="dxa"/>
            <w:vMerge w:val="restart"/>
          </w:tcPr>
          <w:p w:rsidR="00363B09" w:rsidRDefault="00363B09" w:rsidP="00363B09">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roofErr w:type="gramStart"/>
            <w:r>
              <w:rPr>
                <w:rFonts w:ascii="Times New Roman" w:eastAsia="Times New Roman" w:hAnsi="Times New Roman" w:cs="Times New Roman"/>
                <w:color w:val="auto"/>
                <w:sz w:val="28"/>
                <w:szCs w:val="28"/>
              </w:rPr>
              <w:t>п</w:t>
            </w:r>
            <w:proofErr w:type="gramEnd"/>
            <w:r>
              <w:rPr>
                <w:rFonts w:ascii="Times New Roman" w:eastAsia="Times New Roman" w:hAnsi="Times New Roman" w:cs="Times New Roman"/>
                <w:color w:val="auto"/>
                <w:sz w:val="28"/>
                <w:szCs w:val="28"/>
              </w:rPr>
              <w:t>/п</w:t>
            </w:r>
          </w:p>
        </w:tc>
        <w:tc>
          <w:tcPr>
            <w:tcW w:w="3078" w:type="dxa"/>
            <w:vMerge w:val="restart"/>
          </w:tcPr>
          <w:p w:rsidR="00363B09" w:rsidRDefault="00363B09" w:rsidP="00363B09">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Критерии оценки</w:t>
            </w:r>
          </w:p>
        </w:tc>
        <w:tc>
          <w:tcPr>
            <w:tcW w:w="3738" w:type="dxa"/>
            <w:gridSpan w:val="2"/>
          </w:tcPr>
          <w:p w:rsidR="00363B09" w:rsidRDefault="00363B09" w:rsidP="00363B09">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условия</w:t>
            </w:r>
          </w:p>
        </w:tc>
        <w:tc>
          <w:tcPr>
            <w:tcW w:w="2471" w:type="dxa"/>
            <w:vMerge w:val="restart"/>
          </w:tcPr>
          <w:p w:rsidR="00363B09" w:rsidRDefault="00363B09" w:rsidP="00363B09">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Значение, %</w:t>
            </w:r>
          </w:p>
        </w:tc>
      </w:tr>
      <w:tr w:rsidR="00D66B8C" w:rsidTr="00363B09">
        <w:tc>
          <w:tcPr>
            <w:tcW w:w="594" w:type="dxa"/>
            <w:vMerge/>
          </w:tcPr>
          <w:p w:rsidR="00363B09" w:rsidRDefault="00363B09" w:rsidP="00363B09">
            <w:pPr>
              <w:pStyle w:val="ad"/>
              <w:ind w:left="0"/>
              <w:jc w:val="both"/>
              <w:rPr>
                <w:rFonts w:ascii="Times New Roman" w:eastAsia="Times New Roman" w:hAnsi="Times New Roman" w:cs="Times New Roman"/>
                <w:color w:val="auto"/>
                <w:sz w:val="28"/>
                <w:szCs w:val="28"/>
              </w:rPr>
            </w:pPr>
          </w:p>
        </w:tc>
        <w:tc>
          <w:tcPr>
            <w:tcW w:w="3078" w:type="dxa"/>
            <w:vMerge/>
          </w:tcPr>
          <w:p w:rsidR="00363B09" w:rsidRDefault="00363B09" w:rsidP="00363B09">
            <w:pPr>
              <w:pStyle w:val="ad"/>
              <w:ind w:left="0"/>
              <w:jc w:val="both"/>
              <w:rPr>
                <w:rFonts w:ascii="Times New Roman" w:eastAsia="Times New Roman" w:hAnsi="Times New Roman" w:cs="Times New Roman"/>
                <w:color w:val="auto"/>
                <w:sz w:val="28"/>
                <w:szCs w:val="28"/>
              </w:rPr>
            </w:pPr>
          </w:p>
        </w:tc>
        <w:tc>
          <w:tcPr>
            <w:tcW w:w="1912" w:type="dxa"/>
          </w:tcPr>
          <w:p w:rsidR="00363B09" w:rsidRDefault="00363B0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наименование</w:t>
            </w:r>
          </w:p>
        </w:tc>
        <w:tc>
          <w:tcPr>
            <w:tcW w:w="1826" w:type="dxa"/>
          </w:tcPr>
          <w:p w:rsidR="00363B09" w:rsidRDefault="00363B0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индикатор</w:t>
            </w:r>
          </w:p>
        </w:tc>
        <w:tc>
          <w:tcPr>
            <w:tcW w:w="2471" w:type="dxa"/>
            <w:vMerge/>
          </w:tcPr>
          <w:p w:rsidR="00363B09" w:rsidRDefault="00363B09" w:rsidP="00363B09">
            <w:pPr>
              <w:pStyle w:val="ad"/>
              <w:ind w:left="0"/>
              <w:jc w:val="both"/>
              <w:rPr>
                <w:rFonts w:ascii="Times New Roman" w:eastAsia="Times New Roman" w:hAnsi="Times New Roman" w:cs="Times New Roman"/>
                <w:color w:val="auto"/>
                <w:sz w:val="28"/>
                <w:szCs w:val="28"/>
              </w:rPr>
            </w:pPr>
          </w:p>
        </w:tc>
      </w:tr>
      <w:tr w:rsidR="00F2715E" w:rsidTr="00363B09">
        <w:tc>
          <w:tcPr>
            <w:tcW w:w="594" w:type="dxa"/>
          </w:tcPr>
          <w:p w:rsidR="00363B09" w:rsidRDefault="00363B0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c>
          <w:tcPr>
            <w:tcW w:w="3078" w:type="dxa"/>
          </w:tcPr>
          <w:p w:rsidR="00363B09" w:rsidRDefault="00363B0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Ведение бухгалтерского, налогового, статистического и бюджетного учета в соответс</w:t>
            </w:r>
            <w:r w:rsidR="00F2715E">
              <w:rPr>
                <w:rFonts w:ascii="Times New Roman" w:eastAsia="Times New Roman" w:hAnsi="Times New Roman" w:cs="Times New Roman"/>
                <w:color w:val="auto"/>
                <w:sz w:val="28"/>
                <w:szCs w:val="28"/>
              </w:rPr>
              <w:t>т</w:t>
            </w:r>
            <w:r>
              <w:rPr>
                <w:rFonts w:ascii="Times New Roman" w:eastAsia="Times New Roman" w:hAnsi="Times New Roman" w:cs="Times New Roman"/>
                <w:color w:val="auto"/>
                <w:sz w:val="28"/>
                <w:szCs w:val="28"/>
              </w:rPr>
              <w:t>вии с действующим законодательством и учетной политикой учреждения</w:t>
            </w:r>
          </w:p>
        </w:tc>
        <w:tc>
          <w:tcPr>
            <w:tcW w:w="1912"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Соблюдение сроков выдачи заработной платы, своевременные операции по наличным и безналичным расчетам</w:t>
            </w:r>
          </w:p>
        </w:tc>
        <w:tc>
          <w:tcPr>
            <w:tcW w:w="1826"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Отсутствие обоснованных замечаний и жалоб со стороны работников обслуживаемых учреждений</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F2715E">
              <w:rPr>
                <w:rFonts w:ascii="Times New Roman" w:eastAsia="Times New Roman" w:hAnsi="Times New Roman" w:cs="Times New Roman"/>
                <w:color w:val="auto"/>
                <w:sz w:val="28"/>
                <w:szCs w:val="28"/>
              </w:rPr>
              <w:t>20%</w:t>
            </w:r>
          </w:p>
        </w:tc>
      </w:tr>
      <w:tr w:rsidR="00F2715E" w:rsidTr="00363B09">
        <w:tc>
          <w:tcPr>
            <w:tcW w:w="594"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c>
          <w:tcPr>
            <w:tcW w:w="3078" w:type="dxa"/>
          </w:tcPr>
          <w:p w:rsidR="00363B09" w:rsidRDefault="00F2715E" w:rsidP="00F2715E">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Объем освоения выделенных бюджетных средств</w:t>
            </w:r>
          </w:p>
        </w:tc>
        <w:tc>
          <w:tcPr>
            <w:tcW w:w="1912"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освоения выделенных бюджетных средств</w:t>
            </w:r>
          </w:p>
        </w:tc>
        <w:tc>
          <w:tcPr>
            <w:tcW w:w="1826"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 70 до 100% выделенного объема средств</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F2715E">
              <w:rPr>
                <w:rFonts w:ascii="Times New Roman" w:eastAsia="Times New Roman" w:hAnsi="Times New Roman" w:cs="Times New Roman"/>
                <w:color w:val="auto"/>
                <w:sz w:val="28"/>
                <w:szCs w:val="28"/>
              </w:rPr>
              <w:t>10%</w:t>
            </w:r>
          </w:p>
        </w:tc>
      </w:tr>
      <w:tr w:rsidR="00F2715E" w:rsidTr="00363B09">
        <w:tc>
          <w:tcPr>
            <w:tcW w:w="594"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c>
          <w:tcPr>
            <w:tcW w:w="3078"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Создание условий для осуществления эффективной уставной деятельности учреждения и обеспечение его стабильного функционирования и развития</w:t>
            </w:r>
          </w:p>
        </w:tc>
        <w:tc>
          <w:tcPr>
            <w:tcW w:w="1912" w:type="dxa"/>
          </w:tcPr>
          <w:p w:rsidR="00363B09"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Совершенствование  материально-технической базы:</w:t>
            </w:r>
          </w:p>
          <w:p w:rsidR="00F2715E"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Повышение уровня образования работников учреждения</w:t>
            </w:r>
          </w:p>
          <w:p w:rsidR="00D66B8C" w:rsidRDefault="00D66B8C" w:rsidP="00363B09">
            <w:pPr>
              <w:pStyle w:val="ad"/>
              <w:ind w:left="0"/>
              <w:jc w:val="both"/>
              <w:rPr>
                <w:rFonts w:ascii="Times New Roman" w:eastAsia="Times New Roman" w:hAnsi="Times New Roman" w:cs="Times New Roman"/>
                <w:color w:val="auto"/>
                <w:sz w:val="28"/>
                <w:szCs w:val="28"/>
              </w:rPr>
            </w:pPr>
          </w:p>
          <w:p w:rsidR="00D66B8C" w:rsidRDefault="00D66B8C" w:rsidP="00363B09">
            <w:pPr>
              <w:pStyle w:val="ad"/>
              <w:ind w:left="0"/>
              <w:jc w:val="both"/>
              <w:rPr>
                <w:rFonts w:ascii="Times New Roman" w:eastAsia="Times New Roman" w:hAnsi="Times New Roman" w:cs="Times New Roman"/>
                <w:color w:val="auto"/>
                <w:sz w:val="28"/>
                <w:szCs w:val="28"/>
              </w:rPr>
            </w:pPr>
          </w:p>
          <w:p w:rsidR="00D66B8C"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Оптимизация расходов</w:t>
            </w:r>
          </w:p>
        </w:tc>
        <w:tc>
          <w:tcPr>
            <w:tcW w:w="1826" w:type="dxa"/>
          </w:tcPr>
          <w:p w:rsidR="00363B09" w:rsidRDefault="00363B09" w:rsidP="00363B09">
            <w:pPr>
              <w:pStyle w:val="ad"/>
              <w:ind w:left="0"/>
              <w:jc w:val="both"/>
              <w:rPr>
                <w:rFonts w:ascii="Times New Roman" w:eastAsia="Times New Roman" w:hAnsi="Times New Roman" w:cs="Times New Roman"/>
                <w:color w:val="auto"/>
                <w:sz w:val="28"/>
                <w:szCs w:val="28"/>
              </w:rPr>
            </w:pPr>
          </w:p>
          <w:p w:rsidR="00F2715E" w:rsidRDefault="00F2715E"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Обеспеченность 100%</w:t>
            </w:r>
          </w:p>
          <w:p w:rsidR="00F2715E"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Высшее образование для 100% работников</w:t>
            </w:r>
          </w:p>
          <w:p w:rsidR="00D66B8C" w:rsidRDefault="00D66B8C" w:rsidP="00363B09">
            <w:pPr>
              <w:pStyle w:val="ad"/>
              <w:ind w:left="0"/>
              <w:jc w:val="both"/>
              <w:rPr>
                <w:rFonts w:ascii="Times New Roman" w:eastAsia="Times New Roman" w:hAnsi="Times New Roman" w:cs="Times New Roman"/>
                <w:color w:val="auto"/>
                <w:sz w:val="28"/>
                <w:szCs w:val="28"/>
              </w:rPr>
            </w:pPr>
          </w:p>
          <w:p w:rsidR="00D66B8C"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Увеличение объема и рост эффективности производимых расходов</w:t>
            </w:r>
          </w:p>
        </w:tc>
        <w:tc>
          <w:tcPr>
            <w:tcW w:w="2471" w:type="dxa"/>
          </w:tcPr>
          <w:p w:rsidR="00363B09" w:rsidRDefault="00363B09" w:rsidP="00F2715E">
            <w:pPr>
              <w:pStyle w:val="ad"/>
              <w:ind w:left="0"/>
              <w:jc w:val="center"/>
              <w:rPr>
                <w:rFonts w:ascii="Times New Roman" w:eastAsia="Times New Roman" w:hAnsi="Times New Roman" w:cs="Times New Roman"/>
                <w:color w:val="auto"/>
                <w:sz w:val="28"/>
                <w:szCs w:val="28"/>
              </w:rPr>
            </w:pPr>
          </w:p>
          <w:p w:rsidR="00D66B8C" w:rsidRDefault="00D66B8C" w:rsidP="00F23BC6">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F23BC6">
              <w:rPr>
                <w:rFonts w:ascii="Times New Roman" w:eastAsia="Times New Roman" w:hAnsi="Times New Roman" w:cs="Times New Roman"/>
                <w:color w:val="auto"/>
                <w:sz w:val="28"/>
                <w:szCs w:val="28"/>
              </w:rPr>
              <w:t xml:space="preserve"> от 0 до </w:t>
            </w:r>
            <w:r>
              <w:rPr>
                <w:rFonts w:ascii="Times New Roman" w:eastAsia="Times New Roman" w:hAnsi="Times New Roman" w:cs="Times New Roman"/>
                <w:color w:val="auto"/>
                <w:sz w:val="28"/>
                <w:szCs w:val="28"/>
              </w:rPr>
              <w:t>0%</w:t>
            </w:r>
          </w:p>
        </w:tc>
      </w:tr>
      <w:tr w:rsidR="00F2715E" w:rsidTr="00363B09">
        <w:tc>
          <w:tcPr>
            <w:tcW w:w="594"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3078"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Выстраивание эффективных взаимодействий с другими учреждениями и ведомствами для достижения </w:t>
            </w:r>
            <w:r>
              <w:rPr>
                <w:rFonts w:ascii="Times New Roman" w:eastAsia="Times New Roman" w:hAnsi="Times New Roman" w:cs="Times New Roman"/>
                <w:color w:val="auto"/>
                <w:sz w:val="28"/>
                <w:szCs w:val="28"/>
              </w:rPr>
              <w:lastRenderedPageBreak/>
              <w:t>уставных целей учреждения</w:t>
            </w:r>
          </w:p>
        </w:tc>
        <w:tc>
          <w:tcPr>
            <w:tcW w:w="1912"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Заключение соглашений, договоров о совместной деятельности</w:t>
            </w:r>
          </w:p>
        </w:tc>
        <w:tc>
          <w:tcPr>
            <w:tcW w:w="1826"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Факт наличия соглашений и договоров, заключенных в текущем году</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D66B8C">
              <w:rPr>
                <w:rFonts w:ascii="Times New Roman" w:eastAsia="Times New Roman" w:hAnsi="Times New Roman" w:cs="Times New Roman"/>
                <w:color w:val="auto"/>
                <w:sz w:val="28"/>
                <w:szCs w:val="28"/>
              </w:rPr>
              <w:t>10%</w:t>
            </w:r>
          </w:p>
        </w:tc>
      </w:tr>
      <w:tr w:rsidR="00F2715E" w:rsidTr="00363B09">
        <w:tc>
          <w:tcPr>
            <w:tcW w:w="594"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5</w:t>
            </w:r>
          </w:p>
        </w:tc>
        <w:tc>
          <w:tcPr>
            <w:tcW w:w="3078"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Обеспечение целевого и эффективного расходования бюджетных средств</w:t>
            </w:r>
          </w:p>
        </w:tc>
        <w:tc>
          <w:tcPr>
            <w:tcW w:w="1912"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Исполнение бюджетных смет, планов ФХД, обслуживаемых учреждений</w:t>
            </w:r>
          </w:p>
        </w:tc>
        <w:tc>
          <w:tcPr>
            <w:tcW w:w="1826"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Своевременность выполнения бухгалтерских операций и их отражение в учете</w:t>
            </w:r>
          </w:p>
        </w:tc>
        <w:tc>
          <w:tcPr>
            <w:tcW w:w="2471" w:type="dxa"/>
          </w:tcPr>
          <w:p w:rsidR="00363B09" w:rsidRDefault="00F23BC6" w:rsidP="00F23BC6">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D66B8C">
              <w:rPr>
                <w:rFonts w:ascii="Times New Roman" w:eastAsia="Times New Roman" w:hAnsi="Times New Roman" w:cs="Times New Roman"/>
                <w:color w:val="auto"/>
                <w:sz w:val="28"/>
                <w:szCs w:val="28"/>
              </w:rPr>
              <w:t>10%</w:t>
            </w:r>
          </w:p>
        </w:tc>
      </w:tr>
      <w:tr w:rsidR="00F2715E" w:rsidTr="00363B09">
        <w:tc>
          <w:tcPr>
            <w:tcW w:w="594" w:type="dxa"/>
          </w:tcPr>
          <w:p w:rsidR="00363B09" w:rsidRPr="00F23BC6" w:rsidRDefault="00D66B8C" w:rsidP="00363B09">
            <w:pPr>
              <w:pStyle w:val="ad"/>
              <w:ind w:left="0"/>
              <w:jc w:val="both"/>
              <w:rPr>
                <w:rFonts w:ascii="Times New Roman" w:eastAsia="Times New Roman" w:hAnsi="Times New Roman" w:cs="Times New Roman"/>
                <w:color w:val="auto"/>
                <w:sz w:val="28"/>
                <w:szCs w:val="28"/>
              </w:rPr>
            </w:pPr>
            <w:r w:rsidRPr="00F23BC6">
              <w:rPr>
                <w:rFonts w:ascii="Times New Roman" w:eastAsia="Times New Roman" w:hAnsi="Times New Roman" w:cs="Times New Roman"/>
                <w:color w:val="auto"/>
                <w:sz w:val="28"/>
                <w:szCs w:val="28"/>
              </w:rPr>
              <w:t>6</w:t>
            </w:r>
          </w:p>
        </w:tc>
        <w:tc>
          <w:tcPr>
            <w:tcW w:w="3078" w:type="dxa"/>
          </w:tcPr>
          <w:p w:rsidR="00363B09" w:rsidRPr="00F23BC6" w:rsidRDefault="00D66B8C" w:rsidP="00D66B8C">
            <w:pPr>
              <w:pStyle w:val="ad"/>
              <w:ind w:left="0"/>
              <w:jc w:val="both"/>
              <w:rPr>
                <w:rFonts w:ascii="Times New Roman" w:eastAsia="Times New Roman" w:hAnsi="Times New Roman" w:cs="Times New Roman"/>
                <w:color w:val="auto"/>
                <w:sz w:val="28"/>
                <w:szCs w:val="28"/>
              </w:rPr>
            </w:pPr>
            <w:r w:rsidRPr="00F23BC6">
              <w:rPr>
                <w:rFonts w:ascii="Times New Roman" w:eastAsia="Times New Roman" w:hAnsi="Times New Roman" w:cs="Times New Roman"/>
                <w:color w:val="auto"/>
                <w:sz w:val="28"/>
                <w:szCs w:val="28"/>
              </w:rPr>
              <w:t>Своевременное реагирование на недостатки в работе и их компетентное устранение</w:t>
            </w:r>
          </w:p>
        </w:tc>
        <w:tc>
          <w:tcPr>
            <w:tcW w:w="1912" w:type="dxa"/>
          </w:tcPr>
          <w:p w:rsidR="00363B09" w:rsidRPr="00F23BC6" w:rsidRDefault="00D66B8C" w:rsidP="00363B09">
            <w:pPr>
              <w:pStyle w:val="ad"/>
              <w:ind w:left="0"/>
              <w:jc w:val="both"/>
              <w:rPr>
                <w:rFonts w:ascii="Times New Roman" w:eastAsia="Times New Roman" w:hAnsi="Times New Roman" w:cs="Times New Roman"/>
                <w:color w:val="auto"/>
                <w:sz w:val="28"/>
                <w:szCs w:val="28"/>
              </w:rPr>
            </w:pPr>
            <w:r w:rsidRPr="00F23BC6">
              <w:rPr>
                <w:rFonts w:ascii="Times New Roman" w:eastAsia="Times New Roman" w:hAnsi="Times New Roman" w:cs="Times New Roman"/>
                <w:color w:val="auto"/>
                <w:sz w:val="28"/>
                <w:szCs w:val="28"/>
              </w:rPr>
              <w:t>Ответственное отношение к своим обязанностям</w:t>
            </w:r>
          </w:p>
        </w:tc>
        <w:tc>
          <w:tcPr>
            <w:tcW w:w="1826" w:type="dxa"/>
          </w:tcPr>
          <w:p w:rsidR="00363B09" w:rsidRPr="00F23BC6" w:rsidRDefault="00D66B8C" w:rsidP="00363B09">
            <w:pPr>
              <w:pStyle w:val="ad"/>
              <w:ind w:left="0"/>
              <w:jc w:val="both"/>
              <w:rPr>
                <w:rFonts w:ascii="Times New Roman" w:eastAsia="Times New Roman" w:hAnsi="Times New Roman" w:cs="Times New Roman"/>
                <w:color w:val="auto"/>
                <w:sz w:val="28"/>
                <w:szCs w:val="28"/>
              </w:rPr>
            </w:pPr>
            <w:r w:rsidRPr="00F23BC6">
              <w:rPr>
                <w:rFonts w:ascii="Times New Roman" w:eastAsia="Times New Roman" w:hAnsi="Times New Roman" w:cs="Times New Roman"/>
                <w:color w:val="auto"/>
                <w:sz w:val="28"/>
                <w:szCs w:val="28"/>
              </w:rPr>
              <w:t>Отсутствие претензий и нареканий со стороны руководителей обслуживаемых учреждений</w:t>
            </w:r>
          </w:p>
        </w:tc>
        <w:tc>
          <w:tcPr>
            <w:tcW w:w="2471" w:type="dxa"/>
          </w:tcPr>
          <w:p w:rsidR="00363B09" w:rsidRPr="00F23BC6" w:rsidRDefault="00F23BC6" w:rsidP="00F2715E">
            <w:pPr>
              <w:pStyle w:val="ad"/>
              <w:ind w:left="0"/>
              <w:jc w:val="center"/>
              <w:rPr>
                <w:rFonts w:ascii="Times New Roman" w:eastAsia="Times New Roman" w:hAnsi="Times New Roman" w:cs="Times New Roman"/>
                <w:color w:val="auto"/>
                <w:sz w:val="28"/>
                <w:szCs w:val="28"/>
              </w:rPr>
            </w:pPr>
            <w:r w:rsidRPr="00F23BC6">
              <w:rPr>
                <w:rFonts w:ascii="Times New Roman" w:eastAsia="Times New Roman" w:hAnsi="Times New Roman" w:cs="Times New Roman"/>
                <w:color w:val="auto"/>
                <w:sz w:val="28"/>
                <w:szCs w:val="28"/>
              </w:rPr>
              <w:t xml:space="preserve">от 0 до </w:t>
            </w:r>
            <w:r w:rsidR="00D66B8C" w:rsidRPr="00F23BC6">
              <w:rPr>
                <w:rFonts w:ascii="Times New Roman" w:eastAsia="Times New Roman" w:hAnsi="Times New Roman" w:cs="Times New Roman"/>
                <w:color w:val="auto"/>
                <w:sz w:val="28"/>
                <w:szCs w:val="28"/>
              </w:rPr>
              <w:t>5%</w:t>
            </w:r>
          </w:p>
        </w:tc>
      </w:tr>
      <w:tr w:rsidR="00F2715E" w:rsidTr="00363B09">
        <w:tc>
          <w:tcPr>
            <w:tcW w:w="594"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p>
        </w:tc>
        <w:tc>
          <w:tcPr>
            <w:tcW w:w="3078"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Обеспечение внесения соответствующих изменений плановых показателей</w:t>
            </w:r>
          </w:p>
        </w:tc>
        <w:tc>
          <w:tcPr>
            <w:tcW w:w="1912"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Корректировка параметров бюджетной росписи, плановых назначений бюджетных смет и планов ФХД</w:t>
            </w:r>
          </w:p>
        </w:tc>
        <w:tc>
          <w:tcPr>
            <w:tcW w:w="1826"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Своевременность, корректность, обоснованность вносимых изменений</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D66B8C">
              <w:rPr>
                <w:rFonts w:ascii="Times New Roman" w:eastAsia="Times New Roman" w:hAnsi="Times New Roman" w:cs="Times New Roman"/>
                <w:color w:val="auto"/>
                <w:sz w:val="28"/>
                <w:szCs w:val="28"/>
              </w:rPr>
              <w:t>10%</w:t>
            </w:r>
          </w:p>
        </w:tc>
      </w:tr>
      <w:tr w:rsidR="00F2715E" w:rsidTr="00363B09">
        <w:tc>
          <w:tcPr>
            <w:tcW w:w="594"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p>
        </w:tc>
        <w:tc>
          <w:tcPr>
            <w:tcW w:w="3078"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Достижение высоких результатов в работе за отчетный год</w:t>
            </w:r>
          </w:p>
        </w:tc>
        <w:tc>
          <w:tcPr>
            <w:tcW w:w="1912"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Оценка результатов работы</w:t>
            </w:r>
          </w:p>
        </w:tc>
        <w:tc>
          <w:tcPr>
            <w:tcW w:w="1826" w:type="dxa"/>
          </w:tcPr>
          <w:p w:rsidR="00363B09" w:rsidRDefault="00D66B8C" w:rsidP="00632E6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Наличие положительной динамики в результатах, отсутствие обоснованных жалоб со </w:t>
            </w:r>
            <w:r w:rsidR="00632E69">
              <w:rPr>
                <w:rFonts w:ascii="Times New Roman" w:eastAsia="Times New Roman" w:hAnsi="Times New Roman" w:cs="Times New Roman"/>
                <w:color w:val="auto"/>
                <w:sz w:val="28"/>
                <w:szCs w:val="28"/>
              </w:rPr>
              <w:t>с</w:t>
            </w:r>
            <w:r>
              <w:rPr>
                <w:rFonts w:ascii="Times New Roman" w:eastAsia="Times New Roman" w:hAnsi="Times New Roman" w:cs="Times New Roman"/>
                <w:color w:val="auto"/>
                <w:sz w:val="28"/>
                <w:szCs w:val="28"/>
              </w:rPr>
              <w:t xml:space="preserve">тороны Учредителя </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632E69">
              <w:rPr>
                <w:rFonts w:ascii="Times New Roman" w:eastAsia="Times New Roman" w:hAnsi="Times New Roman" w:cs="Times New Roman"/>
                <w:color w:val="auto"/>
                <w:sz w:val="28"/>
                <w:szCs w:val="28"/>
              </w:rPr>
              <w:t>10%</w:t>
            </w:r>
          </w:p>
        </w:tc>
      </w:tr>
      <w:tr w:rsidR="00F2715E" w:rsidTr="00363B09">
        <w:tc>
          <w:tcPr>
            <w:tcW w:w="594"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3078" w:type="dxa"/>
          </w:tcPr>
          <w:p w:rsidR="00363B09" w:rsidRDefault="00D66B8C"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Работа с информацией по электронной почте, работа с различными интернет порталами и сайтами, базами данных, в том числе и обслуживаемых учреждений и обмен информации с ними через электронную </w:t>
            </w:r>
            <w:r>
              <w:rPr>
                <w:rFonts w:ascii="Times New Roman" w:eastAsia="Times New Roman" w:hAnsi="Times New Roman" w:cs="Times New Roman"/>
                <w:color w:val="auto"/>
                <w:sz w:val="28"/>
                <w:szCs w:val="28"/>
              </w:rPr>
              <w:lastRenderedPageBreak/>
              <w:t>почту</w:t>
            </w:r>
          </w:p>
        </w:tc>
        <w:tc>
          <w:tcPr>
            <w:tcW w:w="1912" w:type="dxa"/>
          </w:tcPr>
          <w:p w:rsidR="00363B09" w:rsidRDefault="00632E6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Обработка поступившей информации, размещение необходимой информации, отправка писем и контроль их исполнения</w:t>
            </w:r>
          </w:p>
        </w:tc>
        <w:tc>
          <w:tcPr>
            <w:tcW w:w="1826" w:type="dxa"/>
          </w:tcPr>
          <w:p w:rsidR="00363B09" w:rsidRDefault="00632E6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Своевременность, оперативность и техническая безопасность информации</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632E69">
              <w:rPr>
                <w:rFonts w:ascii="Times New Roman" w:eastAsia="Times New Roman" w:hAnsi="Times New Roman" w:cs="Times New Roman"/>
                <w:color w:val="auto"/>
                <w:sz w:val="28"/>
                <w:szCs w:val="28"/>
              </w:rPr>
              <w:t>5%</w:t>
            </w:r>
          </w:p>
        </w:tc>
      </w:tr>
      <w:tr w:rsidR="00F2715E" w:rsidTr="00363B09">
        <w:tc>
          <w:tcPr>
            <w:tcW w:w="594" w:type="dxa"/>
          </w:tcPr>
          <w:p w:rsidR="00363B09" w:rsidRDefault="00632E6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10</w:t>
            </w:r>
          </w:p>
        </w:tc>
        <w:tc>
          <w:tcPr>
            <w:tcW w:w="3078" w:type="dxa"/>
          </w:tcPr>
          <w:p w:rsidR="00363B09" w:rsidRDefault="00632E6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Инновационная деятельность</w:t>
            </w:r>
          </w:p>
        </w:tc>
        <w:tc>
          <w:tcPr>
            <w:tcW w:w="1912" w:type="dxa"/>
          </w:tcPr>
          <w:p w:rsidR="00363B09" w:rsidRDefault="00632E6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Разработка и применение новых форм расчетов и методов, направленных на повышение эффективности работы</w:t>
            </w:r>
          </w:p>
        </w:tc>
        <w:tc>
          <w:tcPr>
            <w:tcW w:w="1826" w:type="dxa"/>
          </w:tcPr>
          <w:p w:rsidR="00363B09" w:rsidRDefault="00632E69" w:rsidP="00363B09">
            <w:pPr>
              <w:pStyle w:val="ad"/>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Снижение трудоемкости планово-экономической деятельности</w:t>
            </w:r>
          </w:p>
        </w:tc>
        <w:tc>
          <w:tcPr>
            <w:tcW w:w="2471" w:type="dxa"/>
          </w:tcPr>
          <w:p w:rsidR="00363B09" w:rsidRDefault="00F23BC6" w:rsidP="00F2715E">
            <w:pPr>
              <w:pStyle w:val="ad"/>
              <w:ind w:left="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от 0 до </w:t>
            </w:r>
            <w:r w:rsidR="00632E69">
              <w:rPr>
                <w:rFonts w:ascii="Times New Roman" w:eastAsia="Times New Roman" w:hAnsi="Times New Roman" w:cs="Times New Roman"/>
                <w:color w:val="auto"/>
                <w:sz w:val="28"/>
                <w:szCs w:val="28"/>
              </w:rPr>
              <w:t>10%</w:t>
            </w:r>
          </w:p>
        </w:tc>
      </w:tr>
    </w:tbl>
    <w:p w:rsidR="00363B09" w:rsidRPr="00363B09" w:rsidRDefault="00363B09" w:rsidP="00363B09">
      <w:pPr>
        <w:pStyle w:val="ad"/>
        <w:ind w:left="714"/>
        <w:jc w:val="both"/>
        <w:rPr>
          <w:rFonts w:ascii="Times New Roman" w:eastAsia="Times New Roman" w:hAnsi="Times New Roman" w:cs="Times New Roman"/>
          <w:color w:val="auto"/>
          <w:sz w:val="28"/>
          <w:szCs w:val="28"/>
        </w:rPr>
      </w:pPr>
    </w:p>
    <w:sectPr w:rsidR="00363B09" w:rsidRPr="00363B09" w:rsidSect="00A94192">
      <w:pgSz w:w="11900" w:h="16840"/>
      <w:pgMar w:top="1134" w:right="851" w:bottom="993"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C7" w:rsidRDefault="009302C7">
      <w:r>
        <w:separator/>
      </w:r>
    </w:p>
  </w:endnote>
  <w:endnote w:type="continuationSeparator" w:id="0">
    <w:p w:rsidR="009302C7" w:rsidRDefault="0093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C7" w:rsidRDefault="009302C7"/>
  </w:footnote>
  <w:footnote w:type="continuationSeparator" w:id="0">
    <w:p w:rsidR="009302C7" w:rsidRDefault="009302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6B3"/>
    <w:multiLevelType w:val="hybridMultilevel"/>
    <w:tmpl w:val="E250A4A2"/>
    <w:lvl w:ilvl="0" w:tplc="4EA457D2">
      <w:start w:val="1"/>
      <w:numFmt w:val="bullet"/>
      <w:lvlText w:val="-"/>
      <w:lvlJc w:val="left"/>
      <w:pPr>
        <w:ind w:left="1429" w:hanging="360"/>
      </w:pPr>
      <w:rPr>
        <w:rFonts w:ascii="Times New Roman" w:hAnsi="Times New Roman" w:cs="Times New Roman" w:hint="default"/>
        <w:b w:val="0"/>
        <w:i w:val="0"/>
        <w:caps w:val="0"/>
        <w:strike w:val="0"/>
        <w:dstrike w:val="0"/>
        <w:vanish w:val="0"/>
        <w:sz w:val="28"/>
        <w:szCs w:val="28"/>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904465"/>
    <w:multiLevelType w:val="multilevel"/>
    <w:tmpl w:val="7682E67E"/>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rPr>
    </w:lvl>
    <w:lvl w:ilvl="2">
      <w:start w:val="1"/>
      <w:numFmt w:val="decimal"/>
      <w:lvlText w:val="%1.%2.%3"/>
      <w:lvlJc w:val="left"/>
      <w:pPr>
        <w:ind w:left="3204" w:hanging="720"/>
      </w:pPr>
      <w:rPr>
        <w:rFonts w:hint="default"/>
      </w:rPr>
    </w:lvl>
    <w:lvl w:ilvl="3">
      <w:start w:val="1"/>
      <w:numFmt w:val="decimal"/>
      <w:lvlText w:val="%1.%2.%3.%4"/>
      <w:lvlJc w:val="left"/>
      <w:pPr>
        <w:ind w:left="4806" w:hanging="108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650" w:hanging="1440"/>
      </w:pPr>
      <w:rPr>
        <w:rFonts w:hint="default"/>
      </w:rPr>
    </w:lvl>
    <w:lvl w:ilvl="6">
      <w:start w:val="1"/>
      <w:numFmt w:val="decimal"/>
      <w:lvlText w:val="%1.%2.%3.%4.%5.%6.%7"/>
      <w:lvlJc w:val="left"/>
      <w:pPr>
        <w:ind w:left="8892" w:hanging="1440"/>
      </w:pPr>
      <w:rPr>
        <w:rFonts w:hint="default"/>
      </w:rPr>
    </w:lvl>
    <w:lvl w:ilvl="7">
      <w:start w:val="1"/>
      <w:numFmt w:val="decimal"/>
      <w:lvlText w:val="%1.%2.%3.%4.%5.%6.%7.%8"/>
      <w:lvlJc w:val="left"/>
      <w:pPr>
        <w:ind w:left="10494" w:hanging="1800"/>
      </w:pPr>
      <w:rPr>
        <w:rFonts w:hint="default"/>
      </w:rPr>
    </w:lvl>
    <w:lvl w:ilvl="8">
      <w:start w:val="1"/>
      <w:numFmt w:val="decimal"/>
      <w:lvlText w:val="%1.%2.%3.%4.%5.%6.%7.%8.%9"/>
      <w:lvlJc w:val="left"/>
      <w:pPr>
        <w:ind w:left="12096" w:hanging="2160"/>
      </w:pPr>
      <w:rPr>
        <w:rFonts w:hint="default"/>
      </w:rPr>
    </w:lvl>
  </w:abstractNum>
  <w:abstractNum w:abstractNumId="2">
    <w:nsid w:val="08984F30"/>
    <w:multiLevelType w:val="multilevel"/>
    <w:tmpl w:val="4530C5A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8E40DD3"/>
    <w:multiLevelType w:val="multilevel"/>
    <w:tmpl w:val="2DA68A3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FC73E66"/>
    <w:multiLevelType w:val="multilevel"/>
    <w:tmpl w:val="01FC9FA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02D1EB2"/>
    <w:multiLevelType w:val="hybridMultilevel"/>
    <w:tmpl w:val="7E68E39E"/>
    <w:lvl w:ilvl="0" w:tplc="671AB8A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24F4618B"/>
    <w:multiLevelType w:val="hybridMultilevel"/>
    <w:tmpl w:val="EA767430"/>
    <w:lvl w:ilvl="0" w:tplc="F140E8EA">
      <w:start w:val="1"/>
      <w:numFmt w:val="bullet"/>
      <w:lvlText w:val="-"/>
      <w:lvlJc w:val="left"/>
      <w:pPr>
        <w:ind w:left="720" w:hanging="360"/>
      </w:pPr>
      <w:rPr>
        <w:rFonts w:ascii="Times New Roman" w:hAnsi="Times New Roman" w:cs="Times New Roman" w:hint="default"/>
        <w:b w:val="0"/>
        <w:i w:val="0"/>
        <w:caps w:val="0"/>
        <w:strike w:val="0"/>
        <w:dstrike w:val="0"/>
        <w:vanish w:val="0"/>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10530D"/>
    <w:multiLevelType w:val="hybridMultilevel"/>
    <w:tmpl w:val="ACBE644A"/>
    <w:lvl w:ilvl="0" w:tplc="957AE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1E4AB8"/>
    <w:multiLevelType w:val="hybridMultilevel"/>
    <w:tmpl w:val="800CE9EC"/>
    <w:lvl w:ilvl="0" w:tplc="AE881904">
      <w:start w:val="1"/>
      <w:numFmt w:val="bullet"/>
      <w:lvlText w:val="-"/>
      <w:lvlJc w:val="left"/>
      <w:pPr>
        <w:ind w:left="1429" w:hanging="360"/>
      </w:pPr>
      <w:rPr>
        <w:rFonts w:ascii="Times New Roman" w:hAnsi="Times New Roman" w:cs="Times New Roman" w:hint="default"/>
        <w:b w:val="0"/>
        <w:i w:val="0"/>
        <w:caps w:val="0"/>
        <w:strike w:val="0"/>
        <w:dstrike w:val="0"/>
        <w:vanish w:val="0"/>
        <w:sz w:val="28"/>
        <w:szCs w:val="28"/>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332BF9"/>
    <w:multiLevelType w:val="multilevel"/>
    <w:tmpl w:val="514C5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00F4A58"/>
    <w:multiLevelType w:val="hybridMultilevel"/>
    <w:tmpl w:val="3F96C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68710E"/>
    <w:multiLevelType w:val="hybridMultilevel"/>
    <w:tmpl w:val="3ABA411A"/>
    <w:lvl w:ilvl="0" w:tplc="E97CBE90">
      <w:start w:val="1"/>
      <w:numFmt w:val="bullet"/>
      <w:lvlText w:val="-"/>
      <w:lvlJc w:val="left"/>
      <w:pPr>
        <w:ind w:left="1429" w:hanging="360"/>
      </w:pPr>
      <w:rPr>
        <w:rFonts w:ascii="Times New Roman" w:hAnsi="Times New Roman" w:cs="Times New Roman" w:hint="default"/>
        <w:b w:val="0"/>
        <w:i w:val="0"/>
        <w:caps w:val="0"/>
        <w:strike w:val="0"/>
        <w:dstrike w:val="0"/>
        <w:vanish w:val="0"/>
        <w:sz w:val="28"/>
        <w:szCs w:val="28"/>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AC02BB"/>
    <w:multiLevelType w:val="multilevel"/>
    <w:tmpl w:val="BF22EEA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D4803A9"/>
    <w:multiLevelType w:val="hybridMultilevel"/>
    <w:tmpl w:val="13FAE244"/>
    <w:lvl w:ilvl="0" w:tplc="CD4A0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3E7280"/>
    <w:multiLevelType w:val="multilevel"/>
    <w:tmpl w:val="DB0CE2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5">
    <w:nsid w:val="5B2E4A12"/>
    <w:multiLevelType w:val="multilevel"/>
    <w:tmpl w:val="9736A0D0"/>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649625BD"/>
    <w:multiLevelType w:val="hybridMultilevel"/>
    <w:tmpl w:val="967CB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2361D4"/>
    <w:multiLevelType w:val="multilevel"/>
    <w:tmpl w:val="80D26D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9D5561C"/>
    <w:multiLevelType w:val="multilevel"/>
    <w:tmpl w:val="5DE205F0"/>
    <w:lvl w:ilvl="0">
      <w:start w:val="3"/>
      <w:numFmt w:val="decimal"/>
      <w:lvlText w:val="%1."/>
      <w:lvlJc w:val="left"/>
      <w:pPr>
        <w:ind w:left="645" w:hanging="64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9">
    <w:nsid w:val="6C1409A3"/>
    <w:multiLevelType w:val="hybridMultilevel"/>
    <w:tmpl w:val="CCB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5477F5"/>
    <w:multiLevelType w:val="multilevel"/>
    <w:tmpl w:val="8BD04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F1427BE"/>
    <w:multiLevelType w:val="hybridMultilevel"/>
    <w:tmpl w:val="C6A2CA00"/>
    <w:lvl w:ilvl="0" w:tplc="6F904216">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357C3"/>
    <w:multiLevelType w:val="multilevel"/>
    <w:tmpl w:val="6616C906"/>
    <w:lvl w:ilvl="0">
      <w:start w:val="1"/>
      <w:numFmt w:val="decimal"/>
      <w:lvlText w:val="%1."/>
      <w:lvlJc w:val="left"/>
      <w:pPr>
        <w:ind w:left="720" w:hanging="360"/>
      </w:pPr>
      <w:rPr>
        <w:rFonts w:hint="default"/>
      </w:rPr>
    </w:lvl>
    <w:lvl w:ilvl="1">
      <w:start w:val="4"/>
      <w:numFmt w:val="decimal"/>
      <w:isLgl/>
      <w:lvlText w:val="%1.%2."/>
      <w:lvlJc w:val="left"/>
      <w:pPr>
        <w:ind w:left="1827" w:hanging="7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681" w:hanging="108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5535" w:hanging="1440"/>
      </w:pPr>
      <w:rPr>
        <w:rFonts w:hint="default"/>
      </w:rPr>
    </w:lvl>
    <w:lvl w:ilvl="6">
      <w:start w:val="1"/>
      <w:numFmt w:val="decimal"/>
      <w:isLgl/>
      <w:lvlText w:val="%1.%2.%3.%4.%5.%6.%7."/>
      <w:lvlJc w:val="left"/>
      <w:pPr>
        <w:ind w:left="6642" w:hanging="1800"/>
      </w:pPr>
      <w:rPr>
        <w:rFonts w:hint="default"/>
      </w:rPr>
    </w:lvl>
    <w:lvl w:ilvl="7">
      <w:start w:val="1"/>
      <w:numFmt w:val="decimal"/>
      <w:isLgl/>
      <w:lvlText w:val="%1.%2.%3.%4.%5.%6.%7.%8."/>
      <w:lvlJc w:val="left"/>
      <w:pPr>
        <w:ind w:left="7389" w:hanging="1800"/>
      </w:pPr>
      <w:rPr>
        <w:rFonts w:hint="default"/>
      </w:rPr>
    </w:lvl>
    <w:lvl w:ilvl="8">
      <w:start w:val="1"/>
      <w:numFmt w:val="decimal"/>
      <w:isLgl/>
      <w:lvlText w:val="%1.%2.%3.%4.%5.%6.%7.%8.%9."/>
      <w:lvlJc w:val="left"/>
      <w:pPr>
        <w:ind w:left="8496" w:hanging="2160"/>
      </w:pPr>
      <w:rPr>
        <w:rFonts w:hint="default"/>
      </w:rPr>
    </w:lvl>
  </w:abstractNum>
  <w:abstractNum w:abstractNumId="23">
    <w:nsid w:val="7A5315DF"/>
    <w:multiLevelType w:val="multilevel"/>
    <w:tmpl w:val="648A829C"/>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9"/>
  </w:num>
  <w:num w:numId="2">
    <w:abstractNumId w:val="17"/>
  </w:num>
  <w:num w:numId="3">
    <w:abstractNumId w:val="12"/>
  </w:num>
  <w:num w:numId="4">
    <w:abstractNumId w:val="2"/>
  </w:num>
  <w:num w:numId="5">
    <w:abstractNumId w:val="4"/>
  </w:num>
  <w:num w:numId="6">
    <w:abstractNumId w:val="3"/>
  </w:num>
  <w:num w:numId="7">
    <w:abstractNumId w:val="20"/>
  </w:num>
  <w:num w:numId="8">
    <w:abstractNumId w:val="14"/>
  </w:num>
  <w:num w:numId="9">
    <w:abstractNumId w:val="13"/>
  </w:num>
  <w:num w:numId="10">
    <w:abstractNumId w:val="6"/>
  </w:num>
  <w:num w:numId="11">
    <w:abstractNumId w:val="5"/>
  </w:num>
  <w:num w:numId="12">
    <w:abstractNumId w:val="22"/>
  </w:num>
  <w:num w:numId="13">
    <w:abstractNumId w:val="1"/>
  </w:num>
  <w:num w:numId="14">
    <w:abstractNumId w:val="0"/>
  </w:num>
  <w:num w:numId="15">
    <w:abstractNumId w:val="18"/>
  </w:num>
  <w:num w:numId="16">
    <w:abstractNumId w:val="11"/>
  </w:num>
  <w:num w:numId="17">
    <w:abstractNumId w:val="23"/>
  </w:num>
  <w:num w:numId="18">
    <w:abstractNumId w:val="19"/>
  </w:num>
  <w:num w:numId="19">
    <w:abstractNumId w:val="16"/>
  </w:num>
  <w:num w:numId="20">
    <w:abstractNumId w:val="8"/>
  </w:num>
  <w:num w:numId="21">
    <w:abstractNumId w:val="7"/>
  </w:num>
  <w:num w:numId="22">
    <w:abstractNumId w:val="15"/>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2F"/>
    <w:rsid w:val="00016FE3"/>
    <w:rsid w:val="0002277C"/>
    <w:rsid w:val="00026A7C"/>
    <w:rsid w:val="0004378B"/>
    <w:rsid w:val="00046C0E"/>
    <w:rsid w:val="000722DD"/>
    <w:rsid w:val="000D382F"/>
    <w:rsid w:val="000E24EA"/>
    <w:rsid w:val="000F616F"/>
    <w:rsid w:val="000F72B2"/>
    <w:rsid w:val="00111634"/>
    <w:rsid w:val="00124463"/>
    <w:rsid w:val="001676C8"/>
    <w:rsid w:val="00186C16"/>
    <w:rsid w:val="001876E5"/>
    <w:rsid w:val="001B3610"/>
    <w:rsid w:val="001B4FCF"/>
    <w:rsid w:val="001C159F"/>
    <w:rsid w:val="002532BF"/>
    <w:rsid w:val="00286463"/>
    <w:rsid w:val="0029006D"/>
    <w:rsid w:val="002938FF"/>
    <w:rsid w:val="002A6C06"/>
    <w:rsid w:val="002C418B"/>
    <w:rsid w:val="002C4D0D"/>
    <w:rsid w:val="00302A3C"/>
    <w:rsid w:val="00352359"/>
    <w:rsid w:val="003554D1"/>
    <w:rsid w:val="00356270"/>
    <w:rsid w:val="00363B09"/>
    <w:rsid w:val="00365D9F"/>
    <w:rsid w:val="0037258C"/>
    <w:rsid w:val="003B2767"/>
    <w:rsid w:val="003B3AB1"/>
    <w:rsid w:val="003B501B"/>
    <w:rsid w:val="003B55EC"/>
    <w:rsid w:val="003D4E92"/>
    <w:rsid w:val="003E244F"/>
    <w:rsid w:val="003F020D"/>
    <w:rsid w:val="003F7FEB"/>
    <w:rsid w:val="004032A7"/>
    <w:rsid w:val="004047CD"/>
    <w:rsid w:val="00423C2C"/>
    <w:rsid w:val="00430269"/>
    <w:rsid w:val="00430D92"/>
    <w:rsid w:val="004533CB"/>
    <w:rsid w:val="00494BF1"/>
    <w:rsid w:val="004D5BB6"/>
    <w:rsid w:val="004F1B57"/>
    <w:rsid w:val="00543841"/>
    <w:rsid w:val="00544CCE"/>
    <w:rsid w:val="005655DB"/>
    <w:rsid w:val="00567718"/>
    <w:rsid w:val="00592E7E"/>
    <w:rsid w:val="005B43E0"/>
    <w:rsid w:val="005C5323"/>
    <w:rsid w:val="005E01CF"/>
    <w:rsid w:val="005F6404"/>
    <w:rsid w:val="0061419F"/>
    <w:rsid w:val="00632E69"/>
    <w:rsid w:val="0069590C"/>
    <w:rsid w:val="006C21FC"/>
    <w:rsid w:val="006C7EBF"/>
    <w:rsid w:val="0072277A"/>
    <w:rsid w:val="00744CA7"/>
    <w:rsid w:val="00766AFE"/>
    <w:rsid w:val="00781DD0"/>
    <w:rsid w:val="00787D79"/>
    <w:rsid w:val="00791506"/>
    <w:rsid w:val="007B3736"/>
    <w:rsid w:val="007E4079"/>
    <w:rsid w:val="007F0110"/>
    <w:rsid w:val="00822F1C"/>
    <w:rsid w:val="008266CF"/>
    <w:rsid w:val="008506B3"/>
    <w:rsid w:val="00856F82"/>
    <w:rsid w:val="008823D0"/>
    <w:rsid w:val="0089003E"/>
    <w:rsid w:val="008C77F2"/>
    <w:rsid w:val="008D3DBE"/>
    <w:rsid w:val="008D6A9E"/>
    <w:rsid w:val="00926E20"/>
    <w:rsid w:val="009302C7"/>
    <w:rsid w:val="009B40E6"/>
    <w:rsid w:val="009B5073"/>
    <w:rsid w:val="009C3CB6"/>
    <w:rsid w:val="009E7328"/>
    <w:rsid w:val="00A0599A"/>
    <w:rsid w:val="00A27ABC"/>
    <w:rsid w:val="00A35BFF"/>
    <w:rsid w:val="00A87D8E"/>
    <w:rsid w:val="00A94192"/>
    <w:rsid w:val="00A97B14"/>
    <w:rsid w:val="00AA3AD9"/>
    <w:rsid w:val="00AC3C9A"/>
    <w:rsid w:val="00AE7517"/>
    <w:rsid w:val="00AF28DC"/>
    <w:rsid w:val="00B07C58"/>
    <w:rsid w:val="00B1783B"/>
    <w:rsid w:val="00B22002"/>
    <w:rsid w:val="00B55468"/>
    <w:rsid w:val="00B63CF3"/>
    <w:rsid w:val="00B87D54"/>
    <w:rsid w:val="00B9325C"/>
    <w:rsid w:val="00BA2490"/>
    <w:rsid w:val="00BB1D89"/>
    <w:rsid w:val="00BE7EC8"/>
    <w:rsid w:val="00C04498"/>
    <w:rsid w:val="00C07E3C"/>
    <w:rsid w:val="00C7255E"/>
    <w:rsid w:val="00C7598A"/>
    <w:rsid w:val="00C83479"/>
    <w:rsid w:val="00C86AD7"/>
    <w:rsid w:val="00C9144D"/>
    <w:rsid w:val="00CB6373"/>
    <w:rsid w:val="00D02B00"/>
    <w:rsid w:val="00D66B8C"/>
    <w:rsid w:val="00D712F5"/>
    <w:rsid w:val="00D85B9E"/>
    <w:rsid w:val="00D928A1"/>
    <w:rsid w:val="00D957C3"/>
    <w:rsid w:val="00DA5339"/>
    <w:rsid w:val="00DC0B97"/>
    <w:rsid w:val="00DC0F60"/>
    <w:rsid w:val="00DC7218"/>
    <w:rsid w:val="00DD5ABC"/>
    <w:rsid w:val="00DE7ABA"/>
    <w:rsid w:val="00E00663"/>
    <w:rsid w:val="00E249FF"/>
    <w:rsid w:val="00E7766D"/>
    <w:rsid w:val="00EC276F"/>
    <w:rsid w:val="00ED1642"/>
    <w:rsid w:val="00F00FA2"/>
    <w:rsid w:val="00F11A97"/>
    <w:rsid w:val="00F138E7"/>
    <w:rsid w:val="00F23BC6"/>
    <w:rsid w:val="00F2715E"/>
    <w:rsid w:val="00F2717F"/>
    <w:rsid w:val="00F33701"/>
    <w:rsid w:val="00F45A44"/>
    <w:rsid w:val="00F518B6"/>
    <w:rsid w:val="00F779F0"/>
    <w:rsid w:val="00F84E2D"/>
    <w:rsid w:val="00FC68B6"/>
    <w:rsid w:val="00FD24B7"/>
    <w:rsid w:val="00FE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39"/>
    <w:pPr>
      <w:widowControl w:val="0"/>
    </w:pPr>
    <w:rPr>
      <w:color w:val="000000"/>
      <w:sz w:val="24"/>
      <w:szCs w:val="24"/>
    </w:rPr>
  </w:style>
  <w:style w:type="paragraph" w:styleId="1">
    <w:name w:val="heading 1"/>
    <w:basedOn w:val="a"/>
    <w:link w:val="10"/>
    <w:qFormat/>
    <w:locked/>
    <w:rsid w:val="00B1783B"/>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616F"/>
    <w:rPr>
      <w:rFonts w:cs="Times New Roman"/>
      <w:color w:val="0066CC"/>
      <w:u w:val="single"/>
    </w:rPr>
  </w:style>
  <w:style w:type="character" w:customStyle="1" w:styleId="22Exact">
    <w:name w:val="Заголовок №2 (2) Exact"/>
    <w:basedOn w:val="a0"/>
    <w:link w:val="22"/>
    <w:uiPriority w:val="99"/>
    <w:locked/>
    <w:rsid w:val="000F616F"/>
    <w:rPr>
      <w:rFonts w:ascii="Times New Roman" w:hAnsi="Times New Roman" w:cs="Times New Roman"/>
      <w:sz w:val="26"/>
      <w:szCs w:val="26"/>
      <w:u w:val="none"/>
    </w:rPr>
  </w:style>
  <w:style w:type="character" w:customStyle="1" w:styleId="2">
    <w:name w:val="Основной текст (2)_"/>
    <w:basedOn w:val="a0"/>
    <w:link w:val="20"/>
    <w:uiPriority w:val="99"/>
    <w:locked/>
    <w:rsid w:val="000F616F"/>
    <w:rPr>
      <w:rFonts w:ascii="Times New Roman" w:hAnsi="Times New Roman" w:cs="Times New Roman"/>
      <w:sz w:val="26"/>
      <w:szCs w:val="26"/>
      <w:u w:val="none"/>
    </w:rPr>
  </w:style>
  <w:style w:type="character" w:customStyle="1" w:styleId="11">
    <w:name w:val="Заголовок №1_"/>
    <w:basedOn w:val="a0"/>
    <w:link w:val="12"/>
    <w:uiPriority w:val="99"/>
    <w:locked/>
    <w:rsid w:val="000F616F"/>
    <w:rPr>
      <w:rFonts w:ascii="Times New Roman" w:hAnsi="Times New Roman" w:cs="Times New Roman"/>
      <w:b/>
      <w:bCs/>
      <w:sz w:val="34"/>
      <w:szCs w:val="34"/>
      <w:u w:val="none"/>
    </w:rPr>
  </w:style>
  <w:style w:type="character" w:customStyle="1" w:styleId="21">
    <w:name w:val="Заголовок №2_"/>
    <w:basedOn w:val="a0"/>
    <w:link w:val="23"/>
    <w:uiPriority w:val="99"/>
    <w:locked/>
    <w:rsid w:val="000F616F"/>
    <w:rPr>
      <w:rFonts w:ascii="Times New Roman" w:hAnsi="Times New Roman" w:cs="Times New Roman"/>
      <w:b/>
      <w:bCs/>
      <w:sz w:val="26"/>
      <w:szCs w:val="26"/>
      <w:u w:val="none"/>
    </w:rPr>
  </w:style>
  <w:style w:type="character" w:customStyle="1" w:styleId="4">
    <w:name w:val="Основной текст (4)_"/>
    <w:basedOn w:val="a0"/>
    <w:link w:val="40"/>
    <w:uiPriority w:val="99"/>
    <w:locked/>
    <w:rsid w:val="000F616F"/>
    <w:rPr>
      <w:rFonts w:ascii="Times New Roman" w:hAnsi="Times New Roman" w:cs="Times New Roman"/>
      <w:sz w:val="22"/>
      <w:szCs w:val="22"/>
      <w:u w:val="none"/>
    </w:rPr>
  </w:style>
  <w:style w:type="character" w:customStyle="1" w:styleId="6">
    <w:name w:val="Основной текст (6)_"/>
    <w:basedOn w:val="a0"/>
    <w:link w:val="60"/>
    <w:uiPriority w:val="99"/>
    <w:locked/>
    <w:rsid w:val="000F616F"/>
    <w:rPr>
      <w:rFonts w:ascii="Times New Roman" w:hAnsi="Times New Roman" w:cs="Times New Roman"/>
      <w:b/>
      <w:bCs/>
      <w:sz w:val="26"/>
      <w:szCs w:val="26"/>
      <w:u w:val="none"/>
    </w:rPr>
  </w:style>
  <w:style w:type="character" w:customStyle="1" w:styleId="a4">
    <w:name w:val="Колонтитул_"/>
    <w:basedOn w:val="a0"/>
    <w:link w:val="a5"/>
    <w:uiPriority w:val="99"/>
    <w:locked/>
    <w:rsid w:val="000F616F"/>
    <w:rPr>
      <w:rFonts w:ascii="Times New Roman" w:hAnsi="Times New Roman" w:cs="Times New Roman"/>
      <w:b/>
      <w:bCs/>
      <w:sz w:val="28"/>
      <w:szCs w:val="28"/>
      <w:u w:val="none"/>
    </w:rPr>
  </w:style>
  <w:style w:type="character" w:customStyle="1" w:styleId="2Exact">
    <w:name w:val="Заголовок №2 Exact"/>
    <w:basedOn w:val="a0"/>
    <w:uiPriority w:val="99"/>
    <w:rsid w:val="000F616F"/>
    <w:rPr>
      <w:rFonts w:ascii="Times New Roman" w:hAnsi="Times New Roman" w:cs="Times New Roman"/>
      <w:b/>
      <w:bCs/>
      <w:sz w:val="26"/>
      <w:szCs w:val="26"/>
      <w:u w:val="none"/>
    </w:rPr>
  </w:style>
  <w:style w:type="paragraph" w:customStyle="1" w:styleId="22">
    <w:name w:val="Заголовок №2 (2)"/>
    <w:basedOn w:val="a"/>
    <w:link w:val="22Exact"/>
    <w:uiPriority w:val="99"/>
    <w:rsid w:val="000F616F"/>
    <w:pPr>
      <w:shd w:val="clear" w:color="auto" w:fill="FFFFFF"/>
      <w:spacing w:line="240" w:lineRule="atLeast"/>
      <w:outlineLvl w:val="1"/>
    </w:pPr>
    <w:rPr>
      <w:rFonts w:ascii="Times New Roman" w:eastAsia="Times New Roman" w:hAnsi="Times New Roman" w:cs="Times New Roman"/>
      <w:sz w:val="26"/>
      <w:szCs w:val="26"/>
    </w:rPr>
  </w:style>
  <w:style w:type="paragraph" w:customStyle="1" w:styleId="20">
    <w:name w:val="Основной текст (2)"/>
    <w:basedOn w:val="a"/>
    <w:link w:val="2"/>
    <w:uiPriority w:val="99"/>
    <w:rsid w:val="000F616F"/>
    <w:pPr>
      <w:shd w:val="clear" w:color="auto" w:fill="FFFFFF"/>
      <w:spacing w:line="322" w:lineRule="exact"/>
      <w:jc w:val="center"/>
    </w:pPr>
    <w:rPr>
      <w:rFonts w:ascii="Times New Roman" w:eastAsia="Times New Roman" w:hAnsi="Times New Roman" w:cs="Times New Roman"/>
      <w:sz w:val="26"/>
      <w:szCs w:val="26"/>
    </w:rPr>
  </w:style>
  <w:style w:type="paragraph" w:customStyle="1" w:styleId="12">
    <w:name w:val="Заголовок №1"/>
    <w:basedOn w:val="a"/>
    <w:link w:val="11"/>
    <w:uiPriority w:val="99"/>
    <w:rsid w:val="000F616F"/>
    <w:pPr>
      <w:shd w:val="clear" w:color="auto" w:fill="FFFFFF"/>
      <w:spacing w:before="660" w:after="360" w:line="240" w:lineRule="atLeast"/>
      <w:jc w:val="center"/>
      <w:outlineLvl w:val="0"/>
    </w:pPr>
    <w:rPr>
      <w:rFonts w:ascii="Times New Roman" w:eastAsia="Times New Roman" w:hAnsi="Times New Roman" w:cs="Times New Roman"/>
      <w:b/>
      <w:bCs/>
      <w:sz w:val="34"/>
      <w:szCs w:val="34"/>
    </w:rPr>
  </w:style>
  <w:style w:type="paragraph" w:customStyle="1" w:styleId="23">
    <w:name w:val="Заголовок №2"/>
    <w:basedOn w:val="a"/>
    <w:link w:val="21"/>
    <w:uiPriority w:val="99"/>
    <w:rsid w:val="000F616F"/>
    <w:pPr>
      <w:shd w:val="clear" w:color="auto" w:fill="FFFFFF"/>
      <w:spacing w:before="360" w:after="360" w:line="240" w:lineRule="atLeas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uiPriority w:val="99"/>
    <w:rsid w:val="000F616F"/>
    <w:pPr>
      <w:shd w:val="clear" w:color="auto" w:fill="FFFFFF"/>
      <w:spacing w:line="278" w:lineRule="exact"/>
      <w:ind w:firstLine="2400"/>
    </w:pPr>
    <w:rPr>
      <w:rFonts w:ascii="Times New Roman" w:eastAsia="Times New Roman" w:hAnsi="Times New Roman" w:cs="Times New Roman"/>
      <w:sz w:val="22"/>
      <w:szCs w:val="22"/>
    </w:rPr>
  </w:style>
  <w:style w:type="paragraph" w:customStyle="1" w:styleId="60">
    <w:name w:val="Основной текст (6)"/>
    <w:basedOn w:val="a"/>
    <w:link w:val="6"/>
    <w:uiPriority w:val="99"/>
    <w:rsid w:val="000F616F"/>
    <w:pPr>
      <w:shd w:val="clear" w:color="auto" w:fill="FFFFFF"/>
      <w:spacing w:after="300" w:line="331"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uiPriority w:val="99"/>
    <w:rsid w:val="000F616F"/>
    <w:pPr>
      <w:shd w:val="clear" w:color="auto" w:fill="FFFFFF"/>
      <w:spacing w:line="240" w:lineRule="atLeast"/>
    </w:pPr>
    <w:rPr>
      <w:rFonts w:ascii="Times New Roman" w:eastAsia="Times New Roman" w:hAnsi="Times New Roman" w:cs="Times New Roman"/>
      <w:b/>
      <w:bCs/>
      <w:sz w:val="28"/>
      <w:szCs w:val="28"/>
    </w:rPr>
  </w:style>
  <w:style w:type="character" w:customStyle="1" w:styleId="10">
    <w:name w:val="Заголовок 1 Знак"/>
    <w:basedOn w:val="a0"/>
    <w:link w:val="1"/>
    <w:rsid w:val="00B1783B"/>
    <w:rPr>
      <w:rFonts w:ascii="Times New Roman" w:eastAsia="Times New Roman" w:hAnsi="Times New Roman" w:cs="Times New Roman"/>
      <w:b/>
      <w:bCs/>
      <w:kern w:val="36"/>
      <w:sz w:val="48"/>
      <w:szCs w:val="48"/>
    </w:rPr>
  </w:style>
  <w:style w:type="paragraph" w:styleId="a6">
    <w:name w:val="No Spacing"/>
    <w:uiPriority w:val="1"/>
    <w:qFormat/>
    <w:rsid w:val="00B1783B"/>
    <w:rPr>
      <w:rFonts w:ascii="Calibri" w:eastAsia="Calibri" w:hAnsi="Calibri" w:cs="Times New Roman"/>
      <w:lang w:eastAsia="en-US"/>
    </w:rPr>
  </w:style>
  <w:style w:type="character" w:styleId="a7">
    <w:name w:val="Emphasis"/>
    <w:qFormat/>
    <w:locked/>
    <w:rsid w:val="003554D1"/>
    <w:rPr>
      <w:i/>
      <w:iCs/>
    </w:rPr>
  </w:style>
  <w:style w:type="paragraph" w:customStyle="1" w:styleId="ConsNormal">
    <w:name w:val="ConsNormal"/>
    <w:rsid w:val="003554D1"/>
    <w:pPr>
      <w:widowControl w:val="0"/>
      <w:autoSpaceDE w:val="0"/>
      <w:autoSpaceDN w:val="0"/>
      <w:ind w:right="19772" w:firstLine="720"/>
    </w:pPr>
    <w:rPr>
      <w:rFonts w:ascii="Arial" w:eastAsia="Times New Roman" w:hAnsi="Arial" w:cs="Arial"/>
      <w:sz w:val="20"/>
      <w:szCs w:val="20"/>
    </w:rPr>
  </w:style>
  <w:style w:type="paragraph" w:styleId="a8">
    <w:name w:val="Body Text"/>
    <w:basedOn w:val="a"/>
    <w:link w:val="a9"/>
    <w:rsid w:val="003554D1"/>
    <w:pPr>
      <w:widowControl/>
      <w:tabs>
        <w:tab w:val="left" w:pos="709"/>
      </w:tabs>
      <w:suppressAutoHyphens/>
      <w:spacing w:after="120" w:line="100" w:lineRule="atLeast"/>
    </w:pPr>
    <w:rPr>
      <w:rFonts w:ascii="Times New Roman" w:eastAsia="Times New Roman" w:hAnsi="Times New Roman" w:cs="Times New Roman"/>
      <w:color w:val="00000A"/>
      <w:kern w:val="1"/>
      <w:lang w:eastAsia="ar-SA"/>
    </w:rPr>
  </w:style>
  <w:style w:type="character" w:customStyle="1" w:styleId="a9">
    <w:name w:val="Основной текст Знак"/>
    <w:basedOn w:val="a0"/>
    <w:link w:val="a8"/>
    <w:rsid w:val="003554D1"/>
    <w:rPr>
      <w:rFonts w:ascii="Times New Roman" w:eastAsia="Times New Roman" w:hAnsi="Times New Roman" w:cs="Times New Roman"/>
      <w:color w:val="00000A"/>
      <w:kern w:val="1"/>
      <w:sz w:val="24"/>
      <w:szCs w:val="24"/>
      <w:lang w:eastAsia="ar-SA"/>
    </w:rPr>
  </w:style>
  <w:style w:type="character" w:customStyle="1" w:styleId="aa">
    <w:name w:val="Основной текст_"/>
    <w:link w:val="5"/>
    <w:rsid w:val="003554D1"/>
    <w:rPr>
      <w:spacing w:val="1"/>
      <w:shd w:val="clear" w:color="auto" w:fill="FFFFFF"/>
    </w:rPr>
  </w:style>
  <w:style w:type="paragraph" w:customStyle="1" w:styleId="5">
    <w:name w:val="Основной текст5"/>
    <w:basedOn w:val="a"/>
    <w:link w:val="aa"/>
    <w:rsid w:val="003554D1"/>
    <w:pPr>
      <w:shd w:val="clear" w:color="auto" w:fill="FFFFFF"/>
      <w:spacing w:after="900" w:line="322" w:lineRule="exact"/>
    </w:pPr>
    <w:rPr>
      <w:color w:val="auto"/>
      <w:spacing w:val="1"/>
      <w:sz w:val="22"/>
      <w:szCs w:val="22"/>
    </w:rPr>
  </w:style>
  <w:style w:type="paragraph" w:customStyle="1" w:styleId="ConsPlusNormal">
    <w:name w:val="ConsPlusNormal"/>
    <w:rsid w:val="00A97B14"/>
    <w:pPr>
      <w:autoSpaceDE w:val="0"/>
      <w:autoSpaceDN w:val="0"/>
      <w:adjustRightInd w:val="0"/>
    </w:pPr>
    <w:rPr>
      <w:rFonts w:ascii="Arial" w:eastAsia="Times New Roman" w:hAnsi="Arial" w:cs="Arial"/>
      <w:sz w:val="20"/>
      <w:szCs w:val="20"/>
    </w:rPr>
  </w:style>
  <w:style w:type="table" w:styleId="ab">
    <w:name w:val="Table Grid"/>
    <w:basedOn w:val="a1"/>
    <w:uiPriority w:val="59"/>
    <w:locked/>
    <w:rsid w:val="00A97B1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Light Shading"/>
    <w:basedOn w:val="a1"/>
    <w:uiPriority w:val="60"/>
    <w:rsid w:val="001B36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d">
    <w:name w:val="List Paragraph"/>
    <w:basedOn w:val="a"/>
    <w:uiPriority w:val="34"/>
    <w:qFormat/>
    <w:rsid w:val="004D5BB6"/>
    <w:pPr>
      <w:ind w:left="720"/>
      <w:contextualSpacing/>
    </w:pPr>
  </w:style>
  <w:style w:type="paragraph" w:styleId="ae">
    <w:name w:val="Balloon Text"/>
    <w:basedOn w:val="a"/>
    <w:link w:val="af"/>
    <w:uiPriority w:val="99"/>
    <w:semiHidden/>
    <w:unhideWhenUsed/>
    <w:rsid w:val="00046C0E"/>
    <w:rPr>
      <w:rFonts w:ascii="Arial" w:hAnsi="Arial" w:cs="Arial"/>
      <w:sz w:val="16"/>
      <w:szCs w:val="16"/>
    </w:rPr>
  </w:style>
  <w:style w:type="character" w:customStyle="1" w:styleId="af">
    <w:name w:val="Текст выноски Знак"/>
    <w:basedOn w:val="a0"/>
    <w:link w:val="ae"/>
    <w:uiPriority w:val="99"/>
    <w:semiHidden/>
    <w:rsid w:val="00046C0E"/>
    <w:rPr>
      <w:rFonts w:ascii="Arial" w:hAnsi="Arial" w:cs="Arial"/>
      <w:color w:val="000000"/>
      <w:sz w:val="16"/>
      <w:szCs w:val="16"/>
    </w:rPr>
  </w:style>
  <w:style w:type="paragraph" w:customStyle="1" w:styleId="ConsPlusTitle">
    <w:name w:val="ConsPlusTitle"/>
    <w:rsid w:val="00D85B9E"/>
    <w:pPr>
      <w:widowControl w:val="0"/>
      <w:autoSpaceDE w:val="0"/>
      <w:autoSpaceDN w:val="0"/>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39"/>
    <w:pPr>
      <w:widowControl w:val="0"/>
    </w:pPr>
    <w:rPr>
      <w:color w:val="000000"/>
      <w:sz w:val="24"/>
      <w:szCs w:val="24"/>
    </w:rPr>
  </w:style>
  <w:style w:type="paragraph" w:styleId="1">
    <w:name w:val="heading 1"/>
    <w:basedOn w:val="a"/>
    <w:link w:val="10"/>
    <w:qFormat/>
    <w:locked/>
    <w:rsid w:val="00B1783B"/>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616F"/>
    <w:rPr>
      <w:rFonts w:cs="Times New Roman"/>
      <w:color w:val="0066CC"/>
      <w:u w:val="single"/>
    </w:rPr>
  </w:style>
  <w:style w:type="character" w:customStyle="1" w:styleId="22Exact">
    <w:name w:val="Заголовок №2 (2) Exact"/>
    <w:basedOn w:val="a0"/>
    <w:link w:val="22"/>
    <w:uiPriority w:val="99"/>
    <w:locked/>
    <w:rsid w:val="000F616F"/>
    <w:rPr>
      <w:rFonts w:ascii="Times New Roman" w:hAnsi="Times New Roman" w:cs="Times New Roman"/>
      <w:sz w:val="26"/>
      <w:szCs w:val="26"/>
      <w:u w:val="none"/>
    </w:rPr>
  </w:style>
  <w:style w:type="character" w:customStyle="1" w:styleId="2">
    <w:name w:val="Основной текст (2)_"/>
    <w:basedOn w:val="a0"/>
    <w:link w:val="20"/>
    <w:uiPriority w:val="99"/>
    <w:locked/>
    <w:rsid w:val="000F616F"/>
    <w:rPr>
      <w:rFonts w:ascii="Times New Roman" w:hAnsi="Times New Roman" w:cs="Times New Roman"/>
      <w:sz w:val="26"/>
      <w:szCs w:val="26"/>
      <w:u w:val="none"/>
    </w:rPr>
  </w:style>
  <w:style w:type="character" w:customStyle="1" w:styleId="11">
    <w:name w:val="Заголовок №1_"/>
    <w:basedOn w:val="a0"/>
    <w:link w:val="12"/>
    <w:uiPriority w:val="99"/>
    <w:locked/>
    <w:rsid w:val="000F616F"/>
    <w:rPr>
      <w:rFonts w:ascii="Times New Roman" w:hAnsi="Times New Roman" w:cs="Times New Roman"/>
      <w:b/>
      <w:bCs/>
      <w:sz w:val="34"/>
      <w:szCs w:val="34"/>
      <w:u w:val="none"/>
    </w:rPr>
  </w:style>
  <w:style w:type="character" w:customStyle="1" w:styleId="21">
    <w:name w:val="Заголовок №2_"/>
    <w:basedOn w:val="a0"/>
    <w:link w:val="23"/>
    <w:uiPriority w:val="99"/>
    <w:locked/>
    <w:rsid w:val="000F616F"/>
    <w:rPr>
      <w:rFonts w:ascii="Times New Roman" w:hAnsi="Times New Roman" w:cs="Times New Roman"/>
      <w:b/>
      <w:bCs/>
      <w:sz w:val="26"/>
      <w:szCs w:val="26"/>
      <w:u w:val="none"/>
    </w:rPr>
  </w:style>
  <w:style w:type="character" w:customStyle="1" w:styleId="4">
    <w:name w:val="Основной текст (4)_"/>
    <w:basedOn w:val="a0"/>
    <w:link w:val="40"/>
    <w:uiPriority w:val="99"/>
    <w:locked/>
    <w:rsid w:val="000F616F"/>
    <w:rPr>
      <w:rFonts w:ascii="Times New Roman" w:hAnsi="Times New Roman" w:cs="Times New Roman"/>
      <w:sz w:val="22"/>
      <w:szCs w:val="22"/>
      <w:u w:val="none"/>
    </w:rPr>
  </w:style>
  <w:style w:type="character" w:customStyle="1" w:styleId="6">
    <w:name w:val="Основной текст (6)_"/>
    <w:basedOn w:val="a0"/>
    <w:link w:val="60"/>
    <w:uiPriority w:val="99"/>
    <w:locked/>
    <w:rsid w:val="000F616F"/>
    <w:rPr>
      <w:rFonts w:ascii="Times New Roman" w:hAnsi="Times New Roman" w:cs="Times New Roman"/>
      <w:b/>
      <w:bCs/>
      <w:sz w:val="26"/>
      <w:szCs w:val="26"/>
      <w:u w:val="none"/>
    </w:rPr>
  </w:style>
  <w:style w:type="character" w:customStyle="1" w:styleId="a4">
    <w:name w:val="Колонтитул_"/>
    <w:basedOn w:val="a0"/>
    <w:link w:val="a5"/>
    <w:uiPriority w:val="99"/>
    <w:locked/>
    <w:rsid w:val="000F616F"/>
    <w:rPr>
      <w:rFonts w:ascii="Times New Roman" w:hAnsi="Times New Roman" w:cs="Times New Roman"/>
      <w:b/>
      <w:bCs/>
      <w:sz w:val="28"/>
      <w:szCs w:val="28"/>
      <w:u w:val="none"/>
    </w:rPr>
  </w:style>
  <w:style w:type="character" w:customStyle="1" w:styleId="2Exact">
    <w:name w:val="Заголовок №2 Exact"/>
    <w:basedOn w:val="a0"/>
    <w:uiPriority w:val="99"/>
    <w:rsid w:val="000F616F"/>
    <w:rPr>
      <w:rFonts w:ascii="Times New Roman" w:hAnsi="Times New Roman" w:cs="Times New Roman"/>
      <w:b/>
      <w:bCs/>
      <w:sz w:val="26"/>
      <w:szCs w:val="26"/>
      <w:u w:val="none"/>
    </w:rPr>
  </w:style>
  <w:style w:type="paragraph" w:customStyle="1" w:styleId="22">
    <w:name w:val="Заголовок №2 (2)"/>
    <w:basedOn w:val="a"/>
    <w:link w:val="22Exact"/>
    <w:uiPriority w:val="99"/>
    <w:rsid w:val="000F616F"/>
    <w:pPr>
      <w:shd w:val="clear" w:color="auto" w:fill="FFFFFF"/>
      <w:spacing w:line="240" w:lineRule="atLeast"/>
      <w:outlineLvl w:val="1"/>
    </w:pPr>
    <w:rPr>
      <w:rFonts w:ascii="Times New Roman" w:eastAsia="Times New Roman" w:hAnsi="Times New Roman" w:cs="Times New Roman"/>
      <w:sz w:val="26"/>
      <w:szCs w:val="26"/>
    </w:rPr>
  </w:style>
  <w:style w:type="paragraph" w:customStyle="1" w:styleId="20">
    <w:name w:val="Основной текст (2)"/>
    <w:basedOn w:val="a"/>
    <w:link w:val="2"/>
    <w:uiPriority w:val="99"/>
    <w:rsid w:val="000F616F"/>
    <w:pPr>
      <w:shd w:val="clear" w:color="auto" w:fill="FFFFFF"/>
      <w:spacing w:line="322" w:lineRule="exact"/>
      <w:jc w:val="center"/>
    </w:pPr>
    <w:rPr>
      <w:rFonts w:ascii="Times New Roman" w:eastAsia="Times New Roman" w:hAnsi="Times New Roman" w:cs="Times New Roman"/>
      <w:sz w:val="26"/>
      <w:szCs w:val="26"/>
    </w:rPr>
  </w:style>
  <w:style w:type="paragraph" w:customStyle="1" w:styleId="12">
    <w:name w:val="Заголовок №1"/>
    <w:basedOn w:val="a"/>
    <w:link w:val="11"/>
    <w:uiPriority w:val="99"/>
    <w:rsid w:val="000F616F"/>
    <w:pPr>
      <w:shd w:val="clear" w:color="auto" w:fill="FFFFFF"/>
      <w:spacing w:before="660" w:after="360" w:line="240" w:lineRule="atLeast"/>
      <w:jc w:val="center"/>
      <w:outlineLvl w:val="0"/>
    </w:pPr>
    <w:rPr>
      <w:rFonts w:ascii="Times New Roman" w:eastAsia="Times New Roman" w:hAnsi="Times New Roman" w:cs="Times New Roman"/>
      <w:b/>
      <w:bCs/>
      <w:sz w:val="34"/>
      <w:szCs w:val="34"/>
    </w:rPr>
  </w:style>
  <w:style w:type="paragraph" w:customStyle="1" w:styleId="23">
    <w:name w:val="Заголовок №2"/>
    <w:basedOn w:val="a"/>
    <w:link w:val="21"/>
    <w:uiPriority w:val="99"/>
    <w:rsid w:val="000F616F"/>
    <w:pPr>
      <w:shd w:val="clear" w:color="auto" w:fill="FFFFFF"/>
      <w:spacing w:before="360" w:after="360" w:line="240" w:lineRule="atLeas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uiPriority w:val="99"/>
    <w:rsid w:val="000F616F"/>
    <w:pPr>
      <w:shd w:val="clear" w:color="auto" w:fill="FFFFFF"/>
      <w:spacing w:line="278" w:lineRule="exact"/>
      <w:ind w:firstLine="2400"/>
    </w:pPr>
    <w:rPr>
      <w:rFonts w:ascii="Times New Roman" w:eastAsia="Times New Roman" w:hAnsi="Times New Roman" w:cs="Times New Roman"/>
      <w:sz w:val="22"/>
      <w:szCs w:val="22"/>
    </w:rPr>
  </w:style>
  <w:style w:type="paragraph" w:customStyle="1" w:styleId="60">
    <w:name w:val="Основной текст (6)"/>
    <w:basedOn w:val="a"/>
    <w:link w:val="6"/>
    <w:uiPriority w:val="99"/>
    <w:rsid w:val="000F616F"/>
    <w:pPr>
      <w:shd w:val="clear" w:color="auto" w:fill="FFFFFF"/>
      <w:spacing w:after="300" w:line="331"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uiPriority w:val="99"/>
    <w:rsid w:val="000F616F"/>
    <w:pPr>
      <w:shd w:val="clear" w:color="auto" w:fill="FFFFFF"/>
      <w:spacing w:line="240" w:lineRule="atLeast"/>
    </w:pPr>
    <w:rPr>
      <w:rFonts w:ascii="Times New Roman" w:eastAsia="Times New Roman" w:hAnsi="Times New Roman" w:cs="Times New Roman"/>
      <w:b/>
      <w:bCs/>
      <w:sz w:val="28"/>
      <w:szCs w:val="28"/>
    </w:rPr>
  </w:style>
  <w:style w:type="character" w:customStyle="1" w:styleId="10">
    <w:name w:val="Заголовок 1 Знак"/>
    <w:basedOn w:val="a0"/>
    <w:link w:val="1"/>
    <w:rsid w:val="00B1783B"/>
    <w:rPr>
      <w:rFonts w:ascii="Times New Roman" w:eastAsia="Times New Roman" w:hAnsi="Times New Roman" w:cs="Times New Roman"/>
      <w:b/>
      <w:bCs/>
      <w:kern w:val="36"/>
      <w:sz w:val="48"/>
      <w:szCs w:val="48"/>
    </w:rPr>
  </w:style>
  <w:style w:type="paragraph" w:styleId="a6">
    <w:name w:val="No Spacing"/>
    <w:uiPriority w:val="1"/>
    <w:qFormat/>
    <w:rsid w:val="00B1783B"/>
    <w:rPr>
      <w:rFonts w:ascii="Calibri" w:eastAsia="Calibri" w:hAnsi="Calibri" w:cs="Times New Roman"/>
      <w:lang w:eastAsia="en-US"/>
    </w:rPr>
  </w:style>
  <w:style w:type="character" w:styleId="a7">
    <w:name w:val="Emphasis"/>
    <w:qFormat/>
    <w:locked/>
    <w:rsid w:val="003554D1"/>
    <w:rPr>
      <w:i/>
      <w:iCs/>
    </w:rPr>
  </w:style>
  <w:style w:type="paragraph" w:customStyle="1" w:styleId="ConsNormal">
    <w:name w:val="ConsNormal"/>
    <w:rsid w:val="003554D1"/>
    <w:pPr>
      <w:widowControl w:val="0"/>
      <w:autoSpaceDE w:val="0"/>
      <w:autoSpaceDN w:val="0"/>
      <w:ind w:right="19772" w:firstLine="720"/>
    </w:pPr>
    <w:rPr>
      <w:rFonts w:ascii="Arial" w:eastAsia="Times New Roman" w:hAnsi="Arial" w:cs="Arial"/>
      <w:sz w:val="20"/>
      <w:szCs w:val="20"/>
    </w:rPr>
  </w:style>
  <w:style w:type="paragraph" w:styleId="a8">
    <w:name w:val="Body Text"/>
    <w:basedOn w:val="a"/>
    <w:link w:val="a9"/>
    <w:rsid w:val="003554D1"/>
    <w:pPr>
      <w:widowControl/>
      <w:tabs>
        <w:tab w:val="left" w:pos="709"/>
      </w:tabs>
      <w:suppressAutoHyphens/>
      <w:spacing w:after="120" w:line="100" w:lineRule="atLeast"/>
    </w:pPr>
    <w:rPr>
      <w:rFonts w:ascii="Times New Roman" w:eastAsia="Times New Roman" w:hAnsi="Times New Roman" w:cs="Times New Roman"/>
      <w:color w:val="00000A"/>
      <w:kern w:val="1"/>
      <w:lang w:eastAsia="ar-SA"/>
    </w:rPr>
  </w:style>
  <w:style w:type="character" w:customStyle="1" w:styleId="a9">
    <w:name w:val="Основной текст Знак"/>
    <w:basedOn w:val="a0"/>
    <w:link w:val="a8"/>
    <w:rsid w:val="003554D1"/>
    <w:rPr>
      <w:rFonts w:ascii="Times New Roman" w:eastAsia="Times New Roman" w:hAnsi="Times New Roman" w:cs="Times New Roman"/>
      <w:color w:val="00000A"/>
      <w:kern w:val="1"/>
      <w:sz w:val="24"/>
      <w:szCs w:val="24"/>
      <w:lang w:eastAsia="ar-SA"/>
    </w:rPr>
  </w:style>
  <w:style w:type="character" w:customStyle="1" w:styleId="aa">
    <w:name w:val="Основной текст_"/>
    <w:link w:val="5"/>
    <w:rsid w:val="003554D1"/>
    <w:rPr>
      <w:spacing w:val="1"/>
      <w:shd w:val="clear" w:color="auto" w:fill="FFFFFF"/>
    </w:rPr>
  </w:style>
  <w:style w:type="paragraph" w:customStyle="1" w:styleId="5">
    <w:name w:val="Основной текст5"/>
    <w:basedOn w:val="a"/>
    <w:link w:val="aa"/>
    <w:rsid w:val="003554D1"/>
    <w:pPr>
      <w:shd w:val="clear" w:color="auto" w:fill="FFFFFF"/>
      <w:spacing w:after="900" w:line="322" w:lineRule="exact"/>
    </w:pPr>
    <w:rPr>
      <w:color w:val="auto"/>
      <w:spacing w:val="1"/>
      <w:sz w:val="22"/>
      <w:szCs w:val="22"/>
    </w:rPr>
  </w:style>
  <w:style w:type="paragraph" w:customStyle="1" w:styleId="ConsPlusNormal">
    <w:name w:val="ConsPlusNormal"/>
    <w:rsid w:val="00A97B14"/>
    <w:pPr>
      <w:autoSpaceDE w:val="0"/>
      <w:autoSpaceDN w:val="0"/>
      <w:adjustRightInd w:val="0"/>
    </w:pPr>
    <w:rPr>
      <w:rFonts w:ascii="Arial" w:eastAsia="Times New Roman" w:hAnsi="Arial" w:cs="Arial"/>
      <w:sz w:val="20"/>
      <w:szCs w:val="20"/>
    </w:rPr>
  </w:style>
  <w:style w:type="table" w:styleId="ab">
    <w:name w:val="Table Grid"/>
    <w:basedOn w:val="a1"/>
    <w:uiPriority w:val="59"/>
    <w:locked/>
    <w:rsid w:val="00A97B1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Light Shading"/>
    <w:basedOn w:val="a1"/>
    <w:uiPriority w:val="60"/>
    <w:rsid w:val="001B36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d">
    <w:name w:val="List Paragraph"/>
    <w:basedOn w:val="a"/>
    <w:uiPriority w:val="34"/>
    <w:qFormat/>
    <w:rsid w:val="004D5BB6"/>
    <w:pPr>
      <w:ind w:left="720"/>
      <w:contextualSpacing/>
    </w:pPr>
  </w:style>
  <w:style w:type="paragraph" w:styleId="ae">
    <w:name w:val="Balloon Text"/>
    <w:basedOn w:val="a"/>
    <w:link w:val="af"/>
    <w:uiPriority w:val="99"/>
    <w:semiHidden/>
    <w:unhideWhenUsed/>
    <w:rsid w:val="00046C0E"/>
    <w:rPr>
      <w:rFonts w:ascii="Arial" w:hAnsi="Arial" w:cs="Arial"/>
      <w:sz w:val="16"/>
      <w:szCs w:val="16"/>
    </w:rPr>
  </w:style>
  <w:style w:type="character" w:customStyle="1" w:styleId="af">
    <w:name w:val="Текст выноски Знак"/>
    <w:basedOn w:val="a0"/>
    <w:link w:val="ae"/>
    <w:uiPriority w:val="99"/>
    <w:semiHidden/>
    <w:rsid w:val="00046C0E"/>
    <w:rPr>
      <w:rFonts w:ascii="Arial" w:hAnsi="Arial" w:cs="Arial"/>
      <w:color w:val="000000"/>
      <w:sz w:val="16"/>
      <w:szCs w:val="16"/>
    </w:rPr>
  </w:style>
  <w:style w:type="paragraph" w:customStyle="1" w:styleId="ConsPlusTitle">
    <w:name w:val="ConsPlusTitle"/>
    <w:rsid w:val="00D85B9E"/>
    <w:pPr>
      <w:widowControl w:val="0"/>
      <w:autoSpaceDE w:val="0"/>
      <w:autoSpaceDN w:val="0"/>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1961">
      <w:bodyDiv w:val="1"/>
      <w:marLeft w:val="0"/>
      <w:marRight w:val="0"/>
      <w:marTop w:val="0"/>
      <w:marBottom w:val="0"/>
      <w:divBdr>
        <w:top w:val="none" w:sz="0" w:space="0" w:color="auto"/>
        <w:left w:val="none" w:sz="0" w:space="0" w:color="auto"/>
        <w:bottom w:val="none" w:sz="0" w:space="0" w:color="auto"/>
        <w:right w:val="none" w:sz="0" w:space="0" w:color="auto"/>
      </w:divBdr>
    </w:div>
    <w:div w:id="13601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4492-FB0C-4B44-9360-F8B6C973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Hewlett-Packard</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UserOB</dc:creator>
  <cp:lastModifiedBy>Сергеева ОА</cp:lastModifiedBy>
  <cp:revision>3</cp:revision>
  <cp:lastPrinted>2017-10-20T02:33:00Z</cp:lastPrinted>
  <dcterms:created xsi:type="dcterms:W3CDTF">2017-12-25T03:36:00Z</dcterms:created>
  <dcterms:modified xsi:type="dcterms:W3CDTF">2017-12-25T03:36:00Z</dcterms:modified>
</cp:coreProperties>
</file>