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D3E61A" w14:textId="1CAFEAEC" w:rsidR="00CB7599" w:rsidRPr="00DF4760" w:rsidRDefault="00D95D4D" w:rsidP="00D65D8C">
      <w:pPr>
        <w:pageBreakBefore/>
        <w:spacing w:before="120" w:after="0"/>
        <w:jc w:val="center"/>
        <w:rPr>
          <w:rFonts w:eastAsia="Times New Roman"/>
          <w:b/>
          <w:sz w:val="28"/>
          <w:szCs w:val="28"/>
        </w:rPr>
      </w:pPr>
      <w:bookmarkStart w:id="0" w:name="_GoBack"/>
      <w:bookmarkEnd w:id="0"/>
      <w:r w:rsidRPr="00DF4760">
        <w:rPr>
          <w:rFonts w:eastAsia="Times New Roman"/>
          <w:b/>
          <w:sz w:val="28"/>
          <w:szCs w:val="28"/>
        </w:rPr>
        <w:t>Содержание</w:t>
      </w:r>
    </w:p>
    <w:p w14:paraId="2DCD2A1C" w14:textId="1822D259" w:rsidR="00DF4760" w:rsidRDefault="004451E1">
      <w:pPr>
        <w:pStyle w:val="16"/>
        <w:rPr>
          <w:rFonts w:asciiTheme="minorHAnsi" w:eastAsiaTheme="minorEastAsia" w:hAnsiTheme="minorHAnsi"/>
          <w:noProof/>
          <w:sz w:val="22"/>
          <w:lang w:val="en-US"/>
        </w:rPr>
      </w:pPr>
      <w:r w:rsidRPr="00DF4760">
        <w:rPr>
          <w:rFonts w:eastAsia="Times New Roman"/>
          <w:szCs w:val="24"/>
        </w:rPr>
        <w:fldChar w:fldCharType="begin"/>
      </w:r>
      <w:r w:rsidRPr="00DF4760">
        <w:rPr>
          <w:rFonts w:eastAsia="Times New Roman"/>
          <w:szCs w:val="24"/>
        </w:rPr>
        <w:instrText xml:space="preserve"> TOC \o "1-3" \h \z \u </w:instrText>
      </w:r>
      <w:r w:rsidRPr="00DF4760">
        <w:rPr>
          <w:rFonts w:eastAsia="Times New Roman"/>
          <w:szCs w:val="24"/>
        </w:rPr>
        <w:fldChar w:fldCharType="separate"/>
      </w:r>
      <w:hyperlink w:anchor="_Toc18415365" w:history="1">
        <w:r w:rsidR="00DF4760" w:rsidRPr="00FF4327">
          <w:rPr>
            <w:rStyle w:val="af5"/>
            <w:noProof/>
          </w:rPr>
          <w:t>Паспорт программы</w:t>
        </w:r>
        <w:r w:rsidR="00DF4760">
          <w:rPr>
            <w:noProof/>
            <w:webHidden/>
          </w:rPr>
          <w:tab/>
        </w:r>
        <w:r w:rsidR="00DF4760">
          <w:rPr>
            <w:noProof/>
            <w:webHidden/>
          </w:rPr>
          <w:fldChar w:fldCharType="begin"/>
        </w:r>
        <w:r w:rsidR="00DF4760">
          <w:rPr>
            <w:noProof/>
            <w:webHidden/>
          </w:rPr>
          <w:instrText xml:space="preserve"> PAGEREF _Toc18415365 \h </w:instrText>
        </w:r>
        <w:r w:rsidR="00DF4760">
          <w:rPr>
            <w:noProof/>
            <w:webHidden/>
          </w:rPr>
        </w:r>
        <w:r w:rsidR="00DF4760">
          <w:rPr>
            <w:noProof/>
            <w:webHidden/>
          </w:rPr>
          <w:fldChar w:fldCharType="separate"/>
        </w:r>
        <w:r w:rsidR="00DF4760">
          <w:rPr>
            <w:noProof/>
            <w:webHidden/>
          </w:rPr>
          <w:t>3</w:t>
        </w:r>
        <w:r w:rsidR="00DF4760">
          <w:rPr>
            <w:noProof/>
            <w:webHidden/>
          </w:rPr>
          <w:fldChar w:fldCharType="end"/>
        </w:r>
      </w:hyperlink>
    </w:p>
    <w:p w14:paraId="32D53789" w14:textId="0842C771" w:rsidR="00DF4760" w:rsidRDefault="00CD6162">
      <w:pPr>
        <w:pStyle w:val="16"/>
        <w:rPr>
          <w:rFonts w:asciiTheme="minorHAnsi" w:eastAsiaTheme="minorEastAsia" w:hAnsiTheme="minorHAnsi"/>
          <w:noProof/>
          <w:sz w:val="22"/>
          <w:lang w:val="en-US"/>
        </w:rPr>
      </w:pPr>
      <w:hyperlink w:anchor="_Toc18415366" w:history="1">
        <w:r w:rsidR="00DF4760" w:rsidRPr="00FF4327">
          <w:rPr>
            <w:rStyle w:val="af5"/>
            <w:noProof/>
          </w:rPr>
          <w:t>Введение</w:t>
        </w:r>
        <w:r w:rsidR="00DF4760">
          <w:rPr>
            <w:noProof/>
            <w:webHidden/>
          </w:rPr>
          <w:tab/>
        </w:r>
        <w:r w:rsidR="00DF4760">
          <w:rPr>
            <w:noProof/>
            <w:webHidden/>
          </w:rPr>
          <w:fldChar w:fldCharType="begin"/>
        </w:r>
        <w:r w:rsidR="00DF4760">
          <w:rPr>
            <w:noProof/>
            <w:webHidden/>
          </w:rPr>
          <w:instrText xml:space="preserve"> PAGEREF _Toc18415366 \h </w:instrText>
        </w:r>
        <w:r w:rsidR="00DF4760">
          <w:rPr>
            <w:noProof/>
            <w:webHidden/>
          </w:rPr>
        </w:r>
        <w:r w:rsidR="00DF4760">
          <w:rPr>
            <w:noProof/>
            <w:webHidden/>
          </w:rPr>
          <w:fldChar w:fldCharType="separate"/>
        </w:r>
        <w:r w:rsidR="00DF4760">
          <w:rPr>
            <w:noProof/>
            <w:webHidden/>
          </w:rPr>
          <w:t>5</w:t>
        </w:r>
        <w:r w:rsidR="00DF4760">
          <w:rPr>
            <w:noProof/>
            <w:webHidden/>
          </w:rPr>
          <w:fldChar w:fldCharType="end"/>
        </w:r>
      </w:hyperlink>
    </w:p>
    <w:p w14:paraId="38C0418F" w14:textId="13706B75" w:rsidR="00DF4760" w:rsidRDefault="00CD6162">
      <w:pPr>
        <w:pStyle w:val="16"/>
        <w:rPr>
          <w:rFonts w:asciiTheme="minorHAnsi" w:eastAsiaTheme="minorEastAsia" w:hAnsiTheme="minorHAnsi"/>
          <w:noProof/>
          <w:sz w:val="22"/>
          <w:lang w:val="en-US"/>
        </w:rPr>
      </w:pPr>
      <w:hyperlink w:anchor="_Toc18415367" w:history="1">
        <w:r w:rsidR="00DF4760" w:rsidRPr="00FF4327">
          <w:rPr>
            <w:rStyle w:val="af5"/>
            <w:noProof/>
          </w:rPr>
          <w:t>1.</w:t>
        </w:r>
        <w:r w:rsidR="00DF4760">
          <w:rPr>
            <w:rFonts w:asciiTheme="minorHAnsi" w:eastAsiaTheme="minorEastAsia" w:hAnsiTheme="minorHAnsi"/>
            <w:noProof/>
            <w:sz w:val="22"/>
            <w:lang w:val="en-US"/>
          </w:rPr>
          <w:tab/>
        </w:r>
        <w:r w:rsidR="00DF4760" w:rsidRPr="00FF4327">
          <w:rPr>
            <w:rStyle w:val="af5"/>
            <w:noProof/>
          </w:rPr>
          <w:t>Сбор и анализ исходных данных</w:t>
        </w:r>
        <w:r w:rsidR="00DF4760">
          <w:rPr>
            <w:noProof/>
            <w:webHidden/>
          </w:rPr>
          <w:tab/>
        </w:r>
        <w:r w:rsidR="00DF4760">
          <w:rPr>
            <w:noProof/>
            <w:webHidden/>
          </w:rPr>
          <w:fldChar w:fldCharType="begin"/>
        </w:r>
        <w:r w:rsidR="00DF4760">
          <w:rPr>
            <w:noProof/>
            <w:webHidden/>
          </w:rPr>
          <w:instrText xml:space="preserve"> PAGEREF _Toc18415367 \h </w:instrText>
        </w:r>
        <w:r w:rsidR="00DF4760">
          <w:rPr>
            <w:noProof/>
            <w:webHidden/>
          </w:rPr>
        </w:r>
        <w:r w:rsidR="00DF4760">
          <w:rPr>
            <w:noProof/>
            <w:webHidden/>
          </w:rPr>
          <w:fldChar w:fldCharType="separate"/>
        </w:r>
        <w:r w:rsidR="00DF4760">
          <w:rPr>
            <w:noProof/>
            <w:webHidden/>
          </w:rPr>
          <w:t>7</w:t>
        </w:r>
        <w:r w:rsidR="00DF4760">
          <w:rPr>
            <w:noProof/>
            <w:webHidden/>
          </w:rPr>
          <w:fldChar w:fldCharType="end"/>
        </w:r>
      </w:hyperlink>
    </w:p>
    <w:p w14:paraId="429FED08" w14:textId="63C3C108" w:rsidR="00DF4760" w:rsidRDefault="00CD6162">
      <w:pPr>
        <w:pStyle w:val="23"/>
        <w:rPr>
          <w:rFonts w:asciiTheme="minorHAnsi" w:eastAsiaTheme="minorEastAsia" w:hAnsiTheme="minorHAnsi"/>
          <w:noProof/>
          <w:sz w:val="22"/>
          <w:lang w:val="en-US"/>
        </w:rPr>
      </w:pPr>
      <w:hyperlink w:anchor="_Toc18415368" w:history="1">
        <w:r w:rsidR="00DF4760" w:rsidRPr="00FF4327">
          <w:rPr>
            <w:rStyle w:val="af5"/>
            <w:rFonts w:eastAsia="Times New Roman"/>
            <w:noProof/>
          </w:rPr>
          <w:t>1.1.</w:t>
        </w:r>
        <w:r w:rsidR="00DF4760">
          <w:rPr>
            <w:rFonts w:asciiTheme="minorHAnsi" w:eastAsiaTheme="minorEastAsia" w:hAnsiTheme="minorHAnsi"/>
            <w:noProof/>
            <w:sz w:val="22"/>
            <w:lang w:val="en-US"/>
          </w:rPr>
          <w:tab/>
        </w:r>
        <w:r w:rsidR="00DF4760" w:rsidRPr="00FF4327">
          <w:rPr>
            <w:rStyle w:val="af5"/>
            <w:rFonts w:eastAsia="Times New Roman"/>
            <w:noProof/>
          </w:rPr>
          <w:t>Анализ положения муниципального образования в структуре пространственной организации Новосибирской агломерации</w:t>
        </w:r>
        <w:r w:rsidR="00DF4760">
          <w:rPr>
            <w:noProof/>
            <w:webHidden/>
          </w:rPr>
          <w:tab/>
        </w:r>
        <w:r w:rsidR="00DF4760">
          <w:rPr>
            <w:noProof/>
            <w:webHidden/>
          </w:rPr>
          <w:fldChar w:fldCharType="begin"/>
        </w:r>
        <w:r w:rsidR="00DF4760">
          <w:rPr>
            <w:noProof/>
            <w:webHidden/>
          </w:rPr>
          <w:instrText xml:space="preserve"> PAGEREF _Toc18415368 \h </w:instrText>
        </w:r>
        <w:r w:rsidR="00DF4760">
          <w:rPr>
            <w:noProof/>
            <w:webHidden/>
          </w:rPr>
        </w:r>
        <w:r w:rsidR="00DF4760">
          <w:rPr>
            <w:noProof/>
            <w:webHidden/>
          </w:rPr>
          <w:fldChar w:fldCharType="separate"/>
        </w:r>
        <w:r w:rsidR="00DF4760">
          <w:rPr>
            <w:noProof/>
            <w:webHidden/>
          </w:rPr>
          <w:t>7</w:t>
        </w:r>
        <w:r w:rsidR="00DF4760">
          <w:rPr>
            <w:noProof/>
            <w:webHidden/>
          </w:rPr>
          <w:fldChar w:fldCharType="end"/>
        </w:r>
      </w:hyperlink>
    </w:p>
    <w:p w14:paraId="0C551CD5" w14:textId="4661262D" w:rsidR="00DF4760" w:rsidRDefault="00CD6162">
      <w:pPr>
        <w:pStyle w:val="23"/>
        <w:rPr>
          <w:rFonts w:asciiTheme="minorHAnsi" w:eastAsiaTheme="minorEastAsia" w:hAnsiTheme="minorHAnsi"/>
          <w:noProof/>
          <w:sz w:val="22"/>
          <w:lang w:val="en-US"/>
        </w:rPr>
      </w:pPr>
      <w:hyperlink w:anchor="_Toc18415369" w:history="1">
        <w:r w:rsidR="00DF4760" w:rsidRPr="00FF4327">
          <w:rPr>
            <w:rStyle w:val="af5"/>
            <w:rFonts w:eastAsia="Times New Roman"/>
            <w:noProof/>
          </w:rPr>
          <w:t>1.2.</w:t>
        </w:r>
        <w:r w:rsidR="00DF4760">
          <w:rPr>
            <w:rFonts w:asciiTheme="minorHAnsi" w:eastAsiaTheme="minorEastAsia" w:hAnsiTheme="minorHAnsi"/>
            <w:noProof/>
            <w:sz w:val="22"/>
            <w:lang w:val="en-US"/>
          </w:rPr>
          <w:tab/>
        </w:r>
        <w:r w:rsidR="00DF4760" w:rsidRPr="00FF4327">
          <w:rPr>
            <w:rStyle w:val="af5"/>
            <w:rFonts w:eastAsia="Times New Roman"/>
            <w:noProof/>
          </w:rPr>
          <w:t>Социально-экономическая характеристика муниципального образования, характеристика градостроительной деятельности, включая деятельность в сфере транспорта</w:t>
        </w:r>
        <w:r w:rsidR="00DF4760">
          <w:rPr>
            <w:noProof/>
            <w:webHidden/>
          </w:rPr>
          <w:tab/>
        </w:r>
        <w:r w:rsidR="00DF4760">
          <w:rPr>
            <w:noProof/>
            <w:webHidden/>
          </w:rPr>
          <w:fldChar w:fldCharType="begin"/>
        </w:r>
        <w:r w:rsidR="00DF4760">
          <w:rPr>
            <w:noProof/>
            <w:webHidden/>
          </w:rPr>
          <w:instrText xml:space="preserve"> PAGEREF _Toc18415369 \h </w:instrText>
        </w:r>
        <w:r w:rsidR="00DF4760">
          <w:rPr>
            <w:noProof/>
            <w:webHidden/>
          </w:rPr>
        </w:r>
        <w:r w:rsidR="00DF4760">
          <w:rPr>
            <w:noProof/>
            <w:webHidden/>
          </w:rPr>
          <w:fldChar w:fldCharType="separate"/>
        </w:r>
        <w:r w:rsidR="00DF4760">
          <w:rPr>
            <w:noProof/>
            <w:webHidden/>
          </w:rPr>
          <w:t>12</w:t>
        </w:r>
        <w:r w:rsidR="00DF4760">
          <w:rPr>
            <w:noProof/>
            <w:webHidden/>
          </w:rPr>
          <w:fldChar w:fldCharType="end"/>
        </w:r>
      </w:hyperlink>
    </w:p>
    <w:p w14:paraId="383FD173" w14:textId="228BF036" w:rsidR="00DF4760" w:rsidRDefault="00CD6162">
      <w:pPr>
        <w:pStyle w:val="33"/>
        <w:tabs>
          <w:tab w:val="left" w:pos="1540"/>
        </w:tabs>
        <w:rPr>
          <w:rFonts w:asciiTheme="minorHAnsi" w:eastAsiaTheme="minorEastAsia" w:hAnsiTheme="minorHAnsi"/>
          <w:noProof/>
          <w:sz w:val="22"/>
          <w:lang w:val="en-US"/>
        </w:rPr>
      </w:pPr>
      <w:hyperlink w:anchor="_Toc18415370" w:history="1">
        <w:r w:rsidR="00DF4760" w:rsidRPr="00FF4327">
          <w:rPr>
            <w:rStyle w:val="af5"/>
            <w:rFonts w:eastAsia="Times New Roman"/>
            <w:i/>
            <w:noProof/>
          </w:rPr>
          <w:t>1.2.1.</w:t>
        </w:r>
        <w:r w:rsidR="00DF4760">
          <w:rPr>
            <w:rFonts w:asciiTheme="minorHAnsi" w:eastAsiaTheme="minorEastAsia" w:hAnsiTheme="minorHAnsi"/>
            <w:noProof/>
            <w:sz w:val="22"/>
            <w:lang w:val="en-US"/>
          </w:rPr>
          <w:tab/>
        </w:r>
        <w:r w:rsidR="00DF4760" w:rsidRPr="00FF4327">
          <w:rPr>
            <w:rStyle w:val="af5"/>
            <w:rFonts w:eastAsia="Times New Roman"/>
            <w:i/>
            <w:noProof/>
          </w:rPr>
          <w:t>Социально-экономическая характеристика муниципального образования</w:t>
        </w:r>
        <w:r w:rsidR="00DF4760">
          <w:rPr>
            <w:noProof/>
            <w:webHidden/>
          </w:rPr>
          <w:tab/>
        </w:r>
        <w:r w:rsidR="00DF4760">
          <w:rPr>
            <w:noProof/>
            <w:webHidden/>
          </w:rPr>
          <w:fldChar w:fldCharType="begin"/>
        </w:r>
        <w:r w:rsidR="00DF4760">
          <w:rPr>
            <w:noProof/>
            <w:webHidden/>
          </w:rPr>
          <w:instrText xml:space="preserve"> PAGEREF _Toc18415370 \h </w:instrText>
        </w:r>
        <w:r w:rsidR="00DF4760">
          <w:rPr>
            <w:noProof/>
            <w:webHidden/>
          </w:rPr>
        </w:r>
        <w:r w:rsidR="00DF4760">
          <w:rPr>
            <w:noProof/>
            <w:webHidden/>
          </w:rPr>
          <w:fldChar w:fldCharType="separate"/>
        </w:r>
        <w:r w:rsidR="00DF4760">
          <w:rPr>
            <w:noProof/>
            <w:webHidden/>
          </w:rPr>
          <w:t>12</w:t>
        </w:r>
        <w:r w:rsidR="00DF4760">
          <w:rPr>
            <w:noProof/>
            <w:webHidden/>
          </w:rPr>
          <w:fldChar w:fldCharType="end"/>
        </w:r>
      </w:hyperlink>
    </w:p>
    <w:p w14:paraId="0352F9DB" w14:textId="6E95B12F" w:rsidR="00DF4760" w:rsidRDefault="00CD6162">
      <w:pPr>
        <w:pStyle w:val="33"/>
        <w:tabs>
          <w:tab w:val="left" w:pos="1540"/>
        </w:tabs>
        <w:rPr>
          <w:rFonts w:asciiTheme="minorHAnsi" w:eastAsiaTheme="minorEastAsia" w:hAnsiTheme="minorHAnsi"/>
          <w:noProof/>
          <w:sz w:val="22"/>
          <w:lang w:val="en-US"/>
        </w:rPr>
      </w:pPr>
      <w:hyperlink w:anchor="_Toc18415371" w:history="1">
        <w:r w:rsidR="00DF4760" w:rsidRPr="00FF4327">
          <w:rPr>
            <w:rStyle w:val="af5"/>
            <w:rFonts w:eastAsia="Times New Roman"/>
            <w:i/>
            <w:noProof/>
          </w:rPr>
          <w:t>1.2.2.</w:t>
        </w:r>
        <w:r w:rsidR="00DF4760">
          <w:rPr>
            <w:rFonts w:asciiTheme="minorHAnsi" w:eastAsiaTheme="minorEastAsia" w:hAnsiTheme="minorHAnsi"/>
            <w:noProof/>
            <w:sz w:val="22"/>
            <w:lang w:val="en-US"/>
          </w:rPr>
          <w:tab/>
        </w:r>
        <w:r w:rsidR="00DF4760" w:rsidRPr="00FF4327">
          <w:rPr>
            <w:rStyle w:val="af5"/>
            <w:rFonts w:eastAsia="Times New Roman"/>
            <w:i/>
            <w:noProof/>
          </w:rPr>
          <w:t>Характеристика градостроительной деятельности, включая деятельность в сфере транспорта</w:t>
        </w:r>
        <w:r w:rsidR="00DF4760">
          <w:rPr>
            <w:noProof/>
            <w:webHidden/>
          </w:rPr>
          <w:tab/>
        </w:r>
        <w:r w:rsidR="00DF4760">
          <w:rPr>
            <w:noProof/>
            <w:webHidden/>
          </w:rPr>
          <w:fldChar w:fldCharType="begin"/>
        </w:r>
        <w:r w:rsidR="00DF4760">
          <w:rPr>
            <w:noProof/>
            <w:webHidden/>
          </w:rPr>
          <w:instrText xml:space="preserve"> PAGEREF _Toc18415371 \h </w:instrText>
        </w:r>
        <w:r w:rsidR="00DF4760">
          <w:rPr>
            <w:noProof/>
            <w:webHidden/>
          </w:rPr>
        </w:r>
        <w:r w:rsidR="00DF4760">
          <w:rPr>
            <w:noProof/>
            <w:webHidden/>
          </w:rPr>
          <w:fldChar w:fldCharType="separate"/>
        </w:r>
        <w:r w:rsidR="00DF4760">
          <w:rPr>
            <w:noProof/>
            <w:webHidden/>
          </w:rPr>
          <w:t>13</w:t>
        </w:r>
        <w:r w:rsidR="00DF4760">
          <w:rPr>
            <w:noProof/>
            <w:webHidden/>
          </w:rPr>
          <w:fldChar w:fldCharType="end"/>
        </w:r>
      </w:hyperlink>
    </w:p>
    <w:p w14:paraId="2147E834" w14:textId="15964385" w:rsidR="00DF4760" w:rsidRDefault="00CD6162">
      <w:pPr>
        <w:pStyle w:val="33"/>
        <w:tabs>
          <w:tab w:val="left" w:pos="1540"/>
        </w:tabs>
        <w:rPr>
          <w:rFonts w:asciiTheme="minorHAnsi" w:eastAsiaTheme="minorEastAsia" w:hAnsiTheme="minorHAnsi"/>
          <w:noProof/>
          <w:sz w:val="22"/>
          <w:lang w:val="en-US"/>
        </w:rPr>
      </w:pPr>
      <w:hyperlink w:anchor="_Toc18415372" w:history="1">
        <w:r w:rsidR="00DF4760" w:rsidRPr="00FF4327">
          <w:rPr>
            <w:rStyle w:val="af5"/>
            <w:rFonts w:eastAsia="Times New Roman"/>
            <w:i/>
            <w:noProof/>
          </w:rPr>
          <w:t>1.2.3.</w:t>
        </w:r>
        <w:r w:rsidR="00DF4760">
          <w:rPr>
            <w:rFonts w:asciiTheme="minorHAnsi" w:eastAsiaTheme="minorEastAsia" w:hAnsiTheme="minorHAnsi"/>
            <w:noProof/>
            <w:sz w:val="22"/>
            <w:lang w:val="en-US"/>
          </w:rPr>
          <w:tab/>
        </w:r>
        <w:r w:rsidR="00DF4760" w:rsidRPr="00FF4327">
          <w:rPr>
            <w:rStyle w:val="af5"/>
            <w:rFonts w:eastAsia="Times New Roman"/>
            <w:i/>
            <w:noProof/>
          </w:rPr>
          <w:t>Существующая комплексная транспортная схема и схема транспортного обслуживания муниципального образования</w:t>
        </w:r>
        <w:r w:rsidR="00DF4760">
          <w:rPr>
            <w:noProof/>
            <w:webHidden/>
          </w:rPr>
          <w:tab/>
        </w:r>
        <w:r w:rsidR="00DF4760">
          <w:rPr>
            <w:noProof/>
            <w:webHidden/>
          </w:rPr>
          <w:fldChar w:fldCharType="begin"/>
        </w:r>
        <w:r w:rsidR="00DF4760">
          <w:rPr>
            <w:noProof/>
            <w:webHidden/>
          </w:rPr>
          <w:instrText xml:space="preserve"> PAGEREF _Toc18415372 \h </w:instrText>
        </w:r>
        <w:r w:rsidR="00DF4760">
          <w:rPr>
            <w:noProof/>
            <w:webHidden/>
          </w:rPr>
        </w:r>
        <w:r w:rsidR="00DF4760">
          <w:rPr>
            <w:noProof/>
            <w:webHidden/>
          </w:rPr>
          <w:fldChar w:fldCharType="separate"/>
        </w:r>
        <w:r w:rsidR="00DF4760">
          <w:rPr>
            <w:noProof/>
            <w:webHidden/>
          </w:rPr>
          <w:t>17</w:t>
        </w:r>
        <w:r w:rsidR="00DF4760">
          <w:rPr>
            <w:noProof/>
            <w:webHidden/>
          </w:rPr>
          <w:fldChar w:fldCharType="end"/>
        </w:r>
      </w:hyperlink>
    </w:p>
    <w:p w14:paraId="5EA3DBB9" w14:textId="5FFF6AB0" w:rsidR="00DF4760" w:rsidRDefault="00CD6162">
      <w:pPr>
        <w:pStyle w:val="23"/>
        <w:rPr>
          <w:rFonts w:asciiTheme="minorHAnsi" w:eastAsiaTheme="minorEastAsia" w:hAnsiTheme="minorHAnsi"/>
          <w:noProof/>
          <w:sz w:val="22"/>
          <w:lang w:val="en-US"/>
        </w:rPr>
      </w:pPr>
      <w:hyperlink w:anchor="_Toc18415373" w:history="1">
        <w:r w:rsidR="00DF4760" w:rsidRPr="00FF4327">
          <w:rPr>
            <w:rStyle w:val="af5"/>
            <w:rFonts w:eastAsia="Times New Roman"/>
            <w:noProof/>
          </w:rPr>
          <w:t>1.3.</w:t>
        </w:r>
        <w:r w:rsidR="00DF4760">
          <w:rPr>
            <w:rFonts w:asciiTheme="minorHAnsi" w:eastAsiaTheme="minorEastAsia" w:hAnsiTheme="minorHAnsi"/>
            <w:noProof/>
            <w:sz w:val="22"/>
            <w:lang w:val="en-US"/>
          </w:rPr>
          <w:tab/>
        </w:r>
        <w:r w:rsidR="00DF4760" w:rsidRPr="00FF4327">
          <w:rPr>
            <w:rStyle w:val="af5"/>
            <w:rFonts w:eastAsia="Times New Roman"/>
            <w:noProof/>
          </w:rPr>
          <w:t>Характеристика развития транспортной инфраструктуры</w:t>
        </w:r>
        <w:r w:rsidR="00DF4760">
          <w:rPr>
            <w:noProof/>
            <w:webHidden/>
          </w:rPr>
          <w:tab/>
        </w:r>
        <w:r w:rsidR="00DF4760">
          <w:rPr>
            <w:noProof/>
            <w:webHidden/>
          </w:rPr>
          <w:fldChar w:fldCharType="begin"/>
        </w:r>
        <w:r w:rsidR="00DF4760">
          <w:rPr>
            <w:noProof/>
            <w:webHidden/>
          </w:rPr>
          <w:instrText xml:space="preserve"> PAGEREF _Toc18415373 \h </w:instrText>
        </w:r>
        <w:r w:rsidR="00DF4760">
          <w:rPr>
            <w:noProof/>
            <w:webHidden/>
          </w:rPr>
        </w:r>
        <w:r w:rsidR="00DF4760">
          <w:rPr>
            <w:noProof/>
            <w:webHidden/>
          </w:rPr>
          <w:fldChar w:fldCharType="separate"/>
        </w:r>
        <w:r w:rsidR="00DF4760">
          <w:rPr>
            <w:noProof/>
            <w:webHidden/>
          </w:rPr>
          <w:t>19</w:t>
        </w:r>
        <w:r w:rsidR="00DF4760">
          <w:rPr>
            <w:noProof/>
            <w:webHidden/>
          </w:rPr>
          <w:fldChar w:fldCharType="end"/>
        </w:r>
      </w:hyperlink>
    </w:p>
    <w:p w14:paraId="4F3127F7" w14:textId="4899BED9" w:rsidR="00DF4760" w:rsidRDefault="00CD6162">
      <w:pPr>
        <w:pStyle w:val="33"/>
        <w:tabs>
          <w:tab w:val="left" w:pos="1540"/>
        </w:tabs>
        <w:rPr>
          <w:rFonts w:asciiTheme="minorHAnsi" w:eastAsiaTheme="minorEastAsia" w:hAnsiTheme="minorHAnsi"/>
          <w:noProof/>
          <w:sz w:val="22"/>
          <w:lang w:val="en-US"/>
        </w:rPr>
      </w:pPr>
      <w:hyperlink w:anchor="_Toc18415374" w:history="1">
        <w:r w:rsidR="00DF4760" w:rsidRPr="00FF4327">
          <w:rPr>
            <w:rStyle w:val="af5"/>
            <w:rFonts w:eastAsia="Times New Roman"/>
            <w:i/>
            <w:noProof/>
          </w:rPr>
          <w:t>1.3.1.</w:t>
        </w:r>
        <w:r w:rsidR="00DF4760">
          <w:rPr>
            <w:rFonts w:asciiTheme="minorHAnsi" w:eastAsiaTheme="minorEastAsia" w:hAnsiTheme="minorHAnsi"/>
            <w:noProof/>
            <w:sz w:val="22"/>
            <w:lang w:val="en-US"/>
          </w:rPr>
          <w:tab/>
        </w:r>
        <w:r w:rsidR="00DF4760" w:rsidRPr="00FF4327">
          <w:rPr>
            <w:rStyle w:val="af5"/>
            <w:rFonts w:eastAsia="Times New Roman"/>
            <w:i/>
            <w:noProof/>
          </w:rPr>
          <w:t>Автомобильные дороги, улично-дорожная сеть</w:t>
        </w:r>
        <w:r w:rsidR="00DF4760">
          <w:rPr>
            <w:noProof/>
            <w:webHidden/>
          </w:rPr>
          <w:tab/>
        </w:r>
        <w:r w:rsidR="00DF4760">
          <w:rPr>
            <w:noProof/>
            <w:webHidden/>
          </w:rPr>
          <w:fldChar w:fldCharType="begin"/>
        </w:r>
        <w:r w:rsidR="00DF4760">
          <w:rPr>
            <w:noProof/>
            <w:webHidden/>
          </w:rPr>
          <w:instrText xml:space="preserve"> PAGEREF _Toc18415374 \h </w:instrText>
        </w:r>
        <w:r w:rsidR="00DF4760">
          <w:rPr>
            <w:noProof/>
            <w:webHidden/>
          </w:rPr>
        </w:r>
        <w:r w:rsidR="00DF4760">
          <w:rPr>
            <w:noProof/>
            <w:webHidden/>
          </w:rPr>
          <w:fldChar w:fldCharType="separate"/>
        </w:r>
        <w:r w:rsidR="00DF4760">
          <w:rPr>
            <w:noProof/>
            <w:webHidden/>
          </w:rPr>
          <w:t>19</w:t>
        </w:r>
        <w:r w:rsidR="00DF4760">
          <w:rPr>
            <w:noProof/>
            <w:webHidden/>
          </w:rPr>
          <w:fldChar w:fldCharType="end"/>
        </w:r>
      </w:hyperlink>
    </w:p>
    <w:p w14:paraId="2BD70DD1" w14:textId="3C26963D" w:rsidR="00DF4760" w:rsidRDefault="00CD6162">
      <w:pPr>
        <w:pStyle w:val="33"/>
        <w:tabs>
          <w:tab w:val="left" w:pos="1540"/>
        </w:tabs>
        <w:rPr>
          <w:rFonts w:asciiTheme="minorHAnsi" w:eastAsiaTheme="minorEastAsia" w:hAnsiTheme="minorHAnsi"/>
          <w:noProof/>
          <w:sz w:val="22"/>
          <w:lang w:val="en-US"/>
        </w:rPr>
      </w:pPr>
      <w:hyperlink w:anchor="_Toc18415375" w:history="1">
        <w:r w:rsidR="00DF4760" w:rsidRPr="00FF4327">
          <w:rPr>
            <w:rStyle w:val="af5"/>
            <w:rFonts w:eastAsia="Times New Roman"/>
            <w:i/>
            <w:noProof/>
          </w:rPr>
          <w:t>1.3.2.</w:t>
        </w:r>
        <w:r w:rsidR="00DF4760">
          <w:rPr>
            <w:rFonts w:asciiTheme="minorHAnsi" w:eastAsiaTheme="minorEastAsia" w:hAnsiTheme="minorHAnsi"/>
            <w:noProof/>
            <w:sz w:val="22"/>
            <w:lang w:val="en-US"/>
          </w:rPr>
          <w:tab/>
        </w:r>
        <w:r w:rsidR="00DF4760" w:rsidRPr="00FF4327">
          <w:rPr>
            <w:rStyle w:val="af5"/>
            <w:rFonts w:eastAsia="Times New Roman"/>
            <w:i/>
            <w:noProof/>
          </w:rPr>
          <w:t>Городской и пригородный транспорт общего пользования, включая анализ пассажиропотока</w:t>
        </w:r>
        <w:r w:rsidR="00DF4760">
          <w:rPr>
            <w:noProof/>
            <w:webHidden/>
          </w:rPr>
          <w:tab/>
        </w:r>
        <w:r w:rsidR="00DF4760">
          <w:rPr>
            <w:noProof/>
            <w:webHidden/>
          </w:rPr>
          <w:fldChar w:fldCharType="begin"/>
        </w:r>
        <w:r w:rsidR="00DF4760">
          <w:rPr>
            <w:noProof/>
            <w:webHidden/>
          </w:rPr>
          <w:instrText xml:space="preserve"> PAGEREF _Toc18415375 \h </w:instrText>
        </w:r>
        <w:r w:rsidR="00DF4760">
          <w:rPr>
            <w:noProof/>
            <w:webHidden/>
          </w:rPr>
        </w:r>
        <w:r w:rsidR="00DF4760">
          <w:rPr>
            <w:noProof/>
            <w:webHidden/>
          </w:rPr>
          <w:fldChar w:fldCharType="separate"/>
        </w:r>
        <w:r w:rsidR="00DF4760">
          <w:rPr>
            <w:noProof/>
            <w:webHidden/>
          </w:rPr>
          <w:t>20</w:t>
        </w:r>
        <w:r w:rsidR="00DF4760">
          <w:rPr>
            <w:noProof/>
            <w:webHidden/>
          </w:rPr>
          <w:fldChar w:fldCharType="end"/>
        </w:r>
      </w:hyperlink>
    </w:p>
    <w:p w14:paraId="7439D1A8" w14:textId="20C739EE" w:rsidR="00DF4760" w:rsidRDefault="00CD6162">
      <w:pPr>
        <w:pStyle w:val="33"/>
        <w:tabs>
          <w:tab w:val="left" w:pos="1540"/>
        </w:tabs>
        <w:rPr>
          <w:rFonts w:asciiTheme="minorHAnsi" w:eastAsiaTheme="minorEastAsia" w:hAnsiTheme="minorHAnsi"/>
          <w:noProof/>
          <w:sz w:val="22"/>
          <w:lang w:val="en-US"/>
        </w:rPr>
      </w:pPr>
      <w:hyperlink w:anchor="_Toc18415376" w:history="1">
        <w:r w:rsidR="00DF4760" w:rsidRPr="00FF4327">
          <w:rPr>
            <w:rStyle w:val="af5"/>
            <w:rFonts w:eastAsia="Times New Roman"/>
            <w:i/>
            <w:noProof/>
          </w:rPr>
          <w:t>1.3.3.</w:t>
        </w:r>
        <w:r w:rsidR="00DF4760">
          <w:rPr>
            <w:rFonts w:asciiTheme="minorHAnsi" w:eastAsiaTheme="minorEastAsia" w:hAnsiTheme="minorHAnsi"/>
            <w:noProof/>
            <w:sz w:val="22"/>
            <w:lang w:val="en-US"/>
          </w:rPr>
          <w:tab/>
        </w:r>
        <w:r w:rsidR="00DF4760" w:rsidRPr="00FF4327">
          <w:rPr>
            <w:rStyle w:val="af5"/>
            <w:rFonts w:eastAsia="Times New Roman"/>
            <w:i/>
            <w:noProof/>
          </w:rPr>
          <w:t>Грузовой автомобильный транспорт и терминально-складская инфраструктура</w:t>
        </w:r>
        <w:r w:rsidR="00DF4760">
          <w:rPr>
            <w:noProof/>
            <w:webHidden/>
          </w:rPr>
          <w:tab/>
        </w:r>
        <w:r w:rsidR="00DF4760">
          <w:rPr>
            <w:noProof/>
            <w:webHidden/>
          </w:rPr>
          <w:fldChar w:fldCharType="begin"/>
        </w:r>
        <w:r w:rsidR="00DF4760">
          <w:rPr>
            <w:noProof/>
            <w:webHidden/>
          </w:rPr>
          <w:instrText xml:space="preserve"> PAGEREF _Toc18415376 \h </w:instrText>
        </w:r>
        <w:r w:rsidR="00DF4760">
          <w:rPr>
            <w:noProof/>
            <w:webHidden/>
          </w:rPr>
        </w:r>
        <w:r w:rsidR="00DF4760">
          <w:rPr>
            <w:noProof/>
            <w:webHidden/>
          </w:rPr>
          <w:fldChar w:fldCharType="separate"/>
        </w:r>
        <w:r w:rsidR="00DF4760">
          <w:rPr>
            <w:noProof/>
            <w:webHidden/>
          </w:rPr>
          <w:t>27</w:t>
        </w:r>
        <w:r w:rsidR="00DF4760">
          <w:rPr>
            <w:noProof/>
            <w:webHidden/>
          </w:rPr>
          <w:fldChar w:fldCharType="end"/>
        </w:r>
      </w:hyperlink>
    </w:p>
    <w:p w14:paraId="692D05DA" w14:textId="3167F4E6" w:rsidR="00DF4760" w:rsidRDefault="00CD6162">
      <w:pPr>
        <w:pStyle w:val="33"/>
        <w:tabs>
          <w:tab w:val="left" w:pos="1540"/>
        </w:tabs>
        <w:rPr>
          <w:rFonts w:asciiTheme="minorHAnsi" w:eastAsiaTheme="minorEastAsia" w:hAnsiTheme="minorHAnsi"/>
          <w:noProof/>
          <w:sz w:val="22"/>
          <w:lang w:val="en-US"/>
        </w:rPr>
      </w:pPr>
      <w:hyperlink w:anchor="_Toc18415377" w:history="1">
        <w:r w:rsidR="00DF4760" w:rsidRPr="00FF4327">
          <w:rPr>
            <w:rStyle w:val="af5"/>
            <w:rFonts w:eastAsia="Times New Roman"/>
            <w:i/>
            <w:noProof/>
          </w:rPr>
          <w:t>1.3.4.</w:t>
        </w:r>
        <w:r w:rsidR="00DF4760">
          <w:rPr>
            <w:rFonts w:asciiTheme="minorHAnsi" w:eastAsiaTheme="minorEastAsia" w:hAnsiTheme="minorHAnsi"/>
            <w:noProof/>
            <w:sz w:val="22"/>
            <w:lang w:val="en-US"/>
          </w:rPr>
          <w:tab/>
        </w:r>
        <w:r w:rsidR="00DF4760" w:rsidRPr="00FF4327">
          <w:rPr>
            <w:rStyle w:val="af5"/>
            <w:rFonts w:eastAsia="Times New Roman"/>
            <w:i/>
            <w:noProof/>
          </w:rPr>
          <w:t>Пешеходная и велосипедная инфраструктура</w:t>
        </w:r>
        <w:r w:rsidR="00DF4760">
          <w:rPr>
            <w:noProof/>
            <w:webHidden/>
          </w:rPr>
          <w:tab/>
        </w:r>
        <w:r w:rsidR="00DF4760">
          <w:rPr>
            <w:noProof/>
            <w:webHidden/>
          </w:rPr>
          <w:fldChar w:fldCharType="begin"/>
        </w:r>
        <w:r w:rsidR="00DF4760">
          <w:rPr>
            <w:noProof/>
            <w:webHidden/>
          </w:rPr>
          <w:instrText xml:space="preserve"> PAGEREF _Toc18415377 \h </w:instrText>
        </w:r>
        <w:r w:rsidR="00DF4760">
          <w:rPr>
            <w:noProof/>
            <w:webHidden/>
          </w:rPr>
        </w:r>
        <w:r w:rsidR="00DF4760">
          <w:rPr>
            <w:noProof/>
            <w:webHidden/>
          </w:rPr>
          <w:fldChar w:fldCharType="separate"/>
        </w:r>
        <w:r w:rsidR="00DF4760">
          <w:rPr>
            <w:noProof/>
            <w:webHidden/>
          </w:rPr>
          <w:t>29</w:t>
        </w:r>
        <w:r w:rsidR="00DF4760">
          <w:rPr>
            <w:noProof/>
            <w:webHidden/>
          </w:rPr>
          <w:fldChar w:fldCharType="end"/>
        </w:r>
      </w:hyperlink>
    </w:p>
    <w:p w14:paraId="7F4664B7" w14:textId="4C6EB68A" w:rsidR="00DF4760" w:rsidRDefault="00CD6162">
      <w:pPr>
        <w:pStyle w:val="33"/>
        <w:tabs>
          <w:tab w:val="left" w:pos="1540"/>
        </w:tabs>
        <w:rPr>
          <w:rFonts w:asciiTheme="minorHAnsi" w:eastAsiaTheme="minorEastAsia" w:hAnsiTheme="minorHAnsi"/>
          <w:noProof/>
          <w:sz w:val="22"/>
          <w:lang w:val="en-US"/>
        </w:rPr>
      </w:pPr>
      <w:hyperlink w:anchor="_Toc18415378" w:history="1">
        <w:r w:rsidR="00DF4760" w:rsidRPr="00FF4327">
          <w:rPr>
            <w:rStyle w:val="af5"/>
            <w:rFonts w:eastAsia="Times New Roman"/>
            <w:i/>
            <w:noProof/>
          </w:rPr>
          <w:t>1.3.5.</w:t>
        </w:r>
        <w:r w:rsidR="00DF4760">
          <w:rPr>
            <w:rFonts w:asciiTheme="minorHAnsi" w:eastAsiaTheme="minorEastAsia" w:hAnsiTheme="minorHAnsi"/>
            <w:noProof/>
            <w:sz w:val="22"/>
            <w:lang w:val="en-US"/>
          </w:rPr>
          <w:tab/>
        </w:r>
        <w:r w:rsidR="00DF4760" w:rsidRPr="00FF4327">
          <w:rPr>
            <w:rStyle w:val="af5"/>
            <w:rFonts w:eastAsia="Times New Roman"/>
            <w:i/>
            <w:noProof/>
          </w:rPr>
          <w:t>Парковочное пространство</w:t>
        </w:r>
        <w:r w:rsidR="00DF4760">
          <w:rPr>
            <w:noProof/>
            <w:webHidden/>
          </w:rPr>
          <w:tab/>
        </w:r>
        <w:r w:rsidR="00DF4760">
          <w:rPr>
            <w:noProof/>
            <w:webHidden/>
          </w:rPr>
          <w:fldChar w:fldCharType="begin"/>
        </w:r>
        <w:r w:rsidR="00DF4760">
          <w:rPr>
            <w:noProof/>
            <w:webHidden/>
          </w:rPr>
          <w:instrText xml:space="preserve"> PAGEREF _Toc18415378 \h </w:instrText>
        </w:r>
        <w:r w:rsidR="00DF4760">
          <w:rPr>
            <w:noProof/>
            <w:webHidden/>
          </w:rPr>
        </w:r>
        <w:r w:rsidR="00DF4760">
          <w:rPr>
            <w:noProof/>
            <w:webHidden/>
          </w:rPr>
          <w:fldChar w:fldCharType="separate"/>
        </w:r>
        <w:r w:rsidR="00DF4760">
          <w:rPr>
            <w:noProof/>
            <w:webHidden/>
          </w:rPr>
          <w:t>30</w:t>
        </w:r>
        <w:r w:rsidR="00DF4760">
          <w:rPr>
            <w:noProof/>
            <w:webHidden/>
          </w:rPr>
          <w:fldChar w:fldCharType="end"/>
        </w:r>
      </w:hyperlink>
    </w:p>
    <w:p w14:paraId="4A92CF98" w14:textId="6717B238" w:rsidR="00DF4760" w:rsidRDefault="00CD6162">
      <w:pPr>
        <w:pStyle w:val="33"/>
        <w:tabs>
          <w:tab w:val="left" w:pos="1540"/>
        </w:tabs>
        <w:rPr>
          <w:rFonts w:asciiTheme="minorHAnsi" w:eastAsiaTheme="minorEastAsia" w:hAnsiTheme="minorHAnsi"/>
          <w:noProof/>
          <w:sz w:val="22"/>
          <w:lang w:val="en-US"/>
        </w:rPr>
      </w:pPr>
      <w:hyperlink w:anchor="_Toc18415379" w:history="1">
        <w:r w:rsidR="00DF4760" w:rsidRPr="00FF4327">
          <w:rPr>
            <w:rStyle w:val="af5"/>
            <w:rFonts w:eastAsia="Times New Roman"/>
            <w:i/>
            <w:noProof/>
          </w:rPr>
          <w:t>1.3.6.</w:t>
        </w:r>
        <w:r w:rsidR="00DF4760">
          <w:rPr>
            <w:rFonts w:asciiTheme="minorHAnsi" w:eastAsiaTheme="minorEastAsia" w:hAnsiTheme="minorHAnsi"/>
            <w:noProof/>
            <w:sz w:val="22"/>
            <w:lang w:val="en-US"/>
          </w:rPr>
          <w:tab/>
        </w:r>
        <w:r w:rsidR="00DF4760" w:rsidRPr="00FF4327">
          <w:rPr>
            <w:rStyle w:val="af5"/>
            <w:rFonts w:eastAsia="Times New Roman"/>
            <w:i/>
            <w:noProof/>
          </w:rPr>
          <w:t>Транспортно-пересадочные узлы</w:t>
        </w:r>
        <w:r w:rsidR="00DF4760">
          <w:rPr>
            <w:noProof/>
            <w:webHidden/>
          </w:rPr>
          <w:tab/>
        </w:r>
        <w:r w:rsidR="00DF4760">
          <w:rPr>
            <w:noProof/>
            <w:webHidden/>
          </w:rPr>
          <w:fldChar w:fldCharType="begin"/>
        </w:r>
        <w:r w:rsidR="00DF4760">
          <w:rPr>
            <w:noProof/>
            <w:webHidden/>
          </w:rPr>
          <w:instrText xml:space="preserve"> PAGEREF _Toc18415379 \h </w:instrText>
        </w:r>
        <w:r w:rsidR="00DF4760">
          <w:rPr>
            <w:noProof/>
            <w:webHidden/>
          </w:rPr>
        </w:r>
        <w:r w:rsidR="00DF4760">
          <w:rPr>
            <w:noProof/>
            <w:webHidden/>
          </w:rPr>
          <w:fldChar w:fldCharType="separate"/>
        </w:r>
        <w:r w:rsidR="00DF4760">
          <w:rPr>
            <w:noProof/>
            <w:webHidden/>
          </w:rPr>
          <w:t>30</w:t>
        </w:r>
        <w:r w:rsidR="00DF4760">
          <w:rPr>
            <w:noProof/>
            <w:webHidden/>
          </w:rPr>
          <w:fldChar w:fldCharType="end"/>
        </w:r>
      </w:hyperlink>
    </w:p>
    <w:p w14:paraId="7D32D1A8" w14:textId="271127C0" w:rsidR="00DF4760" w:rsidRDefault="00CD6162">
      <w:pPr>
        <w:pStyle w:val="33"/>
        <w:tabs>
          <w:tab w:val="left" w:pos="1540"/>
        </w:tabs>
        <w:rPr>
          <w:rFonts w:asciiTheme="minorHAnsi" w:eastAsiaTheme="minorEastAsia" w:hAnsiTheme="minorHAnsi"/>
          <w:noProof/>
          <w:sz w:val="22"/>
          <w:lang w:val="en-US"/>
        </w:rPr>
      </w:pPr>
      <w:hyperlink w:anchor="_Toc18415380" w:history="1">
        <w:r w:rsidR="00DF4760" w:rsidRPr="00FF4327">
          <w:rPr>
            <w:rStyle w:val="af5"/>
            <w:rFonts w:eastAsia="Times New Roman"/>
            <w:i/>
            <w:noProof/>
          </w:rPr>
          <w:t>1.3.7.</w:t>
        </w:r>
        <w:r w:rsidR="00DF4760">
          <w:rPr>
            <w:rFonts w:asciiTheme="minorHAnsi" w:eastAsiaTheme="minorEastAsia" w:hAnsiTheme="minorHAnsi"/>
            <w:noProof/>
            <w:sz w:val="22"/>
            <w:lang w:val="en-US"/>
          </w:rPr>
          <w:tab/>
        </w:r>
        <w:r w:rsidR="00DF4760" w:rsidRPr="00FF4327">
          <w:rPr>
            <w:rStyle w:val="af5"/>
            <w:rFonts w:eastAsia="Times New Roman"/>
            <w:i/>
            <w:noProof/>
          </w:rPr>
          <w:t>Внешний транспорт</w:t>
        </w:r>
        <w:r w:rsidR="00DF4760">
          <w:rPr>
            <w:noProof/>
            <w:webHidden/>
          </w:rPr>
          <w:tab/>
        </w:r>
        <w:r w:rsidR="00DF4760">
          <w:rPr>
            <w:noProof/>
            <w:webHidden/>
          </w:rPr>
          <w:fldChar w:fldCharType="begin"/>
        </w:r>
        <w:r w:rsidR="00DF4760">
          <w:rPr>
            <w:noProof/>
            <w:webHidden/>
          </w:rPr>
          <w:instrText xml:space="preserve"> PAGEREF _Toc18415380 \h </w:instrText>
        </w:r>
        <w:r w:rsidR="00DF4760">
          <w:rPr>
            <w:noProof/>
            <w:webHidden/>
          </w:rPr>
        </w:r>
        <w:r w:rsidR="00DF4760">
          <w:rPr>
            <w:noProof/>
            <w:webHidden/>
          </w:rPr>
          <w:fldChar w:fldCharType="separate"/>
        </w:r>
        <w:r w:rsidR="00DF4760">
          <w:rPr>
            <w:noProof/>
            <w:webHidden/>
          </w:rPr>
          <w:t>31</w:t>
        </w:r>
        <w:r w:rsidR="00DF4760">
          <w:rPr>
            <w:noProof/>
            <w:webHidden/>
          </w:rPr>
          <w:fldChar w:fldCharType="end"/>
        </w:r>
      </w:hyperlink>
    </w:p>
    <w:p w14:paraId="21A21943" w14:textId="3134DD30" w:rsidR="00DF4760" w:rsidRDefault="00CD6162">
      <w:pPr>
        <w:pStyle w:val="33"/>
        <w:tabs>
          <w:tab w:val="left" w:pos="1540"/>
        </w:tabs>
        <w:rPr>
          <w:rFonts w:asciiTheme="minorHAnsi" w:eastAsiaTheme="minorEastAsia" w:hAnsiTheme="minorHAnsi"/>
          <w:noProof/>
          <w:sz w:val="22"/>
          <w:lang w:val="en-US"/>
        </w:rPr>
      </w:pPr>
      <w:hyperlink w:anchor="_Toc18415381" w:history="1">
        <w:r w:rsidR="00DF4760" w:rsidRPr="00FF4327">
          <w:rPr>
            <w:rStyle w:val="af5"/>
            <w:rFonts w:eastAsia="Times New Roman"/>
            <w:i/>
            <w:noProof/>
          </w:rPr>
          <w:t>1.3.8.</w:t>
        </w:r>
        <w:r w:rsidR="00DF4760">
          <w:rPr>
            <w:rFonts w:asciiTheme="minorHAnsi" w:eastAsiaTheme="minorEastAsia" w:hAnsiTheme="minorHAnsi"/>
            <w:noProof/>
            <w:sz w:val="22"/>
            <w:lang w:val="en-US"/>
          </w:rPr>
          <w:tab/>
        </w:r>
        <w:r w:rsidR="00DF4760" w:rsidRPr="00FF4327">
          <w:rPr>
            <w:rStyle w:val="af5"/>
            <w:rFonts w:eastAsia="Times New Roman"/>
            <w:i/>
            <w:noProof/>
          </w:rPr>
          <w:t>Уровень безопасности дорожного движения</w:t>
        </w:r>
        <w:r w:rsidR="00DF4760">
          <w:rPr>
            <w:noProof/>
            <w:webHidden/>
          </w:rPr>
          <w:tab/>
        </w:r>
        <w:r w:rsidR="00DF4760">
          <w:rPr>
            <w:noProof/>
            <w:webHidden/>
          </w:rPr>
          <w:fldChar w:fldCharType="begin"/>
        </w:r>
        <w:r w:rsidR="00DF4760">
          <w:rPr>
            <w:noProof/>
            <w:webHidden/>
          </w:rPr>
          <w:instrText xml:space="preserve"> PAGEREF _Toc18415381 \h </w:instrText>
        </w:r>
        <w:r w:rsidR="00DF4760">
          <w:rPr>
            <w:noProof/>
            <w:webHidden/>
          </w:rPr>
        </w:r>
        <w:r w:rsidR="00DF4760">
          <w:rPr>
            <w:noProof/>
            <w:webHidden/>
          </w:rPr>
          <w:fldChar w:fldCharType="separate"/>
        </w:r>
        <w:r w:rsidR="00DF4760">
          <w:rPr>
            <w:noProof/>
            <w:webHidden/>
          </w:rPr>
          <w:t>36</w:t>
        </w:r>
        <w:r w:rsidR="00DF4760">
          <w:rPr>
            <w:noProof/>
            <w:webHidden/>
          </w:rPr>
          <w:fldChar w:fldCharType="end"/>
        </w:r>
      </w:hyperlink>
    </w:p>
    <w:p w14:paraId="62AFE34C" w14:textId="44ABB0B2" w:rsidR="00DF4760" w:rsidRDefault="00CD6162">
      <w:pPr>
        <w:pStyle w:val="23"/>
        <w:rPr>
          <w:rFonts w:asciiTheme="minorHAnsi" w:eastAsiaTheme="minorEastAsia" w:hAnsiTheme="minorHAnsi"/>
          <w:noProof/>
          <w:sz w:val="22"/>
          <w:lang w:val="en-US"/>
        </w:rPr>
      </w:pPr>
      <w:hyperlink w:anchor="_Toc18415382" w:history="1">
        <w:r w:rsidR="00DF4760" w:rsidRPr="00FF4327">
          <w:rPr>
            <w:rStyle w:val="af5"/>
            <w:rFonts w:eastAsia="Times New Roman"/>
            <w:noProof/>
          </w:rPr>
          <w:t>1.4.</w:t>
        </w:r>
        <w:r w:rsidR="00DF4760">
          <w:rPr>
            <w:rFonts w:asciiTheme="minorHAnsi" w:eastAsiaTheme="minorEastAsia" w:hAnsiTheme="minorHAnsi"/>
            <w:noProof/>
            <w:sz w:val="22"/>
            <w:lang w:val="en-US"/>
          </w:rPr>
          <w:tab/>
        </w:r>
        <w:r w:rsidR="00DF4760" w:rsidRPr="00FF4327">
          <w:rPr>
            <w:rStyle w:val="af5"/>
            <w:rFonts w:eastAsia="Times New Roman"/>
            <w:noProof/>
          </w:rPr>
          <w:t>Анализ состава парка транспортных средств и уровня автомобилизации»</w:t>
        </w:r>
        <w:r w:rsidR="00DF4760">
          <w:rPr>
            <w:noProof/>
            <w:webHidden/>
          </w:rPr>
          <w:tab/>
        </w:r>
        <w:r w:rsidR="00DF4760">
          <w:rPr>
            <w:noProof/>
            <w:webHidden/>
          </w:rPr>
          <w:fldChar w:fldCharType="begin"/>
        </w:r>
        <w:r w:rsidR="00DF4760">
          <w:rPr>
            <w:noProof/>
            <w:webHidden/>
          </w:rPr>
          <w:instrText xml:space="preserve"> PAGEREF _Toc18415382 \h </w:instrText>
        </w:r>
        <w:r w:rsidR="00DF4760">
          <w:rPr>
            <w:noProof/>
            <w:webHidden/>
          </w:rPr>
        </w:r>
        <w:r w:rsidR="00DF4760">
          <w:rPr>
            <w:noProof/>
            <w:webHidden/>
          </w:rPr>
          <w:fldChar w:fldCharType="separate"/>
        </w:r>
        <w:r w:rsidR="00DF4760">
          <w:rPr>
            <w:noProof/>
            <w:webHidden/>
          </w:rPr>
          <w:t>39</w:t>
        </w:r>
        <w:r w:rsidR="00DF4760">
          <w:rPr>
            <w:noProof/>
            <w:webHidden/>
          </w:rPr>
          <w:fldChar w:fldCharType="end"/>
        </w:r>
      </w:hyperlink>
    </w:p>
    <w:p w14:paraId="10AFD126" w14:textId="3059D85A" w:rsidR="00DF4760" w:rsidRDefault="00CD6162">
      <w:pPr>
        <w:pStyle w:val="23"/>
        <w:rPr>
          <w:rFonts w:asciiTheme="minorHAnsi" w:eastAsiaTheme="minorEastAsia" w:hAnsiTheme="minorHAnsi"/>
          <w:noProof/>
          <w:sz w:val="22"/>
          <w:lang w:val="en-US"/>
        </w:rPr>
      </w:pPr>
      <w:hyperlink w:anchor="_Toc18415383" w:history="1">
        <w:r w:rsidR="00DF4760" w:rsidRPr="00FF4327">
          <w:rPr>
            <w:rStyle w:val="af5"/>
            <w:rFonts w:eastAsia="Times New Roman"/>
            <w:noProof/>
          </w:rPr>
          <w:t>1.5.</w:t>
        </w:r>
        <w:r w:rsidR="00DF4760">
          <w:rPr>
            <w:rFonts w:asciiTheme="minorHAnsi" w:eastAsiaTheme="minorEastAsia" w:hAnsiTheme="minorHAnsi"/>
            <w:noProof/>
            <w:sz w:val="22"/>
            <w:lang w:val="en-US"/>
          </w:rPr>
          <w:tab/>
        </w:r>
        <w:r w:rsidR="00DF4760" w:rsidRPr="00FF4327">
          <w:rPr>
            <w:rStyle w:val="af5"/>
            <w:rFonts w:eastAsia="Times New Roman"/>
            <w:noProof/>
          </w:rPr>
          <w:t>Оценка уровня негативного воздействия транспортной инфраструктуры на окружающую среду, безопасность и здоровье населения</w:t>
        </w:r>
        <w:r w:rsidR="00DF4760">
          <w:rPr>
            <w:noProof/>
            <w:webHidden/>
          </w:rPr>
          <w:tab/>
        </w:r>
        <w:r w:rsidR="00DF4760">
          <w:rPr>
            <w:noProof/>
            <w:webHidden/>
          </w:rPr>
          <w:fldChar w:fldCharType="begin"/>
        </w:r>
        <w:r w:rsidR="00DF4760">
          <w:rPr>
            <w:noProof/>
            <w:webHidden/>
          </w:rPr>
          <w:instrText xml:space="preserve"> PAGEREF _Toc18415383 \h </w:instrText>
        </w:r>
        <w:r w:rsidR="00DF4760">
          <w:rPr>
            <w:noProof/>
            <w:webHidden/>
          </w:rPr>
        </w:r>
        <w:r w:rsidR="00DF4760">
          <w:rPr>
            <w:noProof/>
            <w:webHidden/>
          </w:rPr>
          <w:fldChar w:fldCharType="separate"/>
        </w:r>
        <w:r w:rsidR="00DF4760">
          <w:rPr>
            <w:noProof/>
            <w:webHidden/>
          </w:rPr>
          <w:t>40</w:t>
        </w:r>
        <w:r w:rsidR="00DF4760">
          <w:rPr>
            <w:noProof/>
            <w:webHidden/>
          </w:rPr>
          <w:fldChar w:fldCharType="end"/>
        </w:r>
      </w:hyperlink>
    </w:p>
    <w:p w14:paraId="43F75FEB" w14:textId="176B8758" w:rsidR="00DF4760" w:rsidRDefault="00CD6162">
      <w:pPr>
        <w:pStyle w:val="23"/>
        <w:rPr>
          <w:rFonts w:asciiTheme="minorHAnsi" w:eastAsiaTheme="minorEastAsia" w:hAnsiTheme="minorHAnsi"/>
          <w:noProof/>
          <w:sz w:val="22"/>
          <w:lang w:val="en-US"/>
        </w:rPr>
      </w:pPr>
      <w:hyperlink w:anchor="_Toc18415384" w:history="1">
        <w:r w:rsidR="00DF4760" w:rsidRPr="00FF4327">
          <w:rPr>
            <w:rStyle w:val="af5"/>
            <w:rFonts w:eastAsia="Times New Roman"/>
            <w:noProof/>
          </w:rPr>
          <w:t>1.6.</w:t>
        </w:r>
        <w:r w:rsidR="00DF4760">
          <w:rPr>
            <w:rFonts w:asciiTheme="minorHAnsi" w:eastAsiaTheme="minorEastAsia" w:hAnsiTheme="minorHAnsi"/>
            <w:noProof/>
            <w:sz w:val="22"/>
            <w:lang w:val="en-US"/>
          </w:rPr>
          <w:tab/>
        </w:r>
        <w:r w:rsidR="00DF4760" w:rsidRPr="00FF4327">
          <w:rPr>
            <w:rStyle w:val="af5"/>
            <w:rFonts w:eastAsia="Times New Roman"/>
            <w:noProof/>
          </w:rPr>
          <w:t>Оценка нормативно-правовой базы, необходимой для функционирования и развития транспортной инфраструктуры</w:t>
        </w:r>
        <w:r w:rsidR="00DF4760">
          <w:rPr>
            <w:noProof/>
            <w:webHidden/>
          </w:rPr>
          <w:tab/>
        </w:r>
        <w:r w:rsidR="00DF4760">
          <w:rPr>
            <w:noProof/>
            <w:webHidden/>
          </w:rPr>
          <w:fldChar w:fldCharType="begin"/>
        </w:r>
        <w:r w:rsidR="00DF4760">
          <w:rPr>
            <w:noProof/>
            <w:webHidden/>
          </w:rPr>
          <w:instrText xml:space="preserve"> PAGEREF _Toc18415384 \h </w:instrText>
        </w:r>
        <w:r w:rsidR="00DF4760">
          <w:rPr>
            <w:noProof/>
            <w:webHidden/>
          </w:rPr>
        </w:r>
        <w:r w:rsidR="00DF4760">
          <w:rPr>
            <w:noProof/>
            <w:webHidden/>
          </w:rPr>
          <w:fldChar w:fldCharType="separate"/>
        </w:r>
        <w:r w:rsidR="00DF4760">
          <w:rPr>
            <w:noProof/>
            <w:webHidden/>
          </w:rPr>
          <w:t>42</w:t>
        </w:r>
        <w:r w:rsidR="00DF4760">
          <w:rPr>
            <w:noProof/>
            <w:webHidden/>
          </w:rPr>
          <w:fldChar w:fldCharType="end"/>
        </w:r>
      </w:hyperlink>
    </w:p>
    <w:p w14:paraId="04278E4B" w14:textId="57A68A3F" w:rsidR="00DF4760" w:rsidRDefault="00CD6162">
      <w:pPr>
        <w:pStyle w:val="33"/>
        <w:tabs>
          <w:tab w:val="left" w:pos="1540"/>
        </w:tabs>
        <w:rPr>
          <w:rFonts w:asciiTheme="minorHAnsi" w:eastAsiaTheme="minorEastAsia" w:hAnsiTheme="minorHAnsi"/>
          <w:noProof/>
          <w:sz w:val="22"/>
          <w:lang w:val="en-US"/>
        </w:rPr>
      </w:pPr>
      <w:hyperlink w:anchor="_Toc18415385" w:history="1">
        <w:r w:rsidR="00DF4760" w:rsidRPr="00FF4327">
          <w:rPr>
            <w:rStyle w:val="af5"/>
            <w:rFonts w:eastAsia="Times New Roman"/>
            <w:i/>
            <w:noProof/>
          </w:rPr>
          <w:t>1.6.1.</w:t>
        </w:r>
        <w:r w:rsidR="00DF4760">
          <w:rPr>
            <w:rFonts w:asciiTheme="minorHAnsi" w:eastAsiaTheme="minorEastAsia" w:hAnsiTheme="minorHAnsi"/>
            <w:noProof/>
            <w:sz w:val="22"/>
            <w:lang w:val="en-US"/>
          </w:rPr>
          <w:tab/>
        </w:r>
        <w:r w:rsidR="00DF4760" w:rsidRPr="00FF4327">
          <w:rPr>
            <w:rStyle w:val="af5"/>
            <w:rFonts w:eastAsia="Times New Roman"/>
            <w:i/>
            <w:noProof/>
          </w:rPr>
          <w:t>Действующие нормативно-правовые акты федерального уровня</w:t>
        </w:r>
        <w:r w:rsidR="00DF4760">
          <w:rPr>
            <w:noProof/>
            <w:webHidden/>
          </w:rPr>
          <w:tab/>
        </w:r>
        <w:r w:rsidR="00DF4760">
          <w:rPr>
            <w:noProof/>
            <w:webHidden/>
          </w:rPr>
          <w:fldChar w:fldCharType="begin"/>
        </w:r>
        <w:r w:rsidR="00DF4760">
          <w:rPr>
            <w:noProof/>
            <w:webHidden/>
          </w:rPr>
          <w:instrText xml:space="preserve"> PAGEREF _Toc18415385 \h </w:instrText>
        </w:r>
        <w:r w:rsidR="00DF4760">
          <w:rPr>
            <w:noProof/>
            <w:webHidden/>
          </w:rPr>
        </w:r>
        <w:r w:rsidR="00DF4760">
          <w:rPr>
            <w:noProof/>
            <w:webHidden/>
          </w:rPr>
          <w:fldChar w:fldCharType="separate"/>
        </w:r>
        <w:r w:rsidR="00DF4760">
          <w:rPr>
            <w:noProof/>
            <w:webHidden/>
          </w:rPr>
          <w:t>42</w:t>
        </w:r>
        <w:r w:rsidR="00DF4760">
          <w:rPr>
            <w:noProof/>
            <w:webHidden/>
          </w:rPr>
          <w:fldChar w:fldCharType="end"/>
        </w:r>
      </w:hyperlink>
    </w:p>
    <w:p w14:paraId="7C8A9781" w14:textId="25C39AC5" w:rsidR="00DF4760" w:rsidRDefault="00CD6162">
      <w:pPr>
        <w:pStyle w:val="33"/>
        <w:tabs>
          <w:tab w:val="left" w:pos="1540"/>
        </w:tabs>
        <w:rPr>
          <w:rFonts w:asciiTheme="minorHAnsi" w:eastAsiaTheme="minorEastAsia" w:hAnsiTheme="minorHAnsi"/>
          <w:noProof/>
          <w:sz w:val="22"/>
          <w:lang w:val="en-US"/>
        </w:rPr>
      </w:pPr>
      <w:hyperlink w:anchor="_Toc18415386" w:history="1">
        <w:r w:rsidR="00DF4760" w:rsidRPr="00FF4327">
          <w:rPr>
            <w:rStyle w:val="af5"/>
            <w:rFonts w:eastAsia="Times New Roman"/>
            <w:i/>
            <w:noProof/>
          </w:rPr>
          <w:t>1.6.2.</w:t>
        </w:r>
        <w:r w:rsidR="00DF4760">
          <w:rPr>
            <w:rFonts w:asciiTheme="minorHAnsi" w:eastAsiaTheme="minorEastAsia" w:hAnsiTheme="minorHAnsi"/>
            <w:noProof/>
            <w:sz w:val="22"/>
            <w:lang w:val="en-US"/>
          </w:rPr>
          <w:tab/>
        </w:r>
        <w:r w:rsidR="00DF4760" w:rsidRPr="00FF4327">
          <w:rPr>
            <w:rStyle w:val="af5"/>
            <w:rFonts w:eastAsia="Times New Roman"/>
            <w:i/>
            <w:noProof/>
          </w:rPr>
          <w:t>Действующие нормативно-правовые акты регионального уровня</w:t>
        </w:r>
        <w:r w:rsidR="00DF4760">
          <w:rPr>
            <w:noProof/>
            <w:webHidden/>
          </w:rPr>
          <w:tab/>
        </w:r>
        <w:r w:rsidR="00DF4760">
          <w:rPr>
            <w:noProof/>
            <w:webHidden/>
          </w:rPr>
          <w:fldChar w:fldCharType="begin"/>
        </w:r>
        <w:r w:rsidR="00DF4760">
          <w:rPr>
            <w:noProof/>
            <w:webHidden/>
          </w:rPr>
          <w:instrText xml:space="preserve"> PAGEREF _Toc18415386 \h </w:instrText>
        </w:r>
        <w:r w:rsidR="00DF4760">
          <w:rPr>
            <w:noProof/>
            <w:webHidden/>
          </w:rPr>
        </w:r>
        <w:r w:rsidR="00DF4760">
          <w:rPr>
            <w:noProof/>
            <w:webHidden/>
          </w:rPr>
          <w:fldChar w:fldCharType="separate"/>
        </w:r>
        <w:r w:rsidR="00DF4760">
          <w:rPr>
            <w:noProof/>
            <w:webHidden/>
          </w:rPr>
          <w:t>43</w:t>
        </w:r>
        <w:r w:rsidR="00DF4760">
          <w:rPr>
            <w:noProof/>
            <w:webHidden/>
          </w:rPr>
          <w:fldChar w:fldCharType="end"/>
        </w:r>
      </w:hyperlink>
    </w:p>
    <w:p w14:paraId="6BE31BE8" w14:textId="6D47B44A" w:rsidR="00DF4760" w:rsidRDefault="00CD6162">
      <w:pPr>
        <w:pStyle w:val="33"/>
        <w:tabs>
          <w:tab w:val="left" w:pos="1540"/>
        </w:tabs>
        <w:rPr>
          <w:rFonts w:asciiTheme="minorHAnsi" w:eastAsiaTheme="minorEastAsia" w:hAnsiTheme="minorHAnsi"/>
          <w:noProof/>
          <w:sz w:val="22"/>
          <w:lang w:val="en-US"/>
        </w:rPr>
      </w:pPr>
      <w:hyperlink w:anchor="_Toc18415387" w:history="1">
        <w:r w:rsidR="00DF4760" w:rsidRPr="00FF4327">
          <w:rPr>
            <w:rStyle w:val="af5"/>
            <w:rFonts w:eastAsia="Times New Roman"/>
            <w:i/>
            <w:noProof/>
          </w:rPr>
          <w:t>1.6.3.</w:t>
        </w:r>
        <w:r w:rsidR="00DF4760">
          <w:rPr>
            <w:rFonts w:asciiTheme="minorHAnsi" w:eastAsiaTheme="minorEastAsia" w:hAnsiTheme="minorHAnsi"/>
            <w:noProof/>
            <w:sz w:val="22"/>
            <w:lang w:val="en-US"/>
          </w:rPr>
          <w:tab/>
        </w:r>
        <w:r w:rsidR="00DF4760" w:rsidRPr="00FF4327">
          <w:rPr>
            <w:rStyle w:val="af5"/>
            <w:rFonts w:eastAsia="Times New Roman"/>
            <w:i/>
            <w:noProof/>
          </w:rPr>
          <w:t>Действующие нормативно-правовые акты муниципального уровня</w:t>
        </w:r>
        <w:r w:rsidR="00DF4760">
          <w:rPr>
            <w:noProof/>
            <w:webHidden/>
          </w:rPr>
          <w:tab/>
        </w:r>
        <w:r w:rsidR="00DF4760">
          <w:rPr>
            <w:noProof/>
            <w:webHidden/>
          </w:rPr>
          <w:fldChar w:fldCharType="begin"/>
        </w:r>
        <w:r w:rsidR="00DF4760">
          <w:rPr>
            <w:noProof/>
            <w:webHidden/>
          </w:rPr>
          <w:instrText xml:space="preserve"> PAGEREF _Toc18415387 \h </w:instrText>
        </w:r>
        <w:r w:rsidR="00DF4760">
          <w:rPr>
            <w:noProof/>
            <w:webHidden/>
          </w:rPr>
        </w:r>
        <w:r w:rsidR="00DF4760">
          <w:rPr>
            <w:noProof/>
            <w:webHidden/>
          </w:rPr>
          <w:fldChar w:fldCharType="separate"/>
        </w:r>
        <w:r w:rsidR="00DF4760">
          <w:rPr>
            <w:noProof/>
            <w:webHidden/>
          </w:rPr>
          <w:t>44</w:t>
        </w:r>
        <w:r w:rsidR="00DF4760">
          <w:rPr>
            <w:noProof/>
            <w:webHidden/>
          </w:rPr>
          <w:fldChar w:fldCharType="end"/>
        </w:r>
      </w:hyperlink>
    </w:p>
    <w:p w14:paraId="02B290CA" w14:textId="3630DD24" w:rsidR="00DF4760" w:rsidRDefault="00CD6162">
      <w:pPr>
        <w:pStyle w:val="33"/>
        <w:tabs>
          <w:tab w:val="left" w:pos="1540"/>
        </w:tabs>
        <w:rPr>
          <w:rFonts w:asciiTheme="minorHAnsi" w:eastAsiaTheme="minorEastAsia" w:hAnsiTheme="minorHAnsi"/>
          <w:noProof/>
          <w:sz w:val="22"/>
          <w:lang w:val="en-US"/>
        </w:rPr>
      </w:pPr>
      <w:hyperlink w:anchor="_Toc18415388" w:history="1">
        <w:r w:rsidR="00DF4760" w:rsidRPr="00FF4327">
          <w:rPr>
            <w:rStyle w:val="af5"/>
            <w:rFonts w:eastAsia="Times New Roman"/>
            <w:i/>
            <w:noProof/>
          </w:rPr>
          <w:t>1.6.4.</w:t>
        </w:r>
        <w:r w:rsidR="00DF4760">
          <w:rPr>
            <w:rFonts w:asciiTheme="minorHAnsi" w:eastAsiaTheme="minorEastAsia" w:hAnsiTheme="minorHAnsi"/>
            <w:noProof/>
            <w:sz w:val="22"/>
            <w:lang w:val="en-US"/>
          </w:rPr>
          <w:tab/>
        </w:r>
        <w:r w:rsidR="00DF4760" w:rsidRPr="00FF4327">
          <w:rPr>
            <w:rStyle w:val="af5"/>
            <w:rFonts w:eastAsia="Times New Roman"/>
            <w:i/>
            <w:noProof/>
          </w:rPr>
          <w:t>Действующие региональные нормы и правила выпуска и согласования предпроектной и проектно-сметной документации</w:t>
        </w:r>
        <w:r w:rsidR="00DF4760">
          <w:rPr>
            <w:noProof/>
            <w:webHidden/>
          </w:rPr>
          <w:tab/>
        </w:r>
        <w:r w:rsidR="00DF4760">
          <w:rPr>
            <w:noProof/>
            <w:webHidden/>
          </w:rPr>
          <w:fldChar w:fldCharType="begin"/>
        </w:r>
        <w:r w:rsidR="00DF4760">
          <w:rPr>
            <w:noProof/>
            <w:webHidden/>
          </w:rPr>
          <w:instrText xml:space="preserve"> PAGEREF _Toc18415388 \h </w:instrText>
        </w:r>
        <w:r w:rsidR="00DF4760">
          <w:rPr>
            <w:noProof/>
            <w:webHidden/>
          </w:rPr>
        </w:r>
        <w:r w:rsidR="00DF4760">
          <w:rPr>
            <w:noProof/>
            <w:webHidden/>
          </w:rPr>
          <w:fldChar w:fldCharType="separate"/>
        </w:r>
        <w:r w:rsidR="00DF4760">
          <w:rPr>
            <w:noProof/>
            <w:webHidden/>
          </w:rPr>
          <w:t>45</w:t>
        </w:r>
        <w:r w:rsidR="00DF4760">
          <w:rPr>
            <w:noProof/>
            <w:webHidden/>
          </w:rPr>
          <w:fldChar w:fldCharType="end"/>
        </w:r>
      </w:hyperlink>
    </w:p>
    <w:p w14:paraId="17695274" w14:textId="55A7DAC7" w:rsidR="00DF4760" w:rsidRDefault="00CD6162">
      <w:pPr>
        <w:pStyle w:val="23"/>
        <w:rPr>
          <w:rFonts w:asciiTheme="minorHAnsi" w:eastAsiaTheme="minorEastAsia" w:hAnsiTheme="minorHAnsi"/>
          <w:noProof/>
          <w:sz w:val="22"/>
          <w:lang w:val="en-US"/>
        </w:rPr>
      </w:pPr>
      <w:hyperlink w:anchor="_Toc18415389" w:history="1">
        <w:r w:rsidR="00DF4760" w:rsidRPr="00FF4327">
          <w:rPr>
            <w:rStyle w:val="af5"/>
            <w:rFonts w:eastAsia="Times New Roman"/>
            <w:noProof/>
          </w:rPr>
          <w:t>1.7.</w:t>
        </w:r>
        <w:r w:rsidR="00DF4760">
          <w:rPr>
            <w:rFonts w:asciiTheme="minorHAnsi" w:eastAsiaTheme="minorEastAsia" w:hAnsiTheme="minorHAnsi"/>
            <w:noProof/>
            <w:sz w:val="22"/>
            <w:lang w:val="en-US"/>
          </w:rPr>
          <w:tab/>
        </w:r>
        <w:r w:rsidR="00DF4760" w:rsidRPr="00FF4327">
          <w:rPr>
            <w:rStyle w:val="af5"/>
            <w:rFonts w:eastAsia="Times New Roman"/>
            <w:noProof/>
          </w:rPr>
          <w:t>Оценка финансирования транспортной инфраструктуры</w:t>
        </w:r>
        <w:r w:rsidR="00DF4760">
          <w:rPr>
            <w:noProof/>
            <w:webHidden/>
          </w:rPr>
          <w:tab/>
        </w:r>
        <w:r w:rsidR="00DF4760">
          <w:rPr>
            <w:noProof/>
            <w:webHidden/>
          </w:rPr>
          <w:fldChar w:fldCharType="begin"/>
        </w:r>
        <w:r w:rsidR="00DF4760">
          <w:rPr>
            <w:noProof/>
            <w:webHidden/>
          </w:rPr>
          <w:instrText xml:space="preserve"> PAGEREF _Toc18415389 \h </w:instrText>
        </w:r>
        <w:r w:rsidR="00DF4760">
          <w:rPr>
            <w:noProof/>
            <w:webHidden/>
          </w:rPr>
        </w:r>
        <w:r w:rsidR="00DF4760">
          <w:rPr>
            <w:noProof/>
            <w:webHidden/>
          </w:rPr>
          <w:fldChar w:fldCharType="separate"/>
        </w:r>
        <w:r w:rsidR="00DF4760">
          <w:rPr>
            <w:noProof/>
            <w:webHidden/>
          </w:rPr>
          <w:t>47</w:t>
        </w:r>
        <w:r w:rsidR="00DF4760">
          <w:rPr>
            <w:noProof/>
            <w:webHidden/>
          </w:rPr>
          <w:fldChar w:fldCharType="end"/>
        </w:r>
      </w:hyperlink>
    </w:p>
    <w:p w14:paraId="3E8CE10B" w14:textId="4704324F" w:rsidR="00DF4760" w:rsidRDefault="00CD6162">
      <w:pPr>
        <w:pStyle w:val="23"/>
        <w:rPr>
          <w:rFonts w:asciiTheme="minorHAnsi" w:eastAsiaTheme="minorEastAsia" w:hAnsiTheme="minorHAnsi"/>
          <w:noProof/>
          <w:sz w:val="22"/>
          <w:lang w:val="en-US"/>
        </w:rPr>
      </w:pPr>
      <w:hyperlink w:anchor="_Toc18415390" w:history="1">
        <w:r w:rsidR="00DF4760" w:rsidRPr="00FF4327">
          <w:rPr>
            <w:rStyle w:val="af5"/>
            <w:rFonts w:eastAsia="Times New Roman"/>
            <w:noProof/>
          </w:rPr>
          <w:t>1.8.</w:t>
        </w:r>
        <w:r w:rsidR="00DF4760">
          <w:rPr>
            <w:rFonts w:asciiTheme="minorHAnsi" w:eastAsiaTheme="minorEastAsia" w:hAnsiTheme="minorHAnsi"/>
            <w:noProof/>
            <w:sz w:val="22"/>
            <w:lang w:val="en-US"/>
          </w:rPr>
          <w:tab/>
        </w:r>
        <w:r w:rsidR="00DF4760" w:rsidRPr="00FF4327">
          <w:rPr>
            <w:rStyle w:val="af5"/>
            <w:rFonts w:eastAsia="Times New Roman"/>
            <w:noProof/>
          </w:rPr>
          <w:t>Обследование интенсивности движения транспорта</w:t>
        </w:r>
        <w:r w:rsidR="00DF4760">
          <w:rPr>
            <w:noProof/>
            <w:webHidden/>
          </w:rPr>
          <w:tab/>
        </w:r>
        <w:r w:rsidR="00DF4760">
          <w:rPr>
            <w:noProof/>
            <w:webHidden/>
          </w:rPr>
          <w:fldChar w:fldCharType="begin"/>
        </w:r>
        <w:r w:rsidR="00DF4760">
          <w:rPr>
            <w:noProof/>
            <w:webHidden/>
          </w:rPr>
          <w:instrText xml:space="preserve"> PAGEREF _Toc18415390 \h </w:instrText>
        </w:r>
        <w:r w:rsidR="00DF4760">
          <w:rPr>
            <w:noProof/>
            <w:webHidden/>
          </w:rPr>
        </w:r>
        <w:r w:rsidR="00DF4760">
          <w:rPr>
            <w:noProof/>
            <w:webHidden/>
          </w:rPr>
          <w:fldChar w:fldCharType="separate"/>
        </w:r>
        <w:r w:rsidR="00DF4760">
          <w:rPr>
            <w:noProof/>
            <w:webHidden/>
          </w:rPr>
          <w:t>48</w:t>
        </w:r>
        <w:r w:rsidR="00DF4760">
          <w:rPr>
            <w:noProof/>
            <w:webHidden/>
          </w:rPr>
          <w:fldChar w:fldCharType="end"/>
        </w:r>
      </w:hyperlink>
    </w:p>
    <w:p w14:paraId="3DA2369E" w14:textId="5F9F3E9F" w:rsidR="00DF4760" w:rsidRDefault="00CD6162">
      <w:pPr>
        <w:pStyle w:val="23"/>
        <w:rPr>
          <w:rFonts w:asciiTheme="minorHAnsi" w:eastAsiaTheme="minorEastAsia" w:hAnsiTheme="minorHAnsi"/>
          <w:noProof/>
          <w:sz w:val="22"/>
          <w:lang w:val="en-US"/>
        </w:rPr>
      </w:pPr>
      <w:hyperlink w:anchor="_Toc18415391" w:history="1">
        <w:r w:rsidR="00DF4760" w:rsidRPr="00FF4327">
          <w:rPr>
            <w:rStyle w:val="af5"/>
            <w:rFonts w:eastAsia="Times New Roman"/>
            <w:noProof/>
          </w:rPr>
          <w:t>1.9.</w:t>
        </w:r>
        <w:r w:rsidR="00DF4760">
          <w:rPr>
            <w:rFonts w:asciiTheme="minorHAnsi" w:eastAsiaTheme="minorEastAsia" w:hAnsiTheme="minorHAnsi"/>
            <w:noProof/>
            <w:sz w:val="22"/>
            <w:lang w:val="en-US"/>
          </w:rPr>
          <w:tab/>
        </w:r>
        <w:r w:rsidR="00DF4760" w:rsidRPr="00FF4327">
          <w:rPr>
            <w:rStyle w:val="af5"/>
            <w:rFonts w:eastAsia="Times New Roman"/>
            <w:noProof/>
          </w:rPr>
          <w:t>Результаты изучения общественного мнения и мнения водителей транспортных средств</w:t>
        </w:r>
        <w:r w:rsidR="00DF4760">
          <w:rPr>
            <w:noProof/>
            <w:webHidden/>
          </w:rPr>
          <w:tab/>
        </w:r>
        <w:r w:rsidR="00DF4760">
          <w:rPr>
            <w:noProof/>
            <w:webHidden/>
          </w:rPr>
          <w:fldChar w:fldCharType="begin"/>
        </w:r>
        <w:r w:rsidR="00DF4760">
          <w:rPr>
            <w:noProof/>
            <w:webHidden/>
          </w:rPr>
          <w:instrText xml:space="preserve"> PAGEREF _Toc18415391 \h </w:instrText>
        </w:r>
        <w:r w:rsidR="00DF4760">
          <w:rPr>
            <w:noProof/>
            <w:webHidden/>
          </w:rPr>
        </w:r>
        <w:r w:rsidR="00DF4760">
          <w:rPr>
            <w:noProof/>
            <w:webHidden/>
          </w:rPr>
          <w:fldChar w:fldCharType="separate"/>
        </w:r>
        <w:r w:rsidR="00DF4760">
          <w:rPr>
            <w:noProof/>
            <w:webHidden/>
          </w:rPr>
          <w:t>57</w:t>
        </w:r>
        <w:r w:rsidR="00DF4760">
          <w:rPr>
            <w:noProof/>
            <w:webHidden/>
          </w:rPr>
          <w:fldChar w:fldCharType="end"/>
        </w:r>
      </w:hyperlink>
    </w:p>
    <w:p w14:paraId="13161A27" w14:textId="1C550435" w:rsidR="00DF4760" w:rsidRDefault="00CD6162">
      <w:pPr>
        <w:pStyle w:val="16"/>
        <w:rPr>
          <w:rFonts w:asciiTheme="minorHAnsi" w:eastAsiaTheme="minorEastAsia" w:hAnsiTheme="minorHAnsi"/>
          <w:noProof/>
          <w:sz w:val="22"/>
          <w:lang w:val="en-US"/>
        </w:rPr>
      </w:pPr>
      <w:hyperlink w:anchor="_Toc18415392" w:history="1">
        <w:r w:rsidR="00DF4760" w:rsidRPr="00FF4327">
          <w:rPr>
            <w:rStyle w:val="af5"/>
            <w:noProof/>
          </w:rPr>
          <w:t>2.</w:t>
        </w:r>
        <w:r w:rsidR="00DF4760">
          <w:rPr>
            <w:rFonts w:asciiTheme="minorHAnsi" w:eastAsiaTheme="minorEastAsia" w:hAnsiTheme="minorHAnsi"/>
            <w:noProof/>
            <w:sz w:val="22"/>
            <w:lang w:val="en-US"/>
          </w:rPr>
          <w:tab/>
        </w:r>
        <w:r w:rsidR="00DF4760" w:rsidRPr="00FF4327">
          <w:rPr>
            <w:rStyle w:val="af5"/>
            <w:noProof/>
          </w:rPr>
          <w:t>Транспортное моделирование существующего положения</w:t>
        </w:r>
        <w:r w:rsidR="00DF4760">
          <w:rPr>
            <w:noProof/>
            <w:webHidden/>
          </w:rPr>
          <w:tab/>
        </w:r>
        <w:r w:rsidR="00DF4760">
          <w:rPr>
            <w:noProof/>
            <w:webHidden/>
          </w:rPr>
          <w:fldChar w:fldCharType="begin"/>
        </w:r>
        <w:r w:rsidR="00DF4760">
          <w:rPr>
            <w:noProof/>
            <w:webHidden/>
          </w:rPr>
          <w:instrText xml:space="preserve"> PAGEREF _Toc18415392 \h </w:instrText>
        </w:r>
        <w:r w:rsidR="00DF4760">
          <w:rPr>
            <w:noProof/>
            <w:webHidden/>
          </w:rPr>
        </w:r>
        <w:r w:rsidR="00DF4760">
          <w:rPr>
            <w:noProof/>
            <w:webHidden/>
          </w:rPr>
          <w:fldChar w:fldCharType="separate"/>
        </w:r>
        <w:r w:rsidR="00DF4760">
          <w:rPr>
            <w:noProof/>
            <w:webHidden/>
          </w:rPr>
          <w:t>69</w:t>
        </w:r>
        <w:r w:rsidR="00DF4760">
          <w:rPr>
            <w:noProof/>
            <w:webHidden/>
          </w:rPr>
          <w:fldChar w:fldCharType="end"/>
        </w:r>
      </w:hyperlink>
    </w:p>
    <w:p w14:paraId="51F5F9F9" w14:textId="465B43F4" w:rsidR="00DF4760" w:rsidRDefault="00CD6162">
      <w:pPr>
        <w:pStyle w:val="23"/>
        <w:rPr>
          <w:rFonts w:asciiTheme="minorHAnsi" w:eastAsiaTheme="minorEastAsia" w:hAnsiTheme="minorHAnsi"/>
          <w:noProof/>
          <w:sz w:val="22"/>
          <w:lang w:val="en-US"/>
        </w:rPr>
      </w:pPr>
      <w:hyperlink w:anchor="_Toc18415393" w:history="1">
        <w:r w:rsidR="00DF4760" w:rsidRPr="00FF4327">
          <w:rPr>
            <w:rStyle w:val="af5"/>
            <w:rFonts w:eastAsia="Times New Roman"/>
            <w:noProof/>
          </w:rPr>
          <w:t>2.1.</w:t>
        </w:r>
        <w:r w:rsidR="00DF4760">
          <w:rPr>
            <w:rFonts w:asciiTheme="minorHAnsi" w:eastAsiaTheme="minorEastAsia" w:hAnsiTheme="minorHAnsi"/>
            <w:noProof/>
            <w:sz w:val="22"/>
            <w:lang w:val="en-US"/>
          </w:rPr>
          <w:tab/>
        </w:r>
        <w:r w:rsidR="00DF4760" w:rsidRPr="00FF4327">
          <w:rPr>
            <w:rStyle w:val="af5"/>
            <w:rFonts w:eastAsia="Times New Roman"/>
            <w:noProof/>
          </w:rPr>
          <w:t>Описание методов и инструментального комплекса моделирования</w:t>
        </w:r>
        <w:r w:rsidR="00DF4760">
          <w:rPr>
            <w:noProof/>
            <w:webHidden/>
          </w:rPr>
          <w:tab/>
        </w:r>
        <w:r w:rsidR="00DF4760">
          <w:rPr>
            <w:noProof/>
            <w:webHidden/>
          </w:rPr>
          <w:fldChar w:fldCharType="begin"/>
        </w:r>
        <w:r w:rsidR="00DF4760">
          <w:rPr>
            <w:noProof/>
            <w:webHidden/>
          </w:rPr>
          <w:instrText xml:space="preserve"> PAGEREF _Toc18415393 \h </w:instrText>
        </w:r>
        <w:r w:rsidR="00DF4760">
          <w:rPr>
            <w:noProof/>
            <w:webHidden/>
          </w:rPr>
        </w:r>
        <w:r w:rsidR="00DF4760">
          <w:rPr>
            <w:noProof/>
            <w:webHidden/>
          </w:rPr>
          <w:fldChar w:fldCharType="separate"/>
        </w:r>
        <w:r w:rsidR="00DF4760">
          <w:rPr>
            <w:noProof/>
            <w:webHidden/>
          </w:rPr>
          <w:t>69</w:t>
        </w:r>
        <w:r w:rsidR="00DF4760">
          <w:rPr>
            <w:noProof/>
            <w:webHidden/>
          </w:rPr>
          <w:fldChar w:fldCharType="end"/>
        </w:r>
      </w:hyperlink>
    </w:p>
    <w:p w14:paraId="64839AF3" w14:textId="7C17A0FC" w:rsidR="00DF4760" w:rsidRDefault="00CD6162">
      <w:pPr>
        <w:pStyle w:val="33"/>
        <w:tabs>
          <w:tab w:val="left" w:pos="1540"/>
        </w:tabs>
        <w:rPr>
          <w:rFonts w:asciiTheme="minorHAnsi" w:eastAsiaTheme="minorEastAsia" w:hAnsiTheme="minorHAnsi"/>
          <w:noProof/>
          <w:sz w:val="22"/>
          <w:lang w:val="en-US"/>
        </w:rPr>
      </w:pPr>
      <w:hyperlink w:anchor="_Toc18415394" w:history="1">
        <w:r w:rsidR="00DF4760" w:rsidRPr="00FF4327">
          <w:rPr>
            <w:rStyle w:val="af5"/>
            <w:rFonts w:eastAsia="Times New Roman"/>
            <w:i/>
            <w:noProof/>
          </w:rPr>
          <w:t>2.1.1.</w:t>
        </w:r>
        <w:r w:rsidR="00DF4760">
          <w:rPr>
            <w:rFonts w:asciiTheme="minorHAnsi" w:eastAsiaTheme="minorEastAsia" w:hAnsiTheme="minorHAnsi"/>
            <w:noProof/>
            <w:sz w:val="22"/>
            <w:lang w:val="en-US"/>
          </w:rPr>
          <w:tab/>
        </w:r>
        <w:r w:rsidR="00DF4760" w:rsidRPr="00FF4327">
          <w:rPr>
            <w:rStyle w:val="af5"/>
            <w:rFonts w:eastAsia="Times New Roman"/>
            <w:i/>
            <w:noProof/>
          </w:rPr>
          <w:t>Модель транспортного спроса</w:t>
        </w:r>
        <w:r w:rsidR="00DF4760">
          <w:rPr>
            <w:noProof/>
            <w:webHidden/>
          </w:rPr>
          <w:tab/>
        </w:r>
        <w:r w:rsidR="00DF4760">
          <w:rPr>
            <w:noProof/>
            <w:webHidden/>
          </w:rPr>
          <w:fldChar w:fldCharType="begin"/>
        </w:r>
        <w:r w:rsidR="00DF4760">
          <w:rPr>
            <w:noProof/>
            <w:webHidden/>
          </w:rPr>
          <w:instrText xml:space="preserve"> PAGEREF _Toc18415394 \h </w:instrText>
        </w:r>
        <w:r w:rsidR="00DF4760">
          <w:rPr>
            <w:noProof/>
            <w:webHidden/>
          </w:rPr>
        </w:r>
        <w:r w:rsidR="00DF4760">
          <w:rPr>
            <w:noProof/>
            <w:webHidden/>
          </w:rPr>
          <w:fldChar w:fldCharType="separate"/>
        </w:r>
        <w:r w:rsidR="00DF4760">
          <w:rPr>
            <w:noProof/>
            <w:webHidden/>
          </w:rPr>
          <w:t>71</w:t>
        </w:r>
        <w:r w:rsidR="00DF4760">
          <w:rPr>
            <w:noProof/>
            <w:webHidden/>
          </w:rPr>
          <w:fldChar w:fldCharType="end"/>
        </w:r>
      </w:hyperlink>
    </w:p>
    <w:p w14:paraId="27DC3FC9" w14:textId="6169E617" w:rsidR="00DF4760" w:rsidRDefault="00CD6162">
      <w:pPr>
        <w:pStyle w:val="33"/>
        <w:tabs>
          <w:tab w:val="left" w:pos="1540"/>
        </w:tabs>
        <w:rPr>
          <w:rFonts w:asciiTheme="minorHAnsi" w:eastAsiaTheme="minorEastAsia" w:hAnsiTheme="minorHAnsi"/>
          <w:noProof/>
          <w:sz w:val="22"/>
          <w:lang w:val="en-US"/>
        </w:rPr>
      </w:pPr>
      <w:hyperlink w:anchor="_Toc18415395" w:history="1">
        <w:r w:rsidR="00DF4760" w:rsidRPr="00FF4327">
          <w:rPr>
            <w:rStyle w:val="af5"/>
            <w:rFonts w:eastAsia="Times New Roman"/>
            <w:i/>
            <w:noProof/>
          </w:rPr>
          <w:t>2.1.2.</w:t>
        </w:r>
        <w:r w:rsidR="00DF4760">
          <w:rPr>
            <w:rFonts w:asciiTheme="minorHAnsi" w:eastAsiaTheme="minorEastAsia" w:hAnsiTheme="minorHAnsi"/>
            <w:noProof/>
            <w:sz w:val="22"/>
            <w:lang w:val="en-US"/>
          </w:rPr>
          <w:tab/>
        </w:r>
        <w:r w:rsidR="00DF4760" w:rsidRPr="00FF4327">
          <w:rPr>
            <w:rStyle w:val="af5"/>
            <w:rFonts w:eastAsia="Times New Roman"/>
            <w:i/>
            <w:noProof/>
          </w:rPr>
          <w:t>Модель создания транспортного движения</w:t>
        </w:r>
        <w:r w:rsidR="00DF4760">
          <w:rPr>
            <w:noProof/>
            <w:webHidden/>
          </w:rPr>
          <w:tab/>
        </w:r>
        <w:r w:rsidR="00DF4760">
          <w:rPr>
            <w:noProof/>
            <w:webHidden/>
          </w:rPr>
          <w:fldChar w:fldCharType="begin"/>
        </w:r>
        <w:r w:rsidR="00DF4760">
          <w:rPr>
            <w:noProof/>
            <w:webHidden/>
          </w:rPr>
          <w:instrText xml:space="preserve"> PAGEREF _Toc18415395 \h </w:instrText>
        </w:r>
        <w:r w:rsidR="00DF4760">
          <w:rPr>
            <w:noProof/>
            <w:webHidden/>
          </w:rPr>
        </w:r>
        <w:r w:rsidR="00DF4760">
          <w:rPr>
            <w:noProof/>
            <w:webHidden/>
          </w:rPr>
          <w:fldChar w:fldCharType="separate"/>
        </w:r>
        <w:r w:rsidR="00DF4760">
          <w:rPr>
            <w:noProof/>
            <w:webHidden/>
          </w:rPr>
          <w:t>72</w:t>
        </w:r>
        <w:r w:rsidR="00DF4760">
          <w:rPr>
            <w:noProof/>
            <w:webHidden/>
          </w:rPr>
          <w:fldChar w:fldCharType="end"/>
        </w:r>
      </w:hyperlink>
    </w:p>
    <w:p w14:paraId="4787BDE3" w14:textId="603FBD20" w:rsidR="00DF4760" w:rsidRDefault="00CD6162">
      <w:pPr>
        <w:pStyle w:val="33"/>
        <w:tabs>
          <w:tab w:val="left" w:pos="1540"/>
        </w:tabs>
        <w:rPr>
          <w:rFonts w:asciiTheme="minorHAnsi" w:eastAsiaTheme="minorEastAsia" w:hAnsiTheme="minorHAnsi"/>
          <w:noProof/>
          <w:sz w:val="22"/>
          <w:lang w:val="en-US"/>
        </w:rPr>
      </w:pPr>
      <w:hyperlink w:anchor="_Toc18415396" w:history="1">
        <w:r w:rsidR="00DF4760" w:rsidRPr="00FF4327">
          <w:rPr>
            <w:rStyle w:val="af5"/>
            <w:rFonts w:eastAsia="Times New Roman"/>
            <w:i/>
            <w:noProof/>
          </w:rPr>
          <w:t>2.1.3.</w:t>
        </w:r>
        <w:r w:rsidR="00DF4760">
          <w:rPr>
            <w:rFonts w:asciiTheme="minorHAnsi" w:eastAsiaTheme="minorEastAsia" w:hAnsiTheme="minorHAnsi"/>
            <w:noProof/>
            <w:sz w:val="22"/>
            <w:lang w:val="en-US"/>
          </w:rPr>
          <w:tab/>
        </w:r>
        <w:r w:rsidR="00DF4760" w:rsidRPr="00FF4327">
          <w:rPr>
            <w:rStyle w:val="af5"/>
            <w:rFonts w:eastAsia="Times New Roman"/>
            <w:i/>
            <w:noProof/>
          </w:rPr>
          <w:t>Модель распределения транспортного движения</w:t>
        </w:r>
        <w:r w:rsidR="00DF4760">
          <w:rPr>
            <w:noProof/>
            <w:webHidden/>
          </w:rPr>
          <w:tab/>
        </w:r>
        <w:r w:rsidR="00DF4760">
          <w:rPr>
            <w:noProof/>
            <w:webHidden/>
          </w:rPr>
          <w:fldChar w:fldCharType="begin"/>
        </w:r>
        <w:r w:rsidR="00DF4760">
          <w:rPr>
            <w:noProof/>
            <w:webHidden/>
          </w:rPr>
          <w:instrText xml:space="preserve"> PAGEREF _Toc18415396 \h </w:instrText>
        </w:r>
        <w:r w:rsidR="00DF4760">
          <w:rPr>
            <w:noProof/>
            <w:webHidden/>
          </w:rPr>
        </w:r>
        <w:r w:rsidR="00DF4760">
          <w:rPr>
            <w:noProof/>
            <w:webHidden/>
          </w:rPr>
          <w:fldChar w:fldCharType="separate"/>
        </w:r>
        <w:r w:rsidR="00DF4760">
          <w:rPr>
            <w:noProof/>
            <w:webHidden/>
          </w:rPr>
          <w:t>72</w:t>
        </w:r>
        <w:r w:rsidR="00DF4760">
          <w:rPr>
            <w:noProof/>
            <w:webHidden/>
          </w:rPr>
          <w:fldChar w:fldCharType="end"/>
        </w:r>
      </w:hyperlink>
    </w:p>
    <w:p w14:paraId="3D8C8C53" w14:textId="28E9DD63" w:rsidR="00DF4760" w:rsidRDefault="00CD6162">
      <w:pPr>
        <w:pStyle w:val="33"/>
        <w:tabs>
          <w:tab w:val="left" w:pos="1540"/>
        </w:tabs>
        <w:rPr>
          <w:rFonts w:asciiTheme="minorHAnsi" w:eastAsiaTheme="minorEastAsia" w:hAnsiTheme="minorHAnsi"/>
          <w:noProof/>
          <w:sz w:val="22"/>
          <w:lang w:val="en-US"/>
        </w:rPr>
      </w:pPr>
      <w:hyperlink w:anchor="_Toc18415397" w:history="1">
        <w:r w:rsidR="00DF4760" w:rsidRPr="00FF4327">
          <w:rPr>
            <w:rStyle w:val="af5"/>
            <w:rFonts w:eastAsia="Times New Roman"/>
            <w:i/>
            <w:noProof/>
          </w:rPr>
          <w:t>2.1.4.</w:t>
        </w:r>
        <w:r w:rsidR="00DF4760">
          <w:rPr>
            <w:rFonts w:asciiTheme="minorHAnsi" w:eastAsiaTheme="minorEastAsia" w:hAnsiTheme="minorHAnsi"/>
            <w:noProof/>
            <w:sz w:val="22"/>
            <w:lang w:val="en-US"/>
          </w:rPr>
          <w:tab/>
        </w:r>
        <w:r w:rsidR="00DF4760" w:rsidRPr="00FF4327">
          <w:rPr>
            <w:rStyle w:val="af5"/>
            <w:rFonts w:eastAsia="Times New Roman"/>
            <w:i/>
            <w:noProof/>
          </w:rPr>
          <w:t>Модель выбора режима</w:t>
        </w:r>
        <w:r w:rsidR="00DF4760">
          <w:rPr>
            <w:noProof/>
            <w:webHidden/>
          </w:rPr>
          <w:tab/>
        </w:r>
        <w:r w:rsidR="00DF4760">
          <w:rPr>
            <w:noProof/>
            <w:webHidden/>
          </w:rPr>
          <w:fldChar w:fldCharType="begin"/>
        </w:r>
        <w:r w:rsidR="00DF4760">
          <w:rPr>
            <w:noProof/>
            <w:webHidden/>
          </w:rPr>
          <w:instrText xml:space="preserve"> PAGEREF _Toc18415397 \h </w:instrText>
        </w:r>
        <w:r w:rsidR="00DF4760">
          <w:rPr>
            <w:noProof/>
            <w:webHidden/>
          </w:rPr>
        </w:r>
        <w:r w:rsidR="00DF4760">
          <w:rPr>
            <w:noProof/>
            <w:webHidden/>
          </w:rPr>
          <w:fldChar w:fldCharType="separate"/>
        </w:r>
        <w:r w:rsidR="00DF4760">
          <w:rPr>
            <w:noProof/>
            <w:webHidden/>
          </w:rPr>
          <w:t>73</w:t>
        </w:r>
        <w:r w:rsidR="00DF4760">
          <w:rPr>
            <w:noProof/>
            <w:webHidden/>
          </w:rPr>
          <w:fldChar w:fldCharType="end"/>
        </w:r>
      </w:hyperlink>
    </w:p>
    <w:p w14:paraId="53F02458" w14:textId="60C447E9" w:rsidR="00DF4760" w:rsidRDefault="00CD6162">
      <w:pPr>
        <w:pStyle w:val="33"/>
        <w:tabs>
          <w:tab w:val="left" w:pos="1540"/>
        </w:tabs>
        <w:rPr>
          <w:rFonts w:asciiTheme="minorHAnsi" w:eastAsiaTheme="minorEastAsia" w:hAnsiTheme="minorHAnsi"/>
          <w:noProof/>
          <w:sz w:val="22"/>
          <w:lang w:val="en-US"/>
        </w:rPr>
      </w:pPr>
      <w:hyperlink w:anchor="_Toc18415398" w:history="1">
        <w:r w:rsidR="00DF4760" w:rsidRPr="00FF4327">
          <w:rPr>
            <w:rStyle w:val="af5"/>
            <w:rFonts w:eastAsia="Times New Roman"/>
            <w:i/>
            <w:noProof/>
          </w:rPr>
          <w:t>2.1.5.</w:t>
        </w:r>
        <w:r w:rsidR="00DF4760">
          <w:rPr>
            <w:rFonts w:asciiTheme="minorHAnsi" w:eastAsiaTheme="minorEastAsia" w:hAnsiTheme="minorHAnsi"/>
            <w:noProof/>
            <w:sz w:val="22"/>
            <w:lang w:val="en-US"/>
          </w:rPr>
          <w:tab/>
        </w:r>
        <w:r w:rsidR="00DF4760" w:rsidRPr="00FF4327">
          <w:rPr>
            <w:rStyle w:val="af5"/>
            <w:rFonts w:eastAsia="Times New Roman"/>
            <w:i/>
            <w:noProof/>
          </w:rPr>
          <w:t>Модель перераспределения</w:t>
        </w:r>
        <w:r w:rsidR="00DF4760">
          <w:rPr>
            <w:noProof/>
            <w:webHidden/>
          </w:rPr>
          <w:tab/>
        </w:r>
        <w:r w:rsidR="00DF4760">
          <w:rPr>
            <w:noProof/>
            <w:webHidden/>
          </w:rPr>
          <w:fldChar w:fldCharType="begin"/>
        </w:r>
        <w:r w:rsidR="00DF4760">
          <w:rPr>
            <w:noProof/>
            <w:webHidden/>
          </w:rPr>
          <w:instrText xml:space="preserve"> PAGEREF _Toc18415398 \h </w:instrText>
        </w:r>
        <w:r w:rsidR="00DF4760">
          <w:rPr>
            <w:noProof/>
            <w:webHidden/>
          </w:rPr>
        </w:r>
        <w:r w:rsidR="00DF4760">
          <w:rPr>
            <w:noProof/>
            <w:webHidden/>
          </w:rPr>
          <w:fldChar w:fldCharType="separate"/>
        </w:r>
        <w:r w:rsidR="00DF4760">
          <w:rPr>
            <w:noProof/>
            <w:webHidden/>
          </w:rPr>
          <w:t>73</w:t>
        </w:r>
        <w:r w:rsidR="00DF4760">
          <w:rPr>
            <w:noProof/>
            <w:webHidden/>
          </w:rPr>
          <w:fldChar w:fldCharType="end"/>
        </w:r>
      </w:hyperlink>
    </w:p>
    <w:p w14:paraId="3EAF15CA" w14:textId="2AF8EAC4" w:rsidR="00DF4760" w:rsidRDefault="00CD6162">
      <w:pPr>
        <w:pStyle w:val="33"/>
        <w:tabs>
          <w:tab w:val="left" w:pos="1540"/>
        </w:tabs>
        <w:rPr>
          <w:rFonts w:asciiTheme="minorHAnsi" w:eastAsiaTheme="minorEastAsia" w:hAnsiTheme="minorHAnsi"/>
          <w:noProof/>
          <w:sz w:val="22"/>
          <w:lang w:val="en-US"/>
        </w:rPr>
      </w:pPr>
      <w:hyperlink w:anchor="_Toc18415399" w:history="1">
        <w:r w:rsidR="00DF4760" w:rsidRPr="00FF4327">
          <w:rPr>
            <w:rStyle w:val="af5"/>
            <w:rFonts w:eastAsia="Times New Roman"/>
            <w:i/>
            <w:noProof/>
          </w:rPr>
          <w:t>2.1.6.</w:t>
        </w:r>
        <w:r w:rsidR="00DF4760">
          <w:rPr>
            <w:rFonts w:asciiTheme="minorHAnsi" w:eastAsiaTheme="minorEastAsia" w:hAnsiTheme="minorHAnsi"/>
            <w:noProof/>
            <w:sz w:val="22"/>
            <w:lang w:val="en-US"/>
          </w:rPr>
          <w:tab/>
        </w:r>
        <w:r w:rsidR="00DF4760" w:rsidRPr="00FF4327">
          <w:rPr>
            <w:rStyle w:val="af5"/>
            <w:rFonts w:eastAsia="Times New Roman"/>
            <w:i/>
            <w:noProof/>
          </w:rPr>
          <w:t>Расчет спроса для грузовых перемещений</w:t>
        </w:r>
        <w:r w:rsidR="00DF4760">
          <w:rPr>
            <w:noProof/>
            <w:webHidden/>
          </w:rPr>
          <w:tab/>
        </w:r>
        <w:r w:rsidR="00DF4760">
          <w:rPr>
            <w:noProof/>
            <w:webHidden/>
          </w:rPr>
          <w:fldChar w:fldCharType="begin"/>
        </w:r>
        <w:r w:rsidR="00DF4760">
          <w:rPr>
            <w:noProof/>
            <w:webHidden/>
          </w:rPr>
          <w:instrText xml:space="preserve"> PAGEREF _Toc18415399 \h </w:instrText>
        </w:r>
        <w:r w:rsidR="00DF4760">
          <w:rPr>
            <w:noProof/>
            <w:webHidden/>
          </w:rPr>
        </w:r>
        <w:r w:rsidR="00DF4760">
          <w:rPr>
            <w:noProof/>
            <w:webHidden/>
          </w:rPr>
          <w:fldChar w:fldCharType="separate"/>
        </w:r>
        <w:r w:rsidR="00DF4760">
          <w:rPr>
            <w:noProof/>
            <w:webHidden/>
          </w:rPr>
          <w:t>73</w:t>
        </w:r>
        <w:r w:rsidR="00DF4760">
          <w:rPr>
            <w:noProof/>
            <w:webHidden/>
          </w:rPr>
          <w:fldChar w:fldCharType="end"/>
        </w:r>
      </w:hyperlink>
    </w:p>
    <w:p w14:paraId="5DE3CDB5" w14:textId="1C45CA34" w:rsidR="00DF4760" w:rsidRDefault="00CD6162">
      <w:pPr>
        <w:pStyle w:val="33"/>
        <w:tabs>
          <w:tab w:val="left" w:pos="1540"/>
        </w:tabs>
        <w:rPr>
          <w:rFonts w:asciiTheme="minorHAnsi" w:eastAsiaTheme="minorEastAsia" w:hAnsiTheme="minorHAnsi"/>
          <w:noProof/>
          <w:sz w:val="22"/>
          <w:lang w:val="en-US"/>
        </w:rPr>
      </w:pPr>
      <w:hyperlink w:anchor="_Toc18415400" w:history="1">
        <w:r w:rsidR="00DF4760" w:rsidRPr="00FF4327">
          <w:rPr>
            <w:rStyle w:val="af5"/>
            <w:rFonts w:eastAsia="Times New Roman"/>
            <w:i/>
            <w:noProof/>
          </w:rPr>
          <w:t>2.1.7.</w:t>
        </w:r>
        <w:r w:rsidR="00DF4760">
          <w:rPr>
            <w:rFonts w:asciiTheme="minorHAnsi" w:eastAsiaTheme="minorEastAsia" w:hAnsiTheme="minorHAnsi"/>
            <w:noProof/>
            <w:sz w:val="22"/>
            <w:lang w:val="en-US"/>
          </w:rPr>
          <w:tab/>
        </w:r>
        <w:r w:rsidR="00DF4760" w:rsidRPr="00FF4327">
          <w:rPr>
            <w:rStyle w:val="af5"/>
            <w:rFonts w:eastAsia="Times New Roman"/>
            <w:i/>
            <w:noProof/>
          </w:rPr>
          <w:t>Расчет кордонных корреспонденций</w:t>
        </w:r>
        <w:r w:rsidR="00DF4760">
          <w:rPr>
            <w:noProof/>
            <w:webHidden/>
          </w:rPr>
          <w:tab/>
        </w:r>
        <w:r w:rsidR="00DF4760">
          <w:rPr>
            <w:noProof/>
            <w:webHidden/>
          </w:rPr>
          <w:fldChar w:fldCharType="begin"/>
        </w:r>
        <w:r w:rsidR="00DF4760">
          <w:rPr>
            <w:noProof/>
            <w:webHidden/>
          </w:rPr>
          <w:instrText xml:space="preserve"> PAGEREF _Toc18415400 \h </w:instrText>
        </w:r>
        <w:r w:rsidR="00DF4760">
          <w:rPr>
            <w:noProof/>
            <w:webHidden/>
          </w:rPr>
        </w:r>
        <w:r w:rsidR="00DF4760">
          <w:rPr>
            <w:noProof/>
            <w:webHidden/>
          </w:rPr>
          <w:fldChar w:fldCharType="separate"/>
        </w:r>
        <w:r w:rsidR="00DF4760">
          <w:rPr>
            <w:noProof/>
            <w:webHidden/>
          </w:rPr>
          <w:t>74</w:t>
        </w:r>
        <w:r w:rsidR="00DF4760">
          <w:rPr>
            <w:noProof/>
            <w:webHidden/>
          </w:rPr>
          <w:fldChar w:fldCharType="end"/>
        </w:r>
      </w:hyperlink>
    </w:p>
    <w:p w14:paraId="0757851B" w14:textId="47848E80" w:rsidR="00DF4760" w:rsidRDefault="00CD6162">
      <w:pPr>
        <w:pStyle w:val="23"/>
        <w:rPr>
          <w:rFonts w:asciiTheme="minorHAnsi" w:eastAsiaTheme="minorEastAsia" w:hAnsiTheme="minorHAnsi"/>
          <w:noProof/>
          <w:sz w:val="22"/>
          <w:lang w:val="en-US"/>
        </w:rPr>
      </w:pPr>
      <w:hyperlink w:anchor="_Toc18415401" w:history="1">
        <w:r w:rsidR="00DF4760" w:rsidRPr="00FF4327">
          <w:rPr>
            <w:rStyle w:val="af5"/>
            <w:rFonts w:eastAsia="Times New Roman"/>
            <w:noProof/>
          </w:rPr>
          <w:t>2.2.</w:t>
        </w:r>
        <w:r w:rsidR="00DF4760">
          <w:rPr>
            <w:rFonts w:asciiTheme="minorHAnsi" w:eastAsiaTheme="minorEastAsia" w:hAnsiTheme="minorHAnsi"/>
            <w:noProof/>
            <w:sz w:val="22"/>
            <w:lang w:val="en-US"/>
          </w:rPr>
          <w:tab/>
        </w:r>
        <w:r w:rsidR="00DF4760" w:rsidRPr="00FF4327">
          <w:rPr>
            <w:rStyle w:val="af5"/>
            <w:rFonts w:eastAsia="Times New Roman"/>
            <w:noProof/>
          </w:rPr>
          <w:t>Транспортное районирование территории</w:t>
        </w:r>
        <w:r w:rsidR="00DF4760">
          <w:rPr>
            <w:noProof/>
            <w:webHidden/>
          </w:rPr>
          <w:tab/>
        </w:r>
        <w:r w:rsidR="00DF4760">
          <w:rPr>
            <w:noProof/>
            <w:webHidden/>
          </w:rPr>
          <w:fldChar w:fldCharType="begin"/>
        </w:r>
        <w:r w:rsidR="00DF4760">
          <w:rPr>
            <w:noProof/>
            <w:webHidden/>
          </w:rPr>
          <w:instrText xml:space="preserve"> PAGEREF _Toc18415401 \h </w:instrText>
        </w:r>
        <w:r w:rsidR="00DF4760">
          <w:rPr>
            <w:noProof/>
            <w:webHidden/>
          </w:rPr>
        </w:r>
        <w:r w:rsidR="00DF4760">
          <w:rPr>
            <w:noProof/>
            <w:webHidden/>
          </w:rPr>
          <w:fldChar w:fldCharType="separate"/>
        </w:r>
        <w:r w:rsidR="00DF4760">
          <w:rPr>
            <w:noProof/>
            <w:webHidden/>
          </w:rPr>
          <w:t>75</w:t>
        </w:r>
        <w:r w:rsidR="00DF4760">
          <w:rPr>
            <w:noProof/>
            <w:webHidden/>
          </w:rPr>
          <w:fldChar w:fldCharType="end"/>
        </w:r>
      </w:hyperlink>
    </w:p>
    <w:p w14:paraId="439A02F2" w14:textId="13C32A8B" w:rsidR="00DF4760" w:rsidRDefault="00CD6162">
      <w:pPr>
        <w:pStyle w:val="23"/>
        <w:rPr>
          <w:rFonts w:asciiTheme="minorHAnsi" w:eastAsiaTheme="minorEastAsia" w:hAnsiTheme="minorHAnsi"/>
          <w:noProof/>
          <w:sz w:val="22"/>
          <w:lang w:val="en-US"/>
        </w:rPr>
      </w:pPr>
      <w:hyperlink w:anchor="_Toc18415402" w:history="1">
        <w:r w:rsidR="00DF4760" w:rsidRPr="00FF4327">
          <w:rPr>
            <w:rStyle w:val="af5"/>
            <w:rFonts w:eastAsia="Times New Roman"/>
            <w:noProof/>
          </w:rPr>
          <w:t>2.3.</w:t>
        </w:r>
        <w:r w:rsidR="00DF4760">
          <w:rPr>
            <w:rFonts w:asciiTheme="minorHAnsi" w:eastAsiaTheme="minorEastAsia" w:hAnsiTheme="minorHAnsi"/>
            <w:noProof/>
            <w:sz w:val="22"/>
            <w:lang w:val="en-US"/>
          </w:rPr>
          <w:tab/>
        </w:r>
        <w:r w:rsidR="00DF4760" w:rsidRPr="00FF4327">
          <w:rPr>
            <w:rStyle w:val="af5"/>
            <w:rFonts w:eastAsia="Times New Roman"/>
            <w:noProof/>
          </w:rPr>
          <w:t>Ввод параметров объектов транспортной инфраструктуры</w:t>
        </w:r>
        <w:r w:rsidR="00DF4760">
          <w:rPr>
            <w:noProof/>
            <w:webHidden/>
          </w:rPr>
          <w:tab/>
        </w:r>
        <w:r w:rsidR="00DF4760">
          <w:rPr>
            <w:noProof/>
            <w:webHidden/>
          </w:rPr>
          <w:fldChar w:fldCharType="begin"/>
        </w:r>
        <w:r w:rsidR="00DF4760">
          <w:rPr>
            <w:noProof/>
            <w:webHidden/>
          </w:rPr>
          <w:instrText xml:space="preserve"> PAGEREF _Toc18415402 \h </w:instrText>
        </w:r>
        <w:r w:rsidR="00DF4760">
          <w:rPr>
            <w:noProof/>
            <w:webHidden/>
          </w:rPr>
        </w:r>
        <w:r w:rsidR="00DF4760">
          <w:rPr>
            <w:noProof/>
            <w:webHidden/>
          </w:rPr>
          <w:fldChar w:fldCharType="separate"/>
        </w:r>
        <w:r w:rsidR="00DF4760">
          <w:rPr>
            <w:noProof/>
            <w:webHidden/>
          </w:rPr>
          <w:t>76</w:t>
        </w:r>
        <w:r w:rsidR="00DF4760">
          <w:rPr>
            <w:noProof/>
            <w:webHidden/>
          </w:rPr>
          <w:fldChar w:fldCharType="end"/>
        </w:r>
      </w:hyperlink>
    </w:p>
    <w:p w14:paraId="066FE937" w14:textId="5916AC80" w:rsidR="00DF4760" w:rsidRDefault="00CD6162">
      <w:pPr>
        <w:pStyle w:val="23"/>
        <w:rPr>
          <w:rFonts w:asciiTheme="minorHAnsi" w:eastAsiaTheme="minorEastAsia" w:hAnsiTheme="minorHAnsi"/>
          <w:noProof/>
          <w:sz w:val="22"/>
          <w:lang w:val="en-US"/>
        </w:rPr>
      </w:pPr>
      <w:hyperlink w:anchor="_Toc18415403" w:history="1">
        <w:r w:rsidR="00DF4760" w:rsidRPr="00FF4327">
          <w:rPr>
            <w:rStyle w:val="af5"/>
            <w:rFonts w:eastAsia="Times New Roman"/>
            <w:noProof/>
          </w:rPr>
          <w:t>2.4.</w:t>
        </w:r>
        <w:r w:rsidR="00DF4760">
          <w:rPr>
            <w:rFonts w:asciiTheme="minorHAnsi" w:eastAsiaTheme="minorEastAsia" w:hAnsiTheme="minorHAnsi"/>
            <w:noProof/>
            <w:sz w:val="22"/>
            <w:lang w:val="en-US"/>
          </w:rPr>
          <w:tab/>
        </w:r>
        <w:r w:rsidR="00DF4760" w:rsidRPr="00FF4327">
          <w:rPr>
            <w:rStyle w:val="af5"/>
            <w:rFonts w:eastAsia="Times New Roman"/>
            <w:noProof/>
          </w:rPr>
          <w:t>Калибровка транспортной модели</w:t>
        </w:r>
        <w:r w:rsidR="00DF4760">
          <w:rPr>
            <w:noProof/>
            <w:webHidden/>
          </w:rPr>
          <w:tab/>
        </w:r>
        <w:r w:rsidR="00DF4760">
          <w:rPr>
            <w:noProof/>
            <w:webHidden/>
          </w:rPr>
          <w:fldChar w:fldCharType="begin"/>
        </w:r>
        <w:r w:rsidR="00DF4760">
          <w:rPr>
            <w:noProof/>
            <w:webHidden/>
          </w:rPr>
          <w:instrText xml:space="preserve"> PAGEREF _Toc18415403 \h </w:instrText>
        </w:r>
        <w:r w:rsidR="00DF4760">
          <w:rPr>
            <w:noProof/>
            <w:webHidden/>
          </w:rPr>
        </w:r>
        <w:r w:rsidR="00DF4760">
          <w:rPr>
            <w:noProof/>
            <w:webHidden/>
          </w:rPr>
          <w:fldChar w:fldCharType="separate"/>
        </w:r>
        <w:r w:rsidR="00DF4760">
          <w:rPr>
            <w:noProof/>
            <w:webHidden/>
          </w:rPr>
          <w:t>84</w:t>
        </w:r>
        <w:r w:rsidR="00DF4760">
          <w:rPr>
            <w:noProof/>
            <w:webHidden/>
          </w:rPr>
          <w:fldChar w:fldCharType="end"/>
        </w:r>
      </w:hyperlink>
    </w:p>
    <w:p w14:paraId="0E529AA8" w14:textId="0FF42621" w:rsidR="00DF4760" w:rsidRDefault="00CD6162">
      <w:pPr>
        <w:pStyle w:val="23"/>
        <w:rPr>
          <w:rFonts w:asciiTheme="minorHAnsi" w:eastAsiaTheme="minorEastAsia" w:hAnsiTheme="minorHAnsi"/>
          <w:noProof/>
          <w:sz w:val="22"/>
          <w:lang w:val="en-US"/>
        </w:rPr>
      </w:pPr>
      <w:hyperlink w:anchor="_Toc18415404" w:history="1">
        <w:r w:rsidR="00DF4760" w:rsidRPr="00FF4327">
          <w:rPr>
            <w:rStyle w:val="af5"/>
            <w:rFonts w:eastAsia="Times New Roman"/>
            <w:noProof/>
          </w:rPr>
          <w:t>2.5.</w:t>
        </w:r>
        <w:r w:rsidR="00DF4760">
          <w:rPr>
            <w:rFonts w:asciiTheme="minorHAnsi" w:eastAsiaTheme="minorEastAsia" w:hAnsiTheme="minorHAnsi"/>
            <w:noProof/>
            <w:sz w:val="22"/>
            <w:lang w:val="en-US"/>
          </w:rPr>
          <w:tab/>
        </w:r>
        <w:r w:rsidR="00DF4760" w:rsidRPr="00FF4327">
          <w:rPr>
            <w:rStyle w:val="af5"/>
            <w:rFonts w:eastAsia="Times New Roman"/>
            <w:noProof/>
          </w:rPr>
          <w:t>Анализ параметров дорожного движения транспортных потоков на территории муниципальных образований (существующая модель движения транспортных потоков)</w:t>
        </w:r>
        <w:r w:rsidR="00DF4760">
          <w:rPr>
            <w:noProof/>
            <w:webHidden/>
          </w:rPr>
          <w:tab/>
        </w:r>
        <w:r w:rsidR="00DF4760">
          <w:rPr>
            <w:noProof/>
            <w:webHidden/>
          </w:rPr>
          <w:fldChar w:fldCharType="begin"/>
        </w:r>
        <w:r w:rsidR="00DF4760">
          <w:rPr>
            <w:noProof/>
            <w:webHidden/>
          </w:rPr>
          <w:instrText xml:space="preserve"> PAGEREF _Toc18415404 \h </w:instrText>
        </w:r>
        <w:r w:rsidR="00DF4760">
          <w:rPr>
            <w:noProof/>
            <w:webHidden/>
          </w:rPr>
        </w:r>
        <w:r w:rsidR="00DF4760">
          <w:rPr>
            <w:noProof/>
            <w:webHidden/>
          </w:rPr>
          <w:fldChar w:fldCharType="separate"/>
        </w:r>
        <w:r w:rsidR="00DF4760">
          <w:rPr>
            <w:noProof/>
            <w:webHidden/>
          </w:rPr>
          <w:t>86</w:t>
        </w:r>
        <w:r w:rsidR="00DF4760">
          <w:rPr>
            <w:noProof/>
            <w:webHidden/>
          </w:rPr>
          <w:fldChar w:fldCharType="end"/>
        </w:r>
      </w:hyperlink>
    </w:p>
    <w:p w14:paraId="1203D0F0" w14:textId="43B0C640" w:rsidR="00DF4760" w:rsidRDefault="00CD6162">
      <w:pPr>
        <w:pStyle w:val="16"/>
        <w:rPr>
          <w:rFonts w:asciiTheme="minorHAnsi" w:eastAsiaTheme="minorEastAsia" w:hAnsiTheme="minorHAnsi"/>
          <w:noProof/>
          <w:sz w:val="22"/>
          <w:lang w:val="en-US"/>
        </w:rPr>
      </w:pPr>
      <w:hyperlink w:anchor="_Toc18415405" w:history="1">
        <w:r w:rsidR="00DF4760" w:rsidRPr="00FF4327">
          <w:rPr>
            <w:rStyle w:val="af5"/>
            <w:noProof/>
          </w:rPr>
          <w:t>3.</w:t>
        </w:r>
        <w:r w:rsidR="00DF4760">
          <w:rPr>
            <w:rFonts w:asciiTheme="minorHAnsi" w:eastAsiaTheme="minorEastAsia" w:hAnsiTheme="minorHAnsi"/>
            <w:noProof/>
            <w:sz w:val="22"/>
            <w:lang w:val="en-US"/>
          </w:rPr>
          <w:tab/>
        </w:r>
        <w:r w:rsidR="00DF4760" w:rsidRPr="00FF4327">
          <w:rPr>
            <w:rStyle w:val="af5"/>
            <w:noProof/>
          </w:rPr>
          <w:t>Прогноз социально-экономического развития муниципального образования</w:t>
        </w:r>
        <w:r w:rsidR="00DF4760">
          <w:rPr>
            <w:noProof/>
            <w:webHidden/>
          </w:rPr>
          <w:tab/>
        </w:r>
        <w:r w:rsidR="00DF4760">
          <w:rPr>
            <w:noProof/>
            <w:webHidden/>
          </w:rPr>
          <w:fldChar w:fldCharType="begin"/>
        </w:r>
        <w:r w:rsidR="00DF4760">
          <w:rPr>
            <w:noProof/>
            <w:webHidden/>
          </w:rPr>
          <w:instrText xml:space="preserve"> PAGEREF _Toc18415405 \h </w:instrText>
        </w:r>
        <w:r w:rsidR="00DF4760">
          <w:rPr>
            <w:noProof/>
            <w:webHidden/>
          </w:rPr>
        </w:r>
        <w:r w:rsidR="00DF4760">
          <w:rPr>
            <w:noProof/>
            <w:webHidden/>
          </w:rPr>
          <w:fldChar w:fldCharType="separate"/>
        </w:r>
        <w:r w:rsidR="00DF4760">
          <w:rPr>
            <w:noProof/>
            <w:webHidden/>
          </w:rPr>
          <w:t>88</w:t>
        </w:r>
        <w:r w:rsidR="00DF4760">
          <w:rPr>
            <w:noProof/>
            <w:webHidden/>
          </w:rPr>
          <w:fldChar w:fldCharType="end"/>
        </w:r>
      </w:hyperlink>
    </w:p>
    <w:p w14:paraId="3773399D" w14:textId="7345FC56" w:rsidR="00DF4760" w:rsidRDefault="00CD6162">
      <w:pPr>
        <w:pStyle w:val="16"/>
        <w:rPr>
          <w:rFonts w:asciiTheme="minorHAnsi" w:eastAsiaTheme="minorEastAsia" w:hAnsiTheme="minorHAnsi"/>
          <w:noProof/>
          <w:sz w:val="22"/>
          <w:lang w:val="en-US"/>
        </w:rPr>
      </w:pPr>
      <w:hyperlink w:anchor="_Toc18415406" w:history="1">
        <w:r w:rsidR="00DF4760" w:rsidRPr="00FF4327">
          <w:rPr>
            <w:rStyle w:val="af5"/>
            <w:noProof/>
          </w:rPr>
          <w:t>4.</w:t>
        </w:r>
        <w:r w:rsidR="00DF4760">
          <w:rPr>
            <w:rFonts w:asciiTheme="minorHAnsi" w:eastAsiaTheme="minorEastAsia" w:hAnsiTheme="minorHAnsi"/>
            <w:noProof/>
            <w:sz w:val="22"/>
            <w:lang w:val="en-US"/>
          </w:rPr>
          <w:tab/>
        </w:r>
        <w:r w:rsidR="00DF4760" w:rsidRPr="00FF4327">
          <w:rPr>
            <w:rStyle w:val="af5"/>
            <w:noProof/>
          </w:rPr>
          <w:t>Перечень мероприятий по проектированию, строительству, реконструкции транспортной инфраструктуры</w:t>
        </w:r>
        <w:r w:rsidR="00DF4760">
          <w:rPr>
            <w:noProof/>
            <w:webHidden/>
          </w:rPr>
          <w:tab/>
        </w:r>
        <w:r w:rsidR="00DF4760">
          <w:rPr>
            <w:noProof/>
            <w:webHidden/>
          </w:rPr>
          <w:fldChar w:fldCharType="begin"/>
        </w:r>
        <w:r w:rsidR="00DF4760">
          <w:rPr>
            <w:noProof/>
            <w:webHidden/>
          </w:rPr>
          <w:instrText xml:space="preserve"> PAGEREF _Toc18415406 \h </w:instrText>
        </w:r>
        <w:r w:rsidR="00DF4760">
          <w:rPr>
            <w:noProof/>
            <w:webHidden/>
          </w:rPr>
        </w:r>
        <w:r w:rsidR="00DF4760">
          <w:rPr>
            <w:noProof/>
            <w:webHidden/>
          </w:rPr>
          <w:fldChar w:fldCharType="separate"/>
        </w:r>
        <w:r w:rsidR="00DF4760">
          <w:rPr>
            <w:noProof/>
            <w:webHidden/>
          </w:rPr>
          <w:t>90</w:t>
        </w:r>
        <w:r w:rsidR="00DF4760">
          <w:rPr>
            <w:noProof/>
            <w:webHidden/>
          </w:rPr>
          <w:fldChar w:fldCharType="end"/>
        </w:r>
      </w:hyperlink>
    </w:p>
    <w:p w14:paraId="5A761F3D" w14:textId="29B9F740" w:rsidR="00DF4760" w:rsidRDefault="00CD6162">
      <w:pPr>
        <w:pStyle w:val="23"/>
        <w:rPr>
          <w:rFonts w:asciiTheme="minorHAnsi" w:eastAsiaTheme="minorEastAsia" w:hAnsiTheme="minorHAnsi"/>
          <w:noProof/>
          <w:sz w:val="22"/>
          <w:lang w:val="en-US"/>
        </w:rPr>
      </w:pPr>
      <w:hyperlink w:anchor="_Toc18415407" w:history="1">
        <w:r w:rsidR="00DF4760" w:rsidRPr="00FF4327">
          <w:rPr>
            <w:rStyle w:val="af5"/>
            <w:rFonts w:eastAsia="Times New Roman"/>
            <w:noProof/>
          </w:rPr>
          <w:t>4.1.</w:t>
        </w:r>
        <w:r w:rsidR="00DF4760">
          <w:rPr>
            <w:rFonts w:asciiTheme="minorHAnsi" w:eastAsiaTheme="minorEastAsia" w:hAnsiTheme="minorHAnsi"/>
            <w:noProof/>
            <w:sz w:val="22"/>
            <w:lang w:val="en-US"/>
          </w:rPr>
          <w:tab/>
        </w:r>
        <w:r w:rsidR="00DF4760" w:rsidRPr="00FF4327">
          <w:rPr>
            <w:rStyle w:val="af5"/>
            <w:rFonts w:eastAsia="Times New Roman"/>
            <w:noProof/>
          </w:rPr>
          <w:t>Автомобильные дороги, улично-дорожная сеть</w:t>
        </w:r>
        <w:r w:rsidR="00DF4760">
          <w:rPr>
            <w:noProof/>
            <w:webHidden/>
          </w:rPr>
          <w:tab/>
        </w:r>
        <w:r w:rsidR="00DF4760">
          <w:rPr>
            <w:noProof/>
            <w:webHidden/>
          </w:rPr>
          <w:fldChar w:fldCharType="begin"/>
        </w:r>
        <w:r w:rsidR="00DF4760">
          <w:rPr>
            <w:noProof/>
            <w:webHidden/>
          </w:rPr>
          <w:instrText xml:space="preserve"> PAGEREF _Toc18415407 \h </w:instrText>
        </w:r>
        <w:r w:rsidR="00DF4760">
          <w:rPr>
            <w:noProof/>
            <w:webHidden/>
          </w:rPr>
        </w:r>
        <w:r w:rsidR="00DF4760">
          <w:rPr>
            <w:noProof/>
            <w:webHidden/>
          </w:rPr>
          <w:fldChar w:fldCharType="separate"/>
        </w:r>
        <w:r w:rsidR="00DF4760">
          <w:rPr>
            <w:noProof/>
            <w:webHidden/>
          </w:rPr>
          <w:t>90</w:t>
        </w:r>
        <w:r w:rsidR="00DF4760">
          <w:rPr>
            <w:noProof/>
            <w:webHidden/>
          </w:rPr>
          <w:fldChar w:fldCharType="end"/>
        </w:r>
      </w:hyperlink>
    </w:p>
    <w:p w14:paraId="009953E3" w14:textId="44B4B65E" w:rsidR="00DF4760" w:rsidRDefault="00CD6162">
      <w:pPr>
        <w:pStyle w:val="23"/>
        <w:rPr>
          <w:rFonts w:asciiTheme="minorHAnsi" w:eastAsiaTheme="minorEastAsia" w:hAnsiTheme="minorHAnsi"/>
          <w:noProof/>
          <w:sz w:val="22"/>
          <w:lang w:val="en-US"/>
        </w:rPr>
      </w:pPr>
      <w:hyperlink w:anchor="_Toc18415408" w:history="1">
        <w:r w:rsidR="00DF4760" w:rsidRPr="00FF4327">
          <w:rPr>
            <w:rStyle w:val="af5"/>
            <w:rFonts w:eastAsia="Times New Roman"/>
            <w:noProof/>
          </w:rPr>
          <w:t>4.2.</w:t>
        </w:r>
        <w:r w:rsidR="00DF4760">
          <w:rPr>
            <w:rFonts w:asciiTheme="minorHAnsi" w:eastAsiaTheme="minorEastAsia" w:hAnsiTheme="minorHAnsi"/>
            <w:noProof/>
            <w:sz w:val="22"/>
            <w:lang w:val="en-US"/>
          </w:rPr>
          <w:tab/>
        </w:r>
        <w:r w:rsidR="00DF4760" w:rsidRPr="00FF4327">
          <w:rPr>
            <w:rStyle w:val="af5"/>
            <w:rFonts w:eastAsia="Times New Roman"/>
            <w:noProof/>
          </w:rPr>
          <w:t>Маршрутная сеть и инфраструктура общего пользования</w:t>
        </w:r>
        <w:r w:rsidR="00DF4760">
          <w:rPr>
            <w:noProof/>
            <w:webHidden/>
          </w:rPr>
          <w:tab/>
        </w:r>
        <w:r w:rsidR="00DF4760">
          <w:rPr>
            <w:noProof/>
            <w:webHidden/>
          </w:rPr>
          <w:fldChar w:fldCharType="begin"/>
        </w:r>
        <w:r w:rsidR="00DF4760">
          <w:rPr>
            <w:noProof/>
            <w:webHidden/>
          </w:rPr>
          <w:instrText xml:space="preserve"> PAGEREF _Toc18415408 \h </w:instrText>
        </w:r>
        <w:r w:rsidR="00DF4760">
          <w:rPr>
            <w:noProof/>
            <w:webHidden/>
          </w:rPr>
        </w:r>
        <w:r w:rsidR="00DF4760">
          <w:rPr>
            <w:noProof/>
            <w:webHidden/>
          </w:rPr>
          <w:fldChar w:fldCharType="separate"/>
        </w:r>
        <w:r w:rsidR="00DF4760">
          <w:rPr>
            <w:noProof/>
            <w:webHidden/>
          </w:rPr>
          <w:t>94</w:t>
        </w:r>
        <w:r w:rsidR="00DF4760">
          <w:rPr>
            <w:noProof/>
            <w:webHidden/>
          </w:rPr>
          <w:fldChar w:fldCharType="end"/>
        </w:r>
      </w:hyperlink>
    </w:p>
    <w:p w14:paraId="1533CE16" w14:textId="2DABB09A" w:rsidR="00DF4760" w:rsidRDefault="00CD6162">
      <w:pPr>
        <w:pStyle w:val="23"/>
        <w:rPr>
          <w:rFonts w:asciiTheme="minorHAnsi" w:eastAsiaTheme="minorEastAsia" w:hAnsiTheme="minorHAnsi"/>
          <w:noProof/>
          <w:sz w:val="22"/>
          <w:lang w:val="en-US"/>
        </w:rPr>
      </w:pPr>
      <w:hyperlink w:anchor="_Toc18415409" w:history="1">
        <w:r w:rsidR="00DF4760" w:rsidRPr="00FF4327">
          <w:rPr>
            <w:rStyle w:val="af5"/>
            <w:rFonts w:eastAsia="Times New Roman"/>
            <w:noProof/>
          </w:rPr>
          <w:t>4.3.</w:t>
        </w:r>
        <w:r w:rsidR="00DF4760">
          <w:rPr>
            <w:rFonts w:asciiTheme="minorHAnsi" w:eastAsiaTheme="minorEastAsia" w:hAnsiTheme="minorHAnsi"/>
            <w:noProof/>
            <w:sz w:val="22"/>
            <w:lang w:val="en-US"/>
          </w:rPr>
          <w:tab/>
        </w:r>
        <w:r w:rsidR="00DF4760" w:rsidRPr="00FF4327">
          <w:rPr>
            <w:rStyle w:val="af5"/>
            <w:rFonts w:eastAsia="Times New Roman"/>
            <w:noProof/>
          </w:rPr>
          <w:t>Грузовой транспорт и терминально-складская инфраструктура</w:t>
        </w:r>
        <w:r w:rsidR="00DF4760">
          <w:rPr>
            <w:noProof/>
            <w:webHidden/>
          </w:rPr>
          <w:tab/>
        </w:r>
        <w:r w:rsidR="00DF4760">
          <w:rPr>
            <w:noProof/>
            <w:webHidden/>
          </w:rPr>
          <w:fldChar w:fldCharType="begin"/>
        </w:r>
        <w:r w:rsidR="00DF4760">
          <w:rPr>
            <w:noProof/>
            <w:webHidden/>
          </w:rPr>
          <w:instrText xml:space="preserve"> PAGEREF _Toc18415409 \h </w:instrText>
        </w:r>
        <w:r w:rsidR="00DF4760">
          <w:rPr>
            <w:noProof/>
            <w:webHidden/>
          </w:rPr>
        </w:r>
        <w:r w:rsidR="00DF4760">
          <w:rPr>
            <w:noProof/>
            <w:webHidden/>
          </w:rPr>
          <w:fldChar w:fldCharType="separate"/>
        </w:r>
        <w:r w:rsidR="00DF4760">
          <w:rPr>
            <w:noProof/>
            <w:webHidden/>
          </w:rPr>
          <w:t>97</w:t>
        </w:r>
        <w:r w:rsidR="00DF4760">
          <w:rPr>
            <w:noProof/>
            <w:webHidden/>
          </w:rPr>
          <w:fldChar w:fldCharType="end"/>
        </w:r>
      </w:hyperlink>
    </w:p>
    <w:p w14:paraId="7F75D252" w14:textId="22E5900F" w:rsidR="00DF4760" w:rsidRDefault="00CD6162">
      <w:pPr>
        <w:pStyle w:val="23"/>
        <w:rPr>
          <w:rFonts w:asciiTheme="minorHAnsi" w:eastAsiaTheme="minorEastAsia" w:hAnsiTheme="minorHAnsi"/>
          <w:noProof/>
          <w:sz w:val="22"/>
          <w:lang w:val="en-US"/>
        </w:rPr>
      </w:pPr>
      <w:hyperlink w:anchor="_Toc18415410" w:history="1">
        <w:r w:rsidR="00DF4760" w:rsidRPr="00FF4327">
          <w:rPr>
            <w:rStyle w:val="af5"/>
            <w:rFonts w:eastAsia="Times New Roman"/>
            <w:noProof/>
          </w:rPr>
          <w:t>4.4.</w:t>
        </w:r>
        <w:r w:rsidR="00DF4760">
          <w:rPr>
            <w:rFonts w:asciiTheme="minorHAnsi" w:eastAsiaTheme="minorEastAsia" w:hAnsiTheme="minorHAnsi"/>
            <w:noProof/>
            <w:sz w:val="22"/>
            <w:lang w:val="en-US"/>
          </w:rPr>
          <w:tab/>
        </w:r>
        <w:r w:rsidR="00DF4760" w:rsidRPr="00FF4327">
          <w:rPr>
            <w:rStyle w:val="af5"/>
            <w:rFonts w:eastAsia="Times New Roman"/>
            <w:noProof/>
          </w:rPr>
          <w:t>Пешеходная и велосипедная инфраструктура</w:t>
        </w:r>
        <w:r w:rsidR="00DF4760">
          <w:rPr>
            <w:noProof/>
            <w:webHidden/>
          </w:rPr>
          <w:tab/>
        </w:r>
        <w:r w:rsidR="00DF4760">
          <w:rPr>
            <w:noProof/>
            <w:webHidden/>
          </w:rPr>
          <w:fldChar w:fldCharType="begin"/>
        </w:r>
        <w:r w:rsidR="00DF4760">
          <w:rPr>
            <w:noProof/>
            <w:webHidden/>
          </w:rPr>
          <w:instrText xml:space="preserve"> PAGEREF _Toc18415410 \h </w:instrText>
        </w:r>
        <w:r w:rsidR="00DF4760">
          <w:rPr>
            <w:noProof/>
            <w:webHidden/>
          </w:rPr>
        </w:r>
        <w:r w:rsidR="00DF4760">
          <w:rPr>
            <w:noProof/>
            <w:webHidden/>
          </w:rPr>
          <w:fldChar w:fldCharType="separate"/>
        </w:r>
        <w:r w:rsidR="00DF4760">
          <w:rPr>
            <w:noProof/>
            <w:webHidden/>
          </w:rPr>
          <w:t>98</w:t>
        </w:r>
        <w:r w:rsidR="00DF4760">
          <w:rPr>
            <w:noProof/>
            <w:webHidden/>
          </w:rPr>
          <w:fldChar w:fldCharType="end"/>
        </w:r>
      </w:hyperlink>
    </w:p>
    <w:p w14:paraId="66127F32" w14:textId="7F051EAF" w:rsidR="00DF4760" w:rsidRDefault="00CD6162">
      <w:pPr>
        <w:pStyle w:val="23"/>
        <w:rPr>
          <w:rFonts w:asciiTheme="minorHAnsi" w:eastAsiaTheme="minorEastAsia" w:hAnsiTheme="minorHAnsi"/>
          <w:noProof/>
          <w:sz w:val="22"/>
          <w:lang w:val="en-US"/>
        </w:rPr>
      </w:pPr>
      <w:hyperlink w:anchor="_Toc18415411" w:history="1">
        <w:r w:rsidR="00DF4760" w:rsidRPr="00FF4327">
          <w:rPr>
            <w:rStyle w:val="af5"/>
            <w:rFonts w:eastAsia="Times New Roman"/>
            <w:noProof/>
          </w:rPr>
          <w:t>4.5.</w:t>
        </w:r>
        <w:r w:rsidR="00DF4760">
          <w:rPr>
            <w:rFonts w:asciiTheme="minorHAnsi" w:eastAsiaTheme="minorEastAsia" w:hAnsiTheme="minorHAnsi"/>
            <w:noProof/>
            <w:sz w:val="22"/>
            <w:lang w:val="en-US"/>
          </w:rPr>
          <w:tab/>
        </w:r>
        <w:r w:rsidR="00DF4760" w:rsidRPr="00FF4327">
          <w:rPr>
            <w:rStyle w:val="af5"/>
            <w:rFonts w:eastAsia="Times New Roman"/>
            <w:noProof/>
          </w:rPr>
          <w:t>Парковочное пространство</w:t>
        </w:r>
        <w:r w:rsidR="00DF4760">
          <w:rPr>
            <w:noProof/>
            <w:webHidden/>
          </w:rPr>
          <w:tab/>
        </w:r>
        <w:r w:rsidR="00DF4760">
          <w:rPr>
            <w:noProof/>
            <w:webHidden/>
          </w:rPr>
          <w:fldChar w:fldCharType="begin"/>
        </w:r>
        <w:r w:rsidR="00DF4760">
          <w:rPr>
            <w:noProof/>
            <w:webHidden/>
          </w:rPr>
          <w:instrText xml:space="preserve"> PAGEREF _Toc18415411 \h </w:instrText>
        </w:r>
        <w:r w:rsidR="00DF4760">
          <w:rPr>
            <w:noProof/>
            <w:webHidden/>
          </w:rPr>
        </w:r>
        <w:r w:rsidR="00DF4760">
          <w:rPr>
            <w:noProof/>
            <w:webHidden/>
          </w:rPr>
          <w:fldChar w:fldCharType="separate"/>
        </w:r>
        <w:r w:rsidR="00DF4760">
          <w:rPr>
            <w:noProof/>
            <w:webHidden/>
          </w:rPr>
          <w:t>103</w:t>
        </w:r>
        <w:r w:rsidR="00DF4760">
          <w:rPr>
            <w:noProof/>
            <w:webHidden/>
          </w:rPr>
          <w:fldChar w:fldCharType="end"/>
        </w:r>
      </w:hyperlink>
    </w:p>
    <w:p w14:paraId="6EA69CDE" w14:textId="4FC0A702" w:rsidR="00DF4760" w:rsidRDefault="00CD6162">
      <w:pPr>
        <w:pStyle w:val="23"/>
        <w:rPr>
          <w:rFonts w:asciiTheme="minorHAnsi" w:eastAsiaTheme="minorEastAsia" w:hAnsiTheme="minorHAnsi"/>
          <w:noProof/>
          <w:sz w:val="22"/>
          <w:lang w:val="en-US"/>
        </w:rPr>
      </w:pPr>
      <w:hyperlink w:anchor="_Toc18415412" w:history="1">
        <w:r w:rsidR="00DF4760" w:rsidRPr="00FF4327">
          <w:rPr>
            <w:rStyle w:val="af5"/>
            <w:rFonts w:eastAsia="Times New Roman"/>
            <w:noProof/>
          </w:rPr>
          <w:t>4.6.</w:t>
        </w:r>
        <w:r w:rsidR="00DF4760">
          <w:rPr>
            <w:rFonts w:asciiTheme="minorHAnsi" w:eastAsiaTheme="minorEastAsia" w:hAnsiTheme="minorHAnsi"/>
            <w:noProof/>
            <w:sz w:val="22"/>
            <w:lang w:val="en-US"/>
          </w:rPr>
          <w:tab/>
        </w:r>
        <w:r w:rsidR="00DF4760" w:rsidRPr="00FF4327">
          <w:rPr>
            <w:rStyle w:val="af5"/>
            <w:rFonts w:eastAsia="Times New Roman"/>
            <w:noProof/>
          </w:rPr>
          <w:t>Транспортно-пересадочные узлы</w:t>
        </w:r>
        <w:r w:rsidR="00DF4760">
          <w:rPr>
            <w:noProof/>
            <w:webHidden/>
          </w:rPr>
          <w:tab/>
        </w:r>
        <w:r w:rsidR="00DF4760">
          <w:rPr>
            <w:noProof/>
            <w:webHidden/>
          </w:rPr>
          <w:fldChar w:fldCharType="begin"/>
        </w:r>
        <w:r w:rsidR="00DF4760">
          <w:rPr>
            <w:noProof/>
            <w:webHidden/>
          </w:rPr>
          <w:instrText xml:space="preserve"> PAGEREF _Toc18415412 \h </w:instrText>
        </w:r>
        <w:r w:rsidR="00DF4760">
          <w:rPr>
            <w:noProof/>
            <w:webHidden/>
          </w:rPr>
        </w:r>
        <w:r w:rsidR="00DF4760">
          <w:rPr>
            <w:noProof/>
            <w:webHidden/>
          </w:rPr>
          <w:fldChar w:fldCharType="separate"/>
        </w:r>
        <w:r w:rsidR="00DF4760">
          <w:rPr>
            <w:noProof/>
            <w:webHidden/>
          </w:rPr>
          <w:t>105</w:t>
        </w:r>
        <w:r w:rsidR="00DF4760">
          <w:rPr>
            <w:noProof/>
            <w:webHidden/>
          </w:rPr>
          <w:fldChar w:fldCharType="end"/>
        </w:r>
      </w:hyperlink>
    </w:p>
    <w:p w14:paraId="08DCEC95" w14:textId="70E06B91" w:rsidR="00DF4760" w:rsidRDefault="00CD6162">
      <w:pPr>
        <w:pStyle w:val="23"/>
        <w:rPr>
          <w:rFonts w:asciiTheme="minorHAnsi" w:eastAsiaTheme="minorEastAsia" w:hAnsiTheme="minorHAnsi"/>
          <w:noProof/>
          <w:sz w:val="22"/>
          <w:lang w:val="en-US"/>
        </w:rPr>
      </w:pPr>
      <w:hyperlink w:anchor="_Toc18415413" w:history="1">
        <w:r w:rsidR="00DF4760" w:rsidRPr="00FF4327">
          <w:rPr>
            <w:rStyle w:val="af5"/>
            <w:rFonts w:eastAsia="Times New Roman"/>
            <w:noProof/>
          </w:rPr>
          <w:t>4.7.</w:t>
        </w:r>
        <w:r w:rsidR="00DF4760">
          <w:rPr>
            <w:rFonts w:asciiTheme="minorHAnsi" w:eastAsiaTheme="minorEastAsia" w:hAnsiTheme="minorHAnsi"/>
            <w:noProof/>
            <w:sz w:val="22"/>
            <w:lang w:val="en-US"/>
          </w:rPr>
          <w:tab/>
        </w:r>
        <w:r w:rsidR="00DF4760" w:rsidRPr="00FF4327">
          <w:rPr>
            <w:rStyle w:val="af5"/>
            <w:rFonts w:eastAsia="Times New Roman"/>
            <w:noProof/>
          </w:rPr>
          <w:t>Внешний транспорт</w:t>
        </w:r>
        <w:r w:rsidR="00DF4760">
          <w:rPr>
            <w:noProof/>
            <w:webHidden/>
          </w:rPr>
          <w:tab/>
        </w:r>
        <w:r w:rsidR="00DF4760">
          <w:rPr>
            <w:noProof/>
            <w:webHidden/>
          </w:rPr>
          <w:fldChar w:fldCharType="begin"/>
        </w:r>
        <w:r w:rsidR="00DF4760">
          <w:rPr>
            <w:noProof/>
            <w:webHidden/>
          </w:rPr>
          <w:instrText xml:space="preserve"> PAGEREF _Toc18415413 \h </w:instrText>
        </w:r>
        <w:r w:rsidR="00DF4760">
          <w:rPr>
            <w:noProof/>
            <w:webHidden/>
          </w:rPr>
        </w:r>
        <w:r w:rsidR="00DF4760">
          <w:rPr>
            <w:noProof/>
            <w:webHidden/>
          </w:rPr>
          <w:fldChar w:fldCharType="separate"/>
        </w:r>
        <w:r w:rsidR="00DF4760">
          <w:rPr>
            <w:noProof/>
            <w:webHidden/>
          </w:rPr>
          <w:t>105</w:t>
        </w:r>
        <w:r w:rsidR="00DF4760">
          <w:rPr>
            <w:noProof/>
            <w:webHidden/>
          </w:rPr>
          <w:fldChar w:fldCharType="end"/>
        </w:r>
      </w:hyperlink>
    </w:p>
    <w:p w14:paraId="1E6CD464" w14:textId="4069704F" w:rsidR="00DF4760" w:rsidRDefault="00CD6162">
      <w:pPr>
        <w:pStyle w:val="23"/>
        <w:rPr>
          <w:rFonts w:asciiTheme="minorHAnsi" w:eastAsiaTheme="minorEastAsia" w:hAnsiTheme="minorHAnsi"/>
          <w:noProof/>
          <w:sz w:val="22"/>
          <w:lang w:val="en-US"/>
        </w:rPr>
      </w:pPr>
      <w:hyperlink w:anchor="_Toc18415414" w:history="1">
        <w:r w:rsidR="00DF4760" w:rsidRPr="00FF4327">
          <w:rPr>
            <w:rStyle w:val="af5"/>
            <w:rFonts w:eastAsia="Times New Roman"/>
            <w:noProof/>
          </w:rPr>
          <w:t>4.8.</w:t>
        </w:r>
        <w:r w:rsidR="00DF4760">
          <w:rPr>
            <w:rFonts w:asciiTheme="minorHAnsi" w:eastAsiaTheme="minorEastAsia" w:hAnsiTheme="minorHAnsi"/>
            <w:noProof/>
            <w:sz w:val="22"/>
            <w:lang w:val="en-US"/>
          </w:rPr>
          <w:tab/>
        </w:r>
        <w:r w:rsidR="00DF4760" w:rsidRPr="00FF4327">
          <w:rPr>
            <w:rStyle w:val="af5"/>
            <w:rFonts w:eastAsia="Times New Roman"/>
            <w:noProof/>
          </w:rPr>
          <w:t>Уровень безопасности дорожного движения</w:t>
        </w:r>
        <w:r w:rsidR="00DF4760">
          <w:rPr>
            <w:noProof/>
            <w:webHidden/>
          </w:rPr>
          <w:tab/>
        </w:r>
        <w:r w:rsidR="00DF4760">
          <w:rPr>
            <w:noProof/>
            <w:webHidden/>
          </w:rPr>
          <w:fldChar w:fldCharType="begin"/>
        </w:r>
        <w:r w:rsidR="00DF4760">
          <w:rPr>
            <w:noProof/>
            <w:webHidden/>
          </w:rPr>
          <w:instrText xml:space="preserve"> PAGEREF _Toc18415414 \h </w:instrText>
        </w:r>
        <w:r w:rsidR="00DF4760">
          <w:rPr>
            <w:noProof/>
            <w:webHidden/>
          </w:rPr>
        </w:r>
        <w:r w:rsidR="00DF4760">
          <w:rPr>
            <w:noProof/>
            <w:webHidden/>
          </w:rPr>
          <w:fldChar w:fldCharType="separate"/>
        </w:r>
        <w:r w:rsidR="00DF4760">
          <w:rPr>
            <w:noProof/>
            <w:webHidden/>
          </w:rPr>
          <w:t>107</w:t>
        </w:r>
        <w:r w:rsidR="00DF4760">
          <w:rPr>
            <w:noProof/>
            <w:webHidden/>
          </w:rPr>
          <w:fldChar w:fldCharType="end"/>
        </w:r>
      </w:hyperlink>
    </w:p>
    <w:p w14:paraId="501CC603" w14:textId="7E7AD1CF" w:rsidR="00DF4760" w:rsidRDefault="00CD6162">
      <w:pPr>
        <w:pStyle w:val="16"/>
        <w:rPr>
          <w:rFonts w:asciiTheme="minorHAnsi" w:eastAsiaTheme="minorEastAsia" w:hAnsiTheme="minorHAnsi"/>
          <w:noProof/>
          <w:sz w:val="22"/>
          <w:lang w:val="en-US"/>
        </w:rPr>
      </w:pPr>
      <w:hyperlink w:anchor="_Toc18415415" w:history="1">
        <w:r w:rsidR="00DF4760" w:rsidRPr="00FF4327">
          <w:rPr>
            <w:rStyle w:val="af5"/>
            <w:noProof/>
          </w:rPr>
          <w:t>5.</w:t>
        </w:r>
        <w:r w:rsidR="00DF4760">
          <w:rPr>
            <w:rFonts w:asciiTheme="minorHAnsi" w:eastAsiaTheme="minorEastAsia" w:hAnsiTheme="minorHAnsi"/>
            <w:noProof/>
            <w:sz w:val="22"/>
            <w:lang w:val="en-US"/>
          </w:rPr>
          <w:tab/>
        </w:r>
        <w:r w:rsidR="00DF4760" w:rsidRPr="00FF4327">
          <w:rPr>
            <w:rStyle w:val="af5"/>
            <w:noProof/>
          </w:rPr>
          <w:t>Прогноз ожидаемого уровня качества работы транспорта, показатели качества транспортной инфраструктуры, соответствующие перспективному спросу на транспортные перемещения</w:t>
        </w:r>
        <w:r w:rsidR="00DF4760">
          <w:rPr>
            <w:noProof/>
            <w:webHidden/>
          </w:rPr>
          <w:tab/>
        </w:r>
        <w:r w:rsidR="00DF4760">
          <w:rPr>
            <w:noProof/>
            <w:webHidden/>
          </w:rPr>
          <w:fldChar w:fldCharType="begin"/>
        </w:r>
        <w:r w:rsidR="00DF4760">
          <w:rPr>
            <w:noProof/>
            <w:webHidden/>
          </w:rPr>
          <w:instrText xml:space="preserve"> PAGEREF _Toc18415415 \h </w:instrText>
        </w:r>
        <w:r w:rsidR="00DF4760">
          <w:rPr>
            <w:noProof/>
            <w:webHidden/>
          </w:rPr>
        </w:r>
        <w:r w:rsidR="00DF4760">
          <w:rPr>
            <w:noProof/>
            <w:webHidden/>
          </w:rPr>
          <w:fldChar w:fldCharType="separate"/>
        </w:r>
        <w:r w:rsidR="00DF4760">
          <w:rPr>
            <w:noProof/>
            <w:webHidden/>
          </w:rPr>
          <w:t>108</w:t>
        </w:r>
        <w:r w:rsidR="00DF4760">
          <w:rPr>
            <w:noProof/>
            <w:webHidden/>
          </w:rPr>
          <w:fldChar w:fldCharType="end"/>
        </w:r>
      </w:hyperlink>
    </w:p>
    <w:p w14:paraId="7AE53814" w14:textId="721E5F81" w:rsidR="00DF4760" w:rsidRDefault="00CD6162">
      <w:pPr>
        <w:pStyle w:val="16"/>
        <w:rPr>
          <w:rFonts w:asciiTheme="minorHAnsi" w:eastAsiaTheme="minorEastAsia" w:hAnsiTheme="minorHAnsi"/>
          <w:noProof/>
          <w:sz w:val="22"/>
          <w:lang w:val="en-US"/>
        </w:rPr>
      </w:pPr>
      <w:hyperlink w:anchor="_Toc18415416" w:history="1">
        <w:r w:rsidR="00DF4760" w:rsidRPr="00FF4327">
          <w:rPr>
            <w:rStyle w:val="af5"/>
            <w:noProof/>
          </w:rPr>
          <w:t>6.</w:t>
        </w:r>
        <w:r w:rsidR="00DF4760">
          <w:rPr>
            <w:rFonts w:asciiTheme="minorHAnsi" w:eastAsiaTheme="minorEastAsia" w:hAnsiTheme="minorHAnsi"/>
            <w:noProof/>
            <w:sz w:val="22"/>
            <w:lang w:val="en-US"/>
          </w:rPr>
          <w:tab/>
        </w:r>
        <w:r w:rsidR="00DF4760" w:rsidRPr="00FF4327">
          <w:rPr>
            <w:rStyle w:val="af5"/>
            <w:noProof/>
          </w:rPr>
          <w:t>Прогноз уровня автомобилизации</w:t>
        </w:r>
        <w:r w:rsidR="00DF4760">
          <w:rPr>
            <w:noProof/>
            <w:webHidden/>
          </w:rPr>
          <w:tab/>
        </w:r>
        <w:r w:rsidR="00DF4760">
          <w:rPr>
            <w:noProof/>
            <w:webHidden/>
          </w:rPr>
          <w:fldChar w:fldCharType="begin"/>
        </w:r>
        <w:r w:rsidR="00DF4760">
          <w:rPr>
            <w:noProof/>
            <w:webHidden/>
          </w:rPr>
          <w:instrText xml:space="preserve"> PAGEREF _Toc18415416 \h </w:instrText>
        </w:r>
        <w:r w:rsidR="00DF4760">
          <w:rPr>
            <w:noProof/>
            <w:webHidden/>
          </w:rPr>
        </w:r>
        <w:r w:rsidR="00DF4760">
          <w:rPr>
            <w:noProof/>
            <w:webHidden/>
          </w:rPr>
          <w:fldChar w:fldCharType="separate"/>
        </w:r>
        <w:r w:rsidR="00DF4760">
          <w:rPr>
            <w:noProof/>
            <w:webHidden/>
          </w:rPr>
          <w:t>110</w:t>
        </w:r>
        <w:r w:rsidR="00DF4760">
          <w:rPr>
            <w:noProof/>
            <w:webHidden/>
          </w:rPr>
          <w:fldChar w:fldCharType="end"/>
        </w:r>
      </w:hyperlink>
    </w:p>
    <w:p w14:paraId="46A5530C" w14:textId="5CF7F338" w:rsidR="00DF4760" w:rsidRDefault="00CD6162">
      <w:pPr>
        <w:pStyle w:val="16"/>
        <w:rPr>
          <w:rFonts w:asciiTheme="minorHAnsi" w:eastAsiaTheme="minorEastAsia" w:hAnsiTheme="minorHAnsi"/>
          <w:noProof/>
          <w:sz w:val="22"/>
          <w:lang w:val="en-US"/>
        </w:rPr>
      </w:pPr>
      <w:hyperlink w:anchor="_Toc18415417" w:history="1">
        <w:r w:rsidR="00DF4760" w:rsidRPr="00FF4327">
          <w:rPr>
            <w:rStyle w:val="af5"/>
            <w:noProof/>
          </w:rPr>
          <w:t>7.</w:t>
        </w:r>
        <w:r w:rsidR="00DF4760">
          <w:rPr>
            <w:rFonts w:asciiTheme="minorHAnsi" w:eastAsiaTheme="minorEastAsia" w:hAnsiTheme="minorHAnsi"/>
            <w:noProof/>
            <w:sz w:val="22"/>
            <w:lang w:val="en-US"/>
          </w:rPr>
          <w:tab/>
        </w:r>
        <w:r w:rsidR="00DF4760" w:rsidRPr="00FF4327">
          <w:rPr>
            <w:rStyle w:val="af5"/>
            <w:noProof/>
          </w:rPr>
          <w:t>Мероприятия по снижению негативного воздействия транспорта на окружающую среду и здоровье населения</w:t>
        </w:r>
        <w:r w:rsidR="00DF4760">
          <w:rPr>
            <w:noProof/>
            <w:webHidden/>
          </w:rPr>
          <w:tab/>
        </w:r>
        <w:r w:rsidR="00DF4760">
          <w:rPr>
            <w:noProof/>
            <w:webHidden/>
          </w:rPr>
          <w:fldChar w:fldCharType="begin"/>
        </w:r>
        <w:r w:rsidR="00DF4760">
          <w:rPr>
            <w:noProof/>
            <w:webHidden/>
          </w:rPr>
          <w:instrText xml:space="preserve"> PAGEREF _Toc18415417 \h </w:instrText>
        </w:r>
        <w:r w:rsidR="00DF4760">
          <w:rPr>
            <w:noProof/>
            <w:webHidden/>
          </w:rPr>
        </w:r>
        <w:r w:rsidR="00DF4760">
          <w:rPr>
            <w:noProof/>
            <w:webHidden/>
          </w:rPr>
          <w:fldChar w:fldCharType="separate"/>
        </w:r>
        <w:r w:rsidR="00DF4760">
          <w:rPr>
            <w:noProof/>
            <w:webHidden/>
          </w:rPr>
          <w:t>111</w:t>
        </w:r>
        <w:r w:rsidR="00DF4760">
          <w:rPr>
            <w:noProof/>
            <w:webHidden/>
          </w:rPr>
          <w:fldChar w:fldCharType="end"/>
        </w:r>
      </w:hyperlink>
    </w:p>
    <w:p w14:paraId="4F6FCFE5" w14:textId="61D7008B" w:rsidR="00DF4760" w:rsidRDefault="00CD6162">
      <w:pPr>
        <w:pStyle w:val="16"/>
        <w:rPr>
          <w:rFonts w:asciiTheme="minorHAnsi" w:eastAsiaTheme="minorEastAsia" w:hAnsiTheme="minorHAnsi"/>
          <w:noProof/>
          <w:sz w:val="22"/>
          <w:lang w:val="en-US"/>
        </w:rPr>
      </w:pPr>
      <w:hyperlink w:anchor="_Toc18415418" w:history="1">
        <w:r w:rsidR="00DF4760" w:rsidRPr="00FF4327">
          <w:rPr>
            <w:rStyle w:val="af5"/>
            <w:noProof/>
          </w:rPr>
          <w:t>8.</w:t>
        </w:r>
        <w:r w:rsidR="00DF4760">
          <w:rPr>
            <w:rFonts w:asciiTheme="minorHAnsi" w:eastAsiaTheme="minorEastAsia" w:hAnsiTheme="minorHAnsi"/>
            <w:noProof/>
            <w:sz w:val="22"/>
            <w:lang w:val="en-US"/>
          </w:rPr>
          <w:tab/>
        </w:r>
        <w:r w:rsidR="00DF4760" w:rsidRPr="00FF4327">
          <w:rPr>
            <w:rStyle w:val="af5"/>
            <w:noProof/>
          </w:rPr>
          <w:t>Итоговый перечень и сроки реализации мероприятий с учетом оценки стоимости</w:t>
        </w:r>
        <w:r w:rsidR="00DF4760">
          <w:rPr>
            <w:noProof/>
            <w:webHidden/>
          </w:rPr>
          <w:tab/>
        </w:r>
        <w:r w:rsidR="00DF4760">
          <w:rPr>
            <w:noProof/>
            <w:webHidden/>
          </w:rPr>
          <w:fldChar w:fldCharType="begin"/>
        </w:r>
        <w:r w:rsidR="00DF4760">
          <w:rPr>
            <w:noProof/>
            <w:webHidden/>
          </w:rPr>
          <w:instrText xml:space="preserve"> PAGEREF _Toc18415418 \h </w:instrText>
        </w:r>
        <w:r w:rsidR="00DF4760">
          <w:rPr>
            <w:noProof/>
            <w:webHidden/>
          </w:rPr>
        </w:r>
        <w:r w:rsidR="00DF4760">
          <w:rPr>
            <w:noProof/>
            <w:webHidden/>
          </w:rPr>
          <w:fldChar w:fldCharType="separate"/>
        </w:r>
        <w:r w:rsidR="00DF4760">
          <w:rPr>
            <w:noProof/>
            <w:webHidden/>
          </w:rPr>
          <w:t>116</w:t>
        </w:r>
        <w:r w:rsidR="00DF4760">
          <w:rPr>
            <w:noProof/>
            <w:webHidden/>
          </w:rPr>
          <w:fldChar w:fldCharType="end"/>
        </w:r>
      </w:hyperlink>
    </w:p>
    <w:p w14:paraId="0F876A8C" w14:textId="0A505314" w:rsidR="00DF4760" w:rsidRDefault="00CD6162">
      <w:pPr>
        <w:pStyle w:val="16"/>
        <w:rPr>
          <w:rFonts w:asciiTheme="minorHAnsi" w:eastAsiaTheme="minorEastAsia" w:hAnsiTheme="minorHAnsi"/>
          <w:noProof/>
          <w:sz w:val="22"/>
          <w:lang w:val="en-US"/>
        </w:rPr>
      </w:pPr>
      <w:hyperlink w:anchor="_Toc18415419" w:history="1">
        <w:r w:rsidR="00DF4760" w:rsidRPr="00FF4327">
          <w:rPr>
            <w:rStyle w:val="af5"/>
            <w:noProof/>
          </w:rPr>
          <w:t>9.</w:t>
        </w:r>
        <w:r w:rsidR="00DF4760">
          <w:rPr>
            <w:rFonts w:asciiTheme="minorHAnsi" w:eastAsiaTheme="minorEastAsia" w:hAnsiTheme="minorHAnsi"/>
            <w:noProof/>
            <w:sz w:val="22"/>
            <w:lang w:val="en-US"/>
          </w:rPr>
          <w:tab/>
        </w:r>
        <w:r w:rsidR="00DF4760" w:rsidRPr="00FF4327">
          <w:rPr>
            <w:rStyle w:val="af5"/>
            <w:noProof/>
          </w:rPr>
          <w:t>Предложения по институциональным преобразованиям, совершенствованию правового и информационного обеспечения деятельности в сфере транспортного обслуживания населения и субъектов экономической деятельности</w:t>
        </w:r>
        <w:r w:rsidR="00DF4760">
          <w:rPr>
            <w:noProof/>
            <w:webHidden/>
          </w:rPr>
          <w:tab/>
        </w:r>
        <w:r w:rsidR="00DF4760">
          <w:rPr>
            <w:noProof/>
            <w:webHidden/>
          </w:rPr>
          <w:fldChar w:fldCharType="begin"/>
        </w:r>
        <w:r w:rsidR="00DF4760">
          <w:rPr>
            <w:noProof/>
            <w:webHidden/>
          </w:rPr>
          <w:instrText xml:space="preserve"> PAGEREF _Toc18415419 \h </w:instrText>
        </w:r>
        <w:r w:rsidR="00DF4760">
          <w:rPr>
            <w:noProof/>
            <w:webHidden/>
          </w:rPr>
        </w:r>
        <w:r w:rsidR="00DF4760">
          <w:rPr>
            <w:noProof/>
            <w:webHidden/>
          </w:rPr>
          <w:fldChar w:fldCharType="separate"/>
        </w:r>
        <w:r w:rsidR="00DF4760">
          <w:rPr>
            <w:noProof/>
            <w:webHidden/>
          </w:rPr>
          <w:t>118</w:t>
        </w:r>
        <w:r w:rsidR="00DF4760">
          <w:rPr>
            <w:noProof/>
            <w:webHidden/>
          </w:rPr>
          <w:fldChar w:fldCharType="end"/>
        </w:r>
      </w:hyperlink>
    </w:p>
    <w:p w14:paraId="590F34FB" w14:textId="24B58510" w:rsidR="00DF4760" w:rsidRDefault="00CD6162">
      <w:pPr>
        <w:pStyle w:val="16"/>
        <w:rPr>
          <w:rFonts w:asciiTheme="minorHAnsi" w:eastAsiaTheme="minorEastAsia" w:hAnsiTheme="minorHAnsi"/>
          <w:noProof/>
          <w:sz w:val="22"/>
          <w:lang w:val="en-US"/>
        </w:rPr>
      </w:pPr>
      <w:hyperlink w:anchor="_Toc18415420" w:history="1">
        <w:r w:rsidR="00DF4760" w:rsidRPr="00FF4327">
          <w:rPr>
            <w:rStyle w:val="af5"/>
            <w:noProof/>
          </w:rPr>
          <w:t>Приложения</w:t>
        </w:r>
        <w:r w:rsidR="00DF4760">
          <w:rPr>
            <w:noProof/>
            <w:webHidden/>
          </w:rPr>
          <w:tab/>
        </w:r>
        <w:r w:rsidR="00DF4760">
          <w:rPr>
            <w:noProof/>
            <w:webHidden/>
          </w:rPr>
          <w:fldChar w:fldCharType="begin"/>
        </w:r>
        <w:r w:rsidR="00DF4760">
          <w:rPr>
            <w:noProof/>
            <w:webHidden/>
          </w:rPr>
          <w:instrText xml:space="preserve"> PAGEREF _Toc18415420 \h </w:instrText>
        </w:r>
        <w:r w:rsidR="00DF4760">
          <w:rPr>
            <w:noProof/>
            <w:webHidden/>
          </w:rPr>
        </w:r>
        <w:r w:rsidR="00DF4760">
          <w:rPr>
            <w:noProof/>
            <w:webHidden/>
          </w:rPr>
          <w:fldChar w:fldCharType="separate"/>
        </w:r>
        <w:r w:rsidR="00DF4760">
          <w:rPr>
            <w:noProof/>
            <w:webHidden/>
          </w:rPr>
          <w:t>119</w:t>
        </w:r>
        <w:r w:rsidR="00DF4760">
          <w:rPr>
            <w:noProof/>
            <w:webHidden/>
          </w:rPr>
          <w:fldChar w:fldCharType="end"/>
        </w:r>
      </w:hyperlink>
    </w:p>
    <w:p w14:paraId="37705CE6" w14:textId="5665C866" w:rsidR="00DF4760" w:rsidRDefault="00CD6162">
      <w:pPr>
        <w:pStyle w:val="16"/>
        <w:rPr>
          <w:rFonts w:asciiTheme="minorHAnsi" w:eastAsiaTheme="minorEastAsia" w:hAnsiTheme="minorHAnsi"/>
          <w:noProof/>
          <w:sz w:val="22"/>
          <w:lang w:val="en-US"/>
        </w:rPr>
      </w:pPr>
      <w:hyperlink w:anchor="_Toc18415421" w:history="1">
        <w:r w:rsidR="00DF4760" w:rsidRPr="00FF4327">
          <w:rPr>
            <w:rStyle w:val="af5"/>
            <w:noProof/>
          </w:rPr>
          <w:t>Приложение А – Методика расчета социально-экономических показателей по транспортным районам</w:t>
        </w:r>
        <w:r w:rsidR="00DF4760">
          <w:rPr>
            <w:noProof/>
            <w:webHidden/>
          </w:rPr>
          <w:tab/>
        </w:r>
        <w:r w:rsidR="00DF4760">
          <w:rPr>
            <w:noProof/>
            <w:webHidden/>
          </w:rPr>
          <w:fldChar w:fldCharType="begin"/>
        </w:r>
        <w:r w:rsidR="00DF4760">
          <w:rPr>
            <w:noProof/>
            <w:webHidden/>
          </w:rPr>
          <w:instrText xml:space="preserve"> PAGEREF _Toc18415421 \h </w:instrText>
        </w:r>
        <w:r w:rsidR="00DF4760">
          <w:rPr>
            <w:noProof/>
            <w:webHidden/>
          </w:rPr>
        </w:r>
        <w:r w:rsidR="00DF4760">
          <w:rPr>
            <w:noProof/>
            <w:webHidden/>
          </w:rPr>
          <w:fldChar w:fldCharType="separate"/>
        </w:r>
        <w:r w:rsidR="00DF4760">
          <w:rPr>
            <w:noProof/>
            <w:webHidden/>
          </w:rPr>
          <w:t>120</w:t>
        </w:r>
        <w:r w:rsidR="00DF4760">
          <w:rPr>
            <w:noProof/>
            <w:webHidden/>
          </w:rPr>
          <w:fldChar w:fldCharType="end"/>
        </w:r>
      </w:hyperlink>
    </w:p>
    <w:p w14:paraId="6CA8A39E" w14:textId="24E7A5CE" w:rsidR="00DF4760" w:rsidRDefault="00CD6162">
      <w:pPr>
        <w:pStyle w:val="16"/>
        <w:rPr>
          <w:rFonts w:asciiTheme="minorHAnsi" w:eastAsiaTheme="minorEastAsia" w:hAnsiTheme="minorHAnsi"/>
          <w:noProof/>
          <w:sz w:val="22"/>
          <w:lang w:val="en-US"/>
        </w:rPr>
      </w:pPr>
      <w:hyperlink w:anchor="_Toc18415422" w:history="1">
        <w:r w:rsidR="00DF4760" w:rsidRPr="00FF4327">
          <w:rPr>
            <w:rStyle w:val="af5"/>
            <w:noProof/>
          </w:rPr>
          <w:t>Приложение Б – Социально-экономические показатели по транспортным районам на 2018 год</w:t>
        </w:r>
        <w:r w:rsidR="00DF4760">
          <w:rPr>
            <w:noProof/>
            <w:webHidden/>
          </w:rPr>
          <w:tab/>
        </w:r>
        <w:r w:rsidR="00DF4760">
          <w:rPr>
            <w:noProof/>
            <w:webHidden/>
          </w:rPr>
          <w:fldChar w:fldCharType="begin"/>
        </w:r>
        <w:r w:rsidR="00DF4760">
          <w:rPr>
            <w:noProof/>
            <w:webHidden/>
          </w:rPr>
          <w:instrText xml:space="preserve"> PAGEREF _Toc18415422 \h </w:instrText>
        </w:r>
        <w:r w:rsidR="00DF4760">
          <w:rPr>
            <w:noProof/>
            <w:webHidden/>
          </w:rPr>
        </w:r>
        <w:r w:rsidR="00DF4760">
          <w:rPr>
            <w:noProof/>
            <w:webHidden/>
          </w:rPr>
          <w:fldChar w:fldCharType="separate"/>
        </w:r>
        <w:r w:rsidR="00DF4760">
          <w:rPr>
            <w:noProof/>
            <w:webHidden/>
          </w:rPr>
          <w:t>124</w:t>
        </w:r>
        <w:r w:rsidR="00DF4760">
          <w:rPr>
            <w:noProof/>
            <w:webHidden/>
          </w:rPr>
          <w:fldChar w:fldCharType="end"/>
        </w:r>
      </w:hyperlink>
    </w:p>
    <w:p w14:paraId="1C99C9DB" w14:textId="4277F490" w:rsidR="00DF4760" w:rsidRDefault="00CD6162">
      <w:pPr>
        <w:pStyle w:val="16"/>
        <w:rPr>
          <w:rFonts w:asciiTheme="minorHAnsi" w:eastAsiaTheme="minorEastAsia" w:hAnsiTheme="minorHAnsi"/>
          <w:noProof/>
          <w:sz w:val="22"/>
          <w:lang w:val="en-US"/>
        </w:rPr>
      </w:pPr>
      <w:hyperlink w:anchor="_Toc18415423" w:history="1">
        <w:r w:rsidR="00DF4760" w:rsidRPr="00FF4327">
          <w:rPr>
            <w:rStyle w:val="af5"/>
            <w:noProof/>
          </w:rPr>
          <w:t>Приложение В – Социально-экономические показатели по транспортным районам на 2019 год</w:t>
        </w:r>
        <w:r w:rsidR="00DF4760">
          <w:rPr>
            <w:noProof/>
            <w:webHidden/>
          </w:rPr>
          <w:tab/>
        </w:r>
        <w:r w:rsidR="00DF4760">
          <w:rPr>
            <w:noProof/>
            <w:webHidden/>
          </w:rPr>
          <w:fldChar w:fldCharType="begin"/>
        </w:r>
        <w:r w:rsidR="00DF4760">
          <w:rPr>
            <w:noProof/>
            <w:webHidden/>
          </w:rPr>
          <w:instrText xml:space="preserve"> PAGEREF _Toc18415423 \h </w:instrText>
        </w:r>
        <w:r w:rsidR="00DF4760">
          <w:rPr>
            <w:noProof/>
            <w:webHidden/>
          </w:rPr>
        </w:r>
        <w:r w:rsidR="00DF4760">
          <w:rPr>
            <w:noProof/>
            <w:webHidden/>
          </w:rPr>
          <w:fldChar w:fldCharType="separate"/>
        </w:r>
        <w:r w:rsidR="00DF4760">
          <w:rPr>
            <w:noProof/>
            <w:webHidden/>
          </w:rPr>
          <w:t>128</w:t>
        </w:r>
        <w:r w:rsidR="00DF4760">
          <w:rPr>
            <w:noProof/>
            <w:webHidden/>
          </w:rPr>
          <w:fldChar w:fldCharType="end"/>
        </w:r>
      </w:hyperlink>
    </w:p>
    <w:p w14:paraId="52E187EF" w14:textId="53F65FDE" w:rsidR="00DF4760" w:rsidRDefault="00CD6162">
      <w:pPr>
        <w:pStyle w:val="16"/>
        <w:rPr>
          <w:rFonts w:asciiTheme="minorHAnsi" w:eastAsiaTheme="minorEastAsia" w:hAnsiTheme="minorHAnsi"/>
          <w:noProof/>
          <w:sz w:val="22"/>
          <w:lang w:val="en-US"/>
        </w:rPr>
      </w:pPr>
      <w:hyperlink w:anchor="_Toc18415424" w:history="1">
        <w:r w:rsidR="00DF4760" w:rsidRPr="00FF4327">
          <w:rPr>
            <w:rStyle w:val="af5"/>
            <w:noProof/>
          </w:rPr>
          <w:t>Приложение Г – Социально-экономические показатели по транспортным районам на 2020 год</w:t>
        </w:r>
        <w:r w:rsidR="00DF4760">
          <w:rPr>
            <w:noProof/>
            <w:webHidden/>
          </w:rPr>
          <w:tab/>
        </w:r>
        <w:r w:rsidR="00DF4760">
          <w:rPr>
            <w:noProof/>
            <w:webHidden/>
          </w:rPr>
          <w:fldChar w:fldCharType="begin"/>
        </w:r>
        <w:r w:rsidR="00DF4760">
          <w:rPr>
            <w:noProof/>
            <w:webHidden/>
          </w:rPr>
          <w:instrText xml:space="preserve"> PAGEREF _Toc18415424 \h </w:instrText>
        </w:r>
        <w:r w:rsidR="00DF4760">
          <w:rPr>
            <w:noProof/>
            <w:webHidden/>
          </w:rPr>
        </w:r>
        <w:r w:rsidR="00DF4760">
          <w:rPr>
            <w:noProof/>
            <w:webHidden/>
          </w:rPr>
          <w:fldChar w:fldCharType="separate"/>
        </w:r>
        <w:r w:rsidR="00DF4760">
          <w:rPr>
            <w:noProof/>
            <w:webHidden/>
          </w:rPr>
          <w:t>132</w:t>
        </w:r>
        <w:r w:rsidR="00DF4760">
          <w:rPr>
            <w:noProof/>
            <w:webHidden/>
          </w:rPr>
          <w:fldChar w:fldCharType="end"/>
        </w:r>
      </w:hyperlink>
    </w:p>
    <w:p w14:paraId="3128D090" w14:textId="531BB708" w:rsidR="00DF4760" w:rsidRDefault="00CD6162">
      <w:pPr>
        <w:pStyle w:val="16"/>
        <w:rPr>
          <w:rFonts w:asciiTheme="minorHAnsi" w:eastAsiaTheme="minorEastAsia" w:hAnsiTheme="minorHAnsi"/>
          <w:noProof/>
          <w:sz w:val="22"/>
          <w:lang w:val="en-US"/>
        </w:rPr>
      </w:pPr>
      <w:hyperlink w:anchor="_Toc18415425" w:history="1">
        <w:r w:rsidR="00DF4760" w:rsidRPr="00FF4327">
          <w:rPr>
            <w:rStyle w:val="af5"/>
            <w:noProof/>
          </w:rPr>
          <w:t>Приложение Д – Социально-экономические показатели по транспортным районам на 2021 год</w:t>
        </w:r>
        <w:r w:rsidR="00DF4760">
          <w:rPr>
            <w:noProof/>
            <w:webHidden/>
          </w:rPr>
          <w:tab/>
        </w:r>
        <w:r w:rsidR="00DF4760">
          <w:rPr>
            <w:noProof/>
            <w:webHidden/>
          </w:rPr>
          <w:fldChar w:fldCharType="begin"/>
        </w:r>
        <w:r w:rsidR="00DF4760">
          <w:rPr>
            <w:noProof/>
            <w:webHidden/>
          </w:rPr>
          <w:instrText xml:space="preserve"> PAGEREF _Toc18415425 \h </w:instrText>
        </w:r>
        <w:r w:rsidR="00DF4760">
          <w:rPr>
            <w:noProof/>
            <w:webHidden/>
          </w:rPr>
        </w:r>
        <w:r w:rsidR="00DF4760">
          <w:rPr>
            <w:noProof/>
            <w:webHidden/>
          </w:rPr>
          <w:fldChar w:fldCharType="separate"/>
        </w:r>
        <w:r w:rsidR="00DF4760">
          <w:rPr>
            <w:noProof/>
            <w:webHidden/>
          </w:rPr>
          <w:t>136</w:t>
        </w:r>
        <w:r w:rsidR="00DF4760">
          <w:rPr>
            <w:noProof/>
            <w:webHidden/>
          </w:rPr>
          <w:fldChar w:fldCharType="end"/>
        </w:r>
      </w:hyperlink>
    </w:p>
    <w:p w14:paraId="05D5FE01" w14:textId="0CAC9CAA" w:rsidR="00DF4760" w:rsidRDefault="00CD6162">
      <w:pPr>
        <w:pStyle w:val="16"/>
        <w:rPr>
          <w:rFonts w:asciiTheme="minorHAnsi" w:eastAsiaTheme="minorEastAsia" w:hAnsiTheme="minorHAnsi"/>
          <w:noProof/>
          <w:sz w:val="22"/>
          <w:lang w:val="en-US"/>
        </w:rPr>
      </w:pPr>
      <w:hyperlink w:anchor="_Toc18415426" w:history="1">
        <w:r w:rsidR="00DF4760" w:rsidRPr="00FF4327">
          <w:rPr>
            <w:rStyle w:val="af5"/>
            <w:noProof/>
          </w:rPr>
          <w:t>Приложение Е – Социально-экономические показатели по транспортным районам на 2022 год</w:t>
        </w:r>
        <w:r w:rsidR="00DF4760">
          <w:rPr>
            <w:noProof/>
            <w:webHidden/>
          </w:rPr>
          <w:tab/>
        </w:r>
        <w:r w:rsidR="00DF4760">
          <w:rPr>
            <w:noProof/>
            <w:webHidden/>
          </w:rPr>
          <w:fldChar w:fldCharType="begin"/>
        </w:r>
        <w:r w:rsidR="00DF4760">
          <w:rPr>
            <w:noProof/>
            <w:webHidden/>
          </w:rPr>
          <w:instrText xml:space="preserve"> PAGEREF _Toc18415426 \h </w:instrText>
        </w:r>
        <w:r w:rsidR="00DF4760">
          <w:rPr>
            <w:noProof/>
            <w:webHidden/>
          </w:rPr>
        </w:r>
        <w:r w:rsidR="00DF4760">
          <w:rPr>
            <w:noProof/>
            <w:webHidden/>
          </w:rPr>
          <w:fldChar w:fldCharType="separate"/>
        </w:r>
        <w:r w:rsidR="00DF4760">
          <w:rPr>
            <w:noProof/>
            <w:webHidden/>
          </w:rPr>
          <w:t>140</w:t>
        </w:r>
        <w:r w:rsidR="00DF4760">
          <w:rPr>
            <w:noProof/>
            <w:webHidden/>
          </w:rPr>
          <w:fldChar w:fldCharType="end"/>
        </w:r>
      </w:hyperlink>
    </w:p>
    <w:p w14:paraId="7D7E3018" w14:textId="34F42413" w:rsidR="00DF4760" w:rsidRDefault="00CD6162">
      <w:pPr>
        <w:pStyle w:val="16"/>
        <w:rPr>
          <w:rFonts w:asciiTheme="minorHAnsi" w:eastAsiaTheme="minorEastAsia" w:hAnsiTheme="minorHAnsi"/>
          <w:noProof/>
          <w:sz w:val="22"/>
          <w:lang w:val="en-US"/>
        </w:rPr>
      </w:pPr>
      <w:hyperlink w:anchor="_Toc18415427" w:history="1">
        <w:r w:rsidR="00DF4760" w:rsidRPr="00FF4327">
          <w:rPr>
            <w:rStyle w:val="af5"/>
            <w:noProof/>
          </w:rPr>
          <w:t>Приложение Ж – Социально-экономические показатели по транспортным районам на 2023 год</w:t>
        </w:r>
        <w:r w:rsidR="00DF4760">
          <w:rPr>
            <w:noProof/>
            <w:webHidden/>
          </w:rPr>
          <w:tab/>
        </w:r>
        <w:r w:rsidR="00DF4760">
          <w:rPr>
            <w:noProof/>
            <w:webHidden/>
          </w:rPr>
          <w:fldChar w:fldCharType="begin"/>
        </w:r>
        <w:r w:rsidR="00DF4760">
          <w:rPr>
            <w:noProof/>
            <w:webHidden/>
          </w:rPr>
          <w:instrText xml:space="preserve"> PAGEREF _Toc18415427 \h </w:instrText>
        </w:r>
        <w:r w:rsidR="00DF4760">
          <w:rPr>
            <w:noProof/>
            <w:webHidden/>
          </w:rPr>
        </w:r>
        <w:r w:rsidR="00DF4760">
          <w:rPr>
            <w:noProof/>
            <w:webHidden/>
          </w:rPr>
          <w:fldChar w:fldCharType="separate"/>
        </w:r>
        <w:r w:rsidR="00DF4760">
          <w:rPr>
            <w:noProof/>
            <w:webHidden/>
          </w:rPr>
          <w:t>144</w:t>
        </w:r>
        <w:r w:rsidR="00DF4760">
          <w:rPr>
            <w:noProof/>
            <w:webHidden/>
          </w:rPr>
          <w:fldChar w:fldCharType="end"/>
        </w:r>
      </w:hyperlink>
    </w:p>
    <w:p w14:paraId="6D0810B6" w14:textId="5F358F83" w:rsidR="00DF4760" w:rsidRDefault="00CD6162">
      <w:pPr>
        <w:pStyle w:val="16"/>
        <w:rPr>
          <w:rFonts w:asciiTheme="minorHAnsi" w:eastAsiaTheme="minorEastAsia" w:hAnsiTheme="minorHAnsi"/>
          <w:noProof/>
          <w:sz w:val="22"/>
          <w:lang w:val="en-US"/>
        </w:rPr>
      </w:pPr>
      <w:hyperlink w:anchor="_Toc18415428" w:history="1">
        <w:r w:rsidR="00DF4760" w:rsidRPr="00FF4327">
          <w:rPr>
            <w:rStyle w:val="af5"/>
            <w:noProof/>
          </w:rPr>
          <w:t>Приложение З – Социально-экономические показатели по транспортным районам на 2028 год</w:t>
        </w:r>
        <w:r w:rsidR="00DF4760">
          <w:rPr>
            <w:noProof/>
            <w:webHidden/>
          </w:rPr>
          <w:tab/>
        </w:r>
        <w:r w:rsidR="00DF4760">
          <w:rPr>
            <w:noProof/>
            <w:webHidden/>
          </w:rPr>
          <w:fldChar w:fldCharType="begin"/>
        </w:r>
        <w:r w:rsidR="00DF4760">
          <w:rPr>
            <w:noProof/>
            <w:webHidden/>
          </w:rPr>
          <w:instrText xml:space="preserve"> PAGEREF _Toc18415428 \h </w:instrText>
        </w:r>
        <w:r w:rsidR="00DF4760">
          <w:rPr>
            <w:noProof/>
            <w:webHidden/>
          </w:rPr>
        </w:r>
        <w:r w:rsidR="00DF4760">
          <w:rPr>
            <w:noProof/>
            <w:webHidden/>
          </w:rPr>
          <w:fldChar w:fldCharType="separate"/>
        </w:r>
        <w:r w:rsidR="00DF4760">
          <w:rPr>
            <w:noProof/>
            <w:webHidden/>
          </w:rPr>
          <w:t>148</w:t>
        </w:r>
        <w:r w:rsidR="00DF4760">
          <w:rPr>
            <w:noProof/>
            <w:webHidden/>
          </w:rPr>
          <w:fldChar w:fldCharType="end"/>
        </w:r>
      </w:hyperlink>
    </w:p>
    <w:p w14:paraId="69760A07" w14:textId="56B783A8" w:rsidR="00DF4760" w:rsidRDefault="00CD6162">
      <w:pPr>
        <w:pStyle w:val="16"/>
        <w:rPr>
          <w:rFonts w:asciiTheme="minorHAnsi" w:eastAsiaTheme="minorEastAsia" w:hAnsiTheme="minorHAnsi"/>
          <w:noProof/>
          <w:sz w:val="22"/>
          <w:lang w:val="en-US"/>
        </w:rPr>
      </w:pPr>
      <w:hyperlink w:anchor="_Toc18415429" w:history="1">
        <w:r w:rsidR="00DF4760" w:rsidRPr="00FF4327">
          <w:rPr>
            <w:rStyle w:val="af5"/>
            <w:noProof/>
          </w:rPr>
          <w:t>Приложение И – Социально-экономические показатели по транспортным районам на 2033 год</w:t>
        </w:r>
        <w:r w:rsidR="00DF4760">
          <w:rPr>
            <w:noProof/>
            <w:webHidden/>
          </w:rPr>
          <w:tab/>
        </w:r>
        <w:r w:rsidR="00DF4760">
          <w:rPr>
            <w:noProof/>
            <w:webHidden/>
          </w:rPr>
          <w:fldChar w:fldCharType="begin"/>
        </w:r>
        <w:r w:rsidR="00DF4760">
          <w:rPr>
            <w:noProof/>
            <w:webHidden/>
          </w:rPr>
          <w:instrText xml:space="preserve"> PAGEREF _Toc18415429 \h </w:instrText>
        </w:r>
        <w:r w:rsidR="00DF4760">
          <w:rPr>
            <w:noProof/>
            <w:webHidden/>
          </w:rPr>
        </w:r>
        <w:r w:rsidR="00DF4760">
          <w:rPr>
            <w:noProof/>
            <w:webHidden/>
          </w:rPr>
          <w:fldChar w:fldCharType="separate"/>
        </w:r>
        <w:r w:rsidR="00DF4760">
          <w:rPr>
            <w:noProof/>
            <w:webHidden/>
          </w:rPr>
          <w:t>152</w:t>
        </w:r>
        <w:r w:rsidR="00DF4760">
          <w:rPr>
            <w:noProof/>
            <w:webHidden/>
          </w:rPr>
          <w:fldChar w:fldCharType="end"/>
        </w:r>
      </w:hyperlink>
    </w:p>
    <w:p w14:paraId="706BAEBE" w14:textId="2CEA71E2" w:rsidR="00DF4760" w:rsidRDefault="00CD6162">
      <w:pPr>
        <w:pStyle w:val="16"/>
        <w:rPr>
          <w:rFonts w:asciiTheme="minorHAnsi" w:eastAsiaTheme="minorEastAsia" w:hAnsiTheme="minorHAnsi"/>
          <w:noProof/>
          <w:sz w:val="22"/>
          <w:lang w:val="en-US"/>
        </w:rPr>
      </w:pPr>
      <w:hyperlink w:anchor="_Toc18415430" w:history="1">
        <w:r w:rsidR="00DF4760" w:rsidRPr="00FF4327">
          <w:rPr>
            <w:rStyle w:val="af5"/>
            <w:noProof/>
          </w:rPr>
          <w:t>Приложение К – Типы и категории элементов УДС ГО Обь</w:t>
        </w:r>
        <w:r w:rsidR="00DF4760">
          <w:rPr>
            <w:noProof/>
            <w:webHidden/>
          </w:rPr>
          <w:tab/>
        </w:r>
        <w:r w:rsidR="00DF4760">
          <w:rPr>
            <w:noProof/>
            <w:webHidden/>
          </w:rPr>
          <w:fldChar w:fldCharType="begin"/>
        </w:r>
        <w:r w:rsidR="00DF4760">
          <w:rPr>
            <w:noProof/>
            <w:webHidden/>
          </w:rPr>
          <w:instrText xml:space="preserve"> PAGEREF _Toc18415430 \h </w:instrText>
        </w:r>
        <w:r w:rsidR="00DF4760">
          <w:rPr>
            <w:noProof/>
            <w:webHidden/>
          </w:rPr>
        </w:r>
        <w:r w:rsidR="00DF4760">
          <w:rPr>
            <w:noProof/>
            <w:webHidden/>
          </w:rPr>
          <w:fldChar w:fldCharType="separate"/>
        </w:r>
        <w:r w:rsidR="00DF4760">
          <w:rPr>
            <w:noProof/>
            <w:webHidden/>
          </w:rPr>
          <w:t>156</w:t>
        </w:r>
        <w:r w:rsidR="00DF4760">
          <w:rPr>
            <w:noProof/>
            <w:webHidden/>
          </w:rPr>
          <w:fldChar w:fldCharType="end"/>
        </w:r>
      </w:hyperlink>
    </w:p>
    <w:p w14:paraId="4A0662B6" w14:textId="26B2A0BD" w:rsidR="00EA5FDF" w:rsidRPr="00DF4760" w:rsidRDefault="004451E1" w:rsidP="00EA5FDF">
      <w:pPr>
        <w:pStyle w:val="14"/>
        <w:spacing w:before="200"/>
        <w:ind w:left="85" w:firstLine="851"/>
        <w:jc w:val="left"/>
      </w:pPr>
      <w:r w:rsidRPr="00DF4760">
        <w:fldChar w:fldCharType="end"/>
      </w:r>
      <w:bookmarkStart w:id="1" w:name="_Toc18415365"/>
      <w:r w:rsidR="001F16B8" w:rsidRPr="00DF4760">
        <w:t>Паспорт программы</w:t>
      </w:r>
      <w:bookmarkEnd w:id="1"/>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5245"/>
      </w:tblGrid>
      <w:tr w:rsidR="001F16B8" w:rsidRPr="00DF4760" w14:paraId="1AA9126E" w14:textId="77777777" w:rsidTr="001F16B8">
        <w:trPr>
          <w:trHeight w:val="661"/>
          <w:jc w:val="center"/>
        </w:trPr>
        <w:tc>
          <w:tcPr>
            <w:tcW w:w="4678" w:type="dxa"/>
            <w:tcBorders>
              <w:top w:val="single" w:sz="4" w:space="0" w:color="auto"/>
              <w:left w:val="single" w:sz="4" w:space="0" w:color="auto"/>
              <w:bottom w:val="single" w:sz="4" w:space="0" w:color="auto"/>
              <w:right w:val="single" w:sz="4" w:space="0" w:color="auto"/>
            </w:tcBorders>
          </w:tcPr>
          <w:p w14:paraId="19A9E473"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Наименование Программы</w:t>
            </w:r>
          </w:p>
        </w:tc>
        <w:tc>
          <w:tcPr>
            <w:tcW w:w="5245" w:type="dxa"/>
            <w:tcBorders>
              <w:top w:val="single" w:sz="4" w:space="0" w:color="auto"/>
              <w:left w:val="single" w:sz="4" w:space="0" w:color="auto"/>
              <w:bottom w:val="single" w:sz="4" w:space="0" w:color="auto"/>
              <w:right w:val="single" w:sz="4" w:space="0" w:color="auto"/>
            </w:tcBorders>
          </w:tcPr>
          <w:p w14:paraId="25ADE14D" w14:textId="6D05B1AE"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Программа комплексного развития транспортной инфраструктуры г. Обь (далее - Программа).</w:t>
            </w:r>
          </w:p>
        </w:tc>
      </w:tr>
      <w:tr w:rsidR="001F16B8" w:rsidRPr="00DF4760" w14:paraId="79FA41A9" w14:textId="77777777" w:rsidTr="001F16B8">
        <w:trPr>
          <w:trHeight w:val="661"/>
          <w:jc w:val="center"/>
        </w:trPr>
        <w:tc>
          <w:tcPr>
            <w:tcW w:w="4678" w:type="dxa"/>
          </w:tcPr>
          <w:p w14:paraId="6334B610"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Основание для разработки Программы</w:t>
            </w:r>
          </w:p>
        </w:tc>
        <w:tc>
          <w:tcPr>
            <w:tcW w:w="5245" w:type="dxa"/>
          </w:tcPr>
          <w:p w14:paraId="7839752D"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П. 9 ч. 3 ст. 8 Градостроительного кодекса РФ;</w:t>
            </w:r>
          </w:p>
          <w:p w14:paraId="4F5138BB"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 xml:space="preserve">Постановление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 </w:t>
            </w:r>
          </w:p>
        </w:tc>
      </w:tr>
      <w:tr w:rsidR="001F16B8" w:rsidRPr="00DF4760" w14:paraId="27341CFA" w14:textId="77777777" w:rsidTr="001F16B8">
        <w:trPr>
          <w:trHeight w:val="247"/>
          <w:jc w:val="center"/>
        </w:trPr>
        <w:tc>
          <w:tcPr>
            <w:tcW w:w="4678" w:type="dxa"/>
          </w:tcPr>
          <w:p w14:paraId="10B5E789"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Цель Программы</w:t>
            </w:r>
          </w:p>
        </w:tc>
        <w:tc>
          <w:tcPr>
            <w:tcW w:w="5245" w:type="dxa"/>
          </w:tcPr>
          <w:p w14:paraId="2D801F0E" w14:textId="072B76FE" w:rsidR="001F16B8" w:rsidRPr="00DF4760" w:rsidRDefault="001F16B8" w:rsidP="00500E03">
            <w:pPr>
              <w:autoSpaceDE w:val="0"/>
              <w:autoSpaceDN w:val="0"/>
              <w:adjustRightInd w:val="0"/>
              <w:spacing w:after="0" w:line="240" w:lineRule="auto"/>
              <w:rPr>
                <w:rFonts w:eastAsia="Times New Roman" w:cs="Times New Roman"/>
                <w:szCs w:val="24"/>
                <w:lang w:eastAsia="ru-RU"/>
              </w:rPr>
            </w:pPr>
            <w:r w:rsidRPr="00DF4760">
              <w:rPr>
                <w:rFonts w:cs="Times New Roman"/>
                <w:szCs w:val="24"/>
              </w:rPr>
              <w:t xml:space="preserve">Обеспечение развития транспортной инфраструктуры </w:t>
            </w:r>
            <w:r w:rsidR="00500E03" w:rsidRPr="00DF4760">
              <w:rPr>
                <w:rFonts w:cs="Times New Roman"/>
                <w:szCs w:val="24"/>
              </w:rPr>
              <w:t>г. Обь</w:t>
            </w:r>
            <w:r w:rsidRPr="00DF4760">
              <w:rPr>
                <w:rFonts w:cs="Times New Roman"/>
                <w:szCs w:val="24"/>
              </w:rPr>
              <w:t xml:space="preserve"> с целью обеспечения безопасности дорожного движения, упорядочения и улучшения условий дорожного движения транспортных средств и пешеходов, организация пропуска прогнозируемого потока транспортных средств и пешеходов, повышения пропускной способности дорог и эффективности их использования, организации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 снижения экономических потерь при осуществлении дорожного движения транспортных средств и пешеходов, снижения негативного воздействия от автомобильного транспорта на окружающую среду.</w:t>
            </w:r>
          </w:p>
        </w:tc>
      </w:tr>
      <w:tr w:rsidR="001F16B8" w:rsidRPr="00DF4760" w14:paraId="31DFE908" w14:textId="77777777" w:rsidTr="001F16B8">
        <w:trPr>
          <w:trHeight w:val="1213"/>
          <w:jc w:val="center"/>
        </w:trPr>
        <w:tc>
          <w:tcPr>
            <w:tcW w:w="4678" w:type="dxa"/>
          </w:tcPr>
          <w:p w14:paraId="154861D7"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Задачи Программы</w:t>
            </w:r>
          </w:p>
        </w:tc>
        <w:tc>
          <w:tcPr>
            <w:tcW w:w="5245" w:type="dxa"/>
          </w:tcPr>
          <w:p w14:paraId="14DE1F5E" w14:textId="77777777" w:rsidR="001F16B8" w:rsidRPr="00DF4760" w:rsidRDefault="001F16B8" w:rsidP="001F16B8">
            <w:pPr>
              <w:autoSpaceDE w:val="0"/>
              <w:autoSpaceDN w:val="0"/>
              <w:adjustRightInd w:val="0"/>
              <w:spacing w:after="0" w:line="240" w:lineRule="auto"/>
              <w:rPr>
                <w:rFonts w:cs="Times New Roman"/>
                <w:szCs w:val="24"/>
              </w:rPr>
            </w:pPr>
            <w:r w:rsidRPr="00DF4760">
              <w:rPr>
                <w:rFonts w:cs="Times New Roman"/>
                <w:szCs w:val="24"/>
              </w:rPr>
              <w:t xml:space="preserve">Создание оптимизированного набора плановых мероприятий краткосрочной перспективы по развитию транспортной инфраструктуры </w:t>
            </w:r>
            <w:r w:rsidRPr="00DF4760">
              <w:rPr>
                <w:rFonts w:cs="Times New Roman"/>
                <w:iCs/>
                <w:szCs w:val="24"/>
              </w:rPr>
              <w:t xml:space="preserve">муниципального образования </w:t>
            </w:r>
            <w:r w:rsidRPr="00DF4760">
              <w:rPr>
                <w:rFonts w:cs="Times New Roman"/>
                <w:szCs w:val="24"/>
              </w:rPr>
              <w:t>на период 2019-2020 годов</w:t>
            </w:r>
          </w:p>
          <w:p w14:paraId="28661DB6" w14:textId="77777777" w:rsidR="001F16B8" w:rsidRPr="00DF4760" w:rsidRDefault="001F16B8" w:rsidP="001F16B8">
            <w:pPr>
              <w:autoSpaceDE w:val="0"/>
              <w:autoSpaceDN w:val="0"/>
              <w:adjustRightInd w:val="0"/>
              <w:spacing w:after="0" w:line="240" w:lineRule="auto"/>
              <w:rPr>
                <w:rFonts w:cs="Times New Roman"/>
                <w:szCs w:val="24"/>
              </w:rPr>
            </w:pPr>
            <w:r w:rsidRPr="00DF4760">
              <w:rPr>
                <w:rFonts w:cs="Times New Roman"/>
                <w:szCs w:val="24"/>
              </w:rPr>
              <w:t>Создание оптимизированного набора плановых мероприятий по развитию транспортной инфраструктуры муниципального образования на расчетный срок</w:t>
            </w:r>
          </w:p>
          <w:p w14:paraId="708E8A4F" w14:textId="77777777" w:rsidR="001F16B8" w:rsidRPr="00DF4760" w:rsidRDefault="001F16B8" w:rsidP="001F16B8">
            <w:pPr>
              <w:autoSpaceDE w:val="0"/>
              <w:autoSpaceDN w:val="0"/>
              <w:adjustRightInd w:val="0"/>
              <w:spacing w:after="0" w:line="240" w:lineRule="auto"/>
              <w:rPr>
                <w:rFonts w:cs="Times New Roman"/>
                <w:szCs w:val="24"/>
              </w:rPr>
            </w:pPr>
            <w:r w:rsidRPr="00DF4760">
              <w:rPr>
                <w:rFonts w:cs="Times New Roman"/>
                <w:szCs w:val="24"/>
              </w:rPr>
              <w:t>Разработка оптимизированной последовательности реализации в течении расчетного срока набора плановых мероприятий по развитию транспортной инфраструктуры муниципального образования.</w:t>
            </w:r>
          </w:p>
          <w:p w14:paraId="275CE592"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p>
        </w:tc>
      </w:tr>
      <w:tr w:rsidR="001F16B8" w:rsidRPr="00DF4760" w14:paraId="1DE90BC1" w14:textId="77777777" w:rsidTr="001F16B8">
        <w:trPr>
          <w:trHeight w:val="1627"/>
          <w:jc w:val="center"/>
        </w:trPr>
        <w:tc>
          <w:tcPr>
            <w:tcW w:w="4678" w:type="dxa"/>
          </w:tcPr>
          <w:p w14:paraId="75FBAD52"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Целевые показатели (индикаторы) развития транспортной инфраструктуры</w:t>
            </w:r>
          </w:p>
        </w:tc>
        <w:tc>
          <w:tcPr>
            <w:tcW w:w="5245" w:type="dxa"/>
          </w:tcPr>
          <w:p w14:paraId="533525B0"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Протяженность введенных после ремонта или реконструкции участков</w:t>
            </w:r>
          </w:p>
          <w:p w14:paraId="38F3B75D"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p>
          <w:p w14:paraId="78CE503C"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p>
        </w:tc>
      </w:tr>
      <w:tr w:rsidR="001F16B8" w:rsidRPr="00DF4760" w14:paraId="14ED2485" w14:textId="77777777" w:rsidTr="001F16B8">
        <w:trPr>
          <w:trHeight w:val="247"/>
          <w:jc w:val="center"/>
        </w:trPr>
        <w:tc>
          <w:tcPr>
            <w:tcW w:w="4678" w:type="dxa"/>
          </w:tcPr>
          <w:p w14:paraId="1074ABA1"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Сроки и этапы реализации Программы</w:t>
            </w:r>
          </w:p>
        </w:tc>
        <w:tc>
          <w:tcPr>
            <w:tcW w:w="5245" w:type="dxa"/>
          </w:tcPr>
          <w:p w14:paraId="66E90206"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2019 – 2033 годы:</w:t>
            </w:r>
          </w:p>
          <w:p w14:paraId="13FF8569"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1 этап – 2019-2023 годы;</w:t>
            </w:r>
          </w:p>
          <w:p w14:paraId="4CADCFD5"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2 этап – 2024-2028 годы;</w:t>
            </w:r>
          </w:p>
          <w:p w14:paraId="430AEB2E"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3 этап – 2029-2033 годы.</w:t>
            </w:r>
          </w:p>
        </w:tc>
      </w:tr>
      <w:tr w:rsidR="001F16B8" w:rsidRPr="00DF4760" w14:paraId="355B6721" w14:textId="77777777" w:rsidTr="001F16B8">
        <w:trPr>
          <w:trHeight w:val="1351"/>
          <w:jc w:val="center"/>
        </w:trPr>
        <w:tc>
          <w:tcPr>
            <w:tcW w:w="4678" w:type="dxa"/>
          </w:tcPr>
          <w:p w14:paraId="689ECFDD"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 (групп мероприятий, подпрограмм, инвестиционных проектов)</w:t>
            </w:r>
          </w:p>
        </w:tc>
        <w:tc>
          <w:tcPr>
            <w:tcW w:w="5245" w:type="dxa"/>
          </w:tcPr>
          <w:p w14:paraId="2F99516A"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Приведение улично-дорожной сети в нормативное технико-эксплуатационное состояние</w:t>
            </w:r>
          </w:p>
          <w:p w14:paraId="27D51A37"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Повышение уровня безопасности дорожного движения</w:t>
            </w:r>
          </w:p>
        </w:tc>
      </w:tr>
      <w:tr w:rsidR="001F16B8" w:rsidRPr="00DF4760" w14:paraId="5ADDCD4C" w14:textId="77777777" w:rsidTr="001F16B8">
        <w:trPr>
          <w:trHeight w:val="350"/>
          <w:jc w:val="center"/>
        </w:trPr>
        <w:tc>
          <w:tcPr>
            <w:tcW w:w="4678" w:type="dxa"/>
          </w:tcPr>
          <w:p w14:paraId="0E902AD8"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Финансовое обеспечение Программы</w:t>
            </w:r>
          </w:p>
        </w:tc>
        <w:tc>
          <w:tcPr>
            <w:tcW w:w="5245" w:type="dxa"/>
          </w:tcPr>
          <w:p w14:paraId="4BC84961" w14:textId="4384E374" w:rsidR="001F16B8" w:rsidRPr="00DF4760" w:rsidRDefault="003A0C4D"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Сумма ежегодно уточняется</w:t>
            </w:r>
          </w:p>
          <w:p w14:paraId="5DB3EED2"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p>
        </w:tc>
      </w:tr>
      <w:tr w:rsidR="001F16B8" w:rsidRPr="00DF4760" w14:paraId="46A4801A" w14:textId="77777777" w:rsidTr="001F16B8">
        <w:trPr>
          <w:trHeight w:val="799"/>
          <w:jc w:val="center"/>
        </w:trPr>
        <w:tc>
          <w:tcPr>
            <w:tcW w:w="4678" w:type="dxa"/>
          </w:tcPr>
          <w:p w14:paraId="0A19C2BE"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Ожидаемые конечные результаты реализации Программы</w:t>
            </w:r>
          </w:p>
        </w:tc>
        <w:tc>
          <w:tcPr>
            <w:tcW w:w="5245" w:type="dxa"/>
          </w:tcPr>
          <w:p w14:paraId="1950963E"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Создание условий для развития транспортной инфраструктуры на территории муниципального образования;</w:t>
            </w:r>
          </w:p>
          <w:p w14:paraId="43A08A3C"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Повышение уровня защищенности участников дорожного движения на территории муниципального образования;</w:t>
            </w:r>
          </w:p>
          <w:p w14:paraId="00E4051B"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Снижение доли транспортной инфраструктуры, находящейся в ненормативном технико-эксплуатационном состоянии.</w:t>
            </w:r>
          </w:p>
        </w:tc>
      </w:tr>
      <w:tr w:rsidR="001F16B8" w:rsidRPr="00DF4760" w14:paraId="599C3571" w14:textId="77777777" w:rsidTr="001F16B8">
        <w:trPr>
          <w:trHeight w:val="247"/>
          <w:jc w:val="center"/>
        </w:trPr>
        <w:tc>
          <w:tcPr>
            <w:tcW w:w="4678" w:type="dxa"/>
          </w:tcPr>
          <w:p w14:paraId="2FD32E21"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 xml:space="preserve">Заказчик Программы  </w:t>
            </w:r>
          </w:p>
        </w:tc>
        <w:tc>
          <w:tcPr>
            <w:tcW w:w="5245" w:type="dxa"/>
          </w:tcPr>
          <w:p w14:paraId="539D6E45" w14:textId="59217764" w:rsidR="001F16B8" w:rsidRPr="00DF4760" w:rsidRDefault="001F16B8" w:rsidP="00500E03">
            <w:pPr>
              <w:tabs>
                <w:tab w:val="left" w:pos="3375"/>
              </w:tabs>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 xml:space="preserve">Администрация </w:t>
            </w:r>
            <w:r w:rsidR="00500E03" w:rsidRPr="00DF4760">
              <w:rPr>
                <w:rFonts w:eastAsia="Times New Roman" w:cs="Times New Roman"/>
                <w:szCs w:val="24"/>
                <w:lang w:eastAsia="ru-RU"/>
              </w:rPr>
              <w:t>г. Обь</w:t>
            </w:r>
            <w:r w:rsidRPr="00DF4760">
              <w:rPr>
                <w:rFonts w:eastAsia="Times New Roman" w:cs="Times New Roman"/>
                <w:szCs w:val="24"/>
                <w:lang w:eastAsia="ru-RU"/>
              </w:rPr>
              <w:t xml:space="preserve"> </w:t>
            </w:r>
            <w:r w:rsidR="00500E03" w:rsidRPr="00DF4760">
              <w:rPr>
                <w:rFonts w:eastAsia="Times New Roman" w:cs="Times New Roman"/>
                <w:szCs w:val="24"/>
                <w:lang w:eastAsia="ru-RU"/>
              </w:rPr>
              <w:t>Новосибирской области</w:t>
            </w:r>
          </w:p>
        </w:tc>
      </w:tr>
      <w:tr w:rsidR="001F16B8" w:rsidRPr="00DF4760" w14:paraId="335A9FB1" w14:textId="77777777" w:rsidTr="001F16B8">
        <w:trPr>
          <w:trHeight w:val="247"/>
          <w:jc w:val="center"/>
        </w:trPr>
        <w:tc>
          <w:tcPr>
            <w:tcW w:w="4678" w:type="dxa"/>
            <w:tcBorders>
              <w:top w:val="single" w:sz="4" w:space="0" w:color="auto"/>
              <w:left w:val="single" w:sz="4" w:space="0" w:color="auto"/>
              <w:bottom w:val="single" w:sz="4" w:space="0" w:color="auto"/>
              <w:right w:val="single" w:sz="4" w:space="0" w:color="auto"/>
            </w:tcBorders>
          </w:tcPr>
          <w:p w14:paraId="58BB0ADD" w14:textId="77777777" w:rsidR="001F16B8" w:rsidRPr="00DF4760" w:rsidRDefault="001F16B8" w:rsidP="001F16B8">
            <w:pPr>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 xml:space="preserve">Ответственный исполнитель Программы  </w:t>
            </w:r>
          </w:p>
        </w:tc>
        <w:tc>
          <w:tcPr>
            <w:tcW w:w="5245" w:type="dxa"/>
            <w:tcBorders>
              <w:top w:val="single" w:sz="4" w:space="0" w:color="auto"/>
              <w:left w:val="single" w:sz="4" w:space="0" w:color="auto"/>
              <w:bottom w:val="single" w:sz="4" w:space="0" w:color="auto"/>
              <w:right w:val="single" w:sz="4" w:space="0" w:color="auto"/>
            </w:tcBorders>
          </w:tcPr>
          <w:p w14:paraId="05AC0579" w14:textId="47F858B7" w:rsidR="001F16B8" w:rsidRPr="00DF4760" w:rsidRDefault="001F16B8" w:rsidP="00500E03">
            <w:pPr>
              <w:tabs>
                <w:tab w:val="left" w:pos="3375"/>
              </w:tabs>
              <w:autoSpaceDE w:val="0"/>
              <w:autoSpaceDN w:val="0"/>
              <w:adjustRightInd w:val="0"/>
              <w:spacing w:after="0" w:line="240" w:lineRule="auto"/>
              <w:rPr>
                <w:rFonts w:eastAsia="Times New Roman" w:cs="Times New Roman"/>
                <w:szCs w:val="24"/>
                <w:lang w:eastAsia="ru-RU"/>
              </w:rPr>
            </w:pPr>
            <w:r w:rsidRPr="00DF4760">
              <w:rPr>
                <w:rFonts w:eastAsia="Times New Roman" w:cs="Times New Roman"/>
                <w:szCs w:val="24"/>
                <w:lang w:eastAsia="ru-RU"/>
              </w:rPr>
              <w:t>АО «Институт «Стройпроект»</w:t>
            </w:r>
          </w:p>
        </w:tc>
      </w:tr>
    </w:tbl>
    <w:p w14:paraId="62EF978E" w14:textId="77777777" w:rsidR="001F16B8" w:rsidRPr="00DF4760" w:rsidRDefault="001F16B8" w:rsidP="001F16B8"/>
    <w:p w14:paraId="6B4394EE" w14:textId="3F40DF09" w:rsidR="001F16B8" w:rsidRPr="00DF4760" w:rsidRDefault="001F16B8" w:rsidP="001F16B8">
      <w:pPr>
        <w:pStyle w:val="14"/>
        <w:spacing w:before="200"/>
        <w:ind w:left="85" w:firstLine="851"/>
        <w:jc w:val="left"/>
      </w:pPr>
      <w:bookmarkStart w:id="2" w:name="_Toc18415366"/>
      <w:r w:rsidRPr="00DF4760">
        <w:t>Введение</w:t>
      </w:r>
      <w:bookmarkEnd w:id="2"/>
    </w:p>
    <w:p w14:paraId="0038474E" w14:textId="77777777" w:rsidR="00D80300" w:rsidRPr="00DF4760" w:rsidRDefault="00D80300" w:rsidP="00D80300">
      <w:pPr>
        <w:spacing w:before="120" w:after="120"/>
        <w:ind w:firstLine="567"/>
      </w:pPr>
      <w:r w:rsidRPr="00DF4760">
        <w:t>Программа комплексного развития транспортной инфраструктуры (далее ПКРТИ) разрабатывается на основании Технического задания и в соответствии со следующими документами:</w:t>
      </w:r>
    </w:p>
    <w:p w14:paraId="0A141CFB"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Градостроительный кодекс РФ от 29.12.2004 № 190-ФЗ;</w:t>
      </w:r>
    </w:p>
    <w:p w14:paraId="40A89204" w14:textId="5D15B598"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Федеральный</w:t>
      </w:r>
      <w:r w:rsidR="00CE7EC6" w:rsidRPr="00DF4760">
        <w:rPr>
          <w:rFonts w:cs="Times New Roman"/>
          <w:szCs w:val="24"/>
        </w:rPr>
        <w:t xml:space="preserve"> </w:t>
      </w:r>
      <w:r w:rsidRPr="00DF4760">
        <w:rPr>
          <w:rFonts w:cs="Times New Roman"/>
          <w:szCs w:val="24"/>
        </w:rPr>
        <w:t>закон от 06.10.2003 № 131-ФЗ «Об общих принципах организации местного самоуправления в Р</w:t>
      </w:r>
      <w:r w:rsidR="00CE7EC6" w:rsidRPr="00DF4760">
        <w:rPr>
          <w:rFonts w:cs="Times New Roman"/>
          <w:szCs w:val="24"/>
        </w:rPr>
        <w:t>ос</w:t>
      </w:r>
      <w:r w:rsidRPr="00DF4760">
        <w:rPr>
          <w:rFonts w:cs="Times New Roman"/>
          <w:szCs w:val="24"/>
        </w:rPr>
        <w:t>сийской Федерации»;</w:t>
      </w:r>
    </w:p>
    <w:p w14:paraId="1DF67A96" w14:textId="62C4B52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Федеральный закон от 08.11.2007 № 257-ФЗ «Об автомобильных дорогах и о дорожной деятельности в Российской Федерации и о внесении</w:t>
      </w:r>
      <w:r w:rsidR="00CE7EC6" w:rsidRPr="00DF4760">
        <w:rPr>
          <w:rFonts w:cs="Times New Roman"/>
          <w:szCs w:val="24"/>
        </w:rPr>
        <w:t xml:space="preserve"> изменений в отдельные законода</w:t>
      </w:r>
      <w:r w:rsidRPr="00DF4760">
        <w:rPr>
          <w:rFonts w:cs="Times New Roman"/>
          <w:szCs w:val="24"/>
        </w:rPr>
        <w:t>тельные акты Российской Федерации»;</w:t>
      </w:r>
    </w:p>
    <w:p w14:paraId="13C9A091" w14:textId="548F5578"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Федеральный закон от 13.07.2015 №220-ФЗ «Об организации регулярных перев</w:t>
      </w:r>
      <w:r w:rsidR="00CE7EC6" w:rsidRPr="00DF4760">
        <w:rPr>
          <w:rFonts w:cs="Times New Roman"/>
          <w:szCs w:val="24"/>
        </w:rPr>
        <w:t>озок пассажиров и багажа автомо</w:t>
      </w:r>
      <w:r w:rsidRPr="00DF4760">
        <w:rPr>
          <w:rFonts w:cs="Times New Roman"/>
          <w:szCs w:val="24"/>
        </w:rPr>
        <w:t>бильным транспортом</w:t>
      </w:r>
      <w:r w:rsidR="00CE7EC6" w:rsidRPr="00DF4760">
        <w:rPr>
          <w:rFonts w:cs="Times New Roman"/>
          <w:szCs w:val="24"/>
        </w:rPr>
        <w:t xml:space="preserve"> и городским наземным электриче</w:t>
      </w:r>
      <w:r w:rsidRPr="00DF4760">
        <w:rPr>
          <w:rFonts w:cs="Times New Roman"/>
          <w:szCs w:val="24"/>
        </w:rPr>
        <w:t>ским транспортом в Российской Федерации и о внесении изменений в отдельные законодательные акты Российской Федерации»;</w:t>
      </w:r>
    </w:p>
    <w:p w14:paraId="39218682" w14:textId="5598A314"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Постановление Правительства РФ от 25 декабря 2015 г. № 1440 «Об утверждении требований к программам комплексного развития тра</w:t>
      </w:r>
      <w:r w:rsidR="00CE7EC6" w:rsidRPr="00DF4760">
        <w:rPr>
          <w:rFonts w:cs="Times New Roman"/>
          <w:szCs w:val="24"/>
        </w:rPr>
        <w:t>нспортной инфраструктуры поселе</w:t>
      </w:r>
      <w:r w:rsidRPr="00DF4760">
        <w:rPr>
          <w:rFonts w:cs="Times New Roman"/>
          <w:szCs w:val="24"/>
        </w:rPr>
        <w:t>ний, городских округов»;</w:t>
      </w:r>
    </w:p>
    <w:p w14:paraId="56320D08"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Приказ Министерства транспорта РФ от 17 марта 2015 г. № 43 «Об утверждении Правил подготовки проектов и схем организации дорожного движения» (с изменениями и дополнениями);</w:t>
      </w:r>
    </w:p>
    <w:p w14:paraId="592AC3A5"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Свод правил СП 42.13330.2011. Градостроительство. Планировка и застройка городских и сельских поселений. Актуализированная редакция СНиП 2.07.01-89*» (утв. Приказом Минрегиона России от 28.12.2010 № 820);</w:t>
      </w:r>
    </w:p>
    <w:p w14:paraId="58A085AE" w14:textId="14BACD30"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Свод правил СП 34.1</w:t>
      </w:r>
      <w:r w:rsidR="00CE7EC6" w:rsidRPr="00DF4760">
        <w:rPr>
          <w:rFonts w:cs="Times New Roman"/>
          <w:szCs w:val="24"/>
        </w:rPr>
        <w:t>3330.2012 «СНиП 2.05.02-85*. Ав</w:t>
      </w:r>
      <w:r w:rsidRPr="00DF4760">
        <w:rPr>
          <w:rFonts w:cs="Times New Roman"/>
          <w:szCs w:val="24"/>
        </w:rPr>
        <w:t>томобильные дороги». Актуализированная редакция СНиП 2.05.02-85* (утв. приказом Министерства регионального развития РФ от 30 июня 2012 г. N 266);</w:t>
      </w:r>
    </w:p>
    <w:p w14:paraId="21353DE7"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Распоряжение Правительства РФ от 19.03.2013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12948AA8"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14:paraId="67980A4C" w14:textId="63257D19"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 xml:space="preserve">ГОСТ Р 52398-2005. </w:t>
      </w:r>
      <w:r w:rsidR="00CE7EC6" w:rsidRPr="00DF4760">
        <w:rPr>
          <w:rFonts w:cs="Times New Roman"/>
          <w:szCs w:val="24"/>
        </w:rPr>
        <w:t>«Классификация автомобильных до</w:t>
      </w:r>
      <w:r w:rsidRPr="00DF4760">
        <w:rPr>
          <w:rFonts w:cs="Times New Roman"/>
          <w:szCs w:val="24"/>
        </w:rPr>
        <w:t>рог. Параметры и требования»;</w:t>
      </w:r>
    </w:p>
    <w:p w14:paraId="4ECFF973" w14:textId="023D460E"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ГОСТ Р 52399-2005. «Геом</w:t>
      </w:r>
      <w:r w:rsidR="00CE7EC6" w:rsidRPr="00DF4760">
        <w:rPr>
          <w:rFonts w:cs="Times New Roman"/>
          <w:szCs w:val="24"/>
        </w:rPr>
        <w:t>етрические элементы автомо</w:t>
      </w:r>
      <w:r w:rsidRPr="00DF4760">
        <w:rPr>
          <w:rFonts w:cs="Times New Roman"/>
          <w:szCs w:val="24"/>
        </w:rPr>
        <w:t>бильных дорог»;</w:t>
      </w:r>
    </w:p>
    <w:p w14:paraId="1BA18393"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ГОСТ Р 52765-2007. Национальный стандарт Российской Федерации. Дороги автомобильные общего пользования. Элементы обустройства. Классификация;</w:t>
      </w:r>
    </w:p>
    <w:p w14:paraId="1E416D3B"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ГОСТ Р 52766-2007.Национальный стандарт Российской Федерации. «Дороги автомобильные общего пользования. Элементы обустройства. Общие требования»;</w:t>
      </w:r>
    </w:p>
    <w:p w14:paraId="4F082735" w14:textId="11D45C45"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ГОСТ Р 52767-2007.Национальный стандарт Российской Федерации. «Дороги автомобильные общего пользования. Элементы обустройс</w:t>
      </w:r>
      <w:r w:rsidR="00CE7EC6" w:rsidRPr="00DF4760">
        <w:rPr>
          <w:rFonts w:cs="Times New Roman"/>
          <w:szCs w:val="24"/>
        </w:rPr>
        <w:t>тва. Методы определения парамет</w:t>
      </w:r>
      <w:r w:rsidRPr="00DF4760">
        <w:rPr>
          <w:rFonts w:cs="Times New Roman"/>
          <w:szCs w:val="24"/>
        </w:rPr>
        <w:t>ров»;</w:t>
      </w:r>
    </w:p>
    <w:p w14:paraId="06D4EDA1" w14:textId="0D267B8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ОДМ 218.2.020-2012. Методические</w:t>
      </w:r>
      <w:r w:rsidR="00CE7EC6" w:rsidRPr="00DF4760">
        <w:rPr>
          <w:rFonts w:cs="Times New Roman"/>
          <w:szCs w:val="24"/>
        </w:rPr>
        <w:t xml:space="preserve"> </w:t>
      </w:r>
      <w:r w:rsidRPr="00DF4760">
        <w:rPr>
          <w:rFonts w:cs="Times New Roman"/>
          <w:szCs w:val="24"/>
        </w:rPr>
        <w:t>рекомендации по оценке пропускной способности автомобильных дорог;</w:t>
      </w:r>
    </w:p>
    <w:p w14:paraId="31ACF701"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СП 120.13330.2012 Метрополитены;</w:t>
      </w:r>
    </w:p>
    <w:p w14:paraId="538CC012" w14:textId="77777777"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СП 98.13330.2012 Трамвайные и троллейбусные линии;</w:t>
      </w:r>
    </w:p>
    <w:p w14:paraId="59B16328" w14:textId="029B303F" w:rsidR="00D80300" w:rsidRPr="00DF4760" w:rsidRDefault="00D80300" w:rsidP="00D80300">
      <w:pPr>
        <w:pStyle w:val="ad"/>
        <w:numPr>
          <w:ilvl w:val="0"/>
          <w:numId w:val="20"/>
        </w:numPr>
        <w:spacing w:before="120" w:after="120"/>
        <w:ind w:left="1134" w:hanging="357"/>
        <w:rPr>
          <w:rFonts w:cs="Times New Roman"/>
          <w:szCs w:val="24"/>
        </w:rPr>
      </w:pPr>
      <w:r w:rsidRPr="00DF4760">
        <w:rPr>
          <w:rFonts w:cs="Times New Roman"/>
          <w:szCs w:val="24"/>
        </w:rPr>
        <w:t>Социальный стандарт транспортного обслуживания населения при осуществлении перевозок пассажиро</w:t>
      </w:r>
      <w:r w:rsidR="00CE7EC6" w:rsidRPr="00DF4760">
        <w:rPr>
          <w:rFonts w:cs="Times New Roman"/>
          <w:szCs w:val="24"/>
        </w:rPr>
        <w:t>в и ба</w:t>
      </w:r>
      <w:r w:rsidRPr="00DF4760">
        <w:rPr>
          <w:rFonts w:cs="Times New Roman"/>
          <w:szCs w:val="24"/>
        </w:rPr>
        <w:t>гажа автомобильным транспортом и городским наземным электрическим транспортом, утвержден распоряжением Министерством транспорта РФ № НА-19-р от 31.01.2017.</w:t>
      </w:r>
    </w:p>
    <w:p w14:paraId="0535CF99" w14:textId="77777777" w:rsidR="00D80300" w:rsidRPr="00DF4760" w:rsidRDefault="00D80300" w:rsidP="00D80300">
      <w:pPr>
        <w:spacing w:before="120" w:after="120"/>
        <w:ind w:firstLine="567"/>
      </w:pPr>
      <w:r w:rsidRPr="00DF4760">
        <w:t>Целью разработки ПКРТИ является формирование комплекса мероприятий, направленного на обеспечение:</w:t>
      </w:r>
    </w:p>
    <w:p w14:paraId="7C69E0CB" w14:textId="77777777" w:rsidR="00D80300" w:rsidRPr="00DF4760" w:rsidRDefault="00D80300" w:rsidP="00D80300">
      <w:pPr>
        <w:pStyle w:val="ad"/>
        <w:numPr>
          <w:ilvl w:val="0"/>
          <w:numId w:val="20"/>
        </w:numPr>
        <w:spacing w:before="120" w:after="120"/>
        <w:ind w:left="1134" w:hanging="357"/>
        <w:rPr>
          <w:szCs w:val="24"/>
        </w:rPr>
      </w:pPr>
      <w:r w:rsidRPr="00DF4760">
        <w:rPr>
          <w:szCs w:val="24"/>
        </w:rPr>
        <w:t>обеспечение безопасности дорожного движения;</w:t>
      </w:r>
    </w:p>
    <w:p w14:paraId="04E1BF24" w14:textId="6A153C9A" w:rsidR="00D80300" w:rsidRPr="00DF4760" w:rsidRDefault="00D80300" w:rsidP="00D80300">
      <w:pPr>
        <w:pStyle w:val="ad"/>
        <w:numPr>
          <w:ilvl w:val="0"/>
          <w:numId w:val="20"/>
        </w:numPr>
        <w:spacing w:before="120" w:after="120"/>
        <w:ind w:left="1134" w:hanging="357"/>
        <w:rPr>
          <w:szCs w:val="24"/>
        </w:rPr>
      </w:pPr>
      <w:r w:rsidRPr="00DF4760">
        <w:rPr>
          <w:szCs w:val="24"/>
        </w:rPr>
        <w:t>упорядочение и ул</w:t>
      </w:r>
      <w:r w:rsidR="00CE7EC6" w:rsidRPr="00DF4760">
        <w:rPr>
          <w:szCs w:val="24"/>
        </w:rPr>
        <w:t>учшение условий дорожного движе</w:t>
      </w:r>
      <w:r w:rsidRPr="00DF4760">
        <w:rPr>
          <w:szCs w:val="24"/>
        </w:rPr>
        <w:t>ния транспортных средств и пешеходов;</w:t>
      </w:r>
    </w:p>
    <w:p w14:paraId="636E7110" w14:textId="6DFE02B0" w:rsidR="00D80300" w:rsidRPr="00DF4760" w:rsidRDefault="00D80300" w:rsidP="00D80300">
      <w:pPr>
        <w:pStyle w:val="ad"/>
        <w:numPr>
          <w:ilvl w:val="0"/>
          <w:numId w:val="20"/>
        </w:numPr>
        <w:spacing w:before="120" w:after="120"/>
        <w:ind w:left="1134" w:hanging="357"/>
        <w:rPr>
          <w:szCs w:val="24"/>
        </w:rPr>
      </w:pPr>
      <w:r w:rsidRPr="00DF4760">
        <w:rPr>
          <w:szCs w:val="24"/>
        </w:rPr>
        <w:t>организация пропус</w:t>
      </w:r>
      <w:r w:rsidR="00CE7EC6" w:rsidRPr="00DF4760">
        <w:rPr>
          <w:szCs w:val="24"/>
        </w:rPr>
        <w:t>ка прогнозируемого потока транс</w:t>
      </w:r>
      <w:r w:rsidRPr="00DF4760">
        <w:rPr>
          <w:szCs w:val="24"/>
        </w:rPr>
        <w:t>портных средств и пешеходов;</w:t>
      </w:r>
    </w:p>
    <w:p w14:paraId="1EF45A5E" w14:textId="29408809" w:rsidR="00D80300" w:rsidRPr="00DF4760" w:rsidRDefault="00D80300" w:rsidP="00D80300">
      <w:pPr>
        <w:pStyle w:val="ad"/>
        <w:numPr>
          <w:ilvl w:val="0"/>
          <w:numId w:val="20"/>
        </w:numPr>
        <w:spacing w:before="120" w:after="120"/>
        <w:ind w:left="1134" w:hanging="357"/>
        <w:rPr>
          <w:szCs w:val="24"/>
        </w:rPr>
      </w:pPr>
      <w:r w:rsidRPr="00DF4760">
        <w:rPr>
          <w:szCs w:val="24"/>
        </w:rPr>
        <w:t>повышение пропускной способности дорог и</w:t>
      </w:r>
      <w:r w:rsidR="00CE7EC6" w:rsidRPr="00DF4760">
        <w:rPr>
          <w:szCs w:val="24"/>
        </w:rPr>
        <w:t xml:space="preserve"> эффектив</w:t>
      </w:r>
      <w:r w:rsidRPr="00DF4760">
        <w:rPr>
          <w:szCs w:val="24"/>
        </w:rPr>
        <w:t>ности их использования;</w:t>
      </w:r>
    </w:p>
    <w:p w14:paraId="1F3B7CAD" w14:textId="798AB144" w:rsidR="00D80300" w:rsidRPr="00DF4760" w:rsidRDefault="00D80300" w:rsidP="00D80300">
      <w:pPr>
        <w:pStyle w:val="ad"/>
        <w:numPr>
          <w:ilvl w:val="0"/>
          <w:numId w:val="20"/>
        </w:numPr>
        <w:spacing w:before="120" w:after="120"/>
        <w:ind w:left="1134" w:hanging="357"/>
        <w:rPr>
          <w:szCs w:val="24"/>
        </w:rPr>
      </w:pPr>
      <w:r w:rsidRPr="00DF4760">
        <w:rPr>
          <w:szCs w:val="24"/>
        </w:rPr>
        <w:t>организация транспортного обслуживания новых или реконструируемых объект</w:t>
      </w:r>
      <w:r w:rsidR="00CE7EC6" w:rsidRPr="00DF4760">
        <w:rPr>
          <w:szCs w:val="24"/>
        </w:rPr>
        <w:t>ов (отдельного объекта или груп</w:t>
      </w:r>
      <w:r w:rsidRPr="00DF4760">
        <w:rPr>
          <w:szCs w:val="24"/>
        </w:rPr>
        <w:t>пы объектов) капитального строительства различного функционального назначения;</w:t>
      </w:r>
    </w:p>
    <w:p w14:paraId="482AB8FC" w14:textId="5CD77533" w:rsidR="00D80300" w:rsidRPr="00DF4760" w:rsidRDefault="00D80300" w:rsidP="00D80300">
      <w:pPr>
        <w:pStyle w:val="ad"/>
        <w:numPr>
          <w:ilvl w:val="0"/>
          <w:numId w:val="20"/>
        </w:numPr>
        <w:spacing w:before="120" w:after="120"/>
        <w:ind w:left="1134" w:hanging="357"/>
        <w:rPr>
          <w:szCs w:val="24"/>
        </w:rPr>
      </w:pPr>
      <w:r w:rsidRPr="00DF4760">
        <w:rPr>
          <w:szCs w:val="24"/>
        </w:rPr>
        <w:t>снижение экономических потерь при осуще</w:t>
      </w:r>
      <w:r w:rsidR="00CE7EC6" w:rsidRPr="00DF4760">
        <w:rPr>
          <w:szCs w:val="24"/>
        </w:rPr>
        <w:t>ствлении до</w:t>
      </w:r>
      <w:r w:rsidRPr="00DF4760">
        <w:rPr>
          <w:szCs w:val="24"/>
        </w:rPr>
        <w:t>рожного движения транспортных средств и пешеходов;</w:t>
      </w:r>
    </w:p>
    <w:p w14:paraId="2A0787F8" w14:textId="77777777" w:rsidR="00D80300" w:rsidRPr="00DF4760" w:rsidRDefault="00D80300" w:rsidP="00D80300">
      <w:pPr>
        <w:pStyle w:val="ad"/>
        <w:numPr>
          <w:ilvl w:val="0"/>
          <w:numId w:val="20"/>
        </w:numPr>
        <w:spacing w:before="120" w:after="120"/>
        <w:ind w:left="1134" w:hanging="357"/>
        <w:rPr>
          <w:szCs w:val="24"/>
        </w:rPr>
      </w:pPr>
      <w:r w:rsidRPr="00DF4760">
        <w:rPr>
          <w:szCs w:val="24"/>
        </w:rPr>
        <w:t>снижение негативного воздействия от автомобильного транспорта на окружающую среду.</w:t>
      </w:r>
    </w:p>
    <w:p w14:paraId="606437AD" w14:textId="77777777" w:rsidR="00D80300" w:rsidRPr="00DF4760" w:rsidRDefault="00D80300" w:rsidP="00D80300"/>
    <w:p w14:paraId="7205CABD" w14:textId="77777777" w:rsidR="00EA5FDF" w:rsidRPr="00DF4760" w:rsidRDefault="00EA5FDF" w:rsidP="00EA5FDF">
      <w:pPr>
        <w:suppressAutoHyphens/>
        <w:spacing w:before="60" w:after="60"/>
        <w:ind w:firstLine="851"/>
        <w:contextualSpacing/>
        <w:rPr>
          <w:szCs w:val="24"/>
        </w:rPr>
      </w:pPr>
      <w:r w:rsidRPr="00DF4760">
        <w:rPr>
          <w:szCs w:val="24"/>
        </w:rPr>
        <w:br w:type="page"/>
      </w:r>
    </w:p>
    <w:p w14:paraId="633FA0B4" w14:textId="77777777" w:rsidR="00EA5FDF" w:rsidRPr="00DF4760" w:rsidRDefault="00EA5FDF" w:rsidP="00EA5FDF">
      <w:pPr>
        <w:pStyle w:val="14"/>
        <w:numPr>
          <w:ilvl w:val="0"/>
          <w:numId w:val="3"/>
        </w:numPr>
        <w:ind w:left="425" w:firstLine="851"/>
        <w:jc w:val="left"/>
      </w:pPr>
      <w:bookmarkStart w:id="3" w:name="_Toc18415367"/>
      <w:r w:rsidRPr="00DF4760">
        <w:t>Сбор и анализ исходных данных</w:t>
      </w:r>
      <w:bookmarkEnd w:id="3"/>
    </w:p>
    <w:p w14:paraId="1B0516E6" w14:textId="77777777" w:rsidR="00EA5FDF" w:rsidRPr="00DF4760" w:rsidRDefault="00EA5FDF" w:rsidP="00EA5FDF">
      <w:pPr>
        <w:pStyle w:val="21"/>
        <w:numPr>
          <w:ilvl w:val="1"/>
          <w:numId w:val="3"/>
        </w:numPr>
        <w:ind w:left="567" w:hanging="425"/>
        <w:rPr>
          <w:rFonts w:eastAsia="Times New Roman"/>
          <w:bCs w:val="0"/>
        </w:rPr>
      </w:pPr>
      <w:bookmarkStart w:id="4" w:name="_Toc18415368"/>
      <w:r w:rsidRPr="00DF4760">
        <w:rPr>
          <w:rFonts w:eastAsia="Times New Roman"/>
          <w:bCs w:val="0"/>
        </w:rPr>
        <w:t>Анализ положения муниципального образования в структуре пространственной организации Новосибирской агломерации</w:t>
      </w:r>
      <w:bookmarkEnd w:id="4"/>
      <w:r w:rsidRPr="00DF4760">
        <w:rPr>
          <w:rFonts w:eastAsia="Times New Roman"/>
          <w:bCs w:val="0"/>
        </w:rPr>
        <w:t xml:space="preserve"> </w:t>
      </w:r>
    </w:p>
    <w:p w14:paraId="688CD9F3" w14:textId="77777777" w:rsidR="00B00AC4" w:rsidRPr="00DF4760" w:rsidRDefault="00B00AC4" w:rsidP="00B00AC4">
      <w:pPr>
        <w:spacing w:before="120" w:after="120"/>
        <w:ind w:firstLine="567"/>
        <w:rPr>
          <w:rFonts w:cs="Times New Roman"/>
        </w:rPr>
      </w:pPr>
      <w:r w:rsidRPr="00DF4760">
        <w:rPr>
          <w:rFonts w:cs="Times New Roman"/>
        </w:rPr>
        <w:t xml:space="preserve">Город Обь расположен на западе от областного центра г. Новосибирска и связан с ним железнодорожной и автомобильной сетью дорог. Территория города представляет собой слабо пересеченную местность площадью 26,75 кв. км. с ярко выраженной промышленной (северной и северо-западный окраины) и жилой (южной и юго-западной окраины) зонами и вытянута с востока на запад протяженностью – 9 км., а с юга на север – 4,5 км. Расстояние по железной дороге от ст. «Новосибирск - Главный» до ст. «Обь» составляет 16 км. </w:t>
      </w:r>
    </w:p>
    <w:p w14:paraId="7E921D02" w14:textId="0018F2CE" w:rsidR="00B00AC4" w:rsidRPr="00DF4760" w:rsidRDefault="00B00AC4" w:rsidP="00B00AC4">
      <w:pPr>
        <w:spacing w:before="120" w:after="120"/>
        <w:ind w:firstLine="567"/>
        <w:rPr>
          <w:rFonts w:cs="Times New Roman"/>
        </w:rPr>
      </w:pPr>
      <w:r w:rsidRPr="00DF4760">
        <w:rPr>
          <w:rFonts w:cs="Times New Roman"/>
        </w:rPr>
        <w:t>Схема расположения городского округа Обь в границах Новосибирской агломерации представлена на рисунке 1</w:t>
      </w:r>
      <w:r w:rsidR="00C72833" w:rsidRPr="00DF4760">
        <w:rPr>
          <w:rFonts w:cs="Times New Roman"/>
        </w:rPr>
        <w:t>.1.1</w:t>
      </w:r>
      <w:r w:rsidRPr="00DF4760">
        <w:rPr>
          <w:rFonts w:cs="Times New Roman"/>
        </w:rPr>
        <w:t>.</w:t>
      </w:r>
    </w:p>
    <w:p w14:paraId="466FDED8" w14:textId="77777777" w:rsidR="00B00AC4" w:rsidRPr="00DF4760" w:rsidRDefault="00B00AC4" w:rsidP="00B00AC4">
      <w:pPr>
        <w:pStyle w:val="afc"/>
        <w:spacing w:before="0" w:beforeAutospacing="0" w:after="0" w:afterAutospacing="0"/>
        <w:jc w:val="center"/>
        <w:rPr>
          <w:szCs w:val="28"/>
        </w:rPr>
      </w:pPr>
      <w:r w:rsidRPr="00DF4760">
        <w:rPr>
          <w:noProof/>
          <w:szCs w:val="28"/>
        </w:rPr>
        <w:drawing>
          <wp:inline distT="0" distB="0" distL="0" distR="0" wp14:anchorId="50A3B6D7" wp14:editId="33AA25E8">
            <wp:extent cx="5337544" cy="56260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Новосиб_агломерация_Обь.JPG"/>
                    <pic:cNvPicPr/>
                  </pic:nvPicPr>
                  <pic:blipFill rotWithShape="1">
                    <a:blip r:embed="rId9">
                      <a:extLst>
                        <a:ext uri="{28A0092B-C50C-407E-A947-70E740481C1C}">
                          <a14:useLocalDpi xmlns:a14="http://schemas.microsoft.com/office/drawing/2010/main" val="0"/>
                        </a:ext>
                      </a:extLst>
                    </a:blip>
                    <a:srcRect l="2405" t="2496" r="2673" b="26702"/>
                    <a:stretch/>
                  </pic:blipFill>
                  <pic:spPr bwMode="auto">
                    <a:xfrm>
                      <a:off x="0" y="0"/>
                      <a:ext cx="5358314" cy="5647952"/>
                    </a:xfrm>
                    <a:prstGeom prst="rect">
                      <a:avLst/>
                    </a:prstGeom>
                    <a:ln>
                      <a:noFill/>
                    </a:ln>
                    <a:extLst>
                      <a:ext uri="{53640926-AAD7-44D8-BBD7-CCE9431645EC}">
                        <a14:shadowObscured xmlns:a14="http://schemas.microsoft.com/office/drawing/2010/main"/>
                      </a:ext>
                    </a:extLst>
                  </pic:spPr>
                </pic:pic>
              </a:graphicData>
            </a:graphic>
          </wp:inline>
        </w:drawing>
      </w:r>
    </w:p>
    <w:p w14:paraId="4CC4EDE4" w14:textId="4FCA47C6" w:rsidR="00B00AC4" w:rsidRPr="00DF4760" w:rsidRDefault="00C72833" w:rsidP="00B00AC4">
      <w:pPr>
        <w:pStyle w:val="aff8"/>
        <w:jc w:val="center"/>
        <w:rPr>
          <w:rFonts w:cs="Times New Roman"/>
          <w:i/>
          <w:szCs w:val="24"/>
        </w:rPr>
      </w:pPr>
      <w:r w:rsidRPr="00DF4760">
        <w:rPr>
          <w:rFonts w:cs="Times New Roman"/>
          <w:szCs w:val="24"/>
        </w:rPr>
        <w:t xml:space="preserve">Рис.1.1.1 </w:t>
      </w:r>
      <w:r w:rsidR="00B00AC4" w:rsidRPr="00DF4760">
        <w:rPr>
          <w:rFonts w:cs="Times New Roman"/>
          <w:szCs w:val="24"/>
        </w:rPr>
        <w:t>– Схема городской округа Обь в системе Новосибирской агломерации</w:t>
      </w:r>
    </w:p>
    <w:p w14:paraId="39E73379" w14:textId="70F37A31" w:rsidR="00B00AC4" w:rsidRPr="00DF4760" w:rsidRDefault="00B00AC4" w:rsidP="00B00AC4">
      <w:pPr>
        <w:spacing w:before="120" w:after="120"/>
        <w:ind w:firstLine="567"/>
        <w:rPr>
          <w:rFonts w:cs="Times New Roman"/>
        </w:rPr>
      </w:pPr>
      <w:r w:rsidRPr="00DF4760">
        <w:rPr>
          <w:rFonts w:cs="Times New Roman"/>
        </w:rPr>
        <w:t xml:space="preserve">Обь состоит из трех изолированных друг от друга планировочных образований. Это Северный и Южный районы, разделенные Транссибирской магистралью, а с 2006 года и </w:t>
      </w:r>
      <w:r w:rsidR="00F632D0" w:rsidRPr="00DF4760">
        <w:rPr>
          <w:rFonts w:cs="Times New Roman"/>
        </w:rPr>
        <w:t>автомобильной дорогой регионального значения Новосибирск – аэропорт Толмачёво</w:t>
      </w:r>
      <w:r w:rsidRPr="00DF4760">
        <w:rPr>
          <w:rFonts w:cs="Times New Roman"/>
        </w:rPr>
        <w:t xml:space="preserve">. Южный район в свою очередь разделен федеральной автотрассой М-51 «Байкал» на Восточный и Западный районы. </w:t>
      </w:r>
    </w:p>
    <w:p w14:paraId="75AE7528" w14:textId="77777777" w:rsidR="00B00AC4" w:rsidRPr="00DF4760" w:rsidRDefault="00B00AC4" w:rsidP="00B00AC4">
      <w:pPr>
        <w:spacing w:before="120" w:after="120"/>
        <w:ind w:firstLine="567"/>
        <w:rPr>
          <w:rFonts w:cs="Times New Roman"/>
        </w:rPr>
      </w:pPr>
      <w:r w:rsidRPr="00DF4760">
        <w:rPr>
          <w:rFonts w:cs="Times New Roman"/>
        </w:rPr>
        <w:t>Непосредственно к границам ГО Обь с юго-восточной стороны примыкает поселение Толмачево.</w:t>
      </w:r>
    </w:p>
    <w:p w14:paraId="40D17552" w14:textId="77777777" w:rsidR="00B00AC4" w:rsidRPr="00DF4760" w:rsidRDefault="00B00AC4" w:rsidP="00B00AC4">
      <w:pPr>
        <w:spacing w:before="120" w:after="120"/>
        <w:ind w:firstLine="567"/>
        <w:rPr>
          <w:rFonts w:cs="Times New Roman"/>
        </w:rPr>
      </w:pPr>
      <w:r w:rsidRPr="00DF4760">
        <w:rPr>
          <w:rFonts w:cs="Times New Roman"/>
        </w:rPr>
        <w:t>Сложившаяся в настоящее время развитая транспортная инфраструктура, а именно: наличие железнодорожного узла общего пользования, аэропорта, близость к автодороге федерального значения и незначительная удаленность от областного центра, создает условия для выгодного привлечения инвестиций и способствует экономическому развитию.</w:t>
      </w:r>
    </w:p>
    <w:p w14:paraId="3E8E92F2" w14:textId="77777777" w:rsidR="00B00AC4" w:rsidRPr="00DF4760" w:rsidRDefault="00B00AC4" w:rsidP="00B00AC4">
      <w:pPr>
        <w:pStyle w:val="afc"/>
        <w:keepNext/>
        <w:spacing w:before="0" w:beforeAutospacing="0" w:after="0" w:afterAutospacing="0" w:line="360" w:lineRule="auto"/>
        <w:jc w:val="center"/>
      </w:pPr>
      <w:r w:rsidRPr="00DF4760">
        <w:rPr>
          <w:noProof/>
          <w:szCs w:val="28"/>
        </w:rPr>
        <w:drawing>
          <wp:inline distT="0" distB="0" distL="0" distR="0" wp14:anchorId="217CF9EB" wp14:editId="528C6E88">
            <wp:extent cx="5490845" cy="3882623"/>
            <wp:effectExtent l="19050" t="19050" r="14605" b="2286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рта_2.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90845" cy="3882623"/>
                    </a:xfrm>
                    <a:prstGeom prst="rect">
                      <a:avLst/>
                    </a:prstGeom>
                    <a:ln>
                      <a:solidFill>
                        <a:srgbClr val="3366FF"/>
                      </a:solidFill>
                    </a:ln>
                  </pic:spPr>
                </pic:pic>
              </a:graphicData>
            </a:graphic>
          </wp:inline>
        </w:drawing>
      </w:r>
    </w:p>
    <w:p w14:paraId="7EA824AD" w14:textId="740944E3" w:rsidR="00B00AC4" w:rsidRPr="00DF4760" w:rsidRDefault="00C72833" w:rsidP="00B00AC4">
      <w:pPr>
        <w:pStyle w:val="aff8"/>
        <w:jc w:val="center"/>
        <w:rPr>
          <w:rFonts w:cs="Times New Roman"/>
          <w:i/>
          <w:szCs w:val="24"/>
        </w:rPr>
      </w:pPr>
      <w:r w:rsidRPr="00DF4760">
        <w:rPr>
          <w:rFonts w:cs="Times New Roman"/>
          <w:szCs w:val="24"/>
        </w:rPr>
        <w:t xml:space="preserve">Рис. 1.1.2 </w:t>
      </w:r>
      <w:r w:rsidR="00B00AC4" w:rsidRPr="00DF4760">
        <w:rPr>
          <w:rFonts w:cs="Times New Roman"/>
          <w:szCs w:val="24"/>
        </w:rPr>
        <w:t>- Ситуационный план</w:t>
      </w:r>
    </w:p>
    <w:p w14:paraId="13940E17" w14:textId="77777777" w:rsidR="00B00AC4" w:rsidRPr="00DF4760" w:rsidRDefault="00B00AC4" w:rsidP="00B00AC4">
      <w:pPr>
        <w:pStyle w:val="afc"/>
        <w:spacing w:before="0" w:beforeAutospacing="0" w:after="0" w:afterAutospacing="0" w:line="360" w:lineRule="auto"/>
        <w:jc w:val="both"/>
        <w:rPr>
          <w:szCs w:val="28"/>
        </w:rPr>
      </w:pPr>
      <w:r w:rsidRPr="00DF4760">
        <w:rPr>
          <w:szCs w:val="28"/>
        </w:rPr>
        <w:t xml:space="preserve">          </w:t>
      </w:r>
    </w:p>
    <w:p w14:paraId="31ED4AF8" w14:textId="77777777" w:rsidR="00B00AC4" w:rsidRPr="00DF4760" w:rsidRDefault="00B00AC4" w:rsidP="00B00AC4">
      <w:pPr>
        <w:pStyle w:val="afc"/>
        <w:spacing w:before="0" w:beforeAutospacing="0" w:after="0" w:afterAutospacing="0" w:line="360" w:lineRule="auto"/>
        <w:jc w:val="center"/>
        <w:rPr>
          <w:szCs w:val="28"/>
        </w:rPr>
      </w:pPr>
      <w:r w:rsidRPr="00DF4760">
        <w:rPr>
          <w:noProof/>
        </w:rPr>
        <w:drawing>
          <wp:inline distT="0" distB="0" distL="0" distR="0" wp14:anchorId="70794027" wp14:editId="769F15D2">
            <wp:extent cx="5148329" cy="2682240"/>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8990" t="22577" r="3795" b="15166"/>
                    <a:stretch/>
                  </pic:blipFill>
                  <pic:spPr bwMode="auto">
                    <a:xfrm>
                      <a:off x="0" y="0"/>
                      <a:ext cx="5152331" cy="2684325"/>
                    </a:xfrm>
                    <a:prstGeom prst="rect">
                      <a:avLst/>
                    </a:prstGeom>
                    <a:ln>
                      <a:noFill/>
                    </a:ln>
                    <a:extLst>
                      <a:ext uri="{53640926-AAD7-44D8-BBD7-CCE9431645EC}">
                        <a14:shadowObscured xmlns:a14="http://schemas.microsoft.com/office/drawing/2010/main"/>
                      </a:ext>
                    </a:extLst>
                  </pic:spPr>
                </pic:pic>
              </a:graphicData>
            </a:graphic>
          </wp:inline>
        </w:drawing>
      </w:r>
    </w:p>
    <w:p w14:paraId="7761D1ED" w14:textId="095BF13E" w:rsidR="00B00AC4" w:rsidRPr="00DF4760" w:rsidRDefault="00C72833" w:rsidP="00B00AC4">
      <w:pPr>
        <w:pStyle w:val="afc"/>
        <w:spacing w:before="0" w:beforeAutospacing="0" w:after="0" w:afterAutospacing="0" w:line="360" w:lineRule="auto"/>
        <w:jc w:val="center"/>
        <w:rPr>
          <w:b/>
          <w:szCs w:val="28"/>
        </w:rPr>
      </w:pPr>
      <w:r w:rsidRPr="00DF4760">
        <w:rPr>
          <w:b/>
          <w:szCs w:val="28"/>
        </w:rPr>
        <w:t>Рис. 1.1.3</w:t>
      </w:r>
      <w:r w:rsidR="00B00AC4" w:rsidRPr="00DF4760">
        <w:rPr>
          <w:b/>
          <w:szCs w:val="28"/>
        </w:rPr>
        <w:t xml:space="preserve"> – Схема населенного пункта</w:t>
      </w:r>
    </w:p>
    <w:p w14:paraId="7EBF5606" w14:textId="77777777" w:rsidR="00B00AC4" w:rsidRPr="00DF4760" w:rsidRDefault="00B00AC4" w:rsidP="00B00AC4">
      <w:pPr>
        <w:spacing w:before="120" w:after="120"/>
        <w:ind w:firstLine="567"/>
        <w:rPr>
          <w:rFonts w:cs="Times New Roman"/>
        </w:rPr>
      </w:pPr>
      <w:r w:rsidRPr="00DF4760">
        <w:rPr>
          <w:rFonts w:cs="Times New Roman"/>
        </w:rPr>
        <w:t>Дорожная сеть связывает ГО Обь с Новосибирском, а также Коченево, Краснообском и Чик дорогами Р-254 и М-51. Практически все курсирующие в Оби маршруты общественного транспорта связывают Обь с соседними населенными пунктами, часть – транзитные между Новосибирском и аэропортом Толмачево, лишь два маршрута (№1 и №2) являются внутренними. Через железнодорожную станцию Обь проходит до 15 пар пригородных поездов в сутки. Интервал движения поездов в час пик – 55 мин. Также, в границах населенного пункта функционируют железнодорожные станции Аэрофлот и Павино.</w:t>
      </w:r>
    </w:p>
    <w:p w14:paraId="0D5417CC" w14:textId="77777777" w:rsidR="00B00AC4" w:rsidRPr="00DF4760" w:rsidRDefault="00B00AC4" w:rsidP="00B00AC4">
      <w:pPr>
        <w:spacing w:before="120" w:after="120"/>
        <w:ind w:firstLine="567"/>
        <w:rPr>
          <w:rFonts w:cs="Times New Roman"/>
        </w:rPr>
      </w:pPr>
      <w:r w:rsidRPr="00DF4760">
        <w:rPr>
          <w:rFonts w:cs="Times New Roman"/>
        </w:rPr>
        <w:t xml:space="preserve">В границах ГО Обь функционирует аэропорт Толмачево, являющийся единственным аэропортом гражданской авиации Новосибирска, в связи с чем, транспортная инфраструктура испытывает давление транзитных транспортных потоков из аэропорта в Новосибирск и иные населенные пункты. </w:t>
      </w:r>
    </w:p>
    <w:p w14:paraId="6E21AB13" w14:textId="77777777" w:rsidR="00B00AC4" w:rsidRPr="00DF4760" w:rsidRDefault="00B00AC4" w:rsidP="00B00AC4">
      <w:pPr>
        <w:spacing w:before="120" w:after="120"/>
        <w:ind w:firstLine="567"/>
        <w:rPr>
          <w:rFonts w:cs="Times New Roman"/>
        </w:rPr>
      </w:pPr>
      <w:r w:rsidRPr="00DF4760">
        <w:rPr>
          <w:rFonts w:cs="Times New Roman"/>
        </w:rPr>
        <w:t>При расчетах транспортной доступности населенного пункта, непосредственно основная территория Оби в расчет не принималась, однако существуют расчеты транспортной доступности до аэропорта «Толмачево». Личным транспортом из аэропорта до Новосибирска можно добраться за 30-60 минут, до различных точек Оби – менее, чем за 15 мин.</w:t>
      </w:r>
    </w:p>
    <w:p w14:paraId="1CACDA10" w14:textId="77777777" w:rsidR="00B00AC4" w:rsidRPr="00DF4760" w:rsidRDefault="00B00AC4" w:rsidP="00B00AC4">
      <w:pPr>
        <w:spacing w:line="360" w:lineRule="auto"/>
        <w:rPr>
          <w:rFonts w:cs="Times New Roman"/>
        </w:rPr>
      </w:pPr>
      <w:r w:rsidRPr="00DF4760">
        <w:rPr>
          <w:rFonts w:cs="Times New Roman"/>
          <w:noProof/>
          <w:lang w:eastAsia="ru-RU"/>
        </w:rPr>
        <w:drawing>
          <wp:inline distT="0" distB="0" distL="0" distR="0" wp14:anchorId="50150AA8" wp14:editId="5246A220">
            <wp:extent cx="5939790" cy="3517379"/>
            <wp:effectExtent l="0" t="0" r="3810" b="6985"/>
            <wp:docPr id="448" name="image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51.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790" cy="3517379"/>
                    </a:xfrm>
                    <a:prstGeom prst="rect">
                      <a:avLst/>
                    </a:prstGeom>
                  </pic:spPr>
                </pic:pic>
              </a:graphicData>
            </a:graphic>
          </wp:inline>
        </w:drawing>
      </w:r>
    </w:p>
    <w:p w14:paraId="2E36497E" w14:textId="61D27D7C" w:rsidR="00B00AC4" w:rsidRPr="00DF4760" w:rsidRDefault="00B00AC4" w:rsidP="00B00AC4">
      <w:pPr>
        <w:pStyle w:val="afff1"/>
        <w:spacing w:before="94" w:line="322" w:lineRule="exact"/>
        <w:ind w:left="272" w:right="902"/>
        <w:jc w:val="center"/>
        <w:rPr>
          <w:b/>
        </w:rPr>
      </w:pPr>
      <w:r w:rsidRPr="00DF4760">
        <w:rPr>
          <w:b/>
        </w:rPr>
        <w:t xml:space="preserve">Рис. </w:t>
      </w:r>
      <w:r w:rsidR="00C72833" w:rsidRPr="00DF4760">
        <w:rPr>
          <w:b/>
        </w:rPr>
        <w:t>1.1.4</w:t>
      </w:r>
      <w:r w:rsidRPr="00DF4760">
        <w:rPr>
          <w:b/>
        </w:rPr>
        <w:t xml:space="preserve"> – Транспортная доступность на индивидуальном транспорте. </w:t>
      </w:r>
      <w:r w:rsidRPr="00DF4760">
        <w:rPr>
          <w:b/>
        </w:rPr>
        <w:br/>
        <w:t>Аэропорт Толмачево</w:t>
      </w:r>
    </w:p>
    <w:p w14:paraId="73AE2AA8" w14:textId="77777777" w:rsidR="00B00AC4" w:rsidRPr="00DF4760" w:rsidRDefault="00B00AC4" w:rsidP="00B00AC4">
      <w:pPr>
        <w:pStyle w:val="afff1"/>
        <w:ind w:left="274" w:right="900"/>
        <w:jc w:val="center"/>
      </w:pPr>
    </w:p>
    <w:p w14:paraId="7BA75E99" w14:textId="23D7CEE2" w:rsidR="00B00AC4" w:rsidRPr="00DF4760" w:rsidRDefault="00B00AC4" w:rsidP="00B00AC4">
      <w:pPr>
        <w:spacing w:before="120" w:after="120"/>
        <w:ind w:firstLine="567"/>
        <w:rPr>
          <w:rFonts w:cs="Times New Roman"/>
        </w:rPr>
      </w:pPr>
      <w:r w:rsidRPr="00DF4760">
        <w:rPr>
          <w:rFonts w:cs="Times New Roman"/>
        </w:rPr>
        <w:t xml:space="preserve">Общественным транспортом можно добраться до </w:t>
      </w:r>
      <w:r w:rsidR="00F632D0" w:rsidRPr="00DF4760">
        <w:rPr>
          <w:rFonts w:cs="Times New Roman"/>
        </w:rPr>
        <w:t>Новосибирска</w:t>
      </w:r>
      <w:r w:rsidRPr="00DF4760">
        <w:rPr>
          <w:rFonts w:cs="Times New Roman"/>
        </w:rPr>
        <w:t xml:space="preserve"> за 60-75 минут, до различных точек Оби – менее, чем за 30 минут.</w:t>
      </w:r>
    </w:p>
    <w:p w14:paraId="5EE4FF41" w14:textId="77777777" w:rsidR="00B00AC4" w:rsidRPr="00DF4760" w:rsidRDefault="00B00AC4" w:rsidP="00B00AC4">
      <w:pPr>
        <w:pStyle w:val="afff1"/>
        <w:ind w:left="274" w:right="900"/>
        <w:jc w:val="center"/>
      </w:pPr>
      <w:r w:rsidRPr="00DF4760">
        <w:rPr>
          <w:noProof/>
          <w:lang w:eastAsia="ru-RU" w:bidi="ar-SA"/>
        </w:rPr>
        <w:drawing>
          <wp:inline distT="0" distB="0" distL="0" distR="0" wp14:anchorId="7AC69052" wp14:editId="2E9B8CCE">
            <wp:extent cx="5973152" cy="3688079"/>
            <wp:effectExtent l="0" t="0" r="0" b="8255"/>
            <wp:docPr id="449"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353.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3152" cy="3688079"/>
                    </a:xfrm>
                    <a:prstGeom prst="rect">
                      <a:avLst/>
                    </a:prstGeom>
                  </pic:spPr>
                </pic:pic>
              </a:graphicData>
            </a:graphic>
          </wp:inline>
        </w:drawing>
      </w:r>
    </w:p>
    <w:p w14:paraId="12213B34" w14:textId="2BB72482" w:rsidR="00B00AC4" w:rsidRPr="00DF4760" w:rsidRDefault="00B00AC4" w:rsidP="00B00AC4">
      <w:pPr>
        <w:pStyle w:val="afff1"/>
        <w:spacing w:before="78"/>
        <w:ind w:left="272" w:right="902"/>
        <w:jc w:val="center"/>
        <w:rPr>
          <w:b/>
        </w:rPr>
      </w:pPr>
      <w:r w:rsidRPr="00DF4760">
        <w:rPr>
          <w:b/>
        </w:rPr>
        <w:t xml:space="preserve">Рис. </w:t>
      </w:r>
      <w:r w:rsidR="00C72833" w:rsidRPr="00DF4760">
        <w:rPr>
          <w:b/>
        </w:rPr>
        <w:t>1.1.5</w:t>
      </w:r>
      <w:r w:rsidRPr="00DF4760">
        <w:rPr>
          <w:b/>
        </w:rPr>
        <w:t xml:space="preserve"> – Транспортная доступн</w:t>
      </w:r>
      <w:r w:rsidR="005E01D2" w:rsidRPr="00DF4760">
        <w:rPr>
          <w:b/>
        </w:rPr>
        <w:t>ость на общественном транспорте</w:t>
      </w:r>
    </w:p>
    <w:p w14:paraId="1FE90486" w14:textId="77777777" w:rsidR="00B00AC4" w:rsidRPr="00DF4760" w:rsidRDefault="00B00AC4" w:rsidP="00B00AC4">
      <w:pPr>
        <w:pStyle w:val="afff1"/>
        <w:spacing w:before="1"/>
        <w:ind w:left="274" w:right="900"/>
        <w:jc w:val="center"/>
      </w:pPr>
      <w:r w:rsidRPr="00DF4760">
        <w:t>Аэропорт Толмачево</w:t>
      </w:r>
    </w:p>
    <w:p w14:paraId="651521E4" w14:textId="74D5E329" w:rsidR="00B00AC4" w:rsidRPr="00DF4760" w:rsidRDefault="00B00AC4" w:rsidP="00B00AC4">
      <w:pPr>
        <w:spacing w:before="120" w:after="120"/>
        <w:ind w:firstLine="567"/>
        <w:rPr>
          <w:rFonts w:cs="Times New Roman"/>
        </w:rPr>
      </w:pPr>
      <w:r w:rsidRPr="00DF4760">
        <w:rPr>
          <w:rFonts w:cs="Times New Roman"/>
        </w:rPr>
        <w:t>На территории существуют муниципальные автобусные маршруты, транзитом через город проходят автобусные пригородные маршруты из г. Новосибирска, п. Краснообска, Академгородка в аэропорт «Толмачёво». Транзит через город возрос после в</w:t>
      </w:r>
      <w:r w:rsidR="00F632D0" w:rsidRPr="00DF4760">
        <w:rPr>
          <w:rFonts w:cs="Times New Roman"/>
        </w:rPr>
        <w:t>вода в эксплуатацию автодороги Новосибирск – аэропорт Толмачёво</w:t>
      </w:r>
      <w:r w:rsidRPr="00DF4760">
        <w:rPr>
          <w:rFonts w:cs="Times New Roman"/>
        </w:rPr>
        <w:t>, дополнительно обеспечившей связь город Новосибирск через ул. Станционную с федеральной трассой М-51.</w:t>
      </w:r>
    </w:p>
    <w:p w14:paraId="76C21D16" w14:textId="77777777" w:rsidR="00B00AC4" w:rsidRPr="00DF4760" w:rsidRDefault="00B00AC4" w:rsidP="00B00AC4">
      <w:pPr>
        <w:spacing w:before="120" w:after="120"/>
        <w:ind w:firstLine="567"/>
        <w:rPr>
          <w:rFonts w:cs="Times New Roman"/>
        </w:rPr>
      </w:pPr>
      <w:r w:rsidRPr="00DF4760">
        <w:rPr>
          <w:rFonts w:cs="Times New Roman"/>
        </w:rPr>
        <w:t>В общем, можно говорить о неплохой транспортной доступности аэропорта Толмачево, однако транспортная доступность Оби гораздо ниже и связана, как было указано выше, с неудовлетворительным качеством предоставления услуг ОТ и слабым развитием УДС.</w:t>
      </w:r>
    </w:p>
    <w:p w14:paraId="0FE2DF77" w14:textId="77777777" w:rsidR="00B00AC4" w:rsidRPr="00DF4760" w:rsidRDefault="00B00AC4" w:rsidP="00B00AC4">
      <w:pPr>
        <w:spacing w:line="360" w:lineRule="auto"/>
        <w:rPr>
          <w:rFonts w:cs="Times New Roman"/>
          <w:u w:val="single"/>
        </w:rPr>
      </w:pPr>
      <w:r w:rsidRPr="00DF4760">
        <w:rPr>
          <w:rFonts w:cs="Times New Roman"/>
          <w:u w:val="single"/>
        </w:rPr>
        <w:t>Железнодорожный транспорт</w:t>
      </w:r>
    </w:p>
    <w:p w14:paraId="0DA37F1F" w14:textId="4B2E7934" w:rsidR="00B00AC4" w:rsidRPr="00DF4760" w:rsidRDefault="00B00AC4" w:rsidP="00B00AC4">
      <w:pPr>
        <w:spacing w:before="120" w:after="120"/>
        <w:ind w:firstLine="567"/>
        <w:rPr>
          <w:rFonts w:cs="Times New Roman"/>
        </w:rPr>
      </w:pPr>
      <w:r w:rsidRPr="00DF4760">
        <w:rPr>
          <w:rFonts w:cs="Times New Roman"/>
        </w:rPr>
        <w:t>Транссибирская магистраль, пересекающая город Обь с запада на восток, по-прежнему является основной транспортной артерией, оказывающей непосредственное воздействие (как положительное, так и негативное)</w:t>
      </w:r>
      <w:r w:rsidR="00F632D0" w:rsidRPr="00DF4760">
        <w:rPr>
          <w:rFonts w:cs="Times New Roman"/>
        </w:rPr>
        <w:t xml:space="preserve"> на город.</w:t>
      </w:r>
      <w:r w:rsidRPr="00DF4760">
        <w:rPr>
          <w:rFonts w:cs="Times New Roman"/>
        </w:rPr>
        <w:t xml:space="preserve">  Станция «Обь» Новосибирского отделения Западно-Сибирской железной дороги, расположенная в восточной части города (3319 км. линии), удалена от станции «Новосибирск-главный» на 16 километров, что подчеркивает близость мегаполиса.  Обслуживает главным образом пассажиров пригородных поездов, объем перерабатываемых грузов незначителен. За период времени после разработки предыдущего генерального плана (1994г.) существенных инфраструктурных изменений в станционном хозяйстве, не произошло. Не отмечается и роста пассажиропотока.  </w:t>
      </w:r>
    </w:p>
    <w:p w14:paraId="54508627" w14:textId="77777777" w:rsidR="00B00AC4" w:rsidRPr="00DF4760" w:rsidRDefault="00B00AC4" w:rsidP="00B00AC4">
      <w:pPr>
        <w:spacing w:before="120" w:after="120"/>
        <w:ind w:firstLine="567"/>
        <w:rPr>
          <w:rFonts w:cs="Times New Roman"/>
        </w:rPr>
      </w:pPr>
      <w:r w:rsidRPr="00DF4760">
        <w:rPr>
          <w:rFonts w:cs="Times New Roman"/>
        </w:rPr>
        <w:t xml:space="preserve">     Станция «Обь» имеет один грузопассажирский парк путей. В западном направлении от станции отходит 3 главных пути, в восточном – 4 (в связи с разветвлением линии к станциям «Новосибирск-главный» и далее на восток и в направлении станции «Инская» и далее в Кузбасс). Железная дорога электрифицирована. </w:t>
      </w:r>
    </w:p>
    <w:p w14:paraId="3037615B" w14:textId="77777777" w:rsidR="00B00AC4" w:rsidRPr="00DF4760" w:rsidRDefault="00B00AC4" w:rsidP="00B00AC4">
      <w:pPr>
        <w:spacing w:before="120" w:after="120"/>
        <w:ind w:firstLine="567"/>
        <w:rPr>
          <w:rFonts w:cs="Times New Roman"/>
        </w:rPr>
      </w:pPr>
      <w:r w:rsidRPr="00DF4760">
        <w:rPr>
          <w:rFonts w:cs="Times New Roman"/>
        </w:rPr>
        <w:t xml:space="preserve">     В границах города находятся еще 2 остановочных пункта для пригородных электропоездов – «Аэропорт» и «Павино» в западной части, которые обслуживают прилегающие поселки, садоводческие товарищества, частично ближайшие предприятия.  </w:t>
      </w:r>
    </w:p>
    <w:p w14:paraId="579EBC12" w14:textId="77777777" w:rsidR="00B00AC4" w:rsidRPr="00DF4760" w:rsidRDefault="00B00AC4" w:rsidP="00B00AC4">
      <w:pPr>
        <w:spacing w:before="120" w:after="120"/>
        <w:ind w:firstLine="567"/>
        <w:rPr>
          <w:rFonts w:cs="Times New Roman"/>
        </w:rPr>
      </w:pPr>
    </w:p>
    <w:p w14:paraId="7FA1DA79" w14:textId="77777777" w:rsidR="00B00AC4" w:rsidRPr="00DF4760" w:rsidRDefault="00B00AC4" w:rsidP="00B00AC4">
      <w:pPr>
        <w:spacing w:before="120" w:after="120"/>
        <w:ind w:firstLine="567"/>
        <w:rPr>
          <w:rFonts w:cs="Times New Roman"/>
        </w:rPr>
      </w:pPr>
      <w:r w:rsidRPr="00DF4760">
        <w:rPr>
          <w:rFonts w:cs="Times New Roman"/>
        </w:rPr>
        <w:t>В настоящее время транспортные потребности жителей и организаций на территории реализуются средствами железной и автомобильной дорог, авиасообщение.</w:t>
      </w:r>
    </w:p>
    <w:p w14:paraId="7F474F49" w14:textId="77777777" w:rsidR="00B00AC4" w:rsidRPr="00DF4760" w:rsidRDefault="00B00AC4" w:rsidP="00B00AC4">
      <w:pPr>
        <w:spacing w:before="120" w:after="120"/>
        <w:ind w:firstLine="567"/>
        <w:rPr>
          <w:rFonts w:cs="Times New Roman"/>
        </w:rPr>
      </w:pPr>
      <w:r w:rsidRPr="00DF4760">
        <w:rPr>
          <w:rFonts w:cs="Times New Roman"/>
        </w:rPr>
        <w:t>Оценка транспортного спроса включает в себя процесс анализа передвижения населения к объектам тяготения, размещенным в различных зонах территории поселка.</w:t>
      </w:r>
    </w:p>
    <w:p w14:paraId="6DB9A31F" w14:textId="77777777" w:rsidR="00B00AC4" w:rsidRPr="00DF4760" w:rsidRDefault="00B00AC4" w:rsidP="00B00AC4">
      <w:pPr>
        <w:spacing w:before="120" w:after="120"/>
        <w:ind w:firstLine="567"/>
        <w:rPr>
          <w:rFonts w:cs="Times New Roman"/>
        </w:rPr>
      </w:pPr>
      <w:r w:rsidRPr="00DF4760">
        <w:rPr>
          <w:rFonts w:cs="Times New Roman"/>
        </w:rPr>
        <w:t xml:space="preserve">В основе оценки транспортного спроса на объекты тяготения лежат потребности населения в передвижении. </w:t>
      </w:r>
    </w:p>
    <w:p w14:paraId="05B3C2FE" w14:textId="77777777" w:rsidR="00B00AC4" w:rsidRPr="00DF4760" w:rsidRDefault="00B00AC4" w:rsidP="00B00AC4">
      <w:pPr>
        <w:spacing w:before="120" w:after="120"/>
        <w:ind w:firstLine="567"/>
        <w:rPr>
          <w:rFonts w:cs="Times New Roman"/>
        </w:rPr>
      </w:pPr>
      <w:r w:rsidRPr="00DF4760">
        <w:rPr>
          <w:rFonts w:cs="Times New Roman"/>
        </w:rPr>
        <w:t>Можно выделить основные группы объектов тяготения:</w:t>
      </w:r>
    </w:p>
    <w:p w14:paraId="5C4C3EF2"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Объекты социальной сферы;</w:t>
      </w:r>
    </w:p>
    <w:p w14:paraId="7417BE5A"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Объекты культурной и спортивной сферы;</w:t>
      </w:r>
    </w:p>
    <w:p w14:paraId="4DEE66E0"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Узловые объекты транспортной инфраструктуры;</w:t>
      </w:r>
    </w:p>
    <w:p w14:paraId="4DED73AB"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Объект дошкольного и школьного образования;</w:t>
      </w:r>
    </w:p>
    <w:p w14:paraId="297B4E39"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Объекты трудовой занятости населения.</w:t>
      </w:r>
    </w:p>
    <w:p w14:paraId="7A74B825" w14:textId="48554365" w:rsidR="00B00AC4" w:rsidRPr="00DF4760" w:rsidRDefault="00B00AC4" w:rsidP="00B00AC4">
      <w:pPr>
        <w:spacing w:before="120" w:after="120"/>
        <w:ind w:firstLine="567"/>
        <w:rPr>
          <w:rFonts w:cs="Times New Roman"/>
        </w:rPr>
      </w:pPr>
      <w:r w:rsidRPr="00DF4760">
        <w:rPr>
          <w:rFonts w:cs="Times New Roman"/>
        </w:rPr>
        <w:t xml:space="preserve">Учитывая разделение территории города на две части, потребность внутригородского перемещения населения реализуется с использованием личного автотранспорта либо в пешем порядке. </w:t>
      </w:r>
      <w:r w:rsidR="000F690A" w:rsidRPr="00DF4760">
        <w:rPr>
          <w:rFonts w:cs="Times New Roman"/>
        </w:rPr>
        <w:t>Междугородние</w:t>
      </w:r>
      <w:r w:rsidRPr="00DF4760">
        <w:rPr>
          <w:rFonts w:cs="Times New Roman"/>
        </w:rPr>
        <w:t xml:space="preserve"> перемещения осуществляются с использованием маршрутного транспорта, такси, межрегиональные перемещения, на более удаленные расстояния, осуществляются железнодорожным транспортом. Доставка к объектам трудовой занятости населения за пределы города, осуществляется преимущественно наземным электрическим транспортом, автобусным сообщением.</w:t>
      </w:r>
    </w:p>
    <w:p w14:paraId="4ADB2472" w14:textId="77777777" w:rsidR="00B00AC4" w:rsidRPr="00DF4760" w:rsidRDefault="00B00AC4" w:rsidP="00B00AC4">
      <w:pPr>
        <w:spacing w:before="120" w:after="120"/>
        <w:ind w:firstLine="567"/>
        <w:rPr>
          <w:rFonts w:cs="Times New Roman"/>
          <w:b/>
        </w:rPr>
      </w:pPr>
      <w:r w:rsidRPr="00DF4760">
        <w:rPr>
          <w:rFonts w:cs="Times New Roman"/>
          <w:b/>
        </w:rPr>
        <w:t>Выводы</w:t>
      </w:r>
    </w:p>
    <w:p w14:paraId="5411F9A9" w14:textId="77777777" w:rsidR="00B00AC4" w:rsidRPr="00DF4760" w:rsidRDefault="00B00AC4" w:rsidP="00B00AC4">
      <w:pPr>
        <w:spacing w:before="120" w:after="120"/>
        <w:ind w:firstLine="567"/>
        <w:rPr>
          <w:rFonts w:cs="Times New Roman"/>
        </w:rPr>
      </w:pPr>
      <w:r w:rsidRPr="00DF4760">
        <w:rPr>
          <w:rFonts w:cs="Times New Roman"/>
        </w:rPr>
        <w:t>Обь имеет выгодное экономико-географическое положение в Новосибирской агломерации. Развитые внешние связи города являются его преимуществом: наличие аэропорта и транзита грузов предполагает развитие сопутствующей сферы услуг; развитое сообщение с Новосибирском формирует соответствующие транспортные корреспонденции. Внутренние связи города развиты в недостаточной степени, сказывается наличие естественных разделителей территории. Это предопределяет оказание предпочтения личному транспорту для удовлетворения потребности в совершении внутригородских корреспонденций.</w:t>
      </w:r>
    </w:p>
    <w:p w14:paraId="0D3F0CF2" w14:textId="77777777" w:rsidR="00EF79E0" w:rsidRPr="00DF4760" w:rsidRDefault="00EF79E0" w:rsidP="00EF79E0">
      <w:pPr>
        <w:pStyle w:val="21"/>
        <w:numPr>
          <w:ilvl w:val="1"/>
          <w:numId w:val="3"/>
        </w:numPr>
        <w:ind w:left="567" w:hanging="425"/>
        <w:rPr>
          <w:rFonts w:eastAsia="Times New Roman"/>
          <w:bCs w:val="0"/>
        </w:rPr>
      </w:pPr>
      <w:bookmarkStart w:id="5" w:name="_Toc530849874"/>
      <w:bookmarkStart w:id="6" w:name="_Toc18415369"/>
      <w:r w:rsidRPr="00DF4760">
        <w:rPr>
          <w:rFonts w:eastAsia="Times New Roman"/>
          <w:bCs w:val="0"/>
        </w:rPr>
        <w:t>Социально-экономическая характеристика муниципального образования, характеристика градостроительной деятельности, включая деятельность в сфере транспорта</w:t>
      </w:r>
      <w:bookmarkEnd w:id="5"/>
      <w:bookmarkEnd w:id="6"/>
    </w:p>
    <w:p w14:paraId="46E05650" w14:textId="4AB1B1A6" w:rsidR="00EF79E0" w:rsidRPr="00DF4760" w:rsidRDefault="00EF79E0" w:rsidP="00EF79E0">
      <w:pPr>
        <w:pStyle w:val="30"/>
        <w:numPr>
          <w:ilvl w:val="2"/>
          <w:numId w:val="3"/>
        </w:numPr>
        <w:rPr>
          <w:rFonts w:eastAsia="Times New Roman"/>
          <w:i/>
        </w:rPr>
      </w:pPr>
      <w:bookmarkStart w:id="7" w:name="_Toc530849875"/>
      <w:bookmarkStart w:id="8" w:name="_Toc18415370"/>
      <w:r w:rsidRPr="00DF4760">
        <w:rPr>
          <w:rFonts w:eastAsia="Times New Roman"/>
          <w:i/>
        </w:rPr>
        <w:t>Социально-экономическая характеристика муниципального образования</w:t>
      </w:r>
      <w:bookmarkEnd w:id="7"/>
      <w:bookmarkEnd w:id="8"/>
    </w:p>
    <w:p w14:paraId="179F18BF" w14:textId="6E88EEB8" w:rsidR="00FE219D" w:rsidRPr="00DF4760" w:rsidRDefault="00FE219D" w:rsidP="00FE219D">
      <w:pPr>
        <w:spacing w:after="0" w:line="240" w:lineRule="auto"/>
        <w:ind w:firstLine="851"/>
        <w:rPr>
          <w:rFonts w:cs="Times New Roman"/>
          <w:szCs w:val="24"/>
        </w:rPr>
      </w:pPr>
      <w:r w:rsidRPr="00DF4760">
        <w:rPr>
          <w:rFonts w:cs="Times New Roman"/>
          <w:szCs w:val="24"/>
        </w:rPr>
        <w:t>Город Обь расположен в 5 км к западу от Новосибирска.</w:t>
      </w:r>
    </w:p>
    <w:p w14:paraId="4D852324" w14:textId="77777777" w:rsidR="00FE219D" w:rsidRPr="00DF4760" w:rsidRDefault="00FE219D" w:rsidP="00FE219D">
      <w:pPr>
        <w:spacing w:after="0" w:line="240" w:lineRule="auto"/>
        <w:ind w:firstLine="851"/>
        <w:rPr>
          <w:rFonts w:cs="Times New Roman"/>
          <w:szCs w:val="24"/>
        </w:rPr>
      </w:pPr>
      <w:r w:rsidRPr="00DF4760">
        <w:rPr>
          <w:rFonts w:cs="Times New Roman"/>
          <w:szCs w:val="24"/>
        </w:rPr>
        <w:t xml:space="preserve">Численность населения муниципального образования составляет 29,5 тыс. чел., из них 29,4 тыс. чел. – городское население, проживающее в г. Оби. За несколько последних лет численность населения увеличилась на 7,3%, численность сельского населения при этом сокращалась (табл. 1.2.1.1). </w:t>
      </w:r>
    </w:p>
    <w:p w14:paraId="07A1E80F" w14:textId="77777777" w:rsidR="00FE219D" w:rsidRPr="00DF4760" w:rsidRDefault="00FE219D" w:rsidP="00FE219D">
      <w:pPr>
        <w:spacing w:before="120" w:after="120"/>
        <w:jc w:val="right"/>
        <w:rPr>
          <w:b/>
        </w:rPr>
      </w:pPr>
      <w:r w:rsidRPr="00DF4760">
        <w:rPr>
          <w:b/>
        </w:rPr>
        <w:t>Таблица 1.2.1.1</w:t>
      </w:r>
    </w:p>
    <w:p w14:paraId="695041F7" w14:textId="77777777" w:rsidR="00FE219D" w:rsidRPr="00DF4760" w:rsidRDefault="00FE219D" w:rsidP="00FE219D">
      <w:pPr>
        <w:spacing w:before="120" w:after="120"/>
        <w:jc w:val="center"/>
        <w:rPr>
          <w:b/>
        </w:rPr>
      </w:pPr>
      <w:r w:rsidRPr="00DF4760">
        <w:rPr>
          <w:b/>
        </w:rPr>
        <w:t>Динамика численности населения муниципального образования в 2013-2017 гг.</w:t>
      </w:r>
    </w:p>
    <w:tbl>
      <w:tblPr>
        <w:tblStyle w:val="ab"/>
        <w:tblW w:w="9918" w:type="dxa"/>
        <w:shd w:val="clear" w:color="auto" w:fill="FFFFFF" w:themeFill="background1"/>
        <w:tblLayout w:type="fixed"/>
        <w:tblLook w:val="04A0" w:firstRow="1" w:lastRow="0" w:firstColumn="1" w:lastColumn="0" w:noHBand="0" w:noVBand="1"/>
      </w:tblPr>
      <w:tblGrid>
        <w:gridCol w:w="2460"/>
        <w:gridCol w:w="1243"/>
        <w:gridCol w:w="1243"/>
        <w:gridCol w:w="1243"/>
        <w:gridCol w:w="1243"/>
        <w:gridCol w:w="1243"/>
        <w:gridCol w:w="1243"/>
      </w:tblGrid>
      <w:tr w:rsidR="00FE219D" w:rsidRPr="00DF4760" w14:paraId="00057CAE" w14:textId="77777777" w:rsidTr="00A2108C">
        <w:trPr>
          <w:tblHeader/>
        </w:trPr>
        <w:tc>
          <w:tcPr>
            <w:tcW w:w="2460" w:type="dxa"/>
            <w:shd w:val="clear" w:color="auto" w:fill="FFFFFF" w:themeFill="background1"/>
            <w:vAlign w:val="center"/>
          </w:tcPr>
          <w:p w14:paraId="46FF9B9D" w14:textId="77777777" w:rsidR="00FE219D" w:rsidRPr="00DF4760" w:rsidRDefault="00FE219D" w:rsidP="00A2108C">
            <w:pPr>
              <w:spacing w:before="20" w:after="20"/>
              <w:jc w:val="center"/>
              <w:rPr>
                <w:b/>
                <w:sz w:val="22"/>
              </w:rPr>
            </w:pPr>
            <w:r w:rsidRPr="00DF4760">
              <w:rPr>
                <w:b/>
                <w:sz w:val="22"/>
              </w:rPr>
              <w:t>Показатели</w:t>
            </w:r>
          </w:p>
        </w:tc>
        <w:tc>
          <w:tcPr>
            <w:tcW w:w="1243" w:type="dxa"/>
            <w:shd w:val="clear" w:color="auto" w:fill="FFFFFF" w:themeFill="background1"/>
            <w:vAlign w:val="center"/>
          </w:tcPr>
          <w:p w14:paraId="5701ABAD" w14:textId="77777777" w:rsidR="00FE219D" w:rsidRPr="00DF4760" w:rsidRDefault="00FE219D" w:rsidP="00A2108C">
            <w:pPr>
              <w:spacing w:before="20" w:after="20"/>
              <w:jc w:val="center"/>
              <w:rPr>
                <w:b/>
                <w:sz w:val="22"/>
              </w:rPr>
            </w:pPr>
            <w:r w:rsidRPr="00DF4760">
              <w:rPr>
                <w:b/>
                <w:sz w:val="22"/>
              </w:rPr>
              <w:t>2013</w:t>
            </w:r>
          </w:p>
        </w:tc>
        <w:tc>
          <w:tcPr>
            <w:tcW w:w="1243" w:type="dxa"/>
            <w:shd w:val="clear" w:color="auto" w:fill="FFFFFF" w:themeFill="background1"/>
            <w:vAlign w:val="center"/>
          </w:tcPr>
          <w:p w14:paraId="7623FD49" w14:textId="77777777" w:rsidR="00FE219D" w:rsidRPr="00DF4760" w:rsidRDefault="00FE219D" w:rsidP="00A2108C">
            <w:pPr>
              <w:spacing w:before="20" w:after="20"/>
              <w:jc w:val="center"/>
              <w:rPr>
                <w:b/>
                <w:sz w:val="22"/>
              </w:rPr>
            </w:pPr>
            <w:r w:rsidRPr="00DF4760">
              <w:rPr>
                <w:b/>
                <w:sz w:val="22"/>
              </w:rPr>
              <w:t>2014</w:t>
            </w:r>
          </w:p>
        </w:tc>
        <w:tc>
          <w:tcPr>
            <w:tcW w:w="1243" w:type="dxa"/>
            <w:shd w:val="clear" w:color="auto" w:fill="FFFFFF" w:themeFill="background1"/>
            <w:vAlign w:val="center"/>
          </w:tcPr>
          <w:p w14:paraId="5DB8D9DF" w14:textId="77777777" w:rsidR="00FE219D" w:rsidRPr="00DF4760" w:rsidRDefault="00FE219D" w:rsidP="00A2108C">
            <w:pPr>
              <w:spacing w:before="20" w:after="20"/>
              <w:jc w:val="center"/>
              <w:rPr>
                <w:b/>
                <w:sz w:val="22"/>
              </w:rPr>
            </w:pPr>
            <w:r w:rsidRPr="00DF4760">
              <w:rPr>
                <w:b/>
                <w:sz w:val="22"/>
              </w:rPr>
              <w:t>2015</w:t>
            </w:r>
          </w:p>
        </w:tc>
        <w:tc>
          <w:tcPr>
            <w:tcW w:w="1243" w:type="dxa"/>
            <w:shd w:val="clear" w:color="auto" w:fill="FFFFFF" w:themeFill="background1"/>
            <w:vAlign w:val="center"/>
          </w:tcPr>
          <w:p w14:paraId="178B1FB3" w14:textId="77777777" w:rsidR="00FE219D" w:rsidRPr="00DF4760" w:rsidRDefault="00FE219D" w:rsidP="00A2108C">
            <w:pPr>
              <w:spacing w:before="20" w:after="20"/>
              <w:jc w:val="center"/>
              <w:rPr>
                <w:b/>
                <w:sz w:val="22"/>
              </w:rPr>
            </w:pPr>
            <w:r w:rsidRPr="00DF4760">
              <w:rPr>
                <w:b/>
                <w:sz w:val="22"/>
              </w:rPr>
              <w:t>2016</w:t>
            </w:r>
          </w:p>
        </w:tc>
        <w:tc>
          <w:tcPr>
            <w:tcW w:w="1243" w:type="dxa"/>
            <w:shd w:val="clear" w:color="auto" w:fill="FFFFFF" w:themeFill="background1"/>
            <w:vAlign w:val="center"/>
          </w:tcPr>
          <w:p w14:paraId="4F4BC7C7" w14:textId="77777777" w:rsidR="00FE219D" w:rsidRPr="00DF4760" w:rsidRDefault="00FE219D" w:rsidP="00A2108C">
            <w:pPr>
              <w:spacing w:before="20" w:after="20"/>
              <w:jc w:val="center"/>
              <w:rPr>
                <w:b/>
                <w:sz w:val="22"/>
              </w:rPr>
            </w:pPr>
            <w:r w:rsidRPr="00DF4760">
              <w:rPr>
                <w:b/>
                <w:sz w:val="22"/>
              </w:rPr>
              <w:t>2017</w:t>
            </w:r>
          </w:p>
        </w:tc>
        <w:tc>
          <w:tcPr>
            <w:tcW w:w="1243" w:type="dxa"/>
            <w:shd w:val="clear" w:color="auto" w:fill="FFFFFF" w:themeFill="background1"/>
            <w:vAlign w:val="center"/>
          </w:tcPr>
          <w:p w14:paraId="293C0E83" w14:textId="77777777" w:rsidR="00FE219D" w:rsidRPr="00DF4760" w:rsidRDefault="00FE219D" w:rsidP="00A2108C">
            <w:pPr>
              <w:spacing w:before="20" w:after="20"/>
              <w:jc w:val="center"/>
              <w:rPr>
                <w:b/>
                <w:sz w:val="22"/>
              </w:rPr>
            </w:pPr>
            <w:r w:rsidRPr="00DF4760">
              <w:rPr>
                <w:b/>
                <w:sz w:val="22"/>
              </w:rPr>
              <w:t>2017 / 2012, %</w:t>
            </w:r>
          </w:p>
        </w:tc>
      </w:tr>
      <w:tr w:rsidR="00FE219D" w:rsidRPr="00DF4760" w14:paraId="318C6B18" w14:textId="77777777" w:rsidTr="00A2108C">
        <w:tc>
          <w:tcPr>
            <w:tcW w:w="2460" w:type="dxa"/>
            <w:shd w:val="clear" w:color="auto" w:fill="FFFFFF" w:themeFill="background1"/>
          </w:tcPr>
          <w:p w14:paraId="6D8CBE74" w14:textId="77777777" w:rsidR="00FE219D" w:rsidRPr="00DF4760" w:rsidRDefault="00FE219D" w:rsidP="00A2108C">
            <w:pPr>
              <w:spacing w:before="20" w:after="20"/>
              <w:rPr>
                <w:sz w:val="22"/>
              </w:rPr>
            </w:pPr>
            <w:r w:rsidRPr="00DF4760">
              <w:rPr>
                <w:sz w:val="22"/>
              </w:rPr>
              <w:t>Численность населения на конец года, тыс. чел.</w:t>
            </w:r>
          </w:p>
        </w:tc>
        <w:tc>
          <w:tcPr>
            <w:tcW w:w="1243" w:type="dxa"/>
            <w:shd w:val="clear" w:color="auto" w:fill="FFFFFF" w:themeFill="background1"/>
          </w:tcPr>
          <w:p w14:paraId="4B735E87" w14:textId="77777777" w:rsidR="00FE219D" w:rsidRPr="00DF4760" w:rsidRDefault="00FE219D" w:rsidP="00A2108C">
            <w:pPr>
              <w:spacing w:before="20" w:after="20"/>
              <w:jc w:val="center"/>
              <w:rPr>
                <w:sz w:val="22"/>
              </w:rPr>
            </w:pPr>
          </w:p>
        </w:tc>
        <w:tc>
          <w:tcPr>
            <w:tcW w:w="1243" w:type="dxa"/>
            <w:shd w:val="clear" w:color="auto" w:fill="FFFFFF" w:themeFill="background1"/>
          </w:tcPr>
          <w:p w14:paraId="23FE4885" w14:textId="77777777" w:rsidR="00FE219D" w:rsidRPr="00DF4760" w:rsidRDefault="00FE219D" w:rsidP="00A2108C">
            <w:pPr>
              <w:spacing w:before="20" w:after="20"/>
              <w:jc w:val="center"/>
              <w:rPr>
                <w:sz w:val="22"/>
              </w:rPr>
            </w:pPr>
          </w:p>
        </w:tc>
        <w:tc>
          <w:tcPr>
            <w:tcW w:w="1243" w:type="dxa"/>
            <w:shd w:val="clear" w:color="auto" w:fill="FFFFFF" w:themeFill="background1"/>
          </w:tcPr>
          <w:p w14:paraId="6D30EA3C" w14:textId="77777777" w:rsidR="00FE219D" w:rsidRPr="00DF4760" w:rsidRDefault="00FE219D" w:rsidP="00A2108C">
            <w:pPr>
              <w:spacing w:before="20" w:after="20"/>
              <w:jc w:val="center"/>
              <w:rPr>
                <w:sz w:val="22"/>
              </w:rPr>
            </w:pPr>
          </w:p>
        </w:tc>
        <w:tc>
          <w:tcPr>
            <w:tcW w:w="1243" w:type="dxa"/>
            <w:shd w:val="clear" w:color="auto" w:fill="FFFFFF" w:themeFill="background1"/>
          </w:tcPr>
          <w:p w14:paraId="0896EA6C" w14:textId="77777777" w:rsidR="00FE219D" w:rsidRPr="00DF4760" w:rsidRDefault="00FE219D" w:rsidP="00A2108C">
            <w:pPr>
              <w:spacing w:before="20" w:after="20"/>
              <w:jc w:val="center"/>
              <w:rPr>
                <w:sz w:val="22"/>
              </w:rPr>
            </w:pPr>
          </w:p>
        </w:tc>
        <w:tc>
          <w:tcPr>
            <w:tcW w:w="1243" w:type="dxa"/>
            <w:shd w:val="clear" w:color="auto" w:fill="FFFFFF" w:themeFill="background1"/>
          </w:tcPr>
          <w:p w14:paraId="20ABF6FF" w14:textId="77777777" w:rsidR="00FE219D" w:rsidRPr="00DF4760" w:rsidRDefault="00FE219D" w:rsidP="00A2108C">
            <w:pPr>
              <w:spacing w:before="20" w:after="20"/>
              <w:jc w:val="center"/>
              <w:rPr>
                <w:sz w:val="22"/>
              </w:rPr>
            </w:pPr>
          </w:p>
        </w:tc>
        <w:tc>
          <w:tcPr>
            <w:tcW w:w="1243" w:type="dxa"/>
            <w:shd w:val="clear" w:color="auto" w:fill="FFFFFF" w:themeFill="background1"/>
          </w:tcPr>
          <w:p w14:paraId="002F4C3D" w14:textId="77777777" w:rsidR="00FE219D" w:rsidRPr="00DF4760" w:rsidRDefault="00FE219D" w:rsidP="00A2108C">
            <w:pPr>
              <w:spacing w:before="20" w:after="20"/>
              <w:jc w:val="center"/>
              <w:rPr>
                <w:sz w:val="22"/>
              </w:rPr>
            </w:pPr>
          </w:p>
        </w:tc>
      </w:tr>
      <w:tr w:rsidR="00FE219D" w:rsidRPr="00DF4760" w14:paraId="4834118C" w14:textId="77777777" w:rsidTr="00A2108C">
        <w:tc>
          <w:tcPr>
            <w:tcW w:w="2460" w:type="dxa"/>
            <w:shd w:val="clear" w:color="auto" w:fill="FFFFFF" w:themeFill="background1"/>
          </w:tcPr>
          <w:p w14:paraId="72F554A1" w14:textId="77777777" w:rsidR="00FE219D" w:rsidRPr="00DF4760" w:rsidRDefault="00FE219D" w:rsidP="00A2108C">
            <w:pPr>
              <w:spacing w:before="20" w:after="20"/>
              <w:rPr>
                <w:sz w:val="22"/>
              </w:rPr>
            </w:pPr>
            <w:r w:rsidRPr="00DF4760">
              <w:rPr>
                <w:sz w:val="22"/>
              </w:rPr>
              <w:t>Все население</w:t>
            </w:r>
          </w:p>
        </w:tc>
        <w:tc>
          <w:tcPr>
            <w:tcW w:w="1243" w:type="dxa"/>
            <w:tcBorders>
              <w:top w:val="single" w:sz="4" w:space="0" w:color="auto"/>
              <w:left w:val="nil"/>
              <w:bottom w:val="single" w:sz="4" w:space="0" w:color="auto"/>
              <w:right w:val="single" w:sz="4" w:space="0" w:color="auto"/>
            </w:tcBorders>
            <w:shd w:val="clear" w:color="000000" w:fill="FFFFFF"/>
          </w:tcPr>
          <w:p w14:paraId="48BC95B4" w14:textId="77777777" w:rsidR="00FE219D" w:rsidRPr="00DF4760" w:rsidRDefault="00FE219D" w:rsidP="00A2108C">
            <w:pPr>
              <w:spacing w:before="20" w:after="20"/>
              <w:jc w:val="center"/>
              <w:rPr>
                <w:rFonts w:cs="Times New Roman"/>
                <w:sz w:val="22"/>
              </w:rPr>
            </w:pPr>
            <w:r w:rsidRPr="00DF4760">
              <w:rPr>
                <w:sz w:val="22"/>
              </w:rPr>
              <w:t>27,5</w:t>
            </w:r>
          </w:p>
        </w:tc>
        <w:tc>
          <w:tcPr>
            <w:tcW w:w="1243" w:type="dxa"/>
            <w:tcBorders>
              <w:top w:val="single" w:sz="4" w:space="0" w:color="auto"/>
              <w:left w:val="nil"/>
              <w:bottom w:val="single" w:sz="4" w:space="0" w:color="auto"/>
              <w:right w:val="single" w:sz="4" w:space="0" w:color="auto"/>
            </w:tcBorders>
            <w:shd w:val="clear" w:color="000000" w:fill="FFFFFF"/>
          </w:tcPr>
          <w:p w14:paraId="05C805EB" w14:textId="77777777" w:rsidR="00FE219D" w:rsidRPr="00DF4760" w:rsidRDefault="00FE219D" w:rsidP="00A2108C">
            <w:pPr>
              <w:spacing w:before="20" w:after="20"/>
              <w:jc w:val="center"/>
              <w:rPr>
                <w:rFonts w:cs="Times New Roman"/>
                <w:sz w:val="22"/>
              </w:rPr>
            </w:pPr>
            <w:r w:rsidRPr="00DF4760">
              <w:rPr>
                <w:sz w:val="22"/>
              </w:rPr>
              <w:t>28,5</w:t>
            </w:r>
          </w:p>
        </w:tc>
        <w:tc>
          <w:tcPr>
            <w:tcW w:w="1243" w:type="dxa"/>
            <w:tcBorders>
              <w:top w:val="single" w:sz="4" w:space="0" w:color="auto"/>
              <w:left w:val="nil"/>
              <w:bottom w:val="single" w:sz="4" w:space="0" w:color="auto"/>
              <w:right w:val="single" w:sz="4" w:space="0" w:color="auto"/>
            </w:tcBorders>
            <w:shd w:val="clear" w:color="000000" w:fill="FFFFFF"/>
          </w:tcPr>
          <w:p w14:paraId="6597AE95" w14:textId="77777777" w:rsidR="00FE219D" w:rsidRPr="00DF4760" w:rsidRDefault="00FE219D" w:rsidP="00A2108C">
            <w:pPr>
              <w:spacing w:before="20" w:after="20"/>
              <w:jc w:val="center"/>
              <w:rPr>
                <w:rFonts w:cs="Times New Roman"/>
                <w:sz w:val="22"/>
              </w:rPr>
            </w:pPr>
            <w:r w:rsidRPr="00DF4760">
              <w:rPr>
                <w:sz w:val="22"/>
              </w:rPr>
              <w:t>29,0</w:t>
            </w:r>
          </w:p>
        </w:tc>
        <w:tc>
          <w:tcPr>
            <w:tcW w:w="1243" w:type="dxa"/>
            <w:tcBorders>
              <w:top w:val="single" w:sz="4" w:space="0" w:color="auto"/>
              <w:left w:val="nil"/>
              <w:bottom w:val="single" w:sz="4" w:space="0" w:color="auto"/>
              <w:right w:val="single" w:sz="4" w:space="0" w:color="auto"/>
            </w:tcBorders>
            <w:shd w:val="clear" w:color="000000" w:fill="FFFFFF"/>
          </w:tcPr>
          <w:p w14:paraId="07117C66" w14:textId="77777777" w:rsidR="00FE219D" w:rsidRPr="00DF4760" w:rsidRDefault="00FE219D" w:rsidP="00A2108C">
            <w:pPr>
              <w:spacing w:before="20" w:after="20"/>
              <w:jc w:val="center"/>
              <w:rPr>
                <w:rFonts w:cs="Times New Roman"/>
                <w:sz w:val="22"/>
              </w:rPr>
            </w:pPr>
            <w:r w:rsidRPr="00DF4760">
              <w:rPr>
                <w:sz w:val="22"/>
              </w:rPr>
              <w:t>29,3</w:t>
            </w:r>
          </w:p>
        </w:tc>
        <w:tc>
          <w:tcPr>
            <w:tcW w:w="1243" w:type="dxa"/>
            <w:tcBorders>
              <w:top w:val="single" w:sz="4" w:space="0" w:color="auto"/>
              <w:left w:val="nil"/>
              <w:bottom w:val="single" w:sz="4" w:space="0" w:color="auto"/>
              <w:right w:val="single" w:sz="4" w:space="0" w:color="auto"/>
            </w:tcBorders>
            <w:shd w:val="clear" w:color="auto" w:fill="FFFFFF" w:themeFill="background1"/>
          </w:tcPr>
          <w:p w14:paraId="44DE089B" w14:textId="77777777" w:rsidR="00FE219D" w:rsidRPr="00DF4760" w:rsidRDefault="00FE219D" w:rsidP="00A2108C">
            <w:pPr>
              <w:spacing w:before="20" w:after="20"/>
              <w:jc w:val="center"/>
              <w:rPr>
                <w:rFonts w:cs="Times New Roman"/>
                <w:sz w:val="22"/>
              </w:rPr>
            </w:pPr>
            <w:r w:rsidRPr="00DF4760">
              <w:rPr>
                <w:sz w:val="22"/>
              </w:rPr>
              <w:t>29,5</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tcPr>
          <w:p w14:paraId="14FCFAF4" w14:textId="77777777" w:rsidR="00FE219D" w:rsidRPr="00DF4760" w:rsidRDefault="00FE219D" w:rsidP="00A2108C">
            <w:pPr>
              <w:spacing w:before="20" w:after="20"/>
              <w:jc w:val="center"/>
              <w:rPr>
                <w:rFonts w:cs="Times New Roman"/>
                <w:sz w:val="22"/>
              </w:rPr>
            </w:pPr>
            <w:r w:rsidRPr="00DF4760">
              <w:rPr>
                <w:sz w:val="22"/>
              </w:rPr>
              <w:t>107,3</w:t>
            </w:r>
          </w:p>
        </w:tc>
      </w:tr>
      <w:tr w:rsidR="00FE219D" w:rsidRPr="00DF4760" w14:paraId="4DC13BA0" w14:textId="77777777" w:rsidTr="00A2108C">
        <w:tc>
          <w:tcPr>
            <w:tcW w:w="2460" w:type="dxa"/>
            <w:shd w:val="clear" w:color="auto" w:fill="FFFFFF" w:themeFill="background1"/>
          </w:tcPr>
          <w:p w14:paraId="1091F676" w14:textId="77777777" w:rsidR="00FE219D" w:rsidRPr="00DF4760" w:rsidRDefault="00FE219D" w:rsidP="00A2108C">
            <w:pPr>
              <w:spacing w:before="20" w:after="20"/>
              <w:rPr>
                <w:sz w:val="22"/>
              </w:rPr>
            </w:pPr>
            <w:r w:rsidRPr="00DF4760">
              <w:rPr>
                <w:sz w:val="22"/>
              </w:rPr>
              <w:t>Городское население</w:t>
            </w:r>
          </w:p>
        </w:tc>
        <w:tc>
          <w:tcPr>
            <w:tcW w:w="1243" w:type="dxa"/>
            <w:tcBorders>
              <w:top w:val="nil"/>
              <w:left w:val="nil"/>
              <w:bottom w:val="single" w:sz="4" w:space="0" w:color="auto"/>
              <w:right w:val="single" w:sz="4" w:space="0" w:color="auto"/>
            </w:tcBorders>
            <w:shd w:val="clear" w:color="000000" w:fill="FFFFFF"/>
          </w:tcPr>
          <w:p w14:paraId="4AA8D519" w14:textId="77777777" w:rsidR="00FE219D" w:rsidRPr="00DF4760" w:rsidRDefault="00FE219D" w:rsidP="00A2108C">
            <w:pPr>
              <w:spacing w:before="20" w:after="20"/>
              <w:jc w:val="center"/>
              <w:rPr>
                <w:rFonts w:cs="Times New Roman"/>
                <w:sz w:val="22"/>
              </w:rPr>
            </w:pPr>
            <w:r w:rsidRPr="00DF4760">
              <w:rPr>
                <w:sz w:val="22"/>
              </w:rPr>
              <w:t>27,4</w:t>
            </w:r>
          </w:p>
        </w:tc>
        <w:tc>
          <w:tcPr>
            <w:tcW w:w="1243" w:type="dxa"/>
            <w:tcBorders>
              <w:top w:val="nil"/>
              <w:left w:val="nil"/>
              <w:bottom w:val="single" w:sz="4" w:space="0" w:color="auto"/>
              <w:right w:val="single" w:sz="4" w:space="0" w:color="auto"/>
            </w:tcBorders>
            <w:shd w:val="clear" w:color="000000" w:fill="FFFFFF"/>
          </w:tcPr>
          <w:p w14:paraId="4A03FDD1" w14:textId="77777777" w:rsidR="00FE219D" w:rsidRPr="00DF4760" w:rsidRDefault="00FE219D" w:rsidP="00A2108C">
            <w:pPr>
              <w:spacing w:before="20" w:after="20"/>
              <w:jc w:val="center"/>
              <w:rPr>
                <w:rFonts w:cs="Times New Roman"/>
                <w:sz w:val="22"/>
              </w:rPr>
            </w:pPr>
            <w:r w:rsidRPr="00DF4760">
              <w:rPr>
                <w:sz w:val="22"/>
              </w:rPr>
              <w:t>28,4</w:t>
            </w:r>
          </w:p>
        </w:tc>
        <w:tc>
          <w:tcPr>
            <w:tcW w:w="1243" w:type="dxa"/>
            <w:tcBorders>
              <w:top w:val="nil"/>
              <w:left w:val="nil"/>
              <w:bottom w:val="single" w:sz="4" w:space="0" w:color="auto"/>
              <w:right w:val="single" w:sz="4" w:space="0" w:color="auto"/>
            </w:tcBorders>
            <w:shd w:val="clear" w:color="000000" w:fill="FFFFFF"/>
          </w:tcPr>
          <w:p w14:paraId="162D1DAF" w14:textId="77777777" w:rsidR="00FE219D" w:rsidRPr="00DF4760" w:rsidRDefault="00FE219D" w:rsidP="00A2108C">
            <w:pPr>
              <w:spacing w:before="20" w:after="20"/>
              <w:jc w:val="center"/>
              <w:rPr>
                <w:rFonts w:cs="Times New Roman"/>
                <w:sz w:val="22"/>
              </w:rPr>
            </w:pPr>
            <w:r w:rsidRPr="00DF4760">
              <w:rPr>
                <w:sz w:val="22"/>
              </w:rPr>
              <w:t>28,9</w:t>
            </w:r>
          </w:p>
        </w:tc>
        <w:tc>
          <w:tcPr>
            <w:tcW w:w="1243" w:type="dxa"/>
            <w:tcBorders>
              <w:top w:val="nil"/>
              <w:left w:val="nil"/>
              <w:bottom w:val="single" w:sz="4" w:space="0" w:color="auto"/>
              <w:right w:val="single" w:sz="4" w:space="0" w:color="auto"/>
            </w:tcBorders>
            <w:shd w:val="clear" w:color="000000" w:fill="FFFFFF"/>
          </w:tcPr>
          <w:p w14:paraId="5BD8857C" w14:textId="77777777" w:rsidR="00FE219D" w:rsidRPr="00DF4760" w:rsidRDefault="00FE219D" w:rsidP="00A2108C">
            <w:pPr>
              <w:spacing w:before="20" w:after="20"/>
              <w:jc w:val="center"/>
              <w:rPr>
                <w:rFonts w:cs="Times New Roman"/>
                <w:sz w:val="22"/>
              </w:rPr>
            </w:pPr>
            <w:r w:rsidRPr="00DF4760">
              <w:rPr>
                <w:sz w:val="22"/>
              </w:rPr>
              <w:t>29,2</w:t>
            </w:r>
          </w:p>
        </w:tc>
        <w:tc>
          <w:tcPr>
            <w:tcW w:w="1243" w:type="dxa"/>
            <w:tcBorders>
              <w:top w:val="nil"/>
              <w:left w:val="nil"/>
              <w:bottom w:val="single" w:sz="4" w:space="0" w:color="auto"/>
              <w:right w:val="single" w:sz="4" w:space="0" w:color="auto"/>
            </w:tcBorders>
            <w:shd w:val="clear" w:color="auto" w:fill="FFFFFF" w:themeFill="background1"/>
          </w:tcPr>
          <w:p w14:paraId="1C85C7C1" w14:textId="77777777" w:rsidR="00FE219D" w:rsidRPr="00DF4760" w:rsidRDefault="00FE219D" w:rsidP="00A2108C">
            <w:pPr>
              <w:spacing w:before="20" w:after="20"/>
              <w:jc w:val="center"/>
              <w:rPr>
                <w:rFonts w:cs="Times New Roman"/>
                <w:sz w:val="22"/>
              </w:rPr>
            </w:pPr>
            <w:r w:rsidRPr="00DF4760">
              <w:rPr>
                <w:sz w:val="22"/>
              </w:rPr>
              <w:t>29,4</w:t>
            </w:r>
          </w:p>
        </w:tc>
        <w:tc>
          <w:tcPr>
            <w:tcW w:w="1243" w:type="dxa"/>
            <w:tcBorders>
              <w:top w:val="nil"/>
              <w:left w:val="single" w:sz="4" w:space="0" w:color="auto"/>
              <w:bottom w:val="single" w:sz="4" w:space="0" w:color="auto"/>
              <w:right w:val="single" w:sz="4" w:space="0" w:color="auto"/>
            </w:tcBorders>
            <w:shd w:val="clear" w:color="auto" w:fill="FFFFFF" w:themeFill="background1"/>
          </w:tcPr>
          <w:p w14:paraId="534D0B8E" w14:textId="77777777" w:rsidR="00FE219D" w:rsidRPr="00DF4760" w:rsidRDefault="00FE219D" w:rsidP="00A2108C">
            <w:pPr>
              <w:spacing w:before="20" w:after="20"/>
              <w:jc w:val="center"/>
              <w:rPr>
                <w:rFonts w:cs="Times New Roman"/>
                <w:sz w:val="22"/>
              </w:rPr>
            </w:pPr>
            <w:r w:rsidRPr="00DF4760">
              <w:rPr>
                <w:sz w:val="22"/>
              </w:rPr>
              <w:t>107,3</w:t>
            </w:r>
          </w:p>
        </w:tc>
      </w:tr>
      <w:tr w:rsidR="00FE219D" w:rsidRPr="00DF4760" w14:paraId="4C7AF996" w14:textId="77777777" w:rsidTr="00A2108C">
        <w:tc>
          <w:tcPr>
            <w:tcW w:w="2460" w:type="dxa"/>
            <w:shd w:val="clear" w:color="auto" w:fill="FFFFFF" w:themeFill="background1"/>
          </w:tcPr>
          <w:p w14:paraId="09193854" w14:textId="77777777" w:rsidR="00FE219D" w:rsidRPr="00DF4760" w:rsidRDefault="00FE219D" w:rsidP="00A2108C">
            <w:pPr>
              <w:spacing w:before="20" w:after="20"/>
              <w:rPr>
                <w:sz w:val="22"/>
              </w:rPr>
            </w:pPr>
            <w:r w:rsidRPr="00DF4760">
              <w:rPr>
                <w:sz w:val="22"/>
              </w:rPr>
              <w:t>Сельское население</w:t>
            </w:r>
          </w:p>
        </w:tc>
        <w:tc>
          <w:tcPr>
            <w:tcW w:w="1243" w:type="dxa"/>
            <w:tcBorders>
              <w:top w:val="nil"/>
              <w:left w:val="nil"/>
              <w:bottom w:val="single" w:sz="4" w:space="0" w:color="auto"/>
              <w:right w:val="single" w:sz="4" w:space="0" w:color="auto"/>
            </w:tcBorders>
            <w:shd w:val="clear" w:color="000000" w:fill="FFFFFF"/>
          </w:tcPr>
          <w:p w14:paraId="2792A1C5" w14:textId="77777777" w:rsidR="00FE219D" w:rsidRPr="00DF4760" w:rsidRDefault="00FE219D" w:rsidP="00A2108C">
            <w:pPr>
              <w:spacing w:before="20" w:after="20"/>
              <w:jc w:val="center"/>
              <w:rPr>
                <w:rFonts w:cs="Times New Roman"/>
                <w:sz w:val="22"/>
              </w:rPr>
            </w:pPr>
            <w:r w:rsidRPr="00DF4760">
              <w:rPr>
                <w:sz w:val="22"/>
              </w:rPr>
              <w:t>0,1</w:t>
            </w:r>
          </w:p>
        </w:tc>
        <w:tc>
          <w:tcPr>
            <w:tcW w:w="1243" w:type="dxa"/>
            <w:tcBorders>
              <w:top w:val="nil"/>
              <w:left w:val="nil"/>
              <w:bottom w:val="single" w:sz="4" w:space="0" w:color="auto"/>
              <w:right w:val="single" w:sz="4" w:space="0" w:color="auto"/>
            </w:tcBorders>
            <w:shd w:val="clear" w:color="000000" w:fill="FFFFFF"/>
          </w:tcPr>
          <w:p w14:paraId="3F54BF55" w14:textId="77777777" w:rsidR="00FE219D" w:rsidRPr="00DF4760" w:rsidRDefault="00FE219D" w:rsidP="00A2108C">
            <w:pPr>
              <w:spacing w:before="20" w:after="20"/>
              <w:jc w:val="center"/>
              <w:rPr>
                <w:rFonts w:cs="Times New Roman"/>
                <w:sz w:val="22"/>
              </w:rPr>
            </w:pPr>
            <w:r w:rsidRPr="00DF4760">
              <w:rPr>
                <w:sz w:val="22"/>
              </w:rPr>
              <w:t>0,1</w:t>
            </w:r>
          </w:p>
        </w:tc>
        <w:tc>
          <w:tcPr>
            <w:tcW w:w="1243" w:type="dxa"/>
            <w:tcBorders>
              <w:top w:val="nil"/>
              <w:left w:val="nil"/>
              <w:bottom w:val="single" w:sz="4" w:space="0" w:color="auto"/>
              <w:right w:val="single" w:sz="4" w:space="0" w:color="auto"/>
            </w:tcBorders>
            <w:shd w:val="clear" w:color="000000" w:fill="FFFFFF"/>
          </w:tcPr>
          <w:p w14:paraId="313D05A2" w14:textId="77777777" w:rsidR="00FE219D" w:rsidRPr="00DF4760" w:rsidRDefault="00FE219D" w:rsidP="00A2108C">
            <w:pPr>
              <w:spacing w:before="20" w:after="20"/>
              <w:jc w:val="center"/>
              <w:rPr>
                <w:rFonts w:cs="Times New Roman"/>
                <w:sz w:val="22"/>
              </w:rPr>
            </w:pPr>
            <w:r w:rsidRPr="00DF4760">
              <w:rPr>
                <w:sz w:val="22"/>
              </w:rPr>
              <w:t>0,1</w:t>
            </w:r>
          </w:p>
        </w:tc>
        <w:tc>
          <w:tcPr>
            <w:tcW w:w="1243" w:type="dxa"/>
            <w:tcBorders>
              <w:top w:val="nil"/>
              <w:left w:val="nil"/>
              <w:bottom w:val="single" w:sz="4" w:space="0" w:color="auto"/>
              <w:right w:val="single" w:sz="4" w:space="0" w:color="auto"/>
            </w:tcBorders>
            <w:shd w:val="clear" w:color="000000" w:fill="FFFFFF"/>
          </w:tcPr>
          <w:p w14:paraId="0D0DE4F5" w14:textId="77777777" w:rsidR="00FE219D" w:rsidRPr="00DF4760" w:rsidRDefault="00FE219D" w:rsidP="00A2108C">
            <w:pPr>
              <w:spacing w:before="20" w:after="20"/>
              <w:jc w:val="center"/>
              <w:rPr>
                <w:rFonts w:cs="Times New Roman"/>
                <w:sz w:val="22"/>
              </w:rPr>
            </w:pPr>
            <w:r w:rsidRPr="00DF4760">
              <w:rPr>
                <w:sz w:val="22"/>
              </w:rPr>
              <w:t>0,1</w:t>
            </w:r>
          </w:p>
        </w:tc>
        <w:tc>
          <w:tcPr>
            <w:tcW w:w="1243" w:type="dxa"/>
            <w:tcBorders>
              <w:top w:val="nil"/>
              <w:left w:val="nil"/>
              <w:bottom w:val="single" w:sz="4" w:space="0" w:color="auto"/>
              <w:right w:val="single" w:sz="4" w:space="0" w:color="auto"/>
            </w:tcBorders>
            <w:shd w:val="clear" w:color="auto" w:fill="FFFFFF" w:themeFill="background1"/>
          </w:tcPr>
          <w:p w14:paraId="69153AF5" w14:textId="77777777" w:rsidR="00FE219D" w:rsidRPr="00DF4760" w:rsidRDefault="00FE219D" w:rsidP="00A2108C">
            <w:pPr>
              <w:spacing w:before="20" w:after="20"/>
              <w:jc w:val="center"/>
              <w:rPr>
                <w:rFonts w:cs="Times New Roman"/>
                <w:sz w:val="22"/>
              </w:rPr>
            </w:pPr>
            <w:r w:rsidRPr="00DF4760">
              <w:rPr>
                <w:sz w:val="22"/>
              </w:rPr>
              <w:t>0,1</w:t>
            </w:r>
          </w:p>
        </w:tc>
        <w:tc>
          <w:tcPr>
            <w:tcW w:w="1243" w:type="dxa"/>
            <w:tcBorders>
              <w:top w:val="nil"/>
              <w:left w:val="single" w:sz="4" w:space="0" w:color="auto"/>
              <w:bottom w:val="single" w:sz="4" w:space="0" w:color="auto"/>
              <w:right w:val="single" w:sz="4" w:space="0" w:color="auto"/>
            </w:tcBorders>
            <w:shd w:val="clear" w:color="auto" w:fill="FFFFFF" w:themeFill="background1"/>
          </w:tcPr>
          <w:p w14:paraId="6E83AC6E" w14:textId="77777777" w:rsidR="00FE219D" w:rsidRPr="00DF4760" w:rsidRDefault="00FE219D" w:rsidP="00A2108C">
            <w:pPr>
              <w:spacing w:before="20" w:after="20"/>
              <w:jc w:val="center"/>
              <w:rPr>
                <w:rFonts w:cs="Times New Roman"/>
                <w:sz w:val="22"/>
              </w:rPr>
            </w:pPr>
            <w:r w:rsidRPr="00DF4760">
              <w:rPr>
                <w:sz w:val="22"/>
              </w:rPr>
              <w:t>95,4</w:t>
            </w:r>
          </w:p>
        </w:tc>
      </w:tr>
    </w:tbl>
    <w:p w14:paraId="24C5D2A0" w14:textId="77777777" w:rsidR="00FE219D" w:rsidRPr="00DF4760" w:rsidRDefault="00FE219D" w:rsidP="00FE219D">
      <w:pPr>
        <w:rPr>
          <w:i/>
          <w:sz w:val="20"/>
          <w:szCs w:val="20"/>
        </w:rPr>
      </w:pPr>
      <w:r w:rsidRPr="00DF4760">
        <w:rPr>
          <w:i/>
          <w:sz w:val="20"/>
          <w:szCs w:val="20"/>
        </w:rPr>
        <w:t>Источник: Федеральная служба государственной статистики: база данных показателей муниципальных образований</w:t>
      </w:r>
    </w:p>
    <w:p w14:paraId="1DF8F7C9" w14:textId="77777777" w:rsidR="00FE219D" w:rsidRPr="00DF4760" w:rsidRDefault="00FE219D" w:rsidP="00FE219D"/>
    <w:p w14:paraId="78AB7802" w14:textId="23D0F5AC" w:rsidR="00EA5FDF" w:rsidRPr="00DF4760" w:rsidRDefault="006320C7" w:rsidP="006320C7">
      <w:pPr>
        <w:pStyle w:val="30"/>
        <w:numPr>
          <w:ilvl w:val="2"/>
          <w:numId w:val="3"/>
        </w:numPr>
        <w:rPr>
          <w:rFonts w:eastAsia="Times New Roman"/>
          <w:i/>
        </w:rPr>
      </w:pPr>
      <w:bookmarkStart w:id="9" w:name="_Toc18415371"/>
      <w:r w:rsidRPr="00DF4760">
        <w:rPr>
          <w:rFonts w:eastAsia="Times New Roman"/>
          <w:i/>
        </w:rPr>
        <w:t>Характеристика градостроительной деятельности, включая деятельность в сфере транспорта</w:t>
      </w:r>
      <w:bookmarkEnd w:id="9"/>
    </w:p>
    <w:p w14:paraId="5E71773C" w14:textId="77777777" w:rsidR="00B00AC4" w:rsidRPr="00DF4760" w:rsidRDefault="00B00AC4" w:rsidP="00B00AC4">
      <w:pPr>
        <w:spacing w:before="120" w:after="120"/>
        <w:ind w:firstLine="567"/>
        <w:rPr>
          <w:rFonts w:cs="Times New Roman"/>
          <w:b/>
          <w:i/>
        </w:rPr>
      </w:pPr>
      <w:bookmarkStart w:id="10" w:name="_Toc523148113"/>
      <w:bookmarkStart w:id="11" w:name="_Toc527997887"/>
      <w:r w:rsidRPr="00DF4760">
        <w:rPr>
          <w:rFonts w:cs="Times New Roman"/>
          <w:b/>
          <w:i/>
        </w:rPr>
        <w:t>Стратегия социально-экономического развития Новосибирской области</w:t>
      </w:r>
    </w:p>
    <w:p w14:paraId="41F81A6E" w14:textId="77777777" w:rsidR="00B00AC4" w:rsidRPr="00DF4760" w:rsidRDefault="00B00AC4" w:rsidP="00B00AC4">
      <w:pPr>
        <w:spacing w:before="120" w:after="120"/>
        <w:ind w:firstLine="567"/>
        <w:rPr>
          <w:rFonts w:cs="Times New Roman"/>
        </w:rPr>
      </w:pPr>
      <w:r w:rsidRPr="00DF4760">
        <w:rPr>
          <w:rFonts w:cs="Times New Roman"/>
        </w:rPr>
        <w:t>В части транспортного обслуживания, стратегия социально-экономического развития Новосибирской области декларирует необходимость сокращения интервалов движения электропоездов до станции Обь с организацией сквозного движения через Новосибирск-Главный</w:t>
      </w:r>
      <w:r w:rsidRPr="00DF4760">
        <w:rPr>
          <w:rFonts w:cs="Times New Roman"/>
          <w:vertAlign w:val="superscript"/>
        </w:rPr>
        <w:footnoteReference w:id="1"/>
      </w:r>
      <w:r w:rsidRPr="00DF4760">
        <w:rPr>
          <w:rFonts w:cs="Times New Roman"/>
        </w:rPr>
        <w:t>.</w:t>
      </w:r>
    </w:p>
    <w:p w14:paraId="661ABB6F" w14:textId="77777777" w:rsidR="00B00AC4" w:rsidRPr="00DF4760" w:rsidRDefault="00B00AC4" w:rsidP="00B00AC4">
      <w:pPr>
        <w:spacing w:before="120" w:after="120"/>
        <w:ind w:firstLine="567"/>
        <w:rPr>
          <w:rFonts w:cs="Times New Roman"/>
          <w:b/>
          <w:i/>
        </w:rPr>
      </w:pPr>
      <w:r w:rsidRPr="00DF4760">
        <w:rPr>
          <w:rFonts w:cs="Times New Roman"/>
          <w:b/>
          <w:i/>
        </w:rPr>
        <w:t>Документы территориального планирования муниципального образования</w:t>
      </w:r>
    </w:p>
    <w:p w14:paraId="2A958A7C" w14:textId="77777777" w:rsidR="00B00AC4" w:rsidRPr="00DF4760" w:rsidRDefault="00B00AC4" w:rsidP="00B00AC4">
      <w:pPr>
        <w:spacing w:before="120" w:after="120"/>
        <w:ind w:firstLine="567"/>
        <w:rPr>
          <w:rFonts w:cs="Times New Roman"/>
        </w:rPr>
      </w:pPr>
      <w:r w:rsidRPr="00DF4760">
        <w:rPr>
          <w:rFonts w:cs="Times New Roman"/>
        </w:rPr>
        <w:t>Для города Оби действует генеральный план (Решение 19 сессии Совета депутатов г. Обь Новосибирской области от 26.09.2012 №172). В нем выполнена классификация улично-дорожной сети. Определен ряд мероприятий по развитию улично-дорожной сети включая продление существующих улиц, строительство транспортных развязок в разных уровнях, указаны предложения по организации маршрутов общественного транспорта.</w:t>
      </w:r>
    </w:p>
    <w:p w14:paraId="150A182E" w14:textId="692EED23" w:rsidR="00B00AC4" w:rsidRPr="00DF4760" w:rsidRDefault="00B00AC4" w:rsidP="00B00AC4">
      <w:pPr>
        <w:spacing w:before="120" w:after="120"/>
        <w:ind w:firstLine="567"/>
        <w:rPr>
          <w:rFonts w:cs="Times New Roman"/>
        </w:rPr>
      </w:pPr>
      <w:r w:rsidRPr="00DF4760">
        <w:rPr>
          <w:rFonts w:cs="Times New Roman"/>
        </w:rPr>
        <w:t>Также в городе Оби действует документ градостроительного зонирования – Правила землепользования и застройки (утверждены Решением совета депутатов от 24.09.2014 года №406). Также в городе Оби действуют местные нормативы градостроительного проектирования (утверждены Решением совета депутатов от 21.06.2016 года № 6611).</w:t>
      </w:r>
      <w:r w:rsidRPr="00DF4760">
        <w:rPr>
          <w:rFonts w:cs="Times New Roman"/>
          <w:noProof/>
          <w:lang w:eastAsia="ru-RU"/>
        </w:rPr>
        <w:drawing>
          <wp:inline distT="0" distB="0" distL="0" distR="0" wp14:anchorId="458595F3" wp14:editId="30D66EA2">
            <wp:extent cx="6061486" cy="3242930"/>
            <wp:effectExtent l="0" t="0" r="0" b="0"/>
            <wp:docPr id="454" name="Рисунок 454" descr="D:\Институт транспорта\Новосибирск\Нормативно-правовые акты\Обь\ГП\7 Транспортн.улично-дорож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нститут транспорта\Новосибирск\Нормативно-правовые акты\Обь\ГП\7 Транспортн.улично-дорожн.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03120" cy="3265204"/>
                    </a:xfrm>
                    <a:prstGeom prst="rect">
                      <a:avLst/>
                    </a:prstGeom>
                    <a:noFill/>
                    <a:ln>
                      <a:noFill/>
                    </a:ln>
                  </pic:spPr>
                </pic:pic>
              </a:graphicData>
            </a:graphic>
          </wp:inline>
        </w:drawing>
      </w:r>
    </w:p>
    <w:p w14:paraId="3F4E5A3A" w14:textId="6D410854" w:rsidR="00B00AC4" w:rsidRPr="00DF4760" w:rsidRDefault="00B00AC4" w:rsidP="00B00AC4">
      <w:pPr>
        <w:jc w:val="center"/>
        <w:rPr>
          <w:rFonts w:cs="Times New Roman"/>
          <w:b/>
          <w:szCs w:val="24"/>
        </w:rPr>
      </w:pPr>
      <w:r w:rsidRPr="00DF4760">
        <w:rPr>
          <w:rFonts w:cs="Times New Roman"/>
          <w:b/>
          <w:szCs w:val="24"/>
        </w:rPr>
        <w:t xml:space="preserve">Рис. </w:t>
      </w:r>
      <w:r w:rsidR="00C72833" w:rsidRPr="00DF4760">
        <w:rPr>
          <w:rFonts w:cs="Times New Roman"/>
          <w:b/>
          <w:szCs w:val="24"/>
        </w:rPr>
        <w:t>1.2.2.1</w:t>
      </w:r>
      <w:r w:rsidRPr="00DF4760">
        <w:rPr>
          <w:rFonts w:cs="Times New Roman"/>
          <w:b/>
          <w:szCs w:val="24"/>
        </w:rPr>
        <w:t xml:space="preserve"> – Транспортная схема Генерального плана.</w:t>
      </w:r>
    </w:p>
    <w:p w14:paraId="3BE841C8" w14:textId="77777777" w:rsidR="00B00AC4" w:rsidRPr="00DF4760" w:rsidRDefault="00B00AC4" w:rsidP="00B00AC4">
      <w:pPr>
        <w:spacing w:before="120" w:after="120"/>
        <w:ind w:firstLine="567"/>
        <w:rPr>
          <w:rFonts w:cs="Times New Roman"/>
          <w:color w:val="FF0000"/>
        </w:rPr>
      </w:pPr>
    </w:p>
    <w:p w14:paraId="58305FE9" w14:textId="77777777" w:rsidR="00B00AC4" w:rsidRPr="00DF4760" w:rsidRDefault="00B00AC4" w:rsidP="00B00AC4">
      <w:pPr>
        <w:spacing w:before="120" w:after="120"/>
        <w:ind w:firstLine="567"/>
        <w:rPr>
          <w:rFonts w:cs="Times New Roman"/>
          <w:b/>
          <w:i/>
        </w:rPr>
      </w:pPr>
      <w:r w:rsidRPr="00DF4760">
        <w:rPr>
          <w:rFonts w:cs="Times New Roman"/>
          <w:b/>
          <w:i/>
        </w:rPr>
        <w:t>Стратегии, государственные и муниципальные программы социально-экономического развития муниципального образования</w:t>
      </w:r>
    </w:p>
    <w:p w14:paraId="52DC47B5" w14:textId="77777777" w:rsidR="00B00AC4" w:rsidRPr="00DF4760" w:rsidRDefault="00B00AC4" w:rsidP="00B00AC4">
      <w:pPr>
        <w:spacing w:before="120" w:after="120"/>
        <w:ind w:firstLine="567"/>
        <w:rPr>
          <w:rFonts w:cs="Times New Roman"/>
        </w:rPr>
      </w:pPr>
      <w:r w:rsidRPr="00DF4760">
        <w:rPr>
          <w:rFonts w:cs="Times New Roman"/>
        </w:rPr>
        <w:t>В городе Обь действует ряд документов, которые определяют мероприятия по социально-экономическому развитию:</w:t>
      </w:r>
    </w:p>
    <w:p w14:paraId="67B7D154"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Комплексная программа социально-экономического развития города Оби на 2011-2025 годы (разработана в 2010 году).</w:t>
      </w:r>
    </w:p>
    <w:p w14:paraId="11E676E9"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Прогноз социально-экономического развития города Оби Новосибирской области на 2017 и плановый период 2018 и 2019 годов (утвержден постановлением администрации города Оби от 11.11.2016 № 1056).</w:t>
      </w:r>
    </w:p>
    <w:p w14:paraId="516C71A1" w14:textId="77777777" w:rsidR="00B00AC4" w:rsidRPr="00DF4760" w:rsidRDefault="00B00AC4" w:rsidP="00B00AC4">
      <w:pPr>
        <w:spacing w:before="120" w:after="120"/>
        <w:ind w:firstLine="567"/>
        <w:rPr>
          <w:rFonts w:cs="Times New Roman"/>
        </w:rPr>
      </w:pPr>
      <w:r w:rsidRPr="00DF4760">
        <w:rPr>
          <w:rFonts w:cs="Times New Roman"/>
        </w:rPr>
        <w:t>Комплексная программа социально-экономического развития Оби приводит основные проблемы транспортно-дорожного комплекса. Среди них сохранение высокого уровня старения и износа основных фондов. Транспортные коммуникации нуждаются в существенной реконструкции. Низкий технический уровень существующих дорог в городе способствует росту стоимости грузоперевозок, снижению сроков службы автомобильного транспорта, увеличению расходов на техническое обслуживание, повышенному сбросу вредных веществ в атмосферу</w:t>
      </w:r>
      <w:r w:rsidRPr="00DF4760">
        <w:rPr>
          <w:rFonts w:cs="Times New Roman"/>
          <w:vertAlign w:val="superscript"/>
        </w:rPr>
        <w:footnoteReference w:id="2"/>
      </w:r>
      <w:r w:rsidRPr="00DF4760">
        <w:rPr>
          <w:rFonts w:cs="Times New Roman"/>
        </w:rPr>
        <w:t>.</w:t>
      </w:r>
    </w:p>
    <w:p w14:paraId="4850150A" w14:textId="16AE895C" w:rsidR="00B00AC4" w:rsidRPr="00DF4760" w:rsidRDefault="00B00AC4" w:rsidP="00B00AC4">
      <w:pPr>
        <w:spacing w:before="120" w:after="120"/>
        <w:ind w:firstLine="567"/>
        <w:rPr>
          <w:rFonts w:cs="Times New Roman"/>
        </w:rPr>
      </w:pPr>
      <w:r w:rsidRPr="00DF4760">
        <w:rPr>
          <w:rFonts w:cs="Times New Roman"/>
        </w:rPr>
        <w:t xml:space="preserve">Определены цель и задачи транспортного комплекса. Цель – эффективное развитие транспортной системы (в т.ч. авиационной), удовлетворяющей потребностям города в перевозках грузов и пассажиров; полное и качественное </w:t>
      </w:r>
      <w:r w:rsidR="00713955" w:rsidRPr="00DF4760">
        <w:rPr>
          <w:rFonts w:cs="Times New Roman"/>
        </w:rPr>
        <w:t>обеспечение потребностей</w:t>
      </w:r>
      <w:r w:rsidRPr="00DF4760">
        <w:rPr>
          <w:rFonts w:cs="Times New Roman"/>
        </w:rPr>
        <w:t xml:space="preserve"> в услугах связи. Задачи</w:t>
      </w:r>
      <w:r w:rsidRPr="00DF4760">
        <w:rPr>
          <w:rFonts w:cs="Times New Roman"/>
          <w:vertAlign w:val="superscript"/>
        </w:rPr>
        <w:footnoteReference w:id="3"/>
      </w:r>
      <w:r w:rsidRPr="00DF4760">
        <w:rPr>
          <w:rFonts w:cs="Times New Roman"/>
        </w:rPr>
        <w:t>:</w:t>
      </w:r>
    </w:p>
    <w:p w14:paraId="4343FB85"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обеспечение сохранности существующей сети автомобильных дорог города;</w:t>
      </w:r>
    </w:p>
    <w:p w14:paraId="221503D2"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строительство дорог;</w:t>
      </w:r>
    </w:p>
    <w:p w14:paraId="1B405559"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строительство на базе ОАО «Аэропорта Толмачево» мультимодального транспортного узла, согласно принятой концепции развития до 2025 года;</w:t>
      </w:r>
    </w:p>
    <w:p w14:paraId="0E170ACE"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обеспечение надежного состояния транспортных линий города и их развитие; строительство реконструкция и своевременный ремонт автодорог, проездов, площадей, пешеходных дорожек, тротуаров, мостов и тоннелей;</w:t>
      </w:r>
    </w:p>
    <w:p w14:paraId="250641A7"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модернизация системы организации транспортного обслуживания, диспетчеризация и контроль качества транспортного обслуживания населения;</w:t>
      </w:r>
    </w:p>
    <w:p w14:paraId="7C115BB6"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приведение транспортного парка в надлежащее состояние, соответствующее техническим параметрам и нормативам;</w:t>
      </w:r>
    </w:p>
    <w:p w14:paraId="40F8503A"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сокращение себестоимости транспортных услуг населению, повышение срока службы транспортных средств;</w:t>
      </w:r>
    </w:p>
    <w:p w14:paraId="112A8555" w14:textId="77777777" w:rsidR="00B00AC4" w:rsidRPr="00DF4760" w:rsidRDefault="00B00AC4" w:rsidP="00B00AC4">
      <w:pPr>
        <w:pStyle w:val="ad"/>
        <w:numPr>
          <w:ilvl w:val="0"/>
          <w:numId w:val="20"/>
        </w:numPr>
        <w:spacing w:before="120" w:after="120"/>
        <w:ind w:left="1134" w:hanging="357"/>
        <w:rPr>
          <w:rFonts w:cs="Times New Roman"/>
          <w:szCs w:val="24"/>
        </w:rPr>
      </w:pPr>
      <w:r w:rsidRPr="00DF4760">
        <w:rPr>
          <w:rFonts w:cs="Times New Roman"/>
          <w:szCs w:val="24"/>
        </w:rPr>
        <w:t>обеспечение доступности транспортных услуг для всех категорий граждан.</w:t>
      </w:r>
    </w:p>
    <w:p w14:paraId="2749D390" w14:textId="7C25ABD9" w:rsidR="00B00AC4" w:rsidRPr="00DF4760" w:rsidRDefault="00B00AC4" w:rsidP="00B00AC4">
      <w:pPr>
        <w:spacing w:before="120" w:after="120"/>
        <w:ind w:firstLine="567"/>
        <w:rPr>
          <w:rFonts w:cs="Times New Roman"/>
        </w:rPr>
      </w:pPr>
      <w:r w:rsidRPr="00DF4760">
        <w:rPr>
          <w:rFonts w:cs="Times New Roman"/>
        </w:rPr>
        <w:t xml:space="preserve">Комплексной программой также определены основные долгосрочные мероприятия по созданию эффективной системы пассажирских и грузовых перевозок (таблица </w:t>
      </w:r>
      <w:r w:rsidR="00CE7EC6" w:rsidRPr="00DF4760">
        <w:rPr>
          <w:rFonts w:cs="Times New Roman"/>
        </w:rPr>
        <w:t>1.2.2.1</w:t>
      </w:r>
      <w:r w:rsidRPr="00DF4760">
        <w:rPr>
          <w:rFonts w:cs="Times New Roman"/>
        </w:rPr>
        <w:t xml:space="preserve">) и по автодорожному хозяйству (таблица </w:t>
      </w:r>
      <w:r w:rsidR="00CE7EC6" w:rsidRPr="00DF4760">
        <w:rPr>
          <w:rFonts w:cs="Times New Roman"/>
        </w:rPr>
        <w:t>1.2.2.2</w:t>
      </w:r>
      <w:r w:rsidRPr="00DF4760">
        <w:rPr>
          <w:rFonts w:cs="Times New Roman"/>
        </w:rPr>
        <w:t>).</w:t>
      </w:r>
    </w:p>
    <w:p w14:paraId="5646124E" w14:textId="028ED58A" w:rsidR="00B00AC4" w:rsidRPr="00DF4760" w:rsidRDefault="00B00AC4" w:rsidP="00B00AC4">
      <w:pPr>
        <w:spacing w:line="360" w:lineRule="auto"/>
        <w:jc w:val="left"/>
        <w:rPr>
          <w:rFonts w:cs="Times New Roman"/>
          <w:b/>
          <w:szCs w:val="24"/>
        </w:rPr>
      </w:pPr>
      <w:r w:rsidRPr="00DF4760">
        <w:rPr>
          <w:rFonts w:cs="Times New Roman"/>
          <w:b/>
          <w:szCs w:val="24"/>
        </w:rPr>
        <w:t xml:space="preserve">Таблица </w:t>
      </w:r>
      <w:r w:rsidR="00CE7EC6" w:rsidRPr="00DF4760">
        <w:rPr>
          <w:rFonts w:cs="Times New Roman"/>
          <w:b/>
          <w:szCs w:val="24"/>
        </w:rPr>
        <w:t>1.2.2.1</w:t>
      </w:r>
      <w:r w:rsidRPr="00DF4760">
        <w:rPr>
          <w:rFonts w:cs="Times New Roman"/>
          <w:b/>
          <w:szCs w:val="24"/>
        </w:rPr>
        <w:t xml:space="preserve"> – Долгосрочные мероприятия по транспортному комплексу</w:t>
      </w:r>
    </w:p>
    <w:tbl>
      <w:tblPr>
        <w:tblStyle w:val="ab"/>
        <w:tblW w:w="9643" w:type="dxa"/>
        <w:tblInd w:w="108" w:type="dxa"/>
        <w:tblLook w:val="01E0" w:firstRow="1" w:lastRow="1" w:firstColumn="1" w:lastColumn="1" w:noHBand="0" w:noVBand="0"/>
      </w:tblPr>
      <w:tblGrid>
        <w:gridCol w:w="4291"/>
        <w:gridCol w:w="5352"/>
      </w:tblGrid>
      <w:tr w:rsidR="00B00AC4" w:rsidRPr="00DF4760" w14:paraId="0BE335A9" w14:textId="77777777" w:rsidTr="00A2108C">
        <w:trPr>
          <w:tblHeader/>
        </w:trPr>
        <w:tc>
          <w:tcPr>
            <w:tcW w:w="4291" w:type="dxa"/>
            <w:tcBorders>
              <w:top w:val="single" w:sz="4" w:space="0" w:color="auto"/>
              <w:left w:val="single" w:sz="4" w:space="0" w:color="auto"/>
              <w:bottom w:val="single" w:sz="4" w:space="0" w:color="auto"/>
              <w:right w:val="single" w:sz="4" w:space="0" w:color="auto"/>
            </w:tcBorders>
            <w:vAlign w:val="center"/>
          </w:tcPr>
          <w:p w14:paraId="59390FC1" w14:textId="77777777" w:rsidR="00B00AC4" w:rsidRPr="00DF4760" w:rsidRDefault="00B00AC4" w:rsidP="00A2108C">
            <w:pPr>
              <w:spacing w:line="360" w:lineRule="auto"/>
              <w:jc w:val="center"/>
              <w:rPr>
                <w:b/>
                <w:sz w:val="22"/>
              </w:rPr>
            </w:pPr>
            <w:r w:rsidRPr="00DF4760">
              <w:rPr>
                <w:b/>
                <w:sz w:val="22"/>
              </w:rPr>
              <w:t>Мероприятия</w:t>
            </w:r>
          </w:p>
        </w:tc>
        <w:tc>
          <w:tcPr>
            <w:tcW w:w="5352" w:type="dxa"/>
            <w:tcBorders>
              <w:top w:val="single" w:sz="4" w:space="0" w:color="auto"/>
              <w:left w:val="single" w:sz="4" w:space="0" w:color="auto"/>
              <w:bottom w:val="single" w:sz="4" w:space="0" w:color="auto"/>
              <w:right w:val="single" w:sz="4" w:space="0" w:color="auto"/>
            </w:tcBorders>
            <w:vAlign w:val="center"/>
          </w:tcPr>
          <w:p w14:paraId="7D1E3BA5" w14:textId="77777777" w:rsidR="00B00AC4" w:rsidRPr="00DF4760" w:rsidRDefault="00B00AC4" w:rsidP="00A2108C">
            <w:pPr>
              <w:spacing w:line="360" w:lineRule="auto"/>
              <w:jc w:val="center"/>
              <w:rPr>
                <w:b/>
                <w:sz w:val="22"/>
              </w:rPr>
            </w:pPr>
            <w:r w:rsidRPr="00DF4760">
              <w:rPr>
                <w:b/>
                <w:sz w:val="22"/>
              </w:rPr>
              <w:t>Ожидаемые результаты</w:t>
            </w:r>
          </w:p>
        </w:tc>
      </w:tr>
      <w:tr w:rsidR="00B00AC4" w:rsidRPr="00DF4760" w14:paraId="53C6EECD" w14:textId="77777777" w:rsidTr="00A2108C">
        <w:tc>
          <w:tcPr>
            <w:tcW w:w="4291" w:type="dxa"/>
            <w:tcBorders>
              <w:top w:val="single" w:sz="4" w:space="0" w:color="auto"/>
              <w:left w:val="single" w:sz="4" w:space="0" w:color="auto"/>
              <w:bottom w:val="single" w:sz="4" w:space="0" w:color="auto"/>
              <w:right w:val="single" w:sz="4" w:space="0" w:color="auto"/>
            </w:tcBorders>
            <w:vAlign w:val="center"/>
          </w:tcPr>
          <w:p w14:paraId="268E4CAB" w14:textId="77777777" w:rsidR="00B00AC4" w:rsidRPr="00DF4760" w:rsidRDefault="00B00AC4" w:rsidP="00453108">
            <w:pPr>
              <w:jc w:val="left"/>
              <w:rPr>
                <w:sz w:val="22"/>
              </w:rPr>
            </w:pPr>
            <w:r w:rsidRPr="00DF4760">
              <w:rPr>
                <w:sz w:val="22"/>
              </w:rPr>
              <w:t>Приятие правил организации работы транспорта</w:t>
            </w:r>
          </w:p>
          <w:p w14:paraId="3C1FFF68" w14:textId="77777777" w:rsidR="00B00AC4" w:rsidRPr="00DF4760" w:rsidRDefault="00B00AC4" w:rsidP="00453108">
            <w:pPr>
              <w:jc w:val="left"/>
              <w:rPr>
                <w:sz w:val="22"/>
              </w:rPr>
            </w:pPr>
            <w:r w:rsidRPr="00DF4760">
              <w:rPr>
                <w:sz w:val="22"/>
              </w:rPr>
              <w:t>Разработка схемы развития улично-дорожной сети</w:t>
            </w:r>
          </w:p>
          <w:p w14:paraId="329616F8" w14:textId="77777777" w:rsidR="00B00AC4" w:rsidRPr="00DF4760" w:rsidRDefault="00B00AC4" w:rsidP="00453108">
            <w:pPr>
              <w:jc w:val="left"/>
              <w:rPr>
                <w:sz w:val="22"/>
              </w:rPr>
            </w:pPr>
            <w:r w:rsidRPr="00DF4760">
              <w:rPr>
                <w:sz w:val="22"/>
              </w:rPr>
              <w:t>Обновление, насыщение соответствующей техникой</w:t>
            </w:r>
          </w:p>
          <w:p w14:paraId="42FBE7EF" w14:textId="77777777" w:rsidR="00B00AC4" w:rsidRPr="00DF4760" w:rsidRDefault="00B00AC4" w:rsidP="00453108">
            <w:pPr>
              <w:jc w:val="left"/>
              <w:rPr>
                <w:sz w:val="22"/>
              </w:rPr>
            </w:pPr>
            <w:r w:rsidRPr="00DF4760">
              <w:rPr>
                <w:sz w:val="22"/>
              </w:rPr>
              <w:t>Реформирование автотранспортных предприятий</w:t>
            </w:r>
          </w:p>
          <w:p w14:paraId="54FD8C5F" w14:textId="77777777" w:rsidR="00B00AC4" w:rsidRPr="00DF4760" w:rsidRDefault="00B00AC4" w:rsidP="00453108">
            <w:pPr>
              <w:jc w:val="left"/>
              <w:rPr>
                <w:sz w:val="22"/>
              </w:rPr>
            </w:pPr>
            <w:r w:rsidRPr="00DF4760">
              <w:rPr>
                <w:sz w:val="22"/>
              </w:rPr>
              <w:t>Определение социального и муниципального заказа на пассажироперевозки</w:t>
            </w:r>
          </w:p>
          <w:p w14:paraId="1DFEFC78" w14:textId="77777777" w:rsidR="00B00AC4" w:rsidRPr="00DF4760" w:rsidRDefault="00B00AC4" w:rsidP="00453108">
            <w:pPr>
              <w:jc w:val="left"/>
              <w:rPr>
                <w:sz w:val="22"/>
              </w:rPr>
            </w:pPr>
            <w:r w:rsidRPr="00DF4760">
              <w:rPr>
                <w:sz w:val="22"/>
              </w:rPr>
              <w:t>Перевод муниципального транспорта на обслуживание по Единым транспортным картам</w:t>
            </w:r>
          </w:p>
          <w:p w14:paraId="5A2846E8" w14:textId="77777777" w:rsidR="00B00AC4" w:rsidRPr="00DF4760" w:rsidRDefault="00B00AC4" w:rsidP="00453108">
            <w:pPr>
              <w:jc w:val="left"/>
              <w:rPr>
                <w:sz w:val="22"/>
              </w:rPr>
            </w:pPr>
            <w:r w:rsidRPr="00DF4760">
              <w:rPr>
                <w:sz w:val="22"/>
              </w:rPr>
              <w:t>Модернизация схемы маршрутного движения</w:t>
            </w:r>
          </w:p>
        </w:tc>
        <w:tc>
          <w:tcPr>
            <w:tcW w:w="5352" w:type="dxa"/>
            <w:tcBorders>
              <w:top w:val="single" w:sz="4" w:space="0" w:color="auto"/>
              <w:left w:val="single" w:sz="4" w:space="0" w:color="auto"/>
              <w:bottom w:val="single" w:sz="4" w:space="0" w:color="auto"/>
              <w:right w:val="single" w:sz="4" w:space="0" w:color="auto"/>
            </w:tcBorders>
            <w:vAlign w:val="center"/>
          </w:tcPr>
          <w:p w14:paraId="56351EC7" w14:textId="77777777" w:rsidR="00B00AC4" w:rsidRPr="00DF4760" w:rsidRDefault="00B00AC4" w:rsidP="00453108">
            <w:pPr>
              <w:jc w:val="left"/>
              <w:rPr>
                <w:sz w:val="22"/>
              </w:rPr>
            </w:pPr>
            <w:r w:rsidRPr="00DF4760">
              <w:rPr>
                <w:sz w:val="22"/>
              </w:rPr>
              <w:t>Формирование и реализация единой политики в сфере оказания транспортных услуг на территории МО</w:t>
            </w:r>
          </w:p>
          <w:p w14:paraId="4EEA92BB" w14:textId="77777777" w:rsidR="00B00AC4" w:rsidRPr="00DF4760" w:rsidRDefault="00B00AC4" w:rsidP="00453108">
            <w:pPr>
              <w:jc w:val="left"/>
              <w:rPr>
                <w:sz w:val="22"/>
              </w:rPr>
            </w:pPr>
            <w:r w:rsidRPr="00DF4760">
              <w:rPr>
                <w:sz w:val="22"/>
              </w:rPr>
              <w:t>Создание условий для производителей и потребителей транспортных услуг</w:t>
            </w:r>
          </w:p>
          <w:p w14:paraId="180BF2FE" w14:textId="77777777" w:rsidR="00B00AC4" w:rsidRPr="00DF4760" w:rsidRDefault="00B00AC4" w:rsidP="00453108">
            <w:pPr>
              <w:jc w:val="left"/>
              <w:rPr>
                <w:sz w:val="22"/>
              </w:rPr>
            </w:pPr>
            <w:r w:rsidRPr="00DF4760">
              <w:rPr>
                <w:sz w:val="22"/>
              </w:rPr>
              <w:t>Улучшение условий для предоставления услуг населению, улучшение качества предоставляемых транспортных услуг населению, обновление и расширение транспортного парка МО</w:t>
            </w:r>
          </w:p>
          <w:p w14:paraId="1D75B2B2" w14:textId="77777777" w:rsidR="00B00AC4" w:rsidRPr="00DF4760" w:rsidRDefault="00B00AC4" w:rsidP="00453108">
            <w:pPr>
              <w:jc w:val="left"/>
              <w:rPr>
                <w:sz w:val="22"/>
              </w:rPr>
            </w:pPr>
            <w:r w:rsidRPr="00DF4760">
              <w:rPr>
                <w:sz w:val="22"/>
              </w:rPr>
              <w:t>Совершенствование системы транспортного обслуживания на территории МО</w:t>
            </w:r>
          </w:p>
          <w:p w14:paraId="475527E3" w14:textId="77777777" w:rsidR="00B00AC4" w:rsidRPr="00DF4760" w:rsidRDefault="00B00AC4" w:rsidP="00453108">
            <w:pPr>
              <w:jc w:val="left"/>
              <w:rPr>
                <w:sz w:val="22"/>
              </w:rPr>
            </w:pPr>
            <w:r w:rsidRPr="00DF4760">
              <w:rPr>
                <w:sz w:val="22"/>
              </w:rPr>
              <w:t>Оказание мер социальной поддержки различным слоям населения и отдельным категориям граждан</w:t>
            </w:r>
          </w:p>
          <w:p w14:paraId="28E80569" w14:textId="77777777" w:rsidR="00B00AC4" w:rsidRPr="00DF4760" w:rsidRDefault="00B00AC4" w:rsidP="00453108">
            <w:pPr>
              <w:jc w:val="left"/>
              <w:rPr>
                <w:sz w:val="22"/>
              </w:rPr>
            </w:pPr>
            <w:r w:rsidRPr="00DF4760">
              <w:rPr>
                <w:sz w:val="22"/>
              </w:rPr>
              <w:t>Улучшение условий для предоставления услуг транспорта</w:t>
            </w:r>
          </w:p>
          <w:p w14:paraId="68244DBB" w14:textId="77777777" w:rsidR="00B00AC4" w:rsidRPr="00DF4760" w:rsidRDefault="00B00AC4" w:rsidP="00453108">
            <w:pPr>
              <w:jc w:val="left"/>
              <w:rPr>
                <w:sz w:val="22"/>
              </w:rPr>
            </w:pPr>
            <w:r w:rsidRPr="00DF4760">
              <w:rPr>
                <w:sz w:val="22"/>
              </w:rPr>
              <w:t>Улучшение условий транспортного обслуживания населения</w:t>
            </w:r>
          </w:p>
        </w:tc>
      </w:tr>
    </w:tbl>
    <w:p w14:paraId="11C40F95" w14:textId="77777777" w:rsidR="00B00AC4" w:rsidRPr="00DF4760" w:rsidRDefault="00B00AC4" w:rsidP="00B00AC4">
      <w:pPr>
        <w:spacing w:line="360" w:lineRule="auto"/>
        <w:rPr>
          <w:rFonts w:cs="Times New Roman"/>
        </w:rPr>
      </w:pPr>
    </w:p>
    <w:p w14:paraId="29968A31" w14:textId="32547469" w:rsidR="00B00AC4" w:rsidRPr="00DF4760" w:rsidRDefault="00CE7EC6" w:rsidP="00B00AC4">
      <w:pPr>
        <w:spacing w:line="360" w:lineRule="auto"/>
        <w:rPr>
          <w:rFonts w:cs="Times New Roman"/>
          <w:b/>
          <w:szCs w:val="24"/>
        </w:rPr>
      </w:pPr>
      <w:r w:rsidRPr="00DF4760">
        <w:rPr>
          <w:rFonts w:cs="Times New Roman"/>
          <w:b/>
          <w:szCs w:val="24"/>
        </w:rPr>
        <w:t xml:space="preserve">Таблица 1.2.2.2 </w:t>
      </w:r>
      <w:r w:rsidR="00B00AC4" w:rsidRPr="00DF4760">
        <w:rPr>
          <w:rFonts w:cs="Times New Roman"/>
          <w:b/>
          <w:szCs w:val="24"/>
        </w:rPr>
        <w:t>– Долгосрочные мероприятия по автодорожному хозяйству</w:t>
      </w:r>
      <w:r w:rsidR="00410541" w:rsidRPr="00DF4760">
        <w:rPr>
          <w:rStyle w:val="afa"/>
          <w:rFonts w:cs="Times New Roman"/>
          <w:b/>
          <w:szCs w:val="24"/>
        </w:rPr>
        <w:footnoteReference w:id="4"/>
      </w:r>
    </w:p>
    <w:tbl>
      <w:tblPr>
        <w:tblStyle w:val="ab"/>
        <w:tblW w:w="9643" w:type="dxa"/>
        <w:tblInd w:w="108" w:type="dxa"/>
        <w:tblLook w:val="01E0" w:firstRow="1" w:lastRow="1" w:firstColumn="1" w:lastColumn="1" w:noHBand="0" w:noVBand="0"/>
      </w:tblPr>
      <w:tblGrid>
        <w:gridCol w:w="4291"/>
        <w:gridCol w:w="5352"/>
      </w:tblGrid>
      <w:tr w:rsidR="00B00AC4" w:rsidRPr="00DF4760" w14:paraId="35A8E2CE" w14:textId="77777777" w:rsidTr="00A2108C">
        <w:trPr>
          <w:tblHeader/>
        </w:trPr>
        <w:tc>
          <w:tcPr>
            <w:tcW w:w="4291" w:type="dxa"/>
            <w:tcBorders>
              <w:top w:val="single" w:sz="4" w:space="0" w:color="auto"/>
              <w:left w:val="single" w:sz="4" w:space="0" w:color="auto"/>
              <w:bottom w:val="single" w:sz="4" w:space="0" w:color="auto"/>
              <w:right w:val="single" w:sz="4" w:space="0" w:color="auto"/>
            </w:tcBorders>
          </w:tcPr>
          <w:p w14:paraId="0F404315" w14:textId="77777777" w:rsidR="00B00AC4" w:rsidRPr="00DF4760" w:rsidRDefault="00B00AC4" w:rsidP="00A2108C">
            <w:pPr>
              <w:spacing w:line="360" w:lineRule="auto"/>
              <w:jc w:val="center"/>
              <w:rPr>
                <w:b/>
                <w:sz w:val="22"/>
              </w:rPr>
            </w:pPr>
            <w:r w:rsidRPr="00DF4760">
              <w:rPr>
                <w:b/>
                <w:sz w:val="22"/>
              </w:rPr>
              <w:t>Мероприятия</w:t>
            </w:r>
          </w:p>
        </w:tc>
        <w:tc>
          <w:tcPr>
            <w:tcW w:w="5352" w:type="dxa"/>
            <w:tcBorders>
              <w:top w:val="single" w:sz="4" w:space="0" w:color="auto"/>
              <w:left w:val="single" w:sz="4" w:space="0" w:color="auto"/>
              <w:bottom w:val="single" w:sz="4" w:space="0" w:color="auto"/>
              <w:right w:val="single" w:sz="4" w:space="0" w:color="auto"/>
            </w:tcBorders>
          </w:tcPr>
          <w:p w14:paraId="2F5A48D5" w14:textId="77777777" w:rsidR="00B00AC4" w:rsidRPr="00DF4760" w:rsidRDefault="00B00AC4" w:rsidP="00A2108C">
            <w:pPr>
              <w:spacing w:line="360" w:lineRule="auto"/>
              <w:jc w:val="center"/>
              <w:rPr>
                <w:b/>
                <w:sz w:val="22"/>
              </w:rPr>
            </w:pPr>
            <w:r w:rsidRPr="00DF4760">
              <w:rPr>
                <w:b/>
                <w:sz w:val="22"/>
              </w:rPr>
              <w:t>Ожидаемые результаты</w:t>
            </w:r>
          </w:p>
        </w:tc>
      </w:tr>
      <w:tr w:rsidR="00B00AC4" w:rsidRPr="00DF4760" w14:paraId="3B766EBF" w14:textId="77777777" w:rsidTr="00A2108C">
        <w:tc>
          <w:tcPr>
            <w:tcW w:w="4291" w:type="dxa"/>
            <w:tcBorders>
              <w:top w:val="single" w:sz="4" w:space="0" w:color="auto"/>
              <w:left w:val="single" w:sz="4" w:space="0" w:color="auto"/>
              <w:bottom w:val="single" w:sz="4" w:space="0" w:color="auto"/>
              <w:right w:val="single" w:sz="4" w:space="0" w:color="auto"/>
            </w:tcBorders>
          </w:tcPr>
          <w:p w14:paraId="2B11C0FE" w14:textId="0A9974C0" w:rsidR="00B00AC4" w:rsidRPr="00DF4760" w:rsidRDefault="00B00AC4" w:rsidP="00453108">
            <w:pPr>
              <w:rPr>
                <w:sz w:val="22"/>
              </w:rPr>
            </w:pPr>
            <w:r w:rsidRPr="00DF4760">
              <w:rPr>
                <w:sz w:val="22"/>
              </w:rPr>
              <w:t>Капитальный ремонт автомобильных дорог общего пользо</w:t>
            </w:r>
            <w:r w:rsidRPr="00DF4760">
              <w:rPr>
                <w:sz w:val="22"/>
              </w:rPr>
              <w:softHyphen/>
              <w:t>вания и искусственных сооружений на них.</w:t>
            </w:r>
          </w:p>
          <w:p w14:paraId="6325A70A" w14:textId="77777777" w:rsidR="00B00AC4" w:rsidRPr="00DF4760" w:rsidRDefault="00B00AC4" w:rsidP="00453108">
            <w:pPr>
              <w:rPr>
                <w:sz w:val="22"/>
              </w:rPr>
            </w:pPr>
            <w:r w:rsidRPr="00DF4760">
              <w:rPr>
                <w:sz w:val="22"/>
              </w:rPr>
              <w:t>Содержание автомобильных дорог общего пользования.</w:t>
            </w:r>
          </w:p>
          <w:p w14:paraId="36861183" w14:textId="77777777" w:rsidR="00B00AC4" w:rsidRPr="00DF4760" w:rsidRDefault="00B00AC4" w:rsidP="00453108">
            <w:pPr>
              <w:rPr>
                <w:sz w:val="22"/>
              </w:rPr>
            </w:pPr>
            <w:r w:rsidRPr="00DF4760">
              <w:rPr>
                <w:sz w:val="22"/>
              </w:rPr>
              <w:t>Обеспечение безопасности дорожного движения.</w:t>
            </w:r>
          </w:p>
        </w:tc>
        <w:tc>
          <w:tcPr>
            <w:tcW w:w="5352" w:type="dxa"/>
            <w:tcBorders>
              <w:top w:val="single" w:sz="4" w:space="0" w:color="auto"/>
              <w:left w:val="single" w:sz="4" w:space="0" w:color="auto"/>
              <w:bottom w:val="single" w:sz="4" w:space="0" w:color="auto"/>
              <w:right w:val="single" w:sz="4" w:space="0" w:color="auto"/>
            </w:tcBorders>
          </w:tcPr>
          <w:p w14:paraId="3D7E5DDB" w14:textId="5FD1AE8B" w:rsidR="00B00AC4" w:rsidRPr="00DF4760" w:rsidRDefault="00B00AC4" w:rsidP="00453108">
            <w:pPr>
              <w:rPr>
                <w:sz w:val="22"/>
              </w:rPr>
            </w:pPr>
            <w:r w:rsidRPr="00DF4760">
              <w:rPr>
                <w:sz w:val="22"/>
              </w:rPr>
              <w:t xml:space="preserve">Капитальный ремонт </w:t>
            </w:r>
            <w:r w:rsidR="00410541" w:rsidRPr="00DF4760">
              <w:rPr>
                <w:sz w:val="22"/>
              </w:rPr>
              <w:t>1</w:t>
            </w:r>
            <w:r w:rsidR="00BE3A6E">
              <w:rPr>
                <w:sz w:val="22"/>
              </w:rPr>
              <w:t>1</w:t>
            </w:r>
            <w:r w:rsidR="00410541" w:rsidRPr="00DF4760">
              <w:rPr>
                <w:sz w:val="22"/>
              </w:rPr>
              <w:t>,</w:t>
            </w:r>
            <w:r w:rsidR="00BE3A6E">
              <w:rPr>
                <w:sz w:val="22"/>
              </w:rPr>
              <w:t>4</w:t>
            </w:r>
            <w:r w:rsidR="00B43976" w:rsidRPr="00DF4760">
              <w:rPr>
                <w:sz w:val="22"/>
              </w:rPr>
              <w:t xml:space="preserve"> </w:t>
            </w:r>
            <w:r w:rsidR="00713955" w:rsidRPr="00DF4760">
              <w:rPr>
                <w:sz w:val="22"/>
              </w:rPr>
              <w:t>км</w:t>
            </w:r>
            <w:r w:rsidRPr="00DF4760">
              <w:rPr>
                <w:sz w:val="22"/>
              </w:rPr>
              <w:t xml:space="preserve"> дорог</w:t>
            </w:r>
            <w:r w:rsidR="00BE3A6E">
              <w:rPr>
                <w:sz w:val="22"/>
              </w:rPr>
              <w:t xml:space="preserve"> </w:t>
            </w:r>
            <w:r w:rsidR="00713955" w:rsidRPr="00DF4760">
              <w:rPr>
                <w:sz w:val="22"/>
              </w:rPr>
              <w:t>автомобильных дорог,</w:t>
            </w:r>
            <w:r w:rsidRPr="00DF4760">
              <w:rPr>
                <w:sz w:val="22"/>
              </w:rPr>
              <w:t xml:space="preserve"> расширение маршрутной сети, создание условий для предоставления транспортных услуг населению. обеспечение устойчивости внутригородского сообщения, улучшение качества дорог, сокращение издержек производителей транспортных услуг</w:t>
            </w:r>
          </w:p>
          <w:p w14:paraId="33E35D3F" w14:textId="240A2255" w:rsidR="00B00AC4" w:rsidRPr="00DF4760" w:rsidRDefault="00B00AC4" w:rsidP="00453108">
            <w:pPr>
              <w:rPr>
                <w:sz w:val="22"/>
              </w:rPr>
            </w:pPr>
            <w:r w:rsidRPr="00DF4760">
              <w:rPr>
                <w:sz w:val="22"/>
              </w:rPr>
              <w:t xml:space="preserve">Содержание </w:t>
            </w:r>
            <w:r w:rsidR="00713955" w:rsidRPr="00DF4760">
              <w:rPr>
                <w:sz w:val="22"/>
              </w:rPr>
              <w:t>67,106</w:t>
            </w:r>
            <w:r w:rsidRPr="00DF4760">
              <w:rPr>
                <w:sz w:val="22"/>
              </w:rPr>
              <w:t xml:space="preserve"> км автомобильных дорог</w:t>
            </w:r>
          </w:p>
          <w:p w14:paraId="347D06B0" w14:textId="77777777" w:rsidR="00B00AC4" w:rsidRPr="00DF4760" w:rsidRDefault="00B00AC4" w:rsidP="00453108">
            <w:pPr>
              <w:rPr>
                <w:sz w:val="22"/>
              </w:rPr>
            </w:pPr>
            <w:r w:rsidRPr="00DF4760">
              <w:rPr>
                <w:sz w:val="22"/>
              </w:rPr>
              <w:t>Снижение аварийности на дорогах на 10%</w:t>
            </w:r>
          </w:p>
        </w:tc>
      </w:tr>
    </w:tbl>
    <w:p w14:paraId="50776AF3" w14:textId="10B814AF" w:rsidR="00B00AC4" w:rsidRPr="00DF4760" w:rsidRDefault="00B00AC4" w:rsidP="00B00AC4">
      <w:pPr>
        <w:spacing w:before="120" w:after="120"/>
        <w:ind w:firstLine="567"/>
        <w:rPr>
          <w:rFonts w:cs="Times New Roman"/>
        </w:rPr>
      </w:pPr>
      <w:r w:rsidRPr="00BE3A6E">
        <w:rPr>
          <w:rFonts w:cs="Times New Roman"/>
        </w:rPr>
        <w:t>Прогноз социально-экономического развития Оби на 201</w:t>
      </w:r>
      <w:r w:rsidR="00BE3A6E" w:rsidRPr="00BE3A6E">
        <w:rPr>
          <w:rFonts w:cs="Times New Roman"/>
        </w:rPr>
        <w:t>8</w:t>
      </w:r>
      <w:r w:rsidRPr="00BE3A6E">
        <w:rPr>
          <w:rFonts w:cs="Times New Roman"/>
        </w:rPr>
        <w:t xml:space="preserve"> год и плановый период 201</w:t>
      </w:r>
      <w:r w:rsidR="00BE3A6E" w:rsidRPr="00BE3A6E">
        <w:rPr>
          <w:rFonts w:cs="Times New Roman"/>
        </w:rPr>
        <w:t>9</w:t>
      </w:r>
      <w:r w:rsidRPr="00BE3A6E">
        <w:rPr>
          <w:rFonts w:cs="Times New Roman"/>
        </w:rPr>
        <w:t xml:space="preserve"> и 20</w:t>
      </w:r>
      <w:r w:rsidR="00BE3A6E" w:rsidRPr="00BE3A6E">
        <w:rPr>
          <w:rFonts w:cs="Times New Roman"/>
        </w:rPr>
        <w:t>20</w:t>
      </w:r>
      <w:r w:rsidRPr="00BE3A6E">
        <w:rPr>
          <w:rFonts w:cs="Times New Roman"/>
        </w:rPr>
        <w:t xml:space="preserve"> годов декларирует необходимость развития транспортной инфраструктуры. Установлена задача по снижения доли протяженности автомобильных дорог, не отвечающих нормативным требованиям с 15% (2015 год) до 10% (20</w:t>
      </w:r>
      <w:r w:rsidR="00BE3A6E" w:rsidRPr="00BE3A6E">
        <w:rPr>
          <w:rFonts w:cs="Times New Roman"/>
        </w:rPr>
        <w:t>23</w:t>
      </w:r>
      <w:r w:rsidRPr="00BE3A6E">
        <w:rPr>
          <w:rFonts w:cs="Times New Roman"/>
        </w:rPr>
        <w:t xml:space="preserve"> год).</w:t>
      </w:r>
    </w:p>
    <w:p w14:paraId="104EDD59" w14:textId="77777777" w:rsidR="00B00AC4" w:rsidRPr="00DF4760" w:rsidRDefault="00B00AC4" w:rsidP="00B00AC4">
      <w:pPr>
        <w:spacing w:before="120" w:after="120"/>
        <w:ind w:firstLine="567"/>
        <w:rPr>
          <w:rFonts w:cs="Times New Roman"/>
          <w:b/>
          <w:i/>
        </w:rPr>
      </w:pPr>
      <w:r w:rsidRPr="00DF4760">
        <w:rPr>
          <w:rFonts w:cs="Times New Roman"/>
          <w:b/>
          <w:i/>
        </w:rPr>
        <w:t>Инвестиционные программы субъектов естественных монополий в области транспорта</w:t>
      </w:r>
    </w:p>
    <w:p w14:paraId="3C8E567B" w14:textId="77777777" w:rsidR="00B00AC4" w:rsidRPr="00DF4760" w:rsidRDefault="00B00AC4" w:rsidP="00B00AC4">
      <w:pPr>
        <w:spacing w:before="120" w:after="120"/>
        <w:ind w:firstLine="567"/>
        <w:rPr>
          <w:rFonts w:cs="Times New Roman"/>
        </w:rPr>
      </w:pPr>
      <w:r w:rsidRPr="00DF4760">
        <w:rPr>
          <w:rFonts w:cs="Times New Roman"/>
        </w:rPr>
        <w:t>Между Правительством Новосибирской области, мэрией города Новосибирска и ОАО «РЖД» 23.12.2014 г. заключено соглашение о взаимодействии и сотрудничестве на 2015-2019 годы, предусматривающее содействие в развитии пригородного пассажирского железнодорожного комплекса путем:</w:t>
      </w:r>
    </w:p>
    <w:p w14:paraId="3B987A89" w14:textId="6BBB41A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рассмотрения возможности оптимизации автобусной маршрутной се</w:t>
      </w:r>
      <w:r w:rsidR="00713955" w:rsidRPr="00DF4760">
        <w:rPr>
          <w:rFonts w:cs="Times New Roman"/>
          <w:szCs w:val="24"/>
        </w:rPr>
        <w:t>ти с целью создания транспортно-</w:t>
      </w:r>
      <w:r w:rsidRPr="00DF4760">
        <w:rPr>
          <w:rFonts w:cs="Times New Roman"/>
          <w:szCs w:val="24"/>
        </w:rPr>
        <w:t>пересадочных узлов (ТПУ);</w:t>
      </w:r>
    </w:p>
    <w:p w14:paraId="63A1A90B" w14:textId="7777777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рассмотрения возможности восстановления пригородного пассажирского сообщения железнодорожным транспортом от поселка Пашино;</w:t>
      </w:r>
    </w:p>
    <w:p w14:paraId="4BDEEB94" w14:textId="7777777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рассмотрения возможности повышения пропускной способности участка Новосибирск – Черепаново для увеличения размеров движения на Южном направлении;</w:t>
      </w:r>
    </w:p>
    <w:p w14:paraId="42006BC6" w14:textId="7777777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рассмотрения возможности строительства тупиковых железнодорожных путей на о.п. Речной вокзал с целью организации отстоя электропоездов и создания ТПУ;</w:t>
      </w:r>
    </w:p>
    <w:p w14:paraId="2533710F" w14:textId="7777777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заключения с перевозчиком договора об организации транспортного обслуживания населения железнодорожным транспортом в пригородном сообщении на территории НСО и предоставления субсидий из областного бюджета;</w:t>
      </w:r>
    </w:p>
    <w:p w14:paraId="41851607" w14:textId="7777777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ежегодного рассмотрения предложений перевозчика по установлению предельных максимальных тарифов на услуги по перевозке пассажиров железнодорожным транспортом в пригородном сообщении, а также тарифов для населения;</w:t>
      </w:r>
    </w:p>
    <w:p w14:paraId="29AAF29F" w14:textId="77777777" w:rsidR="00B00AC4" w:rsidRPr="00DF4760" w:rsidRDefault="00B00AC4" w:rsidP="00B00AC4">
      <w:pPr>
        <w:pStyle w:val="ad"/>
        <w:numPr>
          <w:ilvl w:val="0"/>
          <w:numId w:val="22"/>
        </w:numPr>
        <w:spacing w:line="360" w:lineRule="auto"/>
        <w:ind w:right="431"/>
        <w:rPr>
          <w:rFonts w:cs="Times New Roman"/>
          <w:szCs w:val="24"/>
        </w:rPr>
      </w:pPr>
      <w:r w:rsidRPr="00DF4760">
        <w:rPr>
          <w:rFonts w:cs="Times New Roman"/>
          <w:szCs w:val="24"/>
        </w:rPr>
        <w:t>участия мэрии города Новосибирска в реализации проекта тактового движения в направлении Новосибирск – Бердск, с созданием и благоустройством ТПУ.</w:t>
      </w:r>
    </w:p>
    <w:p w14:paraId="1E2A7CB4" w14:textId="77777777" w:rsidR="00B00AC4" w:rsidRPr="00DF4760" w:rsidRDefault="00B00AC4" w:rsidP="00B00AC4">
      <w:pPr>
        <w:spacing w:before="120" w:after="120"/>
        <w:ind w:firstLine="567"/>
        <w:rPr>
          <w:rFonts w:cs="Times New Roman"/>
        </w:rPr>
      </w:pPr>
      <w:r w:rsidRPr="00DF4760">
        <w:rPr>
          <w:rFonts w:cs="Times New Roman"/>
        </w:rPr>
        <w:t>В силу различных финансовых трудностей, реализация крупномасштабных проектов в настоящее время не планируется.</w:t>
      </w:r>
    </w:p>
    <w:p w14:paraId="5EFECF0B" w14:textId="77777777" w:rsidR="00B00AC4" w:rsidRPr="00DF4760" w:rsidRDefault="00B00AC4" w:rsidP="00B00AC4">
      <w:pPr>
        <w:spacing w:before="120" w:after="120"/>
        <w:ind w:firstLine="567"/>
        <w:rPr>
          <w:rFonts w:cs="Times New Roman"/>
        </w:rPr>
      </w:pPr>
      <w:r w:rsidRPr="00DF4760">
        <w:rPr>
          <w:rFonts w:cs="Times New Roman"/>
        </w:rPr>
        <w:t>Ведется предварительная работа по изучению целесообразности реализации ряда проектов:</w:t>
      </w:r>
    </w:p>
    <w:p w14:paraId="7059C80A" w14:textId="77777777" w:rsidR="00B00AC4" w:rsidRPr="00DF4760" w:rsidRDefault="00B00AC4" w:rsidP="00B00AC4">
      <w:pPr>
        <w:pStyle w:val="ad"/>
        <w:numPr>
          <w:ilvl w:val="0"/>
          <w:numId w:val="23"/>
        </w:numPr>
        <w:spacing w:line="360" w:lineRule="auto"/>
        <w:ind w:right="431"/>
        <w:rPr>
          <w:rFonts w:cs="Times New Roman"/>
          <w:szCs w:val="24"/>
        </w:rPr>
      </w:pPr>
      <w:r w:rsidRPr="00DF4760">
        <w:rPr>
          <w:rFonts w:cs="Times New Roman"/>
          <w:szCs w:val="24"/>
        </w:rPr>
        <w:t>строительство железнодорожной ветки до международного аэропорта «Толмачево»;</w:t>
      </w:r>
    </w:p>
    <w:p w14:paraId="3F5C08D1" w14:textId="77777777" w:rsidR="00B00AC4" w:rsidRPr="00DF4760" w:rsidRDefault="00B00AC4" w:rsidP="00B00AC4">
      <w:pPr>
        <w:pStyle w:val="ad"/>
        <w:numPr>
          <w:ilvl w:val="0"/>
          <w:numId w:val="23"/>
        </w:numPr>
        <w:tabs>
          <w:tab w:val="left" w:pos="3108"/>
        </w:tabs>
        <w:spacing w:line="360" w:lineRule="auto"/>
        <w:ind w:right="431"/>
        <w:rPr>
          <w:rFonts w:cs="Times New Roman"/>
          <w:szCs w:val="24"/>
        </w:rPr>
      </w:pPr>
      <w:r w:rsidRPr="00DF4760">
        <w:rPr>
          <w:rFonts w:cs="Times New Roman"/>
          <w:szCs w:val="24"/>
        </w:rPr>
        <w:t>организация городской железной дороги (условно кольцевого движения электропоездов вокруг Новосибирска);</w:t>
      </w:r>
    </w:p>
    <w:p w14:paraId="48CB0408" w14:textId="77777777" w:rsidR="00B00AC4" w:rsidRPr="00DF4760" w:rsidRDefault="00B00AC4" w:rsidP="00B00AC4">
      <w:pPr>
        <w:pStyle w:val="ad"/>
        <w:numPr>
          <w:ilvl w:val="0"/>
          <w:numId w:val="23"/>
        </w:numPr>
        <w:spacing w:line="360" w:lineRule="auto"/>
        <w:ind w:right="431"/>
        <w:rPr>
          <w:rFonts w:cs="Times New Roman"/>
          <w:szCs w:val="24"/>
        </w:rPr>
      </w:pPr>
      <w:r w:rsidRPr="00DF4760">
        <w:rPr>
          <w:rFonts w:cs="Times New Roman"/>
          <w:szCs w:val="24"/>
        </w:rPr>
        <w:t>развитие ускоренного движения и межсубъектных перевозок (увеличение расстояние следования пригородных поездов с 200 км до 350 км для организации беспересадочного сообщения по маршрутам Новосибирск – Барабинск, Новосибирск – Томск, Новосибирск – Кемерово и другие);</w:t>
      </w:r>
    </w:p>
    <w:p w14:paraId="2F667309" w14:textId="77777777" w:rsidR="00B00AC4" w:rsidRPr="00DF4760" w:rsidRDefault="00B00AC4" w:rsidP="00B00AC4">
      <w:pPr>
        <w:pStyle w:val="ad"/>
        <w:numPr>
          <w:ilvl w:val="0"/>
          <w:numId w:val="23"/>
        </w:numPr>
        <w:spacing w:line="360" w:lineRule="auto"/>
        <w:ind w:right="431"/>
        <w:rPr>
          <w:rFonts w:cs="Times New Roman"/>
          <w:szCs w:val="24"/>
        </w:rPr>
      </w:pPr>
      <w:r w:rsidRPr="00DF4760">
        <w:rPr>
          <w:rFonts w:cs="Times New Roman"/>
          <w:szCs w:val="24"/>
        </w:rPr>
        <w:t>организация, обустройство и развитие транспортно-пересадочных узлов, включая строительство дополнительного пути на о.п. Речной вокзал;</w:t>
      </w:r>
    </w:p>
    <w:p w14:paraId="0857E8BB" w14:textId="77777777" w:rsidR="00B00AC4" w:rsidRPr="00DF4760" w:rsidRDefault="00B00AC4" w:rsidP="00B00AC4">
      <w:pPr>
        <w:pStyle w:val="ad"/>
        <w:numPr>
          <w:ilvl w:val="0"/>
          <w:numId w:val="23"/>
        </w:numPr>
        <w:spacing w:line="360" w:lineRule="auto"/>
        <w:ind w:right="431"/>
        <w:rPr>
          <w:rFonts w:cs="Times New Roman"/>
          <w:szCs w:val="24"/>
        </w:rPr>
      </w:pPr>
      <w:r w:rsidRPr="00DF4760">
        <w:rPr>
          <w:rFonts w:cs="Times New Roman"/>
          <w:szCs w:val="24"/>
        </w:rPr>
        <w:t>строительство новых посадочных платформ: микрорайон Чистая Слобода, станция Клещиха, Затулинский жилмассив, станция Чемской, Нордмолл (названия условные);</w:t>
      </w:r>
    </w:p>
    <w:p w14:paraId="2F87F3D9" w14:textId="77777777" w:rsidR="00B00AC4" w:rsidRPr="00DF4760" w:rsidRDefault="00B00AC4" w:rsidP="00B00AC4">
      <w:pPr>
        <w:pStyle w:val="ad"/>
        <w:numPr>
          <w:ilvl w:val="0"/>
          <w:numId w:val="23"/>
        </w:numPr>
        <w:spacing w:line="360" w:lineRule="auto"/>
        <w:ind w:right="431"/>
        <w:rPr>
          <w:rFonts w:cs="Times New Roman"/>
          <w:szCs w:val="24"/>
        </w:rPr>
      </w:pPr>
      <w:r w:rsidRPr="00DF4760">
        <w:rPr>
          <w:rFonts w:cs="Times New Roman"/>
          <w:szCs w:val="24"/>
        </w:rPr>
        <w:t>развитие рельсового транспорта до микрорайонов «Снегири», «Родники», Новосибирского Технопарка (м-н «Щ») и другие.</w:t>
      </w:r>
    </w:p>
    <w:p w14:paraId="0DA2A23A" w14:textId="77777777" w:rsidR="00B00AC4" w:rsidRPr="00DF4760" w:rsidRDefault="00B00AC4" w:rsidP="00B00AC4">
      <w:pPr>
        <w:spacing w:before="120" w:after="120"/>
        <w:ind w:firstLine="567"/>
        <w:rPr>
          <w:rFonts w:cs="Times New Roman"/>
          <w:b/>
        </w:rPr>
      </w:pPr>
      <w:r w:rsidRPr="00DF4760">
        <w:rPr>
          <w:rFonts w:cs="Times New Roman"/>
          <w:b/>
        </w:rPr>
        <w:t>Выводы</w:t>
      </w:r>
    </w:p>
    <w:p w14:paraId="33364F1B" w14:textId="4B694C52" w:rsidR="00B00AC4" w:rsidRPr="00DF4760" w:rsidRDefault="00B00AC4" w:rsidP="00B00AC4">
      <w:pPr>
        <w:spacing w:before="120" w:after="120"/>
        <w:ind w:firstLine="567"/>
        <w:rPr>
          <w:rFonts w:cs="Times New Roman"/>
        </w:rPr>
      </w:pPr>
      <w:r w:rsidRPr="00DF4760">
        <w:rPr>
          <w:rFonts w:cs="Times New Roman"/>
        </w:rPr>
        <w:t xml:space="preserve">Со стороны Администрации заметно наличие внимания к решению проблем автодорожного и транспортного комплекса города, однако решение данных проблем напрямую увязывается в основном при сотрудничестве с </w:t>
      </w:r>
      <w:r w:rsidR="000F690A" w:rsidRPr="00DF4760">
        <w:rPr>
          <w:rFonts w:cs="Times New Roman"/>
        </w:rPr>
        <w:t>Правительством Новосибирской области</w:t>
      </w:r>
      <w:r w:rsidRPr="00DF4760">
        <w:rPr>
          <w:rFonts w:cs="Times New Roman"/>
        </w:rPr>
        <w:t xml:space="preserve"> либо ОАО «РЖД», при этом игнорируются внутренние проблемы транспортного и автодорожного комплекса непосредственно Оби; имеется лишь ряд концептуальных проработок и общих пожеланий, чего явно недостаточно.</w:t>
      </w:r>
    </w:p>
    <w:p w14:paraId="1574894D" w14:textId="77777777" w:rsidR="006320C7" w:rsidRPr="00DF4760" w:rsidRDefault="006320C7" w:rsidP="00FC5158">
      <w:pPr>
        <w:pStyle w:val="30"/>
        <w:numPr>
          <w:ilvl w:val="2"/>
          <w:numId w:val="3"/>
        </w:numPr>
        <w:rPr>
          <w:rFonts w:eastAsia="Times New Roman"/>
          <w:i/>
        </w:rPr>
      </w:pPr>
      <w:bookmarkStart w:id="12" w:name="_Toc523148117"/>
      <w:bookmarkStart w:id="13" w:name="_Toc527997891"/>
      <w:bookmarkStart w:id="14" w:name="_Toc18415372"/>
      <w:bookmarkEnd w:id="10"/>
      <w:bookmarkEnd w:id="11"/>
      <w:r w:rsidRPr="00DF4760">
        <w:rPr>
          <w:rFonts w:eastAsia="Times New Roman"/>
          <w:i/>
        </w:rPr>
        <w:t>Существующая комплексная транспортная схема и схема транспортного обслуживания муниципального образования</w:t>
      </w:r>
      <w:bookmarkEnd w:id="12"/>
      <w:bookmarkEnd w:id="13"/>
      <w:bookmarkEnd w:id="14"/>
    </w:p>
    <w:p w14:paraId="1B679135" w14:textId="3A459EA6" w:rsidR="00B00AC4" w:rsidRPr="00DF4760" w:rsidRDefault="00B00AC4" w:rsidP="00B00AC4">
      <w:pPr>
        <w:spacing w:before="120" w:after="120"/>
        <w:ind w:firstLine="567"/>
        <w:rPr>
          <w:rFonts w:cs="Times New Roman"/>
        </w:rPr>
      </w:pPr>
      <w:r w:rsidRPr="00DF4760">
        <w:rPr>
          <w:rFonts w:cs="Times New Roman"/>
        </w:rPr>
        <w:t xml:space="preserve">Действует программа «Комплексное развитие систем транспортной инфраструктуры города Оби Новосибирской области на 2016-2020 годы и с перспективой до 2032 года» (утверждена постановлением администрации города от 02.12.2016 № 1139). Программой предусматривается создание транспортно-пересадочного узла на железнодорожной станции Обь для «дальнейшего перераспределения пассажиропотока до аэропорта Толмачево», по строительство тротуаров и по развитию сети дорог (таблица </w:t>
      </w:r>
      <w:r w:rsidR="00CE7EC6" w:rsidRPr="00DF4760">
        <w:rPr>
          <w:rFonts w:cs="Times New Roman"/>
        </w:rPr>
        <w:t>1.2.3.1</w:t>
      </w:r>
      <w:r w:rsidRPr="00DF4760">
        <w:rPr>
          <w:rFonts w:cs="Times New Roman"/>
        </w:rPr>
        <w:t>).</w:t>
      </w:r>
    </w:p>
    <w:p w14:paraId="6F3A521A" w14:textId="6694AA97" w:rsidR="00B00AC4" w:rsidRPr="00DF4760" w:rsidRDefault="00B00AC4" w:rsidP="00B00AC4">
      <w:pPr>
        <w:rPr>
          <w:rFonts w:cs="Times New Roman"/>
          <w:b/>
          <w:szCs w:val="24"/>
        </w:rPr>
      </w:pPr>
      <w:r w:rsidRPr="00DF4760">
        <w:rPr>
          <w:rFonts w:cs="Times New Roman"/>
          <w:b/>
          <w:szCs w:val="24"/>
        </w:rPr>
        <w:t xml:space="preserve">Таблица </w:t>
      </w:r>
      <w:r w:rsidR="00CE7EC6" w:rsidRPr="00DF4760">
        <w:rPr>
          <w:rFonts w:cs="Times New Roman"/>
          <w:b/>
          <w:szCs w:val="24"/>
        </w:rPr>
        <w:t>1.2.3.1</w:t>
      </w:r>
      <w:r w:rsidRPr="00DF4760">
        <w:rPr>
          <w:rFonts w:cs="Times New Roman"/>
          <w:b/>
          <w:szCs w:val="24"/>
        </w:rPr>
        <w:t xml:space="preserve"> - Мероприятия и график выполнения работ по проектированию, строительству и реконструкции автомобильных дорог</w:t>
      </w:r>
    </w:p>
    <w:tbl>
      <w:tblPr>
        <w:tblW w:w="99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9"/>
        <w:gridCol w:w="3150"/>
        <w:gridCol w:w="3478"/>
        <w:gridCol w:w="1073"/>
        <w:gridCol w:w="919"/>
        <w:gridCol w:w="878"/>
      </w:tblGrid>
      <w:tr w:rsidR="00A47014" w:rsidRPr="00DF4760" w14:paraId="1BA01DB1" w14:textId="77777777" w:rsidTr="00BE3A6E">
        <w:trPr>
          <w:trHeight w:val="59"/>
        </w:trPr>
        <w:tc>
          <w:tcPr>
            <w:tcW w:w="439" w:type="dxa"/>
            <w:shd w:val="clear" w:color="auto" w:fill="auto"/>
            <w:tcMar>
              <w:left w:w="57" w:type="dxa"/>
              <w:right w:w="57" w:type="dxa"/>
            </w:tcMar>
          </w:tcPr>
          <w:p w14:paraId="7710C7D1" w14:textId="77777777" w:rsidR="00A47014" w:rsidRPr="00DF4760" w:rsidRDefault="00A47014" w:rsidP="00A47014">
            <w:pPr>
              <w:spacing w:after="0" w:line="240" w:lineRule="auto"/>
              <w:contextualSpacing/>
              <w:rPr>
                <w:rFonts w:cs="Times New Roman"/>
                <w:b/>
              </w:rPr>
            </w:pPr>
            <w:r w:rsidRPr="00DF4760">
              <w:rPr>
                <w:rFonts w:cs="Times New Roman"/>
                <w:b/>
              </w:rPr>
              <w:t>№ пп</w:t>
            </w:r>
          </w:p>
        </w:tc>
        <w:tc>
          <w:tcPr>
            <w:tcW w:w="3150" w:type="dxa"/>
            <w:shd w:val="clear" w:color="auto" w:fill="auto"/>
            <w:tcMar>
              <w:left w:w="57" w:type="dxa"/>
              <w:right w:w="57" w:type="dxa"/>
            </w:tcMar>
          </w:tcPr>
          <w:p w14:paraId="59CE8A18" w14:textId="77777777" w:rsidR="00A47014" w:rsidRPr="00DF4760" w:rsidRDefault="00A47014" w:rsidP="00A47014">
            <w:pPr>
              <w:spacing w:after="0" w:line="240" w:lineRule="auto"/>
              <w:contextualSpacing/>
              <w:rPr>
                <w:rFonts w:cs="Times New Roman"/>
                <w:b/>
              </w:rPr>
            </w:pPr>
            <w:r w:rsidRPr="00DF4760">
              <w:rPr>
                <w:rFonts w:cs="Times New Roman"/>
                <w:b/>
              </w:rPr>
              <w:t>Мероприятия</w:t>
            </w:r>
          </w:p>
        </w:tc>
        <w:tc>
          <w:tcPr>
            <w:tcW w:w="3478" w:type="dxa"/>
            <w:shd w:val="clear" w:color="auto" w:fill="auto"/>
            <w:tcMar>
              <w:left w:w="57" w:type="dxa"/>
              <w:right w:w="57" w:type="dxa"/>
            </w:tcMar>
          </w:tcPr>
          <w:p w14:paraId="6394AD95" w14:textId="77777777" w:rsidR="00A47014" w:rsidRPr="00DF4760" w:rsidRDefault="00A47014" w:rsidP="00A47014">
            <w:pPr>
              <w:spacing w:after="0" w:line="240" w:lineRule="auto"/>
              <w:contextualSpacing/>
              <w:rPr>
                <w:rFonts w:cs="Times New Roman"/>
                <w:b/>
              </w:rPr>
            </w:pPr>
            <w:r w:rsidRPr="00DF4760">
              <w:rPr>
                <w:rFonts w:cs="Times New Roman"/>
                <w:b/>
              </w:rPr>
              <w:t>Наименование, расположение объекта</w:t>
            </w:r>
          </w:p>
        </w:tc>
        <w:tc>
          <w:tcPr>
            <w:tcW w:w="1073" w:type="dxa"/>
            <w:shd w:val="clear" w:color="auto" w:fill="auto"/>
            <w:tcMar>
              <w:left w:w="57" w:type="dxa"/>
              <w:right w:w="57" w:type="dxa"/>
            </w:tcMar>
          </w:tcPr>
          <w:p w14:paraId="59D4186D" w14:textId="77777777" w:rsidR="00A47014" w:rsidRPr="00DF4760" w:rsidRDefault="00A47014" w:rsidP="00A47014">
            <w:pPr>
              <w:spacing w:after="0" w:line="240" w:lineRule="auto"/>
              <w:contextualSpacing/>
              <w:rPr>
                <w:rFonts w:cs="Times New Roman"/>
                <w:b/>
              </w:rPr>
            </w:pPr>
            <w:r w:rsidRPr="00DF4760">
              <w:rPr>
                <w:rFonts w:cs="Times New Roman"/>
                <w:b/>
              </w:rPr>
              <w:t>Технические параметры</w:t>
            </w:r>
          </w:p>
        </w:tc>
        <w:tc>
          <w:tcPr>
            <w:tcW w:w="919" w:type="dxa"/>
            <w:tcBorders>
              <w:right w:val="single" w:sz="4" w:space="0" w:color="auto"/>
            </w:tcBorders>
            <w:shd w:val="clear" w:color="auto" w:fill="auto"/>
            <w:tcMar>
              <w:left w:w="57" w:type="dxa"/>
              <w:right w:w="57" w:type="dxa"/>
            </w:tcMar>
          </w:tcPr>
          <w:p w14:paraId="38B9EBA2" w14:textId="77777777" w:rsidR="00A47014" w:rsidRPr="00DF4760" w:rsidRDefault="00A47014" w:rsidP="00A47014">
            <w:pPr>
              <w:spacing w:after="0" w:line="240" w:lineRule="auto"/>
              <w:contextualSpacing/>
              <w:rPr>
                <w:rFonts w:cs="Times New Roman"/>
                <w:b/>
              </w:rPr>
            </w:pPr>
            <w:r w:rsidRPr="00DF4760">
              <w:rPr>
                <w:rFonts w:cs="Times New Roman"/>
                <w:b/>
              </w:rPr>
              <w:t>Протяженность, км</w:t>
            </w:r>
          </w:p>
        </w:tc>
        <w:tc>
          <w:tcPr>
            <w:tcW w:w="878" w:type="dxa"/>
            <w:tcBorders>
              <w:right w:val="single" w:sz="4" w:space="0" w:color="auto"/>
            </w:tcBorders>
          </w:tcPr>
          <w:p w14:paraId="4F917E1E" w14:textId="77777777" w:rsidR="00A47014" w:rsidRPr="00DF4760" w:rsidRDefault="00A47014" w:rsidP="00A47014">
            <w:pPr>
              <w:spacing w:after="0" w:line="240" w:lineRule="auto"/>
              <w:contextualSpacing/>
              <w:rPr>
                <w:rFonts w:cs="Times New Roman"/>
                <w:b/>
              </w:rPr>
            </w:pPr>
            <w:r w:rsidRPr="00DF4760">
              <w:rPr>
                <w:rFonts w:cs="Times New Roman"/>
                <w:b/>
              </w:rPr>
              <w:t>Срок реализации</w:t>
            </w:r>
          </w:p>
        </w:tc>
      </w:tr>
      <w:tr w:rsidR="00A47014" w:rsidRPr="00DF4760" w14:paraId="55676DCC" w14:textId="77777777" w:rsidTr="00A47014">
        <w:trPr>
          <w:trHeight w:val="266"/>
        </w:trPr>
        <w:tc>
          <w:tcPr>
            <w:tcW w:w="9937" w:type="dxa"/>
            <w:gridSpan w:val="6"/>
            <w:tcBorders>
              <w:right w:val="single" w:sz="4" w:space="0" w:color="auto"/>
            </w:tcBorders>
            <w:shd w:val="clear" w:color="auto" w:fill="auto"/>
            <w:tcMar>
              <w:left w:w="57" w:type="dxa"/>
              <w:right w:w="57" w:type="dxa"/>
            </w:tcMar>
          </w:tcPr>
          <w:p w14:paraId="689FCC24" w14:textId="77777777" w:rsidR="00A47014" w:rsidRPr="00DF4760" w:rsidRDefault="00A47014" w:rsidP="00A47014">
            <w:pPr>
              <w:spacing w:after="0" w:line="240" w:lineRule="auto"/>
              <w:contextualSpacing/>
              <w:rPr>
                <w:rFonts w:cs="Times New Roman"/>
              </w:rPr>
            </w:pPr>
            <w:r w:rsidRPr="00DF4760">
              <w:rPr>
                <w:rFonts w:cs="Times New Roman"/>
              </w:rPr>
              <w:t>Проектирование</w:t>
            </w:r>
          </w:p>
        </w:tc>
      </w:tr>
      <w:tr w:rsidR="00A47014" w:rsidRPr="00DF4760" w14:paraId="2D5271EB" w14:textId="77777777" w:rsidTr="00BE3A6E">
        <w:trPr>
          <w:trHeight w:val="1080"/>
        </w:trPr>
        <w:tc>
          <w:tcPr>
            <w:tcW w:w="439" w:type="dxa"/>
            <w:shd w:val="clear" w:color="auto" w:fill="auto"/>
            <w:tcMar>
              <w:left w:w="57" w:type="dxa"/>
              <w:right w:w="57" w:type="dxa"/>
            </w:tcMar>
          </w:tcPr>
          <w:p w14:paraId="7BEC1A73" w14:textId="77777777" w:rsidR="00A47014" w:rsidRPr="00DF4760" w:rsidRDefault="00A47014" w:rsidP="00A47014">
            <w:pPr>
              <w:spacing w:after="0" w:line="240" w:lineRule="auto"/>
              <w:contextualSpacing/>
              <w:rPr>
                <w:rFonts w:cs="Times New Roman"/>
              </w:rPr>
            </w:pPr>
          </w:p>
          <w:p w14:paraId="2BBFAAD6" w14:textId="77777777" w:rsidR="00A47014" w:rsidRPr="00DF4760" w:rsidRDefault="00A47014" w:rsidP="00A47014">
            <w:pPr>
              <w:spacing w:after="0" w:line="240" w:lineRule="auto"/>
              <w:contextualSpacing/>
              <w:rPr>
                <w:rFonts w:cs="Times New Roman"/>
              </w:rPr>
            </w:pPr>
            <w:r w:rsidRPr="00DF4760">
              <w:rPr>
                <w:rFonts w:cs="Times New Roman"/>
              </w:rPr>
              <w:t>1</w:t>
            </w:r>
          </w:p>
        </w:tc>
        <w:tc>
          <w:tcPr>
            <w:tcW w:w="3150" w:type="dxa"/>
            <w:shd w:val="clear" w:color="auto" w:fill="auto"/>
            <w:tcMar>
              <w:left w:w="57" w:type="dxa"/>
              <w:right w:w="57" w:type="dxa"/>
            </w:tcMar>
          </w:tcPr>
          <w:p w14:paraId="73098D5C" w14:textId="77777777" w:rsidR="00A47014" w:rsidRPr="00DF4760" w:rsidRDefault="00A47014" w:rsidP="00A47014">
            <w:pPr>
              <w:spacing w:after="0" w:line="240" w:lineRule="auto"/>
              <w:contextualSpacing/>
              <w:rPr>
                <w:rFonts w:cs="Times New Roman"/>
              </w:rPr>
            </w:pPr>
            <w:r w:rsidRPr="00DF4760">
              <w:rPr>
                <w:rFonts w:cs="Times New Roman"/>
              </w:rPr>
              <w:t>Разработка ПСД на строительство а/дорог для ИЖС</w:t>
            </w:r>
          </w:p>
        </w:tc>
        <w:tc>
          <w:tcPr>
            <w:tcW w:w="3478" w:type="dxa"/>
            <w:shd w:val="clear" w:color="auto" w:fill="auto"/>
            <w:tcMar>
              <w:left w:w="57" w:type="dxa"/>
              <w:right w:w="57" w:type="dxa"/>
            </w:tcMar>
          </w:tcPr>
          <w:p w14:paraId="5080F669" w14:textId="77777777" w:rsidR="00A47014" w:rsidRPr="00DF4760" w:rsidRDefault="00A47014" w:rsidP="00A47014">
            <w:pPr>
              <w:spacing w:after="0" w:line="240" w:lineRule="auto"/>
              <w:contextualSpacing/>
              <w:rPr>
                <w:rFonts w:cs="Times New Roman"/>
              </w:rPr>
            </w:pPr>
            <w:r w:rsidRPr="00DF4760">
              <w:rPr>
                <w:rFonts w:cs="Times New Roman"/>
              </w:rPr>
              <w:t>Разработка ПСД на строительство автодорог, расположенных в индивидуальной жилой застройке п.Геодезия</w:t>
            </w:r>
          </w:p>
        </w:tc>
        <w:tc>
          <w:tcPr>
            <w:tcW w:w="1073" w:type="dxa"/>
            <w:shd w:val="clear" w:color="auto" w:fill="auto"/>
            <w:tcMar>
              <w:left w:w="57" w:type="dxa"/>
              <w:right w:w="57" w:type="dxa"/>
            </w:tcMar>
          </w:tcPr>
          <w:p w14:paraId="7E79FAE0"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Дороги </w:t>
            </w:r>
            <w:r w:rsidRPr="00DF4760">
              <w:rPr>
                <w:rFonts w:cs="Times New Roman"/>
                <w:lang w:val="en-US"/>
              </w:rPr>
              <w:t xml:space="preserve">IV </w:t>
            </w:r>
            <w:r w:rsidRPr="00DF4760">
              <w:rPr>
                <w:rFonts w:cs="Times New Roman"/>
              </w:rPr>
              <w:t>категории</w:t>
            </w:r>
          </w:p>
        </w:tc>
        <w:tc>
          <w:tcPr>
            <w:tcW w:w="919" w:type="dxa"/>
            <w:tcBorders>
              <w:right w:val="single" w:sz="4" w:space="0" w:color="auto"/>
            </w:tcBorders>
            <w:shd w:val="clear" w:color="auto" w:fill="auto"/>
            <w:tcMar>
              <w:left w:w="57" w:type="dxa"/>
              <w:right w:w="57" w:type="dxa"/>
            </w:tcMar>
          </w:tcPr>
          <w:p w14:paraId="289A5053" w14:textId="77777777" w:rsidR="00A47014" w:rsidRPr="00DF4760" w:rsidRDefault="00A47014" w:rsidP="00A47014">
            <w:pPr>
              <w:spacing w:after="0" w:line="240" w:lineRule="auto"/>
              <w:contextualSpacing/>
              <w:rPr>
                <w:rFonts w:cs="Times New Roman"/>
              </w:rPr>
            </w:pPr>
            <w:r w:rsidRPr="00DF4760">
              <w:rPr>
                <w:rFonts w:cs="Times New Roman"/>
              </w:rPr>
              <w:t>5,8</w:t>
            </w:r>
          </w:p>
        </w:tc>
        <w:tc>
          <w:tcPr>
            <w:tcW w:w="878" w:type="dxa"/>
            <w:tcBorders>
              <w:right w:val="single" w:sz="4" w:space="0" w:color="auto"/>
            </w:tcBorders>
          </w:tcPr>
          <w:p w14:paraId="430837D3" w14:textId="77777777" w:rsidR="00A47014" w:rsidRPr="00DF4760" w:rsidRDefault="00A47014" w:rsidP="00A47014">
            <w:pPr>
              <w:spacing w:after="0" w:line="240" w:lineRule="auto"/>
              <w:contextualSpacing/>
              <w:rPr>
                <w:rFonts w:cs="Times New Roman"/>
                <w:lang w:val="en-US"/>
              </w:rPr>
            </w:pPr>
            <w:r w:rsidRPr="00DF4760">
              <w:rPr>
                <w:rFonts w:cs="Times New Roman"/>
                <w:lang w:val="en-US"/>
              </w:rPr>
              <w:t>2020-2024</w:t>
            </w:r>
          </w:p>
        </w:tc>
      </w:tr>
      <w:tr w:rsidR="00A47014" w:rsidRPr="00DF4760" w14:paraId="249B2D4A" w14:textId="77777777" w:rsidTr="00BE3A6E">
        <w:trPr>
          <w:trHeight w:val="1913"/>
        </w:trPr>
        <w:tc>
          <w:tcPr>
            <w:tcW w:w="439" w:type="dxa"/>
            <w:shd w:val="clear" w:color="auto" w:fill="auto"/>
            <w:tcMar>
              <w:left w:w="57" w:type="dxa"/>
              <w:right w:w="57" w:type="dxa"/>
            </w:tcMar>
          </w:tcPr>
          <w:p w14:paraId="4EE91D29" w14:textId="77777777" w:rsidR="00A47014" w:rsidRPr="00DF4760" w:rsidRDefault="00A47014" w:rsidP="00A47014">
            <w:pPr>
              <w:spacing w:after="0" w:line="240" w:lineRule="auto"/>
              <w:contextualSpacing/>
              <w:rPr>
                <w:rFonts w:cs="Times New Roman"/>
              </w:rPr>
            </w:pPr>
            <w:r w:rsidRPr="00DF4760">
              <w:rPr>
                <w:rFonts w:cs="Times New Roman"/>
              </w:rPr>
              <w:t>2</w:t>
            </w:r>
          </w:p>
        </w:tc>
        <w:tc>
          <w:tcPr>
            <w:tcW w:w="3150" w:type="dxa"/>
            <w:shd w:val="clear" w:color="auto" w:fill="auto"/>
            <w:tcMar>
              <w:left w:w="57" w:type="dxa"/>
              <w:right w:w="57" w:type="dxa"/>
            </w:tcMar>
          </w:tcPr>
          <w:p w14:paraId="60109119" w14:textId="77777777" w:rsidR="00A47014" w:rsidRPr="00DF4760" w:rsidRDefault="00A47014" w:rsidP="00A47014">
            <w:pPr>
              <w:spacing w:after="0" w:line="240" w:lineRule="auto"/>
              <w:contextualSpacing/>
              <w:rPr>
                <w:rFonts w:cs="Times New Roman"/>
              </w:rPr>
            </w:pPr>
            <w:r w:rsidRPr="00DF4760">
              <w:rPr>
                <w:rFonts w:cs="Times New Roman"/>
              </w:rPr>
              <w:t>Разработка ПСД на капитальный ремонт автодорог</w:t>
            </w:r>
          </w:p>
        </w:tc>
        <w:tc>
          <w:tcPr>
            <w:tcW w:w="3478" w:type="dxa"/>
            <w:shd w:val="clear" w:color="auto" w:fill="auto"/>
            <w:tcMar>
              <w:left w:w="57" w:type="dxa"/>
              <w:right w:w="57" w:type="dxa"/>
            </w:tcMar>
          </w:tcPr>
          <w:p w14:paraId="769B58CD" w14:textId="77777777" w:rsidR="00A47014" w:rsidRPr="00DF4760" w:rsidRDefault="00A47014" w:rsidP="00A47014">
            <w:pPr>
              <w:spacing w:after="0" w:line="240" w:lineRule="auto"/>
              <w:contextualSpacing/>
              <w:rPr>
                <w:rFonts w:cs="Times New Roman"/>
              </w:rPr>
            </w:pPr>
            <w:r w:rsidRPr="00DF4760">
              <w:t>Разработка ПСД на капитальный ремонт автодорог по ул. Строительная, Железнодорожная, участок ул. Байдукова</w:t>
            </w:r>
          </w:p>
        </w:tc>
        <w:tc>
          <w:tcPr>
            <w:tcW w:w="1073" w:type="dxa"/>
            <w:shd w:val="clear" w:color="auto" w:fill="auto"/>
            <w:tcMar>
              <w:left w:w="57" w:type="dxa"/>
              <w:right w:w="57" w:type="dxa"/>
            </w:tcMar>
          </w:tcPr>
          <w:p w14:paraId="40AA9FD1"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Дорога </w:t>
            </w:r>
            <w:r w:rsidRPr="00DF4760">
              <w:rPr>
                <w:rFonts w:cs="Times New Roman"/>
                <w:lang w:val="en-US"/>
              </w:rPr>
              <w:t>III</w:t>
            </w:r>
            <w:r w:rsidRPr="00DF4760">
              <w:rPr>
                <w:rFonts w:cs="Times New Roman"/>
              </w:rPr>
              <w:t xml:space="preserve"> категории </w:t>
            </w:r>
          </w:p>
        </w:tc>
        <w:tc>
          <w:tcPr>
            <w:tcW w:w="919" w:type="dxa"/>
            <w:tcBorders>
              <w:right w:val="single" w:sz="4" w:space="0" w:color="auto"/>
            </w:tcBorders>
            <w:shd w:val="clear" w:color="auto" w:fill="auto"/>
            <w:tcMar>
              <w:left w:w="57" w:type="dxa"/>
              <w:right w:w="57" w:type="dxa"/>
            </w:tcMar>
          </w:tcPr>
          <w:p w14:paraId="6CC1EBC4" w14:textId="77777777" w:rsidR="00A47014" w:rsidRPr="00DF4760" w:rsidRDefault="00A47014" w:rsidP="00A47014">
            <w:pPr>
              <w:spacing w:after="0" w:line="240" w:lineRule="auto"/>
              <w:contextualSpacing/>
              <w:rPr>
                <w:rFonts w:cs="Times New Roman"/>
              </w:rPr>
            </w:pPr>
            <w:r w:rsidRPr="00DF4760">
              <w:rPr>
                <w:rFonts w:cs="Times New Roman"/>
              </w:rPr>
              <w:t>3,0</w:t>
            </w:r>
          </w:p>
        </w:tc>
        <w:tc>
          <w:tcPr>
            <w:tcW w:w="878" w:type="dxa"/>
            <w:tcBorders>
              <w:right w:val="single" w:sz="4" w:space="0" w:color="auto"/>
            </w:tcBorders>
          </w:tcPr>
          <w:p w14:paraId="667EAC0C" w14:textId="77777777" w:rsidR="00A47014" w:rsidRPr="00DF4760" w:rsidRDefault="00A47014" w:rsidP="00A47014">
            <w:pPr>
              <w:spacing w:after="0" w:line="240" w:lineRule="auto"/>
              <w:contextualSpacing/>
              <w:rPr>
                <w:rFonts w:cs="Times New Roman"/>
                <w:lang w:val="en-US"/>
              </w:rPr>
            </w:pPr>
            <w:r w:rsidRPr="00DF4760">
              <w:rPr>
                <w:rFonts w:cs="Times New Roman"/>
                <w:lang w:val="en-US"/>
              </w:rPr>
              <w:t>2019</w:t>
            </w:r>
          </w:p>
        </w:tc>
      </w:tr>
      <w:tr w:rsidR="00A47014" w:rsidRPr="00DF4760" w14:paraId="59C44618" w14:textId="77777777" w:rsidTr="00A47014">
        <w:trPr>
          <w:trHeight w:val="266"/>
        </w:trPr>
        <w:tc>
          <w:tcPr>
            <w:tcW w:w="9937" w:type="dxa"/>
            <w:gridSpan w:val="6"/>
            <w:tcBorders>
              <w:right w:val="single" w:sz="4" w:space="0" w:color="auto"/>
            </w:tcBorders>
            <w:shd w:val="clear" w:color="auto" w:fill="auto"/>
            <w:tcMar>
              <w:left w:w="57" w:type="dxa"/>
              <w:right w:w="57" w:type="dxa"/>
            </w:tcMar>
          </w:tcPr>
          <w:p w14:paraId="474C6B7C" w14:textId="77777777" w:rsidR="00A47014" w:rsidRPr="00DF4760" w:rsidRDefault="00A47014" w:rsidP="00A47014">
            <w:pPr>
              <w:spacing w:after="0" w:line="240" w:lineRule="auto"/>
              <w:contextualSpacing/>
              <w:rPr>
                <w:rFonts w:cs="Times New Roman"/>
              </w:rPr>
            </w:pPr>
            <w:r w:rsidRPr="00DF4760">
              <w:rPr>
                <w:rFonts w:cs="Times New Roman"/>
              </w:rPr>
              <w:t>Строительство</w:t>
            </w:r>
          </w:p>
        </w:tc>
      </w:tr>
      <w:tr w:rsidR="00A47014" w:rsidRPr="00DF4760" w14:paraId="32B13D6A" w14:textId="77777777" w:rsidTr="00BE3A6E">
        <w:trPr>
          <w:trHeight w:val="1097"/>
        </w:trPr>
        <w:tc>
          <w:tcPr>
            <w:tcW w:w="439" w:type="dxa"/>
            <w:shd w:val="clear" w:color="auto" w:fill="auto"/>
            <w:tcMar>
              <w:left w:w="57" w:type="dxa"/>
              <w:right w:w="57" w:type="dxa"/>
            </w:tcMar>
          </w:tcPr>
          <w:p w14:paraId="59C1DC96" w14:textId="77777777" w:rsidR="00A47014" w:rsidRPr="00DF4760" w:rsidRDefault="00A47014" w:rsidP="00A47014">
            <w:pPr>
              <w:spacing w:after="0" w:line="240" w:lineRule="auto"/>
              <w:contextualSpacing/>
              <w:rPr>
                <w:rFonts w:cs="Times New Roman"/>
              </w:rPr>
            </w:pPr>
          </w:p>
          <w:p w14:paraId="7D384679" w14:textId="77777777" w:rsidR="00A47014" w:rsidRPr="00DF4760" w:rsidRDefault="00A47014" w:rsidP="00A47014">
            <w:pPr>
              <w:spacing w:after="0" w:line="240" w:lineRule="auto"/>
              <w:contextualSpacing/>
              <w:rPr>
                <w:rFonts w:cs="Times New Roman"/>
              </w:rPr>
            </w:pPr>
            <w:r w:rsidRPr="00DF4760">
              <w:rPr>
                <w:rFonts w:cs="Times New Roman"/>
              </w:rPr>
              <w:t>1</w:t>
            </w:r>
          </w:p>
        </w:tc>
        <w:tc>
          <w:tcPr>
            <w:tcW w:w="3150" w:type="dxa"/>
            <w:shd w:val="clear" w:color="auto" w:fill="auto"/>
            <w:tcMar>
              <w:left w:w="57" w:type="dxa"/>
              <w:right w:w="57" w:type="dxa"/>
            </w:tcMar>
          </w:tcPr>
          <w:p w14:paraId="72F483F1" w14:textId="77777777" w:rsidR="00A47014" w:rsidRPr="00DF4760" w:rsidRDefault="00A47014" w:rsidP="00A47014">
            <w:pPr>
              <w:spacing w:after="0" w:line="240" w:lineRule="auto"/>
              <w:contextualSpacing/>
              <w:rPr>
                <w:rFonts w:cs="Times New Roman"/>
              </w:rPr>
            </w:pPr>
            <w:r w:rsidRPr="00DF4760">
              <w:rPr>
                <w:rFonts w:cs="Times New Roman"/>
              </w:rPr>
              <w:t>Строительство улично-дорожной сети города в п.Геодезия</w:t>
            </w:r>
          </w:p>
        </w:tc>
        <w:tc>
          <w:tcPr>
            <w:tcW w:w="3478" w:type="dxa"/>
            <w:shd w:val="clear" w:color="auto" w:fill="auto"/>
            <w:tcMar>
              <w:left w:w="57" w:type="dxa"/>
              <w:right w:w="57" w:type="dxa"/>
            </w:tcMar>
          </w:tcPr>
          <w:p w14:paraId="2976BBA6" w14:textId="77777777" w:rsidR="00A47014" w:rsidRPr="00DF4760" w:rsidRDefault="00A47014" w:rsidP="00A47014">
            <w:pPr>
              <w:spacing w:after="0" w:line="240" w:lineRule="auto"/>
              <w:contextualSpacing/>
              <w:rPr>
                <w:rFonts w:cs="Times New Roman"/>
              </w:rPr>
            </w:pPr>
            <w:r w:rsidRPr="00DF4760">
              <w:rPr>
                <w:rFonts w:cs="Times New Roman"/>
              </w:rPr>
              <w:t>Улицы в ИЖС западнее МЖК в п.Геодезия</w:t>
            </w:r>
          </w:p>
        </w:tc>
        <w:tc>
          <w:tcPr>
            <w:tcW w:w="1073" w:type="dxa"/>
            <w:shd w:val="clear" w:color="auto" w:fill="auto"/>
            <w:tcMar>
              <w:left w:w="57" w:type="dxa"/>
              <w:right w:w="57" w:type="dxa"/>
            </w:tcMar>
          </w:tcPr>
          <w:p w14:paraId="4B0995F6"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Дороги  </w:t>
            </w:r>
            <w:r w:rsidRPr="00DF4760">
              <w:rPr>
                <w:rFonts w:cs="Times New Roman"/>
                <w:lang w:val="en-US"/>
              </w:rPr>
              <w:t xml:space="preserve">IV </w:t>
            </w:r>
            <w:r w:rsidRPr="00DF4760">
              <w:rPr>
                <w:rFonts w:cs="Times New Roman"/>
              </w:rPr>
              <w:t>категории</w:t>
            </w:r>
          </w:p>
        </w:tc>
        <w:tc>
          <w:tcPr>
            <w:tcW w:w="919" w:type="dxa"/>
            <w:tcBorders>
              <w:right w:val="single" w:sz="4" w:space="0" w:color="auto"/>
            </w:tcBorders>
            <w:shd w:val="clear" w:color="auto" w:fill="auto"/>
            <w:tcMar>
              <w:left w:w="57" w:type="dxa"/>
              <w:right w:w="57" w:type="dxa"/>
            </w:tcMar>
          </w:tcPr>
          <w:p w14:paraId="49CAE338" w14:textId="77777777" w:rsidR="00A47014" w:rsidRPr="00DF4760" w:rsidRDefault="00A47014" w:rsidP="00A47014">
            <w:pPr>
              <w:spacing w:after="0" w:line="240" w:lineRule="auto"/>
              <w:contextualSpacing/>
              <w:rPr>
                <w:rFonts w:cs="Times New Roman"/>
              </w:rPr>
            </w:pPr>
            <w:r w:rsidRPr="00DF4760">
              <w:rPr>
                <w:rFonts w:cs="Times New Roman"/>
              </w:rPr>
              <w:t>5,8</w:t>
            </w:r>
          </w:p>
        </w:tc>
        <w:tc>
          <w:tcPr>
            <w:tcW w:w="878" w:type="dxa"/>
            <w:tcBorders>
              <w:right w:val="single" w:sz="4" w:space="0" w:color="auto"/>
            </w:tcBorders>
          </w:tcPr>
          <w:p w14:paraId="077BC7EB" w14:textId="77777777" w:rsidR="00A47014" w:rsidRPr="00DF4760" w:rsidRDefault="00A47014" w:rsidP="00A47014">
            <w:pPr>
              <w:spacing w:after="0" w:line="240" w:lineRule="auto"/>
              <w:contextualSpacing/>
              <w:rPr>
                <w:rFonts w:cs="Times New Roman"/>
              </w:rPr>
            </w:pPr>
            <w:r w:rsidRPr="00DF4760">
              <w:rPr>
                <w:rFonts w:cs="Times New Roman"/>
                <w:lang w:val="en-US"/>
              </w:rPr>
              <w:t>2022-</w:t>
            </w:r>
            <w:r w:rsidRPr="00DF4760">
              <w:rPr>
                <w:rFonts w:cs="Times New Roman"/>
              </w:rPr>
              <w:t>2032</w:t>
            </w:r>
          </w:p>
        </w:tc>
      </w:tr>
      <w:tr w:rsidR="00A47014" w:rsidRPr="00DF4760" w14:paraId="7CC9A84F" w14:textId="77777777" w:rsidTr="00BE3A6E">
        <w:trPr>
          <w:trHeight w:val="266"/>
        </w:trPr>
        <w:tc>
          <w:tcPr>
            <w:tcW w:w="439" w:type="dxa"/>
            <w:shd w:val="clear" w:color="auto" w:fill="auto"/>
            <w:tcMar>
              <w:left w:w="57" w:type="dxa"/>
              <w:right w:w="57" w:type="dxa"/>
            </w:tcMar>
          </w:tcPr>
          <w:p w14:paraId="548DEA71" w14:textId="77777777" w:rsidR="00A47014" w:rsidRPr="00DF4760" w:rsidRDefault="00A47014" w:rsidP="00A47014">
            <w:pPr>
              <w:spacing w:after="0" w:line="240" w:lineRule="auto"/>
              <w:contextualSpacing/>
              <w:rPr>
                <w:rFonts w:cs="Times New Roman"/>
              </w:rPr>
            </w:pPr>
          </w:p>
        </w:tc>
        <w:tc>
          <w:tcPr>
            <w:tcW w:w="3150" w:type="dxa"/>
            <w:shd w:val="clear" w:color="auto" w:fill="auto"/>
            <w:tcMar>
              <w:left w:w="57" w:type="dxa"/>
              <w:right w:w="57" w:type="dxa"/>
            </w:tcMar>
          </w:tcPr>
          <w:p w14:paraId="6367D035" w14:textId="77777777" w:rsidR="00A47014" w:rsidRPr="00DF4760" w:rsidRDefault="00A47014" w:rsidP="00A47014">
            <w:pPr>
              <w:spacing w:after="0" w:line="240" w:lineRule="auto"/>
              <w:contextualSpacing/>
              <w:rPr>
                <w:rFonts w:cs="Times New Roman"/>
              </w:rPr>
            </w:pPr>
            <w:r w:rsidRPr="00DF4760">
              <w:rPr>
                <w:rFonts w:cs="Times New Roman"/>
              </w:rPr>
              <w:t>ИТОГО строительство</w:t>
            </w:r>
          </w:p>
        </w:tc>
        <w:tc>
          <w:tcPr>
            <w:tcW w:w="3478" w:type="dxa"/>
            <w:shd w:val="clear" w:color="auto" w:fill="auto"/>
            <w:tcMar>
              <w:left w:w="57" w:type="dxa"/>
              <w:right w:w="57" w:type="dxa"/>
            </w:tcMar>
          </w:tcPr>
          <w:p w14:paraId="20AB7552" w14:textId="77777777" w:rsidR="00A47014" w:rsidRPr="00DF4760" w:rsidRDefault="00A47014" w:rsidP="00A47014">
            <w:pPr>
              <w:spacing w:after="0" w:line="240" w:lineRule="auto"/>
              <w:contextualSpacing/>
              <w:rPr>
                <w:rFonts w:cs="Times New Roman"/>
              </w:rPr>
            </w:pPr>
          </w:p>
        </w:tc>
        <w:tc>
          <w:tcPr>
            <w:tcW w:w="1073" w:type="dxa"/>
            <w:shd w:val="clear" w:color="auto" w:fill="auto"/>
            <w:tcMar>
              <w:left w:w="57" w:type="dxa"/>
              <w:right w:w="57" w:type="dxa"/>
            </w:tcMar>
          </w:tcPr>
          <w:p w14:paraId="6CC08C20" w14:textId="77777777" w:rsidR="00A47014" w:rsidRPr="00DF4760" w:rsidRDefault="00A47014" w:rsidP="00A47014">
            <w:pPr>
              <w:spacing w:after="0" w:line="240" w:lineRule="auto"/>
              <w:contextualSpacing/>
              <w:rPr>
                <w:rFonts w:cs="Times New Roman"/>
              </w:rPr>
            </w:pPr>
          </w:p>
        </w:tc>
        <w:tc>
          <w:tcPr>
            <w:tcW w:w="919" w:type="dxa"/>
            <w:tcBorders>
              <w:right w:val="single" w:sz="4" w:space="0" w:color="auto"/>
            </w:tcBorders>
            <w:shd w:val="clear" w:color="auto" w:fill="auto"/>
            <w:tcMar>
              <w:left w:w="57" w:type="dxa"/>
              <w:right w:w="57" w:type="dxa"/>
            </w:tcMar>
          </w:tcPr>
          <w:p w14:paraId="31CC9073" w14:textId="77777777" w:rsidR="00A47014" w:rsidRPr="00DF4760" w:rsidRDefault="00A47014" w:rsidP="00A47014">
            <w:pPr>
              <w:spacing w:after="0" w:line="240" w:lineRule="auto"/>
              <w:contextualSpacing/>
              <w:rPr>
                <w:rFonts w:cs="Times New Roman"/>
              </w:rPr>
            </w:pPr>
            <w:r w:rsidRPr="00DF4760">
              <w:rPr>
                <w:rFonts w:cs="Times New Roman"/>
              </w:rPr>
              <w:t>5,8</w:t>
            </w:r>
          </w:p>
        </w:tc>
        <w:tc>
          <w:tcPr>
            <w:tcW w:w="878" w:type="dxa"/>
            <w:tcBorders>
              <w:right w:val="single" w:sz="4" w:space="0" w:color="auto"/>
            </w:tcBorders>
          </w:tcPr>
          <w:p w14:paraId="0FCE6A1E" w14:textId="77777777" w:rsidR="00A47014" w:rsidRPr="00DF4760" w:rsidRDefault="00A47014" w:rsidP="00A47014">
            <w:pPr>
              <w:spacing w:after="0" w:line="240" w:lineRule="auto"/>
              <w:contextualSpacing/>
              <w:rPr>
                <w:rFonts w:cs="Times New Roman"/>
              </w:rPr>
            </w:pPr>
          </w:p>
        </w:tc>
      </w:tr>
      <w:tr w:rsidR="00A47014" w:rsidRPr="00DF4760" w14:paraId="53B573ED" w14:textId="77777777" w:rsidTr="00A47014">
        <w:trPr>
          <w:trHeight w:val="266"/>
        </w:trPr>
        <w:tc>
          <w:tcPr>
            <w:tcW w:w="9937" w:type="dxa"/>
            <w:gridSpan w:val="6"/>
            <w:tcBorders>
              <w:right w:val="single" w:sz="4" w:space="0" w:color="auto"/>
            </w:tcBorders>
            <w:shd w:val="clear" w:color="auto" w:fill="auto"/>
            <w:tcMar>
              <w:left w:w="57" w:type="dxa"/>
              <w:right w:w="57" w:type="dxa"/>
            </w:tcMar>
          </w:tcPr>
          <w:p w14:paraId="5F4ACD5E" w14:textId="77777777" w:rsidR="00A47014" w:rsidRPr="00DF4760" w:rsidRDefault="00A47014" w:rsidP="00A47014">
            <w:pPr>
              <w:spacing w:after="0" w:line="240" w:lineRule="auto"/>
              <w:contextualSpacing/>
              <w:rPr>
                <w:rFonts w:cs="Times New Roman"/>
              </w:rPr>
            </w:pPr>
            <w:r w:rsidRPr="00DF4760">
              <w:rPr>
                <w:rFonts w:cs="Times New Roman"/>
              </w:rPr>
              <w:t>Капитальный ремонт</w:t>
            </w:r>
          </w:p>
        </w:tc>
      </w:tr>
      <w:tr w:rsidR="00A47014" w:rsidRPr="00DF4760" w14:paraId="77DE188C" w14:textId="77777777" w:rsidTr="00BE3A6E">
        <w:trPr>
          <w:trHeight w:val="1364"/>
        </w:trPr>
        <w:tc>
          <w:tcPr>
            <w:tcW w:w="439" w:type="dxa"/>
            <w:shd w:val="clear" w:color="auto" w:fill="auto"/>
            <w:tcMar>
              <w:left w:w="57" w:type="dxa"/>
              <w:right w:w="57" w:type="dxa"/>
            </w:tcMar>
          </w:tcPr>
          <w:p w14:paraId="57CBA2BB" w14:textId="2D802CC0" w:rsidR="00A47014" w:rsidRPr="00DF4760" w:rsidRDefault="00BE3A6E" w:rsidP="00A47014">
            <w:pPr>
              <w:spacing w:after="0" w:line="240" w:lineRule="auto"/>
              <w:contextualSpacing/>
              <w:rPr>
                <w:rFonts w:cs="Times New Roman"/>
              </w:rPr>
            </w:pPr>
            <w:r>
              <w:rPr>
                <w:rFonts w:cs="Times New Roman"/>
              </w:rPr>
              <w:t>1</w:t>
            </w:r>
          </w:p>
        </w:tc>
        <w:tc>
          <w:tcPr>
            <w:tcW w:w="3150" w:type="dxa"/>
            <w:shd w:val="clear" w:color="auto" w:fill="auto"/>
            <w:tcMar>
              <w:left w:w="57" w:type="dxa"/>
              <w:right w:w="57" w:type="dxa"/>
            </w:tcMar>
          </w:tcPr>
          <w:p w14:paraId="3A2ECF34" w14:textId="77777777" w:rsidR="00A47014" w:rsidRPr="00DF4760" w:rsidRDefault="00A47014" w:rsidP="00A47014">
            <w:pPr>
              <w:spacing w:after="0" w:line="240" w:lineRule="auto"/>
              <w:contextualSpacing/>
              <w:rPr>
                <w:rFonts w:cs="Times New Roman"/>
              </w:rPr>
            </w:pPr>
            <w:r w:rsidRPr="00DF4760">
              <w:rPr>
                <w:rFonts w:cs="Times New Roman"/>
              </w:rPr>
              <w:t>Ремонт автодороги общего пользования местного значения</w:t>
            </w:r>
          </w:p>
        </w:tc>
        <w:tc>
          <w:tcPr>
            <w:tcW w:w="3478" w:type="dxa"/>
            <w:shd w:val="clear" w:color="auto" w:fill="auto"/>
            <w:tcMar>
              <w:left w:w="57" w:type="dxa"/>
              <w:right w:w="57" w:type="dxa"/>
            </w:tcMar>
          </w:tcPr>
          <w:p w14:paraId="30CFCD9E" w14:textId="77777777" w:rsidR="00A47014" w:rsidRPr="00DF4760" w:rsidRDefault="00A47014" w:rsidP="00A47014">
            <w:pPr>
              <w:spacing w:after="0" w:line="240" w:lineRule="auto"/>
              <w:contextualSpacing/>
              <w:rPr>
                <w:rFonts w:cs="Times New Roman"/>
              </w:rPr>
            </w:pPr>
            <w:r w:rsidRPr="00DF4760">
              <w:rPr>
                <w:rFonts w:cs="Times New Roman"/>
              </w:rPr>
              <w:t>Автодорога Байдукова, Железнодорожная, Строительная</w:t>
            </w:r>
          </w:p>
        </w:tc>
        <w:tc>
          <w:tcPr>
            <w:tcW w:w="1073" w:type="dxa"/>
            <w:shd w:val="clear" w:color="auto" w:fill="auto"/>
            <w:tcMar>
              <w:left w:w="57" w:type="dxa"/>
              <w:right w:w="57" w:type="dxa"/>
            </w:tcMar>
          </w:tcPr>
          <w:p w14:paraId="2F0FE411"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Дорога </w:t>
            </w:r>
            <w:r w:rsidRPr="00DF4760">
              <w:rPr>
                <w:rFonts w:cs="Times New Roman"/>
                <w:lang w:val="en-US"/>
              </w:rPr>
              <w:t>III</w:t>
            </w:r>
            <w:r w:rsidRPr="00DF4760">
              <w:rPr>
                <w:rFonts w:cs="Times New Roman"/>
              </w:rPr>
              <w:t xml:space="preserve"> категории</w:t>
            </w:r>
          </w:p>
        </w:tc>
        <w:tc>
          <w:tcPr>
            <w:tcW w:w="919" w:type="dxa"/>
            <w:tcBorders>
              <w:right w:val="single" w:sz="4" w:space="0" w:color="auto"/>
            </w:tcBorders>
            <w:shd w:val="clear" w:color="auto" w:fill="auto"/>
            <w:tcMar>
              <w:left w:w="57" w:type="dxa"/>
              <w:right w:w="57" w:type="dxa"/>
            </w:tcMar>
          </w:tcPr>
          <w:p w14:paraId="0FAD2676" w14:textId="77777777" w:rsidR="00A47014" w:rsidRPr="00DF4760" w:rsidRDefault="00A47014" w:rsidP="00A47014">
            <w:pPr>
              <w:spacing w:after="0" w:line="240" w:lineRule="auto"/>
              <w:contextualSpacing/>
              <w:rPr>
                <w:rFonts w:cs="Times New Roman"/>
              </w:rPr>
            </w:pPr>
            <w:r w:rsidRPr="00DF4760">
              <w:rPr>
                <w:rFonts w:cs="Times New Roman"/>
              </w:rPr>
              <w:t>3,0</w:t>
            </w:r>
          </w:p>
        </w:tc>
        <w:tc>
          <w:tcPr>
            <w:tcW w:w="878" w:type="dxa"/>
            <w:tcBorders>
              <w:right w:val="single" w:sz="4" w:space="0" w:color="auto"/>
            </w:tcBorders>
          </w:tcPr>
          <w:p w14:paraId="00A93EE2" w14:textId="77777777" w:rsidR="00A47014" w:rsidRPr="00DF4760" w:rsidRDefault="00A47014" w:rsidP="00A47014">
            <w:pPr>
              <w:spacing w:after="0" w:line="240" w:lineRule="auto"/>
              <w:contextualSpacing/>
              <w:rPr>
                <w:rFonts w:cs="Times New Roman"/>
              </w:rPr>
            </w:pPr>
            <w:r w:rsidRPr="00DF4760">
              <w:rPr>
                <w:rFonts w:cs="Times New Roman"/>
                <w:lang w:val="en-US"/>
              </w:rPr>
              <w:t>2020</w:t>
            </w:r>
          </w:p>
        </w:tc>
      </w:tr>
      <w:tr w:rsidR="00A47014" w:rsidRPr="00DF4760" w14:paraId="5C25130B" w14:textId="77777777" w:rsidTr="00BE3A6E">
        <w:trPr>
          <w:trHeight w:val="1364"/>
        </w:trPr>
        <w:tc>
          <w:tcPr>
            <w:tcW w:w="439" w:type="dxa"/>
            <w:shd w:val="clear" w:color="auto" w:fill="auto"/>
            <w:tcMar>
              <w:left w:w="57" w:type="dxa"/>
              <w:right w:w="57" w:type="dxa"/>
            </w:tcMar>
          </w:tcPr>
          <w:p w14:paraId="1E60B8C3" w14:textId="52124306" w:rsidR="00A47014" w:rsidRPr="00DF4760" w:rsidRDefault="00BE3A6E" w:rsidP="00A47014">
            <w:pPr>
              <w:spacing w:after="0" w:line="240" w:lineRule="auto"/>
              <w:contextualSpacing/>
              <w:rPr>
                <w:rFonts w:cs="Times New Roman"/>
              </w:rPr>
            </w:pPr>
            <w:r>
              <w:rPr>
                <w:rFonts w:cs="Times New Roman"/>
              </w:rPr>
              <w:t>2</w:t>
            </w:r>
          </w:p>
        </w:tc>
        <w:tc>
          <w:tcPr>
            <w:tcW w:w="3150" w:type="dxa"/>
            <w:shd w:val="clear" w:color="auto" w:fill="auto"/>
            <w:tcMar>
              <w:left w:w="57" w:type="dxa"/>
              <w:right w:w="57" w:type="dxa"/>
            </w:tcMar>
          </w:tcPr>
          <w:p w14:paraId="7F9CC044" w14:textId="77777777" w:rsidR="00A47014" w:rsidRPr="00DF4760" w:rsidRDefault="00A47014" w:rsidP="00A47014">
            <w:pPr>
              <w:spacing w:after="0" w:line="240" w:lineRule="auto"/>
              <w:contextualSpacing/>
              <w:rPr>
                <w:rFonts w:cs="Times New Roman"/>
              </w:rPr>
            </w:pPr>
            <w:r w:rsidRPr="00DF4760">
              <w:rPr>
                <w:rFonts w:cs="Times New Roman"/>
              </w:rPr>
              <w:t>Ремонт автодороги общего пользования местного значения</w:t>
            </w:r>
          </w:p>
        </w:tc>
        <w:tc>
          <w:tcPr>
            <w:tcW w:w="3478" w:type="dxa"/>
            <w:shd w:val="clear" w:color="auto" w:fill="auto"/>
            <w:tcMar>
              <w:left w:w="57" w:type="dxa"/>
              <w:right w:w="57" w:type="dxa"/>
            </w:tcMar>
          </w:tcPr>
          <w:p w14:paraId="3B88F015" w14:textId="77777777" w:rsidR="00A47014" w:rsidRPr="00DF4760" w:rsidRDefault="00A47014" w:rsidP="00A47014">
            <w:pPr>
              <w:spacing w:after="0" w:line="240" w:lineRule="auto"/>
              <w:contextualSpacing/>
              <w:rPr>
                <w:rFonts w:cs="Times New Roman"/>
              </w:rPr>
            </w:pPr>
            <w:r w:rsidRPr="00DF4760">
              <w:rPr>
                <w:rFonts w:cs="Times New Roman"/>
              </w:rPr>
              <w:t>Автодорога по ул.Байдукова</w:t>
            </w:r>
          </w:p>
        </w:tc>
        <w:tc>
          <w:tcPr>
            <w:tcW w:w="1073" w:type="dxa"/>
            <w:shd w:val="clear" w:color="auto" w:fill="auto"/>
            <w:tcMar>
              <w:left w:w="57" w:type="dxa"/>
              <w:right w:w="57" w:type="dxa"/>
            </w:tcMar>
          </w:tcPr>
          <w:p w14:paraId="0F6F2761"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Дорога </w:t>
            </w:r>
            <w:r w:rsidRPr="00DF4760">
              <w:rPr>
                <w:rFonts w:cs="Times New Roman"/>
                <w:lang w:val="en-US"/>
              </w:rPr>
              <w:t>III</w:t>
            </w:r>
            <w:r w:rsidRPr="00DF4760">
              <w:rPr>
                <w:rFonts w:cs="Times New Roman"/>
              </w:rPr>
              <w:t xml:space="preserve"> категории</w:t>
            </w:r>
          </w:p>
        </w:tc>
        <w:tc>
          <w:tcPr>
            <w:tcW w:w="919" w:type="dxa"/>
            <w:tcBorders>
              <w:right w:val="single" w:sz="4" w:space="0" w:color="auto"/>
            </w:tcBorders>
            <w:shd w:val="clear" w:color="auto" w:fill="auto"/>
            <w:tcMar>
              <w:left w:w="57" w:type="dxa"/>
              <w:right w:w="57" w:type="dxa"/>
            </w:tcMar>
          </w:tcPr>
          <w:p w14:paraId="36466E3C" w14:textId="77777777" w:rsidR="00A47014" w:rsidRPr="00DF4760" w:rsidRDefault="00A47014" w:rsidP="00A47014">
            <w:pPr>
              <w:spacing w:after="0" w:line="240" w:lineRule="auto"/>
              <w:contextualSpacing/>
              <w:rPr>
                <w:rFonts w:cs="Times New Roman"/>
              </w:rPr>
            </w:pPr>
            <w:r w:rsidRPr="00DF4760">
              <w:rPr>
                <w:rFonts w:cs="Times New Roman"/>
              </w:rPr>
              <w:t>2,2</w:t>
            </w:r>
          </w:p>
        </w:tc>
        <w:tc>
          <w:tcPr>
            <w:tcW w:w="878" w:type="dxa"/>
            <w:tcBorders>
              <w:right w:val="single" w:sz="4" w:space="0" w:color="auto"/>
            </w:tcBorders>
          </w:tcPr>
          <w:p w14:paraId="46FFBDE7" w14:textId="77777777" w:rsidR="00A47014" w:rsidRPr="00DF4760" w:rsidRDefault="00A47014" w:rsidP="00A47014">
            <w:pPr>
              <w:spacing w:after="0" w:line="240" w:lineRule="auto"/>
              <w:contextualSpacing/>
              <w:rPr>
                <w:rFonts w:cs="Times New Roman"/>
              </w:rPr>
            </w:pPr>
            <w:r w:rsidRPr="00DF4760">
              <w:rPr>
                <w:rFonts w:cs="Times New Roman"/>
              </w:rPr>
              <w:t>2020-2032</w:t>
            </w:r>
          </w:p>
        </w:tc>
      </w:tr>
      <w:tr w:rsidR="00A47014" w:rsidRPr="00DF4760" w14:paraId="2C2F6E99" w14:textId="77777777" w:rsidTr="00BE3A6E">
        <w:trPr>
          <w:trHeight w:val="1364"/>
        </w:trPr>
        <w:tc>
          <w:tcPr>
            <w:tcW w:w="439" w:type="dxa"/>
            <w:shd w:val="clear" w:color="auto" w:fill="auto"/>
            <w:tcMar>
              <w:left w:w="57" w:type="dxa"/>
              <w:right w:w="57" w:type="dxa"/>
            </w:tcMar>
          </w:tcPr>
          <w:p w14:paraId="15587BD1" w14:textId="61431908" w:rsidR="00A47014" w:rsidRPr="00DF4760" w:rsidRDefault="00BE3A6E" w:rsidP="00A47014">
            <w:pPr>
              <w:spacing w:after="0" w:line="240" w:lineRule="auto"/>
              <w:contextualSpacing/>
              <w:rPr>
                <w:rFonts w:cs="Times New Roman"/>
              </w:rPr>
            </w:pPr>
            <w:r>
              <w:rPr>
                <w:rFonts w:cs="Times New Roman"/>
              </w:rPr>
              <w:t>3</w:t>
            </w:r>
          </w:p>
        </w:tc>
        <w:tc>
          <w:tcPr>
            <w:tcW w:w="3150" w:type="dxa"/>
            <w:shd w:val="clear" w:color="auto" w:fill="auto"/>
            <w:tcMar>
              <w:left w:w="57" w:type="dxa"/>
              <w:right w:w="57" w:type="dxa"/>
            </w:tcMar>
          </w:tcPr>
          <w:p w14:paraId="7E92CD33" w14:textId="77777777" w:rsidR="00A47014" w:rsidRPr="00DF4760" w:rsidRDefault="00A47014" w:rsidP="00A47014">
            <w:pPr>
              <w:spacing w:after="0" w:line="240" w:lineRule="auto"/>
              <w:contextualSpacing/>
              <w:rPr>
                <w:rFonts w:cs="Times New Roman"/>
              </w:rPr>
            </w:pPr>
            <w:r w:rsidRPr="00DF4760">
              <w:rPr>
                <w:rFonts w:cs="Times New Roman"/>
              </w:rPr>
              <w:t>Ремонт автодороги общего пользования местного значения</w:t>
            </w:r>
          </w:p>
        </w:tc>
        <w:tc>
          <w:tcPr>
            <w:tcW w:w="3478" w:type="dxa"/>
            <w:shd w:val="clear" w:color="auto" w:fill="auto"/>
            <w:tcMar>
              <w:left w:w="57" w:type="dxa"/>
              <w:right w:w="57" w:type="dxa"/>
            </w:tcMar>
          </w:tcPr>
          <w:p w14:paraId="60D71A48" w14:textId="77777777" w:rsidR="00A47014" w:rsidRPr="00DF4760" w:rsidRDefault="00A47014" w:rsidP="00A47014">
            <w:pPr>
              <w:spacing w:after="0" w:line="240" w:lineRule="auto"/>
              <w:contextualSpacing/>
              <w:rPr>
                <w:rFonts w:cs="Times New Roman"/>
              </w:rPr>
            </w:pPr>
            <w:r w:rsidRPr="00DF4760">
              <w:rPr>
                <w:rFonts w:cs="Times New Roman"/>
              </w:rPr>
              <w:t>Автодорога по ул.Геодезическая</w:t>
            </w:r>
          </w:p>
        </w:tc>
        <w:tc>
          <w:tcPr>
            <w:tcW w:w="1073" w:type="dxa"/>
            <w:shd w:val="clear" w:color="auto" w:fill="auto"/>
            <w:tcMar>
              <w:left w:w="57" w:type="dxa"/>
              <w:right w:w="57" w:type="dxa"/>
            </w:tcMar>
          </w:tcPr>
          <w:p w14:paraId="371826A1"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Дорога </w:t>
            </w:r>
            <w:r w:rsidRPr="00DF4760">
              <w:rPr>
                <w:rFonts w:cs="Times New Roman"/>
                <w:lang w:val="en-US"/>
              </w:rPr>
              <w:t>III</w:t>
            </w:r>
            <w:r w:rsidRPr="00DF4760">
              <w:rPr>
                <w:rFonts w:cs="Times New Roman"/>
              </w:rPr>
              <w:t xml:space="preserve"> категории</w:t>
            </w:r>
          </w:p>
        </w:tc>
        <w:tc>
          <w:tcPr>
            <w:tcW w:w="919" w:type="dxa"/>
            <w:tcBorders>
              <w:right w:val="single" w:sz="4" w:space="0" w:color="auto"/>
            </w:tcBorders>
            <w:shd w:val="clear" w:color="auto" w:fill="auto"/>
            <w:tcMar>
              <w:left w:w="57" w:type="dxa"/>
              <w:right w:w="57" w:type="dxa"/>
            </w:tcMar>
          </w:tcPr>
          <w:p w14:paraId="348ECC99" w14:textId="77777777" w:rsidR="00A47014" w:rsidRPr="00DF4760" w:rsidRDefault="00A47014" w:rsidP="00A47014">
            <w:pPr>
              <w:spacing w:after="0" w:line="240" w:lineRule="auto"/>
              <w:contextualSpacing/>
              <w:rPr>
                <w:rFonts w:cs="Times New Roman"/>
              </w:rPr>
            </w:pPr>
            <w:r w:rsidRPr="00DF4760">
              <w:rPr>
                <w:rFonts w:cs="Times New Roman"/>
              </w:rPr>
              <w:t>3,8</w:t>
            </w:r>
          </w:p>
        </w:tc>
        <w:tc>
          <w:tcPr>
            <w:tcW w:w="878" w:type="dxa"/>
            <w:tcBorders>
              <w:right w:val="single" w:sz="4" w:space="0" w:color="auto"/>
            </w:tcBorders>
          </w:tcPr>
          <w:p w14:paraId="654BE8D0" w14:textId="77777777" w:rsidR="00A47014" w:rsidRPr="00DF4760" w:rsidRDefault="00A47014" w:rsidP="00A47014">
            <w:pPr>
              <w:spacing w:after="0" w:line="240" w:lineRule="auto"/>
              <w:contextualSpacing/>
              <w:rPr>
                <w:rFonts w:cs="Times New Roman"/>
              </w:rPr>
            </w:pPr>
            <w:r w:rsidRPr="00DF4760">
              <w:rPr>
                <w:rFonts w:cs="Times New Roman"/>
              </w:rPr>
              <w:t>2018-2032</w:t>
            </w:r>
          </w:p>
        </w:tc>
      </w:tr>
      <w:tr w:rsidR="00A47014" w:rsidRPr="00DF4760" w14:paraId="05E16093" w14:textId="77777777" w:rsidTr="00BE3A6E">
        <w:trPr>
          <w:trHeight w:val="1364"/>
        </w:trPr>
        <w:tc>
          <w:tcPr>
            <w:tcW w:w="439" w:type="dxa"/>
            <w:shd w:val="clear" w:color="auto" w:fill="auto"/>
            <w:tcMar>
              <w:left w:w="57" w:type="dxa"/>
              <w:right w:w="57" w:type="dxa"/>
            </w:tcMar>
          </w:tcPr>
          <w:p w14:paraId="32B2A0CD" w14:textId="15883308" w:rsidR="00A47014" w:rsidRPr="00DF4760" w:rsidRDefault="00BE3A6E" w:rsidP="00A47014">
            <w:pPr>
              <w:spacing w:after="0" w:line="240" w:lineRule="auto"/>
              <w:contextualSpacing/>
              <w:rPr>
                <w:rFonts w:cs="Times New Roman"/>
              </w:rPr>
            </w:pPr>
            <w:r>
              <w:rPr>
                <w:rFonts w:cs="Times New Roman"/>
              </w:rPr>
              <w:t>4</w:t>
            </w:r>
          </w:p>
        </w:tc>
        <w:tc>
          <w:tcPr>
            <w:tcW w:w="3150" w:type="dxa"/>
            <w:shd w:val="clear" w:color="auto" w:fill="auto"/>
            <w:tcMar>
              <w:left w:w="57" w:type="dxa"/>
              <w:right w:w="57" w:type="dxa"/>
            </w:tcMar>
          </w:tcPr>
          <w:p w14:paraId="09CF9B50" w14:textId="77777777" w:rsidR="00A47014" w:rsidRPr="00DF4760" w:rsidRDefault="00A47014" w:rsidP="00A47014">
            <w:pPr>
              <w:spacing w:after="0" w:line="240" w:lineRule="auto"/>
              <w:contextualSpacing/>
              <w:rPr>
                <w:rFonts w:cs="Times New Roman"/>
              </w:rPr>
            </w:pPr>
            <w:r w:rsidRPr="00DF4760">
              <w:rPr>
                <w:rFonts w:cs="Times New Roman"/>
              </w:rPr>
              <w:t>Ремонт автодороги общего пользования местного значения</w:t>
            </w:r>
          </w:p>
        </w:tc>
        <w:tc>
          <w:tcPr>
            <w:tcW w:w="3478" w:type="dxa"/>
            <w:shd w:val="clear" w:color="auto" w:fill="auto"/>
            <w:tcMar>
              <w:left w:w="57" w:type="dxa"/>
              <w:right w:w="57" w:type="dxa"/>
            </w:tcMar>
          </w:tcPr>
          <w:p w14:paraId="7C86006F" w14:textId="77777777" w:rsidR="00A47014" w:rsidRPr="00DF4760" w:rsidRDefault="00A47014" w:rsidP="00A47014">
            <w:pPr>
              <w:spacing w:after="0" w:line="240" w:lineRule="auto"/>
              <w:contextualSpacing/>
              <w:rPr>
                <w:rFonts w:cs="Times New Roman"/>
              </w:rPr>
            </w:pPr>
            <w:r w:rsidRPr="00DF4760">
              <w:rPr>
                <w:rFonts w:cs="Times New Roman"/>
              </w:rPr>
              <w:t>Автодорога по ул.2-я Северная</w:t>
            </w:r>
          </w:p>
        </w:tc>
        <w:tc>
          <w:tcPr>
            <w:tcW w:w="1073" w:type="dxa"/>
            <w:shd w:val="clear" w:color="auto" w:fill="auto"/>
            <w:tcMar>
              <w:left w:w="57" w:type="dxa"/>
              <w:right w:w="57" w:type="dxa"/>
            </w:tcMar>
          </w:tcPr>
          <w:p w14:paraId="3BCBA141"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Дорога </w:t>
            </w:r>
            <w:r w:rsidRPr="00DF4760">
              <w:rPr>
                <w:rFonts w:cs="Times New Roman"/>
                <w:lang w:val="en-US"/>
              </w:rPr>
              <w:t>IV</w:t>
            </w:r>
            <w:r w:rsidRPr="00DF4760">
              <w:rPr>
                <w:rFonts w:cs="Times New Roman"/>
              </w:rPr>
              <w:t xml:space="preserve"> категории</w:t>
            </w:r>
          </w:p>
        </w:tc>
        <w:tc>
          <w:tcPr>
            <w:tcW w:w="919" w:type="dxa"/>
            <w:tcBorders>
              <w:right w:val="single" w:sz="4" w:space="0" w:color="auto"/>
            </w:tcBorders>
            <w:shd w:val="clear" w:color="auto" w:fill="auto"/>
            <w:tcMar>
              <w:left w:w="57" w:type="dxa"/>
              <w:right w:w="57" w:type="dxa"/>
            </w:tcMar>
          </w:tcPr>
          <w:p w14:paraId="0DF60911" w14:textId="77777777" w:rsidR="00A47014" w:rsidRPr="00DF4760" w:rsidRDefault="00A47014" w:rsidP="00A47014">
            <w:pPr>
              <w:spacing w:after="0" w:line="240" w:lineRule="auto"/>
              <w:contextualSpacing/>
              <w:rPr>
                <w:rFonts w:cs="Times New Roman"/>
              </w:rPr>
            </w:pPr>
            <w:r w:rsidRPr="00DF4760">
              <w:rPr>
                <w:rFonts w:cs="Times New Roman"/>
              </w:rPr>
              <w:t>1,8</w:t>
            </w:r>
          </w:p>
        </w:tc>
        <w:tc>
          <w:tcPr>
            <w:tcW w:w="878" w:type="dxa"/>
            <w:tcBorders>
              <w:right w:val="single" w:sz="4" w:space="0" w:color="auto"/>
            </w:tcBorders>
          </w:tcPr>
          <w:p w14:paraId="32C68B79" w14:textId="77777777" w:rsidR="00A47014" w:rsidRPr="00DF4760" w:rsidRDefault="00A47014" w:rsidP="00A47014">
            <w:pPr>
              <w:spacing w:after="0" w:line="240" w:lineRule="auto"/>
              <w:contextualSpacing/>
              <w:rPr>
                <w:rFonts w:cs="Times New Roman"/>
              </w:rPr>
            </w:pPr>
            <w:r w:rsidRPr="00DF4760">
              <w:rPr>
                <w:rFonts w:cs="Times New Roman"/>
              </w:rPr>
              <w:t>2021</w:t>
            </w:r>
          </w:p>
        </w:tc>
      </w:tr>
      <w:tr w:rsidR="00A47014" w:rsidRPr="00DF4760" w14:paraId="5CE5C90D" w14:textId="77777777" w:rsidTr="00BE3A6E">
        <w:trPr>
          <w:trHeight w:val="76"/>
        </w:trPr>
        <w:tc>
          <w:tcPr>
            <w:tcW w:w="439" w:type="dxa"/>
            <w:shd w:val="clear" w:color="auto" w:fill="auto"/>
            <w:tcMar>
              <w:left w:w="57" w:type="dxa"/>
              <w:right w:w="57" w:type="dxa"/>
            </w:tcMar>
          </w:tcPr>
          <w:p w14:paraId="3242A30C" w14:textId="04F996B6" w:rsidR="00A47014" w:rsidRPr="00DF4760" w:rsidRDefault="00BE3A6E" w:rsidP="00A47014">
            <w:pPr>
              <w:spacing w:after="0" w:line="240" w:lineRule="auto"/>
              <w:contextualSpacing/>
              <w:rPr>
                <w:rFonts w:cs="Times New Roman"/>
              </w:rPr>
            </w:pPr>
            <w:r>
              <w:rPr>
                <w:rFonts w:cs="Times New Roman"/>
              </w:rPr>
              <w:t>5</w:t>
            </w:r>
          </w:p>
        </w:tc>
        <w:tc>
          <w:tcPr>
            <w:tcW w:w="3150" w:type="dxa"/>
            <w:shd w:val="clear" w:color="auto" w:fill="auto"/>
            <w:tcMar>
              <w:left w:w="57" w:type="dxa"/>
              <w:right w:w="57" w:type="dxa"/>
            </w:tcMar>
          </w:tcPr>
          <w:p w14:paraId="4175CD50" w14:textId="77777777" w:rsidR="00A47014" w:rsidRPr="00DF4760" w:rsidRDefault="00A47014" w:rsidP="00A47014">
            <w:pPr>
              <w:spacing w:after="0" w:line="240" w:lineRule="auto"/>
              <w:contextualSpacing/>
              <w:rPr>
                <w:rFonts w:cs="Times New Roman"/>
              </w:rPr>
            </w:pPr>
            <w:r w:rsidRPr="00DF4760">
              <w:rPr>
                <w:rFonts w:cs="Times New Roman"/>
              </w:rPr>
              <w:t>Ремонт автодороги общего пользования местного значения</w:t>
            </w:r>
          </w:p>
        </w:tc>
        <w:tc>
          <w:tcPr>
            <w:tcW w:w="3478" w:type="dxa"/>
            <w:shd w:val="clear" w:color="auto" w:fill="auto"/>
            <w:tcMar>
              <w:left w:w="57" w:type="dxa"/>
              <w:right w:w="57" w:type="dxa"/>
            </w:tcMar>
          </w:tcPr>
          <w:p w14:paraId="5F525A9D" w14:textId="77777777" w:rsidR="00A47014" w:rsidRPr="00DF4760" w:rsidRDefault="00A47014" w:rsidP="00A47014">
            <w:pPr>
              <w:spacing w:after="0" w:line="240" w:lineRule="auto"/>
              <w:contextualSpacing/>
              <w:rPr>
                <w:rFonts w:cs="Times New Roman"/>
              </w:rPr>
            </w:pPr>
            <w:r w:rsidRPr="00DF4760">
              <w:rPr>
                <w:rFonts w:cs="Times New Roman"/>
              </w:rPr>
              <w:t>Автодорога по ул. Новая – Красноармейская - Авиационная</w:t>
            </w:r>
          </w:p>
        </w:tc>
        <w:tc>
          <w:tcPr>
            <w:tcW w:w="1073" w:type="dxa"/>
            <w:shd w:val="clear" w:color="auto" w:fill="auto"/>
            <w:tcMar>
              <w:left w:w="57" w:type="dxa"/>
              <w:right w:w="57" w:type="dxa"/>
            </w:tcMar>
          </w:tcPr>
          <w:p w14:paraId="756B3018" w14:textId="77777777" w:rsidR="00A47014" w:rsidRPr="00DF4760" w:rsidRDefault="00A47014" w:rsidP="00A47014">
            <w:pPr>
              <w:spacing w:after="0" w:line="240" w:lineRule="auto"/>
              <w:contextualSpacing/>
              <w:rPr>
                <w:rFonts w:cs="Times New Roman"/>
              </w:rPr>
            </w:pPr>
            <w:r w:rsidRPr="00DF4760">
              <w:rPr>
                <w:rFonts w:cs="Times New Roman"/>
              </w:rPr>
              <w:t xml:space="preserve">Дорога </w:t>
            </w:r>
            <w:r w:rsidRPr="00DF4760">
              <w:rPr>
                <w:rFonts w:cs="Times New Roman"/>
                <w:lang w:val="en-US"/>
              </w:rPr>
              <w:t>III</w:t>
            </w:r>
            <w:r w:rsidRPr="00DF4760">
              <w:rPr>
                <w:rFonts w:cs="Times New Roman"/>
              </w:rPr>
              <w:t xml:space="preserve"> категории переходящая в </w:t>
            </w:r>
            <w:r w:rsidRPr="00DF4760">
              <w:rPr>
                <w:rFonts w:cs="Times New Roman"/>
                <w:lang w:val="en-US"/>
              </w:rPr>
              <w:t>IV</w:t>
            </w:r>
            <w:r w:rsidRPr="00DF4760">
              <w:rPr>
                <w:rFonts w:cs="Times New Roman"/>
              </w:rPr>
              <w:t xml:space="preserve"> категорию</w:t>
            </w:r>
          </w:p>
        </w:tc>
        <w:tc>
          <w:tcPr>
            <w:tcW w:w="919" w:type="dxa"/>
            <w:tcBorders>
              <w:right w:val="single" w:sz="4" w:space="0" w:color="auto"/>
            </w:tcBorders>
            <w:shd w:val="clear" w:color="auto" w:fill="auto"/>
            <w:tcMar>
              <w:left w:w="57" w:type="dxa"/>
              <w:right w:w="57" w:type="dxa"/>
            </w:tcMar>
          </w:tcPr>
          <w:p w14:paraId="2C20FA9C" w14:textId="77777777" w:rsidR="00A47014" w:rsidRPr="00DF4760" w:rsidRDefault="00A47014" w:rsidP="00A47014">
            <w:pPr>
              <w:spacing w:after="0" w:line="240" w:lineRule="auto"/>
              <w:contextualSpacing/>
              <w:rPr>
                <w:rFonts w:cs="Times New Roman"/>
              </w:rPr>
            </w:pPr>
            <w:r w:rsidRPr="00DF4760">
              <w:rPr>
                <w:rFonts w:cs="Times New Roman"/>
              </w:rPr>
              <w:t>0,6</w:t>
            </w:r>
          </w:p>
        </w:tc>
        <w:tc>
          <w:tcPr>
            <w:tcW w:w="878" w:type="dxa"/>
            <w:tcBorders>
              <w:right w:val="single" w:sz="4" w:space="0" w:color="auto"/>
            </w:tcBorders>
          </w:tcPr>
          <w:p w14:paraId="083B101C" w14:textId="77777777" w:rsidR="00A47014" w:rsidRPr="00DF4760" w:rsidRDefault="00A47014" w:rsidP="00A47014">
            <w:pPr>
              <w:spacing w:after="0" w:line="240" w:lineRule="auto"/>
              <w:contextualSpacing/>
              <w:rPr>
                <w:rFonts w:cs="Times New Roman"/>
              </w:rPr>
            </w:pPr>
            <w:r w:rsidRPr="00DF4760">
              <w:rPr>
                <w:rFonts w:cs="Times New Roman"/>
              </w:rPr>
              <w:t>2020-2032</w:t>
            </w:r>
          </w:p>
        </w:tc>
      </w:tr>
      <w:tr w:rsidR="00A47014" w:rsidRPr="00DF4760" w14:paraId="20AFF7BE" w14:textId="77777777" w:rsidTr="00BE3A6E">
        <w:trPr>
          <w:trHeight w:val="266"/>
        </w:trPr>
        <w:tc>
          <w:tcPr>
            <w:tcW w:w="439" w:type="dxa"/>
            <w:shd w:val="clear" w:color="auto" w:fill="auto"/>
            <w:tcMar>
              <w:left w:w="57" w:type="dxa"/>
              <w:right w:w="57" w:type="dxa"/>
            </w:tcMar>
          </w:tcPr>
          <w:p w14:paraId="1916EF9C" w14:textId="77777777" w:rsidR="00A47014" w:rsidRPr="00DF4760" w:rsidRDefault="00A47014" w:rsidP="00A47014">
            <w:pPr>
              <w:spacing w:after="0" w:line="240" w:lineRule="auto"/>
              <w:contextualSpacing/>
              <w:rPr>
                <w:rFonts w:cs="Times New Roman"/>
              </w:rPr>
            </w:pPr>
          </w:p>
        </w:tc>
        <w:tc>
          <w:tcPr>
            <w:tcW w:w="3150" w:type="dxa"/>
            <w:shd w:val="clear" w:color="auto" w:fill="auto"/>
            <w:tcMar>
              <w:left w:w="57" w:type="dxa"/>
              <w:right w:w="57" w:type="dxa"/>
            </w:tcMar>
          </w:tcPr>
          <w:p w14:paraId="1FF2F862" w14:textId="0C31B957" w:rsidR="00A47014" w:rsidRPr="00DF4760" w:rsidRDefault="00A47014" w:rsidP="00A47014">
            <w:pPr>
              <w:spacing w:after="0" w:line="240" w:lineRule="auto"/>
              <w:contextualSpacing/>
              <w:rPr>
                <w:rFonts w:cs="Times New Roman"/>
              </w:rPr>
            </w:pPr>
            <w:r w:rsidRPr="00DF4760">
              <w:rPr>
                <w:rFonts w:cs="Times New Roman"/>
              </w:rPr>
              <w:t xml:space="preserve">ИТОГО </w:t>
            </w:r>
          </w:p>
        </w:tc>
        <w:tc>
          <w:tcPr>
            <w:tcW w:w="3478" w:type="dxa"/>
            <w:shd w:val="clear" w:color="auto" w:fill="auto"/>
            <w:tcMar>
              <w:left w:w="57" w:type="dxa"/>
              <w:right w:w="57" w:type="dxa"/>
            </w:tcMar>
          </w:tcPr>
          <w:p w14:paraId="472F90BB" w14:textId="77777777" w:rsidR="00A47014" w:rsidRPr="00DF4760" w:rsidRDefault="00A47014" w:rsidP="00A47014">
            <w:pPr>
              <w:spacing w:after="0" w:line="240" w:lineRule="auto"/>
              <w:contextualSpacing/>
              <w:rPr>
                <w:rFonts w:cs="Times New Roman"/>
              </w:rPr>
            </w:pPr>
          </w:p>
        </w:tc>
        <w:tc>
          <w:tcPr>
            <w:tcW w:w="1073" w:type="dxa"/>
            <w:shd w:val="clear" w:color="auto" w:fill="auto"/>
            <w:tcMar>
              <w:left w:w="57" w:type="dxa"/>
              <w:right w:w="57" w:type="dxa"/>
            </w:tcMar>
          </w:tcPr>
          <w:p w14:paraId="06D03A91" w14:textId="77777777" w:rsidR="00A47014" w:rsidRPr="00DF4760" w:rsidRDefault="00A47014" w:rsidP="00A47014">
            <w:pPr>
              <w:spacing w:after="0" w:line="240" w:lineRule="auto"/>
              <w:contextualSpacing/>
              <w:rPr>
                <w:rFonts w:cs="Times New Roman"/>
              </w:rPr>
            </w:pPr>
          </w:p>
        </w:tc>
        <w:tc>
          <w:tcPr>
            <w:tcW w:w="919" w:type="dxa"/>
            <w:tcBorders>
              <w:right w:val="single" w:sz="4" w:space="0" w:color="auto"/>
            </w:tcBorders>
            <w:shd w:val="clear" w:color="auto" w:fill="auto"/>
            <w:tcMar>
              <w:left w:w="57" w:type="dxa"/>
              <w:right w:w="57" w:type="dxa"/>
            </w:tcMar>
          </w:tcPr>
          <w:p w14:paraId="7D637DFA" w14:textId="1F9FEFF3" w:rsidR="00A47014" w:rsidRPr="00DF4760" w:rsidRDefault="00A47014" w:rsidP="00BE3A6E">
            <w:pPr>
              <w:spacing w:after="0" w:line="240" w:lineRule="auto"/>
              <w:contextualSpacing/>
              <w:rPr>
                <w:rFonts w:cs="Times New Roman"/>
              </w:rPr>
            </w:pPr>
            <w:r w:rsidRPr="00DF4760">
              <w:rPr>
                <w:rFonts w:cs="Times New Roman"/>
              </w:rPr>
              <w:t>1</w:t>
            </w:r>
            <w:r w:rsidR="00BE3A6E">
              <w:rPr>
                <w:rFonts w:cs="Times New Roman"/>
              </w:rPr>
              <w:t>1</w:t>
            </w:r>
            <w:r w:rsidRPr="00DF4760">
              <w:rPr>
                <w:rFonts w:cs="Times New Roman"/>
              </w:rPr>
              <w:t>,</w:t>
            </w:r>
            <w:r w:rsidR="00BE3A6E">
              <w:rPr>
                <w:rFonts w:cs="Times New Roman"/>
              </w:rPr>
              <w:t>4</w:t>
            </w:r>
          </w:p>
        </w:tc>
        <w:tc>
          <w:tcPr>
            <w:tcW w:w="878" w:type="dxa"/>
            <w:tcBorders>
              <w:right w:val="single" w:sz="4" w:space="0" w:color="auto"/>
            </w:tcBorders>
          </w:tcPr>
          <w:p w14:paraId="6CE4CD96" w14:textId="77777777" w:rsidR="00A47014" w:rsidRPr="00DF4760" w:rsidRDefault="00A47014" w:rsidP="00A47014">
            <w:pPr>
              <w:spacing w:after="0" w:line="240" w:lineRule="auto"/>
              <w:contextualSpacing/>
              <w:rPr>
                <w:rFonts w:cs="Times New Roman"/>
              </w:rPr>
            </w:pPr>
          </w:p>
        </w:tc>
      </w:tr>
    </w:tbl>
    <w:p w14:paraId="29F2B38A" w14:textId="77777777" w:rsidR="00B00AC4" w:rsidRPr="00DF4760" w:rsidRDefault="00B00AC4" w:rsidP="00B00AC4">
      <w:pPr>
        <w:spacing w:before="120" w:after="120"/>
        <w:ind w:firstLine="567"/>
        <w:rPr>
          <w:rFonts w:cs="Times New Roman"/>
          <w:b/>
        </w:rPr>
      </w:pPr>
      <w:r w:rsidRPr="00DF4760">
        <w:rPr>
          <w:rFonts w:cs="Times New Roman"/>
          <w:b/>
        </w:rPr>
        <w:t>Выводы</w:t>
      </w:r>
    </w:p>
    <w:p w14:paraId="5EDE824F" w14:textId="1D8A0004" w:rsidR="00B00AC4" w:rsidRPr="00DF4760" w:rsidRDefault="00B00AC4" w:rsidP="00B00AC4">
      <w:pPr>
        <w:spacing w:before="120" w:after="120"/>
        <w:ind w:firstLine="567"/>
        <w:rPr>
          <w:rFonts w:cs="Times New Roman"/>
        </w:rPr>
      </w:pPr>
      <w:r w:rsidRPr="00DF4760">
        <w:rPr>
          <w:rFonts w:cs="Times New Roman"/>
        </w:rPr>
        <w:t xml:space="preserve">На данный момент у Администрации города имеется представление о первоочередных мероприятиях по </w:t>
      </w:r>
      <w:r w:rsidR="00A47014" w:rsidRPr="00DF4760">
        <w:rPr>
          <w:rFonts w:cs="Times New Roman"/>
        </w:rPr>
        <w:t>ремонту</w:t>
      </w:r>
      <w:r w:rsidRPr="00DF4760">
        <w:rPr>
          <w:rFonts w:cs="Times New Roman"/>
        </w:rPr>
        <w:t xml:space="preserve"> и строительству объектов инфраструктуры автодорожного комплекса</w:t>
      </w:r>
    </w:p>
    <w:p w14:paraId="36F89286" w14:textId="41B27DCD" w:rsidR="0090224F" w:rsidRPr="00DF4760" w:rsidRDefault="0090224F" w:rsidP="00352FE5">
      <w:pPr>
        <w:pStyle w:val="21"/>
        <w:numPr>
          <w:ilvl w:val="1"/>
          <w:numId w:val="3"/>
        </w:numPr>
        <w:ind w:left="567" w:hanging="425"/>
        <w:rPr>
          <w:rFonts w:eastAsia="Times New Roman"/>
          <w:bCs w:val="0"/>
        </w:rPr>
      </w:pPr>
      <w:bookmarkStart w:id="15" w:name="_Toc18415373"/>
      <w:r w:rsidRPr="00DF4760">
        <w:rPr>
          <w:rFonts w:eastAsia="Times New Roman"/>
          <w:bCs w:val="0"/>
        </w:rPr>
        <w:t>Характеристика развития транспортной инфраструктуры</w:t>
      </w:r>
      <w:bookmarkEnd w:id="15"/>
    </w:p>
    <w:p w14:paraId="2D4E5310" w14:textId="6F2A5F60" w:rsidR="00061CA1" w:rsidRPr="00DF4760" w:rsidRDefault="009F2C41" w:rsidP="0090224F">
      <w:pPr>
        <w:pStyle w:val="30"/>
        <w:numPr>
          <w:ilvl w:val="2"/>
          <w:numId w:val="3"/>
        </w:numPr>
        <w:rPr>
          <w:rFonts w:eastAsia="Times New Roman"/>
          <w:i/>
        </w:rPr>
      </w:pPr>
      <w:bookmarkStart w:id="16" w:name="_Toc18415374"/>
      <w:r w:rsidRPr="00DF4760">
        <w:rPr>
          <w:rFonts w:eastAsia="Times New Roman"/>
          <w:i/>
        </w:rPr>
        <w:t>Автомобильные дороги</w:t>
      </w:r>
      <w:r w:rsidR="006B586E" w:rsidRPr="00DF4760">
        <w:rPr>
          <w:rFonts w:eastAsia="Times New Roman"/>
          <w:i/>
        </w:rPr>
        <w:t>, улично-дорожная сеть</w:t>
      </w:r>
      <w:bookmarkEnd w:id="16"/>
    </w:p>
    <w:p w14:paraId="3800B67A" w14:textId="77777777" w:rsidR="00B00AC4" w:rsidRPr="00DF4760" w:rsidRDefault="00B00AC4" w:rsidP="00EC29EB">
      <w:pPr>
        <w:spacing w:before="120" w:after="120"/>
        <w:ind w:firstLine="567"/>
        <w:rPr>
          <w:rFonts w:cs="Times New Roman"/>
        </w:rPr>
      </w:pPr>
      <w:r w:rsidRPr="00DF4760">
        <w:rPr>
          <w:rFonts w:cs="Times New Roman"/>
        </w:rPr>
        <w:t xml:space="preserve">Улично-дорожная сеть г. Оби, особенно южной части, сформировалась в период становления города Обь как пристанционного поселка. Наиболее характерной в этом отношении является часть улично-дорожной сети, тяготеющая к станции Обь и бывшей трассе «Омского» шоссе. Сеть улиц здесь носит упорядоченный характер, вместе с тем существующие улицы узкие, как в линиях застройки, так и по ширине проезжей части (3,5-5 м). </w:t>
      </w:r>
    </w:p>
    <w:p w14:paraId="71F49FF4" w14:textId="46D5DF2E" w:rsidR="005151B4" w:rsidRPr="00DF4760" w:rsidRDefault="005151B4" w:rsidP="00EC29EB">
      <w:pPr>
        <w:spacing w:before="120" w:after="120"/>
        <w:ind w:firstLine="567"/>
        <w:rPr>
          <w:rFonts w:cs="Times New Roman"/>
        </w:rPr>
      </w:pPr>
      <w:r w:rsidRPr="00DF4760">
        <w:rPr>
          <w:rFonts w:cs="Times New Roman"/>
        </w:rPr>
        <w:t>В соответствии с Постановлением администрации города Оби Новосибирской области от 05.09.2018 № 835 «Об утверждении перечня автомобильных дорог (улично-дорожной сети) общего пользования местного значения и присвоении идентификационных номеров» общая протяженность улично-дорожной сети в границах города Оби составляет 67,1 км, в том числе с твердым покрытием – 51,55 км (из них с асфальтобетонным покрытием – 39,0 км, с щебеночным покрытием – 12,55 км).</w:t>
      </w:r>
    </w:p>
    <w:p w14:paraId="5CDF9C20" w14:textId="77777777" w:rsidR="00B00AC4" w:rsidRPr="00DF4760" w:rsidRDefault="00B00AC4" w:rsidP="00EC29EB">
      <w:pPr>
        <w:spacing w:before="120" w:after="120"/>
        <w:ind w:firstLine="567"/>
        <w:rPr>
          <w:rFonts w:cs="Times New Roman"/>
        </w:rPr>
      </w:pPr>
      <w:r w:rsidRPr="00DF4760">
        <w:rPr>
          <w:rFonts w:cs="Times New Roman"/>
        </w:rPr>
        <w:t>Таким образом, улицы и дороги в пределах города занимают около 7,0% территории, плотность 2,7 км/км2, из них магистрали соответственно 4% и 0,75 км/км2, в селитебной зоне показатели соответственно 9,6% и 4,5 км/км2, из них магистральные 3,8% или 1,0 км/км2, что явно недостаточно (рекомендуется 2,0 - 2,5 км/км2). Благоустроенные улицы составляют около 70%.</w:t>
      </w:r>
    </w:p>
    <w:p w14:paraId="097568C5" w14:textId="77777777" w:rsidR="00B00AC4" w:rsidRPr="00DF4760" w:rsidRDefault="00B00AC4" w:rsidP="00EC29EB">
      <w:pPr>
        <w:spacing w:before="120" w:after="120"/>
        <w:ind w:firstLine="567"/>
        <w:rPr>
          <w:rFonts w:cs="Times New Roman"/>
        </w:rPr>
      </w:pPr>
      <w:r w:rsidRPr="00DF4760">
        <w:rPr>
          <w:rFonts w:cs="Times New Roman"/>
        </w:rPr>
        <w:t xml:space="preserve"> Улично-дорожная сеть северного жилого района города в районе ул. Ломоносова в восточной ее части также носит черты, характерные для поселков с малоэтажной застройкой. </w:t>
      </w:r>
    </w:p>
    <w:p w14:paraId="78410BAE" w14:textId="77777777" w:rsidR="00B00AC4" w:rsidRPr="00DF4760" w:rsidRDefault="00B00AC4" w:rsidP="00EC29EB">
      <w:pPr>
        <w:spacing w:before="120" w:after="120"/>
        <w:ind w:firstLine="567"/>
        <w:rPr>
          <w:rFonts w:cs="Times New Roman"/>
        </w:rPr>
      </w:pPr>
      <w:r w:rsidRPr="00DF4760">
        <w:rPr>
          <w:rFonts w:cs="Times New Roman"/>
        </w:rPr>
        <w:t>Дороги местного значения имеют скоростной режим до 60 км/ч, федеральные – 90 км/ч. Дорога, соединяющая аэропорт «Толмачево» с Новосибирском разрешает движение со скоростью до 80 км/ч.</w:t>
      </w:r>
    </w:p>
    <w:p w14:paraId="726A024D" w14:textId="10A6EDCD" w:rsidR="00B00AC4" w:rsidRPr="00DF4760" w:rsidRDefault="00B00AC4" w:rsidP="00EC29EB">
      <w:pPr>
        <w:spacing w:before="120" w:after="120"/>
        <w:ind w:firstLine="567"/>
        <w:rPr>
          <w:rFonts w:cs="Times New Roman"/>
        </w:rPr>
      </w:pPr>
      <w:r w:rsidRPr="00DF4760">
        <w:rPr>
          <w:rFonts w:cs="Times New Roman"/>
        </w:rPr>
        <w:t>Интенсивность движения по магистральным улицам небольшая (не превышает 100-200 авт/час), в связи, как уже сказано выше, с ограничением транзита и переводом его на магистраль М-51, поэтому пересечения их выполнены в одном уровне, в т.ч. и с магистралью М-51, где интенсивность движения также пока небольшая. Имеется только одна «кольцевая» развязка на трассе М-51 с подъездной дорогой к аэропорту и ул. Ломоносова. Транспортная связь северной и южной частей города, разделенных «Транссибирской» железнодорожной магистралью, осуществляется по путепроводу на автодороге М-51 (70</w:t>
      </w:r>
      <w:r w:rsidRPr="00DF4760">
        <w:rPr>
          <w:rFonts w:cs="Times New Roman"/>
        </w:rPr>
        <w:t xml:space="preserve">10м) и частично с </w:t>
      </w:r>
      <w:r w:rsidR="00980CEE" w:rsidRPr="00DF4760">
        <w:rPr>
          <w:rFonts w:cs="Times New Roman"/>
        </w:rPr>
        <w:t>использованием ж.д. моста через</w:t>
      </w:r>
      <w:r w:rsidRPr="00DF4760">
        <w:rPr>
          <w:rFonts w:cs="Times New Roman"/>
        </w:rPr>
        <w:t xml:space="preserve"> р. Власиху (100</w:t>
      </w:r>
      <w:r w:rsidRPr="00DF4760">
        <w:rPr>
          <w:rFonts w:cs="Times New Roman"/>
        </w:rPr>
        <w:t>20м, подмостовой габарит 3,5-4 м, в паводок затапливается). В пределах города имеется еще один ж.д. мост через автодорогу М-51 на подъездном пути к авиапредприятию. Имеются необходимые переезды через подъездной путь к северной группе предприятий по ул. Ломоносова.</w:t>
      </w:r>
    </w:p>
    <w:p w14:paraId="67E739FC" w14:textId="27DF9463" w:rsidR="00B00AC4" w:rsidRPr="00DF4760" w:rsidRDefault="00B00AC4" w:rsidP="00EC29EB">
      <w:pPr>
        <w:spacing w:before="120" w:after="120"/>
        <w:ind w:firstLine="567"/>
        <w:rPr>
          <w:rFonts w:cs="Times New Roman"/>
        </w:rPr>
      </w:pPr>
      <w:r w:rsidRPr="00DF4760">
        <w:rPr>
          <w:rFonts w:cs="Times New Roman"/>
        </w:rPr>
        <w:t>На основании анализа статистики системы «Яндекс.Карты», локальные затруднения движения характерны на пересечении Омского тракта и проспекта Мозжерина (Толмачевское кольцо), отдельных участках ул. Строительной</w:t>
      </w:r>
      <w:r w:rsidR="00980CEE" w:rsidRPr="00DF4760">
        <w:rPr>
          <w:rFonts w:cs="Times New Roman"/>
        </w:rPr>
        <w:t xml:space="preserve"> и Толмачевского шоссе, а также</w:t>
      </w:r>
      <w:r w:rsidRPr="00DF4760">
        <w:rPr>
          <w:rFonts w:cs="Times New Roman"/>
        </w:rPr>
        <w:t xml:space="preserve"> в районе путепровода по автодороге М-51 в створе ул. Строительная – Толмачевское шоссе. Типичная скорость автотранспорта на данных участках в час пик составляет 20-25 км/ч, минимальная – 10-15 км/ч.</w:t>
      </w:r>
    </w:p>
    <w:p w14:paraId="2CA855AF" w14:textId="227E2824" w:rsidR="00B00AC4" w:rsidRPr="00DF4760" w:rsidRDefault="00B00AC4" w:rsidP="00EC29EB">
      <w:pPr>
        <w:spacing w:before="120" w:after="120"/>
        <w:ind w:firstLine="567"/>
        <w:rPr>
          <w:rFonts w:cs="Times New Roman"/>
        </w:rPr>
      </w:pPr>
      <w:r w:rsidRPr="00DF4760">
        <w:rPr>
          <w:rFonts w:cs="Times New Roman"/>
        </w:rPr>
        <w:t>Практически не действует переезд на подъездной дороге к аэропорту «Толмачево», в связи с переводом движения поездов на новый подъездной путь. В городе имеется еще мост через реку Власиху по ул. Вокзальной (30</w:t>
      </w:r>
      <w:r w:rsidR="00E72983" w:rsidRPr="00DF4760">
        <w:rPr>
          <w:rFonts w:cs="Times New Roman"/>
        </w:rPr>
        <w:t>х</w:t>
      </w:r>
      <w:r w:rsidRPr="00DF4760">
        <w:rPr>
          <w:rFonts w:cs="Times New Roman"/>
        </w:rPr>
        <w:t>8м).</w:t>
      </w:r>
    </w:p>
    <w:p w14:paraId="50EBEBF2" w14:textId="77777777" w:rsidR="00B00AC4" w:rsidRPr="00DF4760" w:rsidRDefault="00B00AC4" w:rsidP="00EC29EB">
      <w:pPr>
        <w:spacing w:before="120" w:after="120"/>
        <w:ind w:firstLine="567"/>
        <w:rPr>
          <w:rFonts w:cs="Times New Roman"/>
        </w:rPr>
      </w:pPr>
      <w:r w:rsidRPr="00DF4760">
        <w:rPr>
          <w:rFonts w:cs="Times New Roman"/>
        </w:rPr>
        <w:t xml:space="preserve">Хроническое недофинансирование мероприятий, направленных на ремонт и содержание привело к тому, что в настоящее время имеющаяся дорожная сеть не соответствует требованиям безопасности дорожного движения и требует капитального ремонта и реконструкции. Стремительно возрастающее количество автомобилей, особенно в частной собственности граждан привело к увеличению транспортных потоков и соответственно с учетом технического состояния дорог, усугубляет ситуацию, связанную с безопасностью дорожного движения. </w:t>
      </w:r>
    </w:p>
    <w:p w14:paraId="05C786CC" w14:textId="77777777" w:rsidR="00B00AC4" w:rsidRPr="00DF4760" w:rsidRDefault="00B00AC4" w:rsidP="00B00AC4">
      <w:pPr>
        <w:spacing w:before="120" w:after="120"/>
        <w:ind w:firstLine="567"/>
        <w:rPr>
          <w:rFonts w:cs="Times New Roman"/>
          <w:b/>
        </w:rPr>
      </w:pPr>
      <w:r w:rsidRPr="00DF4760">
        <w:rPr>
          <w:rFonts w:cs="Times New Roman"/>
          <w:b/>
        </w:rPr>
        <w:t>Выводы</w:t>
      </w:r>
    </w:p>
    <w:p w14:paraId="528AF874" w14:textId="77777777" w:rsidR="00B00AC4" w:rsidRPr="00DF4760" w:rsidRDefault="00B00AC4" w:rsidP="002C6362">
      <w:pPr>
        <w:pStyle w:val="ad"/>
        <w:numPr>
          <w:ilvl w:val="0"/>
          <w:numId w:val="30"/>
        </w:numPr>
        <w:spacing w:line="360" w:lineRule="auto"/>
        <w:ind w:right="431"/>
        <w:rPr>
          <w:rFonts w:cs="Times New Roman"/>
          <w:szCs w:val="24"/>
        </w:rPr>
      </w:pPr>
      <w:r w:rsidRPr="00DF4760">
        <w:rPr>
          <w:rFonts w:cs="Times New Roman"/>
          <w:szCs w:val="24"/>
        </w:rPr>
        <w:t>возросшие пиковые нагрузки на массовый пассажирский транспорт, связаные с массовыми пассажирскими перевозками работающего населения из пригородной зоны Новосибирска, городов Бердск, Искитим, Обь, Тогучин, рабочих поселков Коченево, Чик, Мошково в Новосибирск в утренние часы и в обратном направлении в вечерние, а также массовые пассажирские перевозки в дачный сезон, в выходные и праздничные дни;</w:t>
      </w:r>
    </w:p>
    <w:p w14:paraId="386A6AC2" w14:textId="77777777" w:rsidR="00B00AC4" w:rsidRPr="00DF4760" w:rsidRDefault="00B00AC4" w:rsidP="002C6362">
      <w:pPr>
        <w:pStyle w:val="ad"/>
        <w:numPr>
          <w:ilvl w:val="0"/>
          <w:numId w:val="30"/>
        </w:numPr>
        <w:spacing w:line="360" w:lineRule="auto"/>
        <w:ind w:right="431"/>
        <w:rPr>
          <w:rFonts w:cs="Times New Roman"/>
          <w:szCs w:val="24"/>
        </w:rPr>
      </w:pPr>
      <w:r w:rsidRPr="00DF4760">
        <w:rPr>
          <w:rFonts w:cs="Times New Roman"/>
          <w:szCs w:val="24"/>
        </w:rPr>
        <w:t>состояние автодорожной сети не соответствует тенденциям автомобилизации и перспективным задачам развития транспортного комплекса;</w:t>
      </w:r>
    </w:p>
    <w:p w14:paraId="3933B038" w14:textId="5348E494" w:rsidR="009F2C41" w:rsidRPr="00DF4760" w:rsidRDefault="009F2C41" w:rsidP="009F2C41">
      <w:pPr>
        <w:pStyle w:val="30"/>
        <w:numPr>
          <w:ilvl w:val="2"/>
          <w:numId w:val="3"/>
        </w:numPr>
        <w:rPr>
          <w:rFonts w:eastAsia="Times New Roman"/>
          <w:i/>
        </w:rPr>
      </w:pPr>
      <w:bookmarkStart w:id="17" w:name="_Toc18415375"/>
      <w:r w:rsidRPr="00DF4760">
        <w:rPr>
          <w:rFonts w:eastAsia="Times New Roman"/>
          <w:i/>
        </w:rPr>
        <w:t>Городской и пригородны</w:t>
      </w:r>
      <w:r w:rsidR="005151B4" w:rsidRPr="00DF4760">
        <w:rPr>
          <w:rFonts w:eastAsia="Times New Roman"/>
          <w:i/>
        </w:rPr>
        <w:t>й</w:t>
      </w:r>
      <w:r w:rsidRPr="00DF4760">
        <w:rPr>
          <w:rFonts w:eastAsia="Times New Roman"/>
          <w:i/>
        </w:rPr>
        <w:t xml:space="preserve"> транспорт общего пользования, включая анализ пассажиропотока</w:t>
      </w:r>
      <w:bookmarkEnd w:id="17"/>
    </w:p>
    <w:p w14:paraId="7EC4C2D1" w14:textId="5E9E3CA2" w:rsidR="00B00AC4" w:rsidRPr="00DF4760" w:rsidRDefault="00B00AC4" w:rsidP="00B00AC4">
      <w:pPr>
        <w:spacing w:before="120" w:after="120"/>
        <w:ind w:firstLine="567"/>
        <w:rPr>
          <w:rFonts w:cs="Times New Roman"/>
        </w:rPr>
      </w:pPr>
      <w:r w:rsidRPr="00DF4760">
        <w:rPr>
          <w:rFonts w:cs="Times New Roman"/>
        </w:rPr>
        <w:t>В настоящее время транспортные потребности жител</w:t>
      </w:r>
      <w:r w:rsidR="003F2A6E" w:rsidRPr="00DF4760">
        <w:rPr>
          <w:rFonts w:cs="Times New Roman"/>
        </w:rPr>
        <w:t xml:space="preserve">ей и организаций на территории </w:t>
      </w:r>
      <w:r w:rsidRPr="00DF4760">
        <w:rPr>
          <w:rFonts w:cs="Times New Roman"/>
        </w:rPr>
        <w:t>Оби реализуются средствами железной и автомобильной дорог.</w:t>
      </w:r>
    </w:p>
    <w:p w14:paraId="5D72CF6C" w14:textId="6FADD089" w:rsidR="00B00AC4" w:rsidRPr="00DF4760" w:rsidRDefault="00B00AC4" w:rsidP="00B00AC4">
      <w:pPr>
        <w:spacing w:before="120" w:after="120"/>
        <w:ind w:firstLine="567"/>
        <w:rPr>
          <w:rFonts w:cs="Times New Roman"/>
        </w:rPr>
      </w:pPr>
      <w:r w:rsidRPr="00DF4760">
        <w:rPr>
          <w:rFonts w:cs="Times New Roman"/>
        </w:rPr>
        <w:t>Учитывая разделение территории города на две части, потребность внутригородского перемещения населения реализуется с использованием личного автотранспорта либо в пешем порядке. Меж</w:t>
      </w:r>
      <w:r w:rsidR="000F690A" w:rsidRPr="00DF4760">
        <w:rPr>
          <w:rFonts w:cs="Times New Roman"/>
        </w:rPr>
        <w:t>дугородние</w:t>
      </w:r>
      <w:r w:rsidRPr="00DF4760">
        <w:rPr>
          <w:rFonts w:cs="Times New Roman"/>
        </w:rPr>
        <w:t xml:space="preserve"> перемещения осуществляются с использованием маршрутного транспорта, такси, межрегиональные перемещения, на более удаленные расстояния, осуществляются железнодорожным транспортом. Доставка к объектам трудовой занятости населения за пределы города, осуществляется преимущественно наземным электрическим транспортом, автобусным сообщением. Пространственная структура города, положение относительно точек притяжения населения и низкое качество услуг ОТ обуславливает высокую автомобилизацию города.</w:t>
      </w:r>
    </w:p>
    <w:p w14:paraId="188C5A0C" w14:textId="1ACEE169" w:rsidR="00B00AC4" w:rsidRPr="00DF4760" w:rsidRDefault="00B00AC4" w:rsidP="00B00AC4">
      <w:pPr>
        <w:spacing w:before="120" w:after="120"/>
        <w:ind w:firstLine="567"/>
        <w:rPr>
          <w:rFonts w:cs="Times New Roman"/>
        </w:rPr>
      </w:pPr>
      <w:r w:rsidRPr="00DF4760">
        <w:rPr>
          <w:rFonts w:cs="Times New Roman"/>
        </w:rPr>
        <w:t>В городе практически отсутствует общественный городской транспорт. В настоящее время организованы два городских маршрута (№1 и №2), связывающие основные районы и улицы города (ул. Геодезическая - ул. Вокзальная - ул. Железнодорожная - ул. Авиационная - аэропорт «Толмачево»).  Для передвижений к дальним местам приложения труда (аэропорту, северо-западная промзона) используется, в основном, маршрутный транспорт и личные транспортные средства.</w:t>
      </w:r>
    </w:p>
    <w:p w14:paraId="56146C51" w14:textId="77777777" w:rsidR="005E01D2" w:rsidRPr="00DF4760" w:rsidRDefault="005E01D2" w:rsidP="005E01D2">
      <w:pPr>
        <w:spacing w:after="0"/>
        <w:ind w:firstLine="567"/>
      </w:pPr>
      <w:r w:rsidRPr="00DF4760">
        <w:t>Маршрутам свойственна неупорядоченность. Прямые и обратные направления обоих маршрутов различаются, что усложняет восприятие маршрутной сети населением. Например, трасса обратного направления маршрута Обь-1 повторяет трассу прямого направления маршрута Обь-2.</w:t>
      </w:r>
    </w:p>
    <w:p w14:paraId="688C4301" w14:textId="77777777" w:rsidR="005E01D2" w:rsidRPr="00DF4760" w:rsidRDefault="005E01D2" w:rsidP="005E01D2">
      <w:pPr>
        <w:spacing w:after="0"/>
        <w:ind w:firstLine="567"/>
      </w:pPr>
      <w:r w:rsidRPr="00DF4760">
        <w:t>Кроме того, заезд в Павино осуществляется только на прямом следовании по маршруту Обь-1, что также снижает эффективность маршрута и усложняет запоминание схемы движения пассажирами.</w:t>
      </w:r>
    </w:p>
    <w:p w14:paraId="67F3668F" w14:textId="77777777" w:rsidR="005E01D2" w:rsidRPr="00DF4760" w:rsidRDefault="005E01D2" w:rsidP="005E01D2">
      <w:pPr>
        <w:spacing w:after="0"/>
        <w:ind w:firstLine="567"/>
        <w:rPr>
          <w:rFonts w:cstheme="minorHAnsi"/>
          <w:szCs w:val="28"/>
        </w:rPr>
      </w:pPr>
      <w:r w:rsidRPr="00DF4760">
        <w:t xml:space="preserve">Из недостатков также можно выделить то, что маршруты в целом не обеспечивают интеграцию с </w:t>
      </w:r>
      <w:r w:rsidRPr="00DF4760">
        <w:rPr>
          <w:rFonts w:cstheme="minorHAnsi"/>
          <w:szCs w:val="28"/>
        </w:rPr>
        <w:t>тремя платформами железной дороги.</w:t>
      </w:r>
    </w:p>
    <w:p w14:paraId="582E9F41" w14:textId="51BE3148" w:rsidR="00B86D8A" w:rsidRPr="00DF4760" w:rsidRDefault="00B86D8A" w:rsidP="00B86D8A">
      <w:pPr>
        <w:spacing w:before="120" w:after="120"/>
        <w:ind w:firstLine="567"/>
        <w:rPr>
          <w:rFonts w:cs="Times New Roman"/>
        </w:rPr>
      </w:pPr>
      <w:r w:rsidRPr="00DF4760">
        <w:rPr>
          <w:rFonts w:cs="Times New Roman"/>
        </w:rPr>
        <w:t>На территории ГО Обь пролегают межмуниципальные маршруты ОТ, действующие в рамках внутригородских, с остановками на всех остановочных пунктах.</w:t>
      </w:r>
    </w:p>
    <w:p w14:paraId="22A3A454" w14:textId="77777777" w:rsidR="00B00AC4" w:rsidRPr="00DF4760" w:rsidRDefault="00B00AC4" w:rsidP="00B00AC4">
      <w:pPr>
        <w:spacing w:before="120" w:after="120"/>
        <w:ind w:firstLine="567"/>
        <w:rPr>
          <w:rFonts w:cs="Times New Roman"/>
        </w:rPr>
      </w:pPr>
      <w:r w:rsidRPr="00DF4760">
        <w:rPr>
          <w:rFonts w:cs="Times New Roman"/>
        </w:rPr>
        <w:t>Основные транспортные потоки ГО Обь сконцентрированы на проходящих через территорию населенного пункта федеральных и региональных трассах. Наибольшая загруженность отмечается на подъезде к аэропорту Толмачево со стороны Новосибирска, в особенности у разворотного кольца при пересечении просп. Мозжерина с Омским трактом. Интенсивность движения индивидуального транспорта в час пик достигает 2000 ам/час, суточная интенсивность – до 35 тыс. а/м. На этом же участке отмечается максимальная интенсивность движения пассажиров на автобусах, достигающая 30 тыс пасс/сутки.</w:t>
      </w:r>
    </w:p>
    <w:p w14:paraId="7AE3F5E4" w14:textId="77777777" w:rsidR="00B00AC4" w:rsidRPr="00DF4760" w:rsidRDefault="00B00AC4" w:rsidP="00B00AC4">
      <w:pPr>
        <w:pStyle w:val="afff1"/>
        <w:ind w:left="221"/>
        <w:rPr>
          <w:sz w:val="20"/>
        </w:rPr>
      </w:pPr>
      <w:r w:rsidRPr="00DF4760">
        <w:rPr>
          <w:noProof/>
          <w:sz w:val="20"/>
          <w:lang w:eastAsia="ru-RU" w:bidi="ar-SA"/>
        </w:rPr>
        <w:drawing>
          <wp:inline distT="0" distB="0" distL="0" distR="0" wp14:anchorId="729625A0" wp14:editId="052E4CE9">
            <wp:extent cx="5984748" cy="2992374"/>
            <wp:effectExtent l="0" t="0" r="0" b="0"/>
            <wp:docPr id="455"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84.jpeg"/>
                    <pic:cNvPicPr/>
                  </pic:nvPicPr>
                  <pic:blipFill>
                    <a:blip r:embed="rId15" cstate="print"/>
                    <a:stretch>
                      <a:fillRect/>
                    </a:stretch>
                  </pic:blipFill>
                  <pic:spPr>
                    <a:xfrm>
                      <a:off x="0" y="0"/>
                      <a:ext cx="5984748" cy="2992374"/>
                    </a:xfrm>
                    <a:prstGeom prst="rect">
                      <a:avLst/>
                    </a:prstGeom>
                  </pic:spPr>
                </pic:pic>
              </a:graphicData>
            </a:graphic>
          </wp:inline>
        </w:drawing>
      </w:r>
    </w:p>
    <w:p w14:paraId="165D21B1" w14:textId="54529057" w:rsidR="00B00AC4" w:rsidRPr="00DF4760" w:rsidRDefault="00B00AC4" w:rsidP="00B00AC4">
      <w:pPr>
        <w:pStyle w:val="afff1"/>
        <w:spacing w:before="141"/>
        <w:ind w:left="142" w:right="431"/>
        <w:jc w:val="center"/>
        <w:rPr>
          <w:b/>
        </w:rPr>
      </w:pPr>
      <w:r w:rsidRPr="00DF4760">
        <w:rPr>
          <w:b/>
        </w:rPr>
        <w:t xml:space="preserve">Рис. </w:t>
      </w:r>
      <w:r w:rsidR="00C72833" w:rsidRPr="00DF4760">
        <w:rPr>
          <w:b/>
        </w:rPr>
        <w:t>1.3.2.2</w:t>
      </w:r>
      <w:r w:rsidRPr="00DF4760">
        <w:rPr>
          <w:b/>
        </w:rPr>
        <w:t xml:space="preserve"> – Суточные интенсивности движения индивидуального транспорта. Ядро агломерации</w:t>
      </w:r>
    </w:p>
    <w:p w14:paraId="0DE25281" w14:textId="77777777" w:rsidR="00B00AC4" w:rsidRPr="00DF4760" w:rsidRDefault="00B00AC4" w:rsidP="00B00AC4">
      <w:pPr>
        <w:pStyle w:val="afff1"/>
        <w:spacing w:before="141"/>
        <w:ind w:right="5"/>
        <w:jc w:val="center"/>
      </w:pPr>
    </w:p>
    <w:p w14:paraId="3E83D21D" w14:textId="77777777" w:rsidR="00B00AC4" w:rsidRPr="00DF4760" w:rsidRDefault="00B00AC4" w:rsidP="00B00AC4">
      <w:pPr>
        <w:pStyle w:val="afff1"/>
        <w:ind w:left="221"/>
        <w:rPr>
          <w:sz w:val="20"/>
        </w:rPr>
      </w:pPr>
      <w:r w:rsidRPr="00DF4760">
        <w:rPr>
          <w:noProof/>
          <w:sz w:val="20"/>
          <w:lang w:eastAsia="ru-RU" w:bidi="ar-SA"/>
        </w:rPr>
        <w:drawing>
          <wp:inline distT="0" distB="0" distL="0" distR="0" wp14:anchorId="5C493BC4" wp14:editId="0086C618">
            <wp:extent cx="5981675" cy="2992374"/>
            <wp:effectExtent l="0" t="0" r="0" b="0"/>
            <wp:docPr id="456" name="image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98.jpeg"/>
                    <pic:cNvPicPr/>
                  </pic:nvPicPr>
                  <pic:blipFill>
                    <a:blip r:embed="rId16" cstate="print"/>
                    <a:stretch>
                      <a:fillRect/>
                    </a:stretch>
                  </pic:blipFill>
                  <pic:spPr>
                    <a:xfrm>
                      <a:off x="0" y="0"/>
                      <a:ext cx="5981675" cy="2992374"/>
                    </a:xfrm>
                    <a:prstGeom prst="rect">
                      <a:avLst/>
                    </a:prstGeom>
                  </pic:spPr>
                </pic:pic>
              </a:graphicData>
            </a:graphic>
          </wp:inline>
        </w:drawing>
      </w:r>
    </w:p>
    <w:p w14:paraId="622085AA" w14:textId="629B9952" w:rsidR="00B00AC4" w:rsidRPr="00DF4760" w:rsidRDefault="00B00AC4" w:rsidP="00B00AC4">
      <w:pPr>
        <w:pStyle w:val="afff1"/>
        <w:spacing w:before="118"/>
        <w:ind w:left="284" w:right="431"/>
        <w:jc w:val="center"/>
        <w:rPr>
          <w:b/>
        </w:rPr>
      </w:pPr>
      <w:r w:rsidRPr="00DF4760">
        <w:rPr>
          <w:b/>
        </w:rPr>
        <w:t xml:space="preserve">Рис. </w:t>
      </w:r>
      <w:r w:rsidR="00C72833" w:rsidRPr="00DF4760">
        <w:rPr>
          <w:b/>
        </w:rPr>
        <w:t>1.3.2.3</w:t>
      </w:r>
      <w:r w:rsidRPr="00DF4760">
        <w:rPr>
          <w:b/>
        </w:rPr>
        <w:t xml:space="preserve"> – Утренние часовые интенсивности движения индивидуального транспорта. Ядро агломерации</w:t>
      </w:r>
    </w:p>
    <w:p w14:paraId="14B4B083" w14:textId="77777777" w:rsidR="00B00AC4" w:rsidRPr="00DF4760" w:rsidRDefault="00B00AC4" w:rsidP="00B00AC4">
      <w:pPr>
        <w:pStyle w:val="afff1"/>
        <w:spacing w:before="141"/>
        <w:ind w:left="272" w:right="902"/>
        <w:jc w:val="center"/>
      </w:pPr>
    </w:p>
    <w:p w14:paraId="72E45EB0" w14:textId="77777777" w:rsidR="00B00AC4" w:rsidRPr="00DF4760" w:rsidRDefault="00B00AC4" w:rsidP="00B00AC4">
      <w:pPr>
        <w:pStyle w:val="afff1"/>
        <w:ind w:left="221"/>
        <w:rPr>
          <w:sz w:val="20"/>
        </w:rPr>
      </w:pPr>
      <w:r w:rsidRPr="00DF4760">
        <w:rPr>
          <w:noProof/>
          <w:sz w:val="20"/>
          <w:lang w:eastAsia="ru-RU" w:bidi="ar-SA"/>
        </w:rPr>
        <w:drawing>
          <wp:inline distT="0" distB="0" distL="0" distR="0" wp14:anchorId="4D6A2BCF" wp14:editId="7D1F7AAA">
            <wp:extent cx="5981675" cy="2992374"/>
            <wp:effectExtent l="0" t="0" r="0" b="0"/>
            <wp:docPr id="457"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318.jpeg"/>
                    <pic:cNvPicPr/>
                  </pic:nvPicPr>
                  <pic:blipFill>
                    <a:blip r:embed="rId17" cstate="print"/>
                    <a:stretch>
                      <a:fillRect/>
                    </a:stretch>
                  </pic:blipFill>
                  <pic:spPr>
                    <a:xfrm>
                      <a:off x="0" y="0"/>
                      <a:ext cx="5981675" cy="2992374"/>
                    </a:xfrm>
                    <a:prstGeom prst="rect">
                      <a:avLst/>
                    </a:prstGeom>
                  </pic:spPr>
                </pic:pic>
              </a:graphicData>
            </a:graphic>
          </wp:inline>
        </w:drawing>
      </w:r>
    </w:p>
    <w:p w14:paraId="3E11829E" w14:textId="7374C168" w:rsidR="00B00AC4" w:rsidRPr="00DF4760" w:rsidRDefault="00B00AC4" w:rsidP="00B00AC4">
      <w:pPr>
        <w:pStyle w:val="afff1"/>
        <w:spacing w:before="118" w:line="322" w:lineRule="exact"/>
        <w:ind w:left="274" w:right="902"/>
        <w:jc w:val="center"/>
        <w:rPr>
          <w:b/>
        </w:rPr>
      </w:pPr>
      <w:r w:rsidRPr="00DF4760">
        <w:rPr>
          <w:b/>
        </w:rPr>
        <w:t xml:space="preserve">Рис. </w:t>
      </w:r>
      <w:r w:rsidR="00C72833" w:rsidRPr="00DF4760">
        <w:rPr>
          <w:b/>
        </w:rPr>
        <w:t>1.3.2.4</w:t>
      </w:r>
      <w:r w:rsidRPr="00DF4760">
        <w:rPr>
          <w:b/>
        </w:rPr>
        <w:t xml:space="preserve"> – Суточные интенсивности движения пассажиров на автобусе.</w:t>
      </w:r>
      <w:r w:rsidRPr="00DF4760">
        <w:rPr>
          <w:b/>
        </w:rPr>
        <w:br/>
        <w:t>Ядро агломерации</w:t>
      </w:r>
    </w:p>
    <w:p w14:paraId="40CCCAD4" w14:textId="77777777" w:rsidR="00B00AC4" w:rsidRPr="00DF4760" w:rsidRDefault="00B00AC4" w:rsidP="00B00AC4">
      <w:pPr>
        <w:rPr>
          <w:rFonts w:cs="Times New Roman"/>
        </w:rPr>
      </w:pPr>
      <w:r w:rsidRPr="00DF4760">
        <w:rPr>
          <w:rFonts w:cs="Times New Roman"/>
          <w:noProof/>
          <w:lang w:eastAsia="ru-RU"/>
        </w:rPr>
        <w:drawing>
          <wp:anchor distT="0" distB="0" distL="0" distR="0" simplePos="0" relativeHeight="251664896" behindDoc="0" locked="0" layoutInCell="1" allowOverlap="1" wp14:anchorId="3BB1C897" wp14:editId="2E691403">
            <wp:simplePos x="0" y="0"/>
            <wp:positionH relativeFrom="page">
              <wp:posOffset>889000</wp:posOffset>
            </wp:positionH>
            <wp:positionV relativeFrom="paragraph">
              <wp:posOffset>327025</wp:posOffset>
            </wp:positionV>
            <wp:extent cx="5984748" cy="2992374"/>
            <wp:effectExtent l="0" t="0" r="0" b="0"/>
            <wp:wrapTopAndBottom/>
            <wp:docPr id="458" name="image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323.jpeg"/>
                    <pic:cNvPicPr/>
                  </pic:nvPicPr>
                  <pic:blipFill>
                    <a:blip r:embed="rId18" cstate="print"/>
                    <a:stretch>
                      <a:fillRect/>
                    </a:stretch>
                  </pic:blipFill>
                  <pic:spPr>
                    <a:xfrm>
                      <a:off x="0" y="0"/>
                      <a:ext cx="5984748" cy="2992374"/>
                    </a:xfrm>
                    <a:prstGeom prst="rect">
                      <a:avLst/>
                    </a:prstGeom>
                  </pic:spPr>
                </pic:pic>
              </a:graphicData>
            </a:graphic>
          </wp:anchor>
        </w:drawing>
      </w:r>
    </w:p>
    <w:p w14:paraId="0B8E0248" w14:textId="65A7F0E6" w:rsidR="00B00AC4" w:rsidRPr="00DF4760" w:rsidRDefault="00B00AC4" w:rsidP="00B00AC4">
      <w:pPr>
        <w:pStyle w:val="afff1"/>
        <w:spacing w:before="94"/>
        <w:ind w:left="2596" w:right="1538" w:hanging="1669"/>
        <w:rPr>
          <w:b/>
        </w:rPr>
      </w:pPr>
      <w:r w:rsidRPr="00DF4760">
        <w:rPr>
          <w:b/>
        </w:rPr>
        <w:t xml:space="preserve">Рис. </w:t>
      </w:r>
      <w:r w:rsidR="00C72833" w:rsidRPr="00DF4760">
        <w:rPr>
          <w:b/>
        </w:rPr>
        <w:t>1.3.2.5</w:t>
      </w:r>
      <w:r w:rsidRPr="00DF4760">
        <w:rPr>
          <w:b/>
        </w:rPr>
        <w:t xml:space="preserve"> – Суточные интенсивности движения пассажиров на маршрутном такси. Ядро агломерации</w:t>
      </w:r>
    </w:p>
    <w:p w14:paraId="61FA40C6" w14:textId="77777777" w:rsidR="00B00AC4" w:rsidRPr="00DF4760" w:rsidRDefault="00B00AC4" w:rsidP="00B00AC4">
      <w:pPr>
        <w:pStyle w:val="afff1"/>
        <w:spacing w:before="94"/>
        <w:ind w:left="2596" w:right="1538" w:hanging="1669"/>
      </w:pPr>
    </w:p>
    <w:p w14:paraId="5893C3BF" w14:textId="77777777" w:rsidR="00B00AC4" w:rsidRPr="00DF4760" w:rsidRDefault="00B00AC4" w:rsidP="00B00AC4">
      <w:pPr>
        <w:spacing w:before="120" w:after="120"/>
        <w:ind w:firstLine="567"/>
        <w:rPr>
          <w:rFonts w:cs="Times New Roman"/>
        </w:rPr>
      </w:pPr>
      <w:r w:rsidRPr="00DF4760">
        <w:rPr>
          <w:rFonts w:cs="Times New Roman"/>
        </w:rPr>
        <w:t>В целом, совокупная интенсивность движения пассажиров через ГО Обь и за пределы населенного пункта составляет около 60 тыс пасс/сутки, включая пригородный железнодорожный транспорт.</w:t>
      </w:r>
    </w:p>
    <w:p w14:paraId="37C94BBB" w14:textId="77777777" w:rsidR="00B00AC4" w:rsidRPr="00DF4760" w:rsidRDefault="00B00AC4" w:rsidP="00B00AC4">
      <w:pPr>
        <w:pStyle w:val="afff1"/>
        <w:ind w:left="221"/>
        <w:rPr>
          <w:sz w:val="20"/>
        </w:rPr>
      </w:pPr>
      <w:r w:rsidRPr="00DF4760">
        <w:rPr>
          <w:noProof/>
          <w:sz w:val="20"/>
          <w:lang w:eastAsia="ru-RU" w:bidi="ar-SA"/>
        </w:rPr>
        <w:drawing>
          <wp:inline distT="0" distB="0" distL="0" distR="0" wp14:anchorId="103171B0" wp14:editId="53E32210">
            <wp:extent cx="5981675" cy="2992374"/>
            <wp:effectExtent l="0" t="0" r="0" b="0"/>
            <wp:docPr id="459" name="image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312.jpeg"/>
                    <pic:cNvPicPr/>
                  </pic:nvPicPr>
                  <pic:blipFill>
                    <a:blip r:embed="rId19" cstate="print"/>
                    <a:stretch>
                      <a:fillRect/>
                    </a:stretch>
                  </pic:blipFill>
                  <pic:spPr>
                    <a:xfrm>
                      <a:off x="0" y="0"/>
                      <a:ext cx="5981675" cy="2992374"/>
                    </a:xfrm>
                    <a:prstGeom prst="rect">
                      <a:avLst/>
                    </a:prstGeom>
                  </pic:spPr>
                </pic:pic>
              </a:graphicData>
            </a:graphic>
          </wp:inline>
        </w:drawing>
      </w:r>
    </w:p>
    <w:p w14:paraId="406B1A81" w14:textId="08303E10" w:rsidR="00B00AC4" w:rsidRPr="00DF4760" w:rsidRDefault="00B00AC4" w:rsidP="00B00AC4">
      <w:pPr>
        <w:pStyle w:val="afff1"/>
        <w:spacing w:before="118"/>
        <w:ind w:left="273" w:right="902"/>
        <w:jc w:val="center"/>
        <w:rPr>
          <w:b/>
        </w:rPr>
      </w:pPr>
      <w:r w:rsidRPr="00DF4760">
        <w:rPr>
          <w:b/>
        </w:rPr>
        <w:t xml:space="preserve">Рис. </w:t>
      </w:r>
      <w:r w:rsidR="00C72833" w:rsidRPr="00DF4760">
        <w:rPr>
          <w:b/>
        </w:rPr>
        <w:t>1.3.2.6</w:t>
      </w:r>
      <w:r w:rsidRPr="00DF4760">
        <w:rPr>
          <w:b/>
        </w:rPr>
        <w:t xml:space="preserve"> – Суточные интенсивности движения пассажиров по участкам сети. Ядро агломерации</w:t>
      </w:r>
    </w:p>
    <w:p w14:paraId="174CB8FE" w14:textId="77777777" w:rsidR="00B86D8A" w:rsidRPr="00DF4760" w:rsidRDefault="00B86D8A" w:rsidP="00B00AC4">
      <w:pPr>
        <w:pStyle w:val="af6"/>
        <w:spacing w:line="360" w:lineRule="auto"/>
        <w:ind w:right="431" w:firstLine="851"/>
        <w:rPr>
          <w:rFonts w:cs="Times New Roman"/>
          <w:u w:val="single"/>
        </w:rPr>
      </w:pPr>
    </w:p>
    <w:p w14:paraId="67E48AF9" w14:textId="46C1E3CB" w:rsidR="00B00AC4" w:rsidRPr="00DF4760" w:rsidRDefault="00B00AC4" w:rsidP="00B00AC4">
      <w:pPr>
        <w:pStyle w:val="af6"/>
        <w:spacing w:line="360" w:lineRule="auto"/>
        <w:ind w:right="431" w:firstLine="851"/>
        <w:rPr>
          <w:rFonts w:cs="Times New Roman"/>
          <w:u w:val="single"/>
        </w:rPr>
      </w:pPr>
      <w:r w:rsidRPr="00DF4760">
        <w:rPr>
          <w:rFonts w:cs="Times New Roman"/>
          <w:u w:val="single"/>
        </w:rPr>
        <w:t xml:space="preserve">Железнодорожный транспорт  </w:t>
      </w:r>
    </w:p>
    <w:p w14:paraId="45B45091" w14:textId="22C26E8D" w:rsidR="00B00AC4" w:rsidRPr="00DF4760" w:rsidRDefault="00B00AC4" w:rsidP="00B00AC4">
      <w:pPr>
        <w:spacing w:before="120" w:after="120"/>
        <w:ind w:firstLine="567"/>
        <w:rPr>
          <w:rFonts w:cs="Times New Roman"/>
        </w:rPr>
      </w:pPr>
      <w:r w:rsidRPr="00DF4760">
        <w:rPr>
          <w:rFonts w:cs="Times New Roman"/>
        </w:rPr>
        <w:t>Транссибирская магистраль, пересекающая город Обь с запада на восток, по-прежнему является основной транспортной артерией, оказывающей непосредственное воздействие (как положительное, так и негат</w:t>
      </w:r>
      <w:r w:rsidR="003F2A6E" w:rsidRPr="00DF4760">
        <w:rPr>
          <w:rFonts w:cs="Times New Roman"/>
        </w:rPr>
        <w:t xml:space="preserve">ивное) на город. Станция «Обь» </w:t>
      </w:r>
      <w:r w:rsidRPr="00DF4760">
        <w:rPr>
          <w:rFonts w:cs="Times New Roman"/>
        </w:rPr>
        <w:t xml:space="preserve">Новосибирского отделения Западно-Сибирской железной дороги, расположенная в восточной части города (3319 км. линии), удалена от станции «Новосибирск-главный» на 16 километров, что подчеркивает близость мегаполиса. Станция относится к 3 категории, являясь промежуточной станцией. Обслуживает главным образом пассажиров пригородных поездов, объем перерабатываемых грузов незначителен. </w:t>
      </w:r>
    </w:p>
    <w:p w14:paraId="3183A9E9" w14:textId="05D6DA9F" w:rsidR="00B00AC4" w:rsidRPr="00DF4760" w:rsidRDefault="00B00AC4" w:rsidP="00B00AC4">
      <w:pPr>
        <w:spacing w:after="0"/>
        <w:ind w:firstLine="567"/>
        <w:contextualSpacing/>
        <w:jc w:val="center"/>
        <w:rPr>
          <w:rFonts w:cs="Times New Roman"/>
          <w:b/>
          <w:sz w:val="22"/>
        </w:rPr>
      </w:pPr>
      <w:r w:rsidRPr="00DF4760">
        <w:rPr>
          <w:rFonts w:cs="Times New Roman"/>
          <w:b/>
          <w:szCs w:val="24"/>
        </w:rPr>
        <w:t xml:space="preserve">Таблица </w:t>
      </w:r>
      <w:r w:rsidR="00CE7EC6" w:rsidRPr="00DF4760">
        <w:rPr>
          <w:rFonts w:cs="Times New Roman"/>
          <w:b/>
          <w:szCs w:val="24"/>
        </w:rPr>
        <w:t>1.3.2.2</w:t>
      </w:r>
      <w:r w:rsidRPr="00DF4760">
        <w:rPr>
          <w:rFonts w:cs="Times New Roman"/>
          <w:b/>
          <w:szCs w:val="24"/>
        </w:rPr>
        <w:t xml:space="preserve"> - Расписание движения поездов дальн</w:t>
      </w:r>
      <w:r w:rsidR="00F072AA" w:rsidRPr="00DF4760">
        <w:rPr>
          <w:rFonts w:cs="Times New Roman"/>
          <w:b/>
          <w:szCs w:val="24"/>
        </w:rPr>
        <w:t>е</w:t>
      </w:r>
      <w:r w:rsidRPr="00DF4760">
        <w:rPr>
          <w:rFonts w:cs="Times New Roman"/>
          <w:b/>
          <w:szCs w:val="24"/>
        </w:rPr>
        <w:t xml:space="preserve">го следования через станцию </w:t>
      </w:r>
      <w:r w:rsidRPr="00DF4760">
        <w:rPr>
          <w:rFonts w:cs="Times New Roman"/>
          <w:b/>
          <w:sz w:val="22"/>
        </w:rPr>
        <w:t>Обь</w:t>
      </w:r>
    </w:p>
    <w:tbl>
      <w:tblPr>
        <w:tblW w:w="8608" w:type="dxa"/>
        <w:tblInd w:w="1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70"/>
        <w:gridCol w:w="2663"/>
        <w:gridCol w:w="2663"/>
        <w:gridCol w:w="1512"/>
      </w:tblGrid>
      <w:tr w:rsidR="00A2108C" w:rsidRPr="00DF4760" w14:paraId="3DC36442" w14:textId="77777777" w:rsidTr="008F11D7">
        <w:trPr>
          <w:trHeight w:val="633"/>
          <w:tblHeader/>
        </w:trPr>
        <w:tc>
          <w:tcPr>
            <w:tcW w:w="0" w:type="auto"/>
            <w:shd w:val="clear" w:color="auto" w:fill="FFFFFF"/>
            <w:tcMar>
              <w:top w:w="0" w:type="dxa"/>
              <w:left w:w="225" w:type="dxa"/>
              <w:bottom w:w="0" w:type="dxa"/>
              <w:right w:w="75" w:type="dxa"/>
            </w:tcMar>
            <w:vAlign w:val="center"/>
            <w:hideMark/>
          </w:tcPr>
          <w:p w14:paraId="231A2451" w14:textId="77777777" w:rsidR="00A2108C" w:rsidRPr="00DF4760" w:rsidRDefault="00A2108C" w:rsidP="00A2108C">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Поезд</w:t>
            </w:r>
          </w:p>
        </w:tc>
        <w:tc>
          <w:tcPr>
            <w:tcW w:w="0" w:type="auto"/>
            <w:shd w:val="clear" w:color="auto" w:fill="FFFFFF"/>
            <w:tcMar>
              <w:top w:w="90" w:type="dxa"/>
              <w:left w:w="0" w:type="dxa"/>
              <w:bottom w:w="195" w:type="dxa"/>
              <w:right w:w="0" w:type="dxa"/>
            </w:tcMar>
            <w:vAlign w:val="center"/>
            <w:hideMark/>
          </w:tcPr>
          <w:p w14:paraId="3CEFF4A5" w14:textId="77777777" w:rsidR="00A2108C" w:rsidRPr="00DF4760" w:rsidRDefault="00A2108C" w:rsidP="00A2108C">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Станция отправления</w:t>
            </w:r>
          </w:p>
        </w:tc>
        <w:tc>
          <w:tcPr>
            <w:tcW w:w="0" w:type="auto"/>
            <w:shd w:val="clear" w:color="auto" w:fill="FFFFFF"/>
            <w:tcMar>
              <w:top w:w="90" w:type="dxa"/>
              <w:left w:w="0" w:type="dxa"/>
              <w:bottom w:w="195" w:type="dxa"/>
              <w:right w:w="0" w:type="dxa"/>
            </w:tcMar>
            <w:vAlign w:val="center"/>
            <w:hideMark/>
          </w:tcPr>
          <w:p w14:paraId="5C8920C7" w14:textId="77777777" w:rsidR="00A2108C" w:rsidRPr="00DF4760" w:rsidRDefault="00A2108C" w:rsidP="00A2108C">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Станция прибытия</w:t>
            </w:r>
          </w:p>
        </w:tc>
        <w:tc>
          <w:tcPr>
            <w:tcW w:w="0" w:type="auto"/>
            <w:shd w:val="clear" w:color="auto" w:fill="FFFFFF"/>
            <w:tcMar>
              <w:top w:w="90" w:type="dxa"/>
              <w:left w:w="0" w:type="dxa"/>
              <w:bottom w:w="195" w:type="dxa"/>
              <w:right w:w="0" w:type="dxa"/>
            </w:tcMar>
            <w:vAlign w:val="center"/>
            <w:hideMark/>
          </w:tcPr>
          <w:p w14:paraId="13BB4D09" w14:textId="77777777" w:rsidR="00A2108C" w:rsidRPr="00DF4760" w:rsidRDefault="00A2108C" w:rsidP="00A2108C">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Время отпр.</w:t>
            </w:r>
          </w:p>
        </w:tc>
      </w:tr>
      <w:tr w:rsidR="00A2108C" w:rsidRPr="00DF4760" w14:paraId="1941FB41"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0BEA0AB3" w14:textId="77777777" w:rsidR="00A2108C" w:rsidRPr="00DF4760" w:rsidRDefault="00CD6162" w:rsidP="00A2108C">
            <w:pPr>
              <w:spacing w:after="0" w:line="240" w:lineRule="auto"/>
              <w:jc w:val="center"/>
              <w:rPr>
                <w:rFonts w:eastAsia="Times New Roman" w:cs="Times New Roman"/>
                <w:sz w:val="22"/>
                <w:lang w:eastAsia="ru-RU"/>
              </w:rPr>
            </w:pPr>
            <w:hyperlink r:id="rId20" w:history="1">
              <w:r w:rsidR="00A2108C" w:rsidRPr="00DF4760">
                <w:rPr>
                  <w:rFonts w:eastAsia="Times New Roman" w:cs="Times New Roman"/>
                  <w:sz w:val="22"/>
                  <w:u w:val="single"/>
                  <w:lang w:eastAsia="ru-RU"/>
                </w:rPr>
                <w:t>013Н</w:t>
              </w:r>
            </w:hyperlink>
          </w:p>
        </w:tc>
        <w:tc>
          <w:tcPr>
            <w:tcW w:w="2663" w:type="dxa"/>
            <w:shd w:val="clear" w:color="auto" w:fill="auto"/>
            <w:tcMar>
              <w:top w:w="75" w:type="dxa"/>
              <w:left w:w="0" w:type="dxa"/>
              <w:bottom w:w="75" w:type="dxa"/>
              <w:right w:w="0" w:type="dxa"/>
            </w:tcMar>
            <w:vAlign w:val="center"/>
            <w:hideMark/>
          </w:tcPr>
          <w:p w14:paraId="2CA93CE3"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Новокузнецк</w:t>
            </w:r>
          </w:p>
        </w:tc>
        <w:tc>
          <w:tcPr>
            <w:tcW w:w="2663" w:type="dxa"/>
            <w:shd w:val="clear" w:color="auto" w:fill="auto"/>
            <w:tcMar>
              <w:top w:w="75" w:type="dxa"/>
              <w:left w:w="0" w:type="dxa"/>
              <w:bottom w:w="75" w:type="dxa"/>
              <w:right w:w="0" w:type="dxa"/>
            </w:tcMar>
            <w:vAlign w:val="center"/>
            <w:hideMark/>
          </w:tcPr>
          <w:p w14:paraId="73918B5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Санкт-Петербург</w:t>
            </w:r>
          </w:p>
        </w:tc>
        <w:tc>
          <w:tcPr>
            <w:tcW w:w="1512" w:type="dxa"/>
            <w:shd w:val="clear" w:color="auto" w:fill="auto"/>
            <w:tcMar>
              <w:top w:w="75" w:type="dxa"/>
              <w:left w:w="0" w:type="dxa"/>
              <w:bottom w:w="75" w:type="dxa"/>
              <w:right w:w="0" w:type="dxa"/>
            </w:tcMar>
            <w:vAlign w:val="center"/>
            <w:hideMark/>
          </w:tcPr>
          <w:p w14:paraId="319C196C"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00:16</w:t>
            </w:r>
          </w:p>
        </w:tc>
      </w:tr>
      <w:tr w:rsidR="00A2108C" w:rsidRPr="00DF4760" w14:paraId="74AD9956"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1350B0E0" w14:textId="77777777" w:rsidR="00A2108C" w:rsidRPr="00DF4760" w:rsidRDefault="00CD6162" w:rsidP="00A2108C">
            <w:pPr>
              <w:spacing w:after="0" w:line="240" w:lineRule="auto"/>
              <w:jc w:val="center"/>
              <w:rPr>
                <w:rFonts w:eastAsia="Times New Roman" w:cs="Times New Roman"/>
                <w:sz w:val="22"/>
                <w:lang w:eastAsia="ru-RU"/>
              </w:rPr>
            </w:pPr>
            <w:hyperlink r:id="rId21" w:history="1">
              <w:r w:rsidR="00A2108C" w:rsidRPr="00DF4760">
                <w:rPr>
                  <w:rFonts w:eastAsia="Times New Roman" w:cs="Times New Roman"/>
                  <w:sz w:val="22"/>
                  <w:u w:val="single"/>
                  <w:lang w:eastAsia="ru-RU"/>
                </w:rPr>
                <w:t>068Ы</w:t>
              </w:r>
            </w:hyperlink>
          </w:p>
        </w:tc>
        <w:tc>
          <w:tcPr>
            <w:tcW w:w="2663" w:type="dxa"/>
            <w:shd w:val="clear" w:color="auto" w:fill="auto"/>
            <w:tcMar>
              <w:top w:w="75" w:type="dxa"/>
              <w:left w:w="0" w:type="dxa"/>
              <w:bottom w:w="75" w:type="dxa"/>
              <w:right w:w="0" w:type="dxa"/>
            </w:tcMar>
            <w:vAlign w:val="center"/>
            <w:hideMark/>
          </w:tcPr>
          <w:p w14:paraId="199E471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6818E17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Абакан</w:t>
            </w:r>
          </w:p>
        </w:tc>
        <w:tc>
          <w:tcPr>
            <w:tcW w:w="1512" w:type="dxa"/>
            <w:shd w:val="clear" w:color="auto" w:fill="auto"/>
            <w:tcMar>
              <w:top w:w="75" w:type="dxa"/>
              <w:left w:w="0" w:type="dxa"/>
              <w:bottom w:w="75" w:type="dxa"/>
              <w:right w:w="0" w:type="dxa"/>
            </w:tcMar>
            <w:vAlign w:val="center"/>
            <w:hideMark/>
          </w:tcPr>
          <w:p w14:paraId="1D8D8179"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01:42</w:t>
            </w:r>
          </w:p>
        </w:tc>
      </w:tr>
      <w:tr w:rsidR="00A2108C" w:rsidRPr="00DF4760" w14:paraId="7E803A1C"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42E07D17" w14:textId="77777777" w:rsidR="00A2108C" w:rsidRPr="00DF4760" w:rsidRDefault="00CD6162" w:rsidP="00A2108C">
            <w:pPr>
              <w:spacing w:after="0" w:line="240" w:lineRule="auto"/>
              <w:jc w:val="center"/>
              <w:rPr>
                <w:rFonts w:eastAsia="Times New Roman" w:cs="Times New Roman"/>
                <w:sz w:val="22"/>
                <w:lang w:eastAsia="ru-RU"/>
              </w:rPr>
            </w:pPr>
            <w:hyperlink r:id="rId22" w:history="1">
              <w:r w:rsidR="00A2108C" w:rsidRPr="00DF4760">
                <w:rPr>
                  <w:rFonts w:eastAsia="Times New Roman" w:cs="Times New Roman"/>
                  <w:sz w:val="22"/>
                  <w:u w:val="single"/>
                  <w:lang w:eastAsia="ru-RU"/>
                </w:rPr>
                <w:t>088Н</w:t>
              </w:r>
            </w:hyperlink>
          </w:p>
        </w:tc>
        <w:tc>
          <w:tcPr>
            <w:tcW w:w="2663" w:type="dxa"/>
            <w:shd w:val="clear" w:color="auto" w:fill="auto"/>
            <w:tcMar>
              <w:top w:w="75" w:type="dxa"/>
              <w:left w:w="0" w:type="dxa"/>
              <w:bottom w:w="75" w:type="dxa"/>
              <w:right w:w="0" w:type="dxa"/>
            </w:tcMar>
            <w:vAlign w:val="center"/>
            <w:hideMark/>
          </w:tcPr>
          <w:p w14:paraId="392BB725"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Омск</w:t>
            </w:r>
          </w:p>
        </w:tc>
        <w:tc>
          <w:tcPr>
            <w:tcW w:w="2663" w:type="dxa"/>
            <w:shd w:val="clear" w:color="auto" w:fill="auto"/>
            <w:tcMar>
              <w:top w:w="75" w:type="dxa"/>
              <w:left w:w="0" w:type="dxa"/>
              <w:bottom w:w="75" w:type="dxa"/>
              <w:right w:w="0" w:type="dxa"/>
            </w:tcMar>
            <w:vAlign w:val="center"/>
            <w:hideMark/>
          </w:tcPr>
          <w:p w14:paraId="5D1DCD79"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1512" w:type="dxa"/>
            <w:shd w:val="clear" w:color="auto" w:fill="auto"/>
            <w:tcMar>
              <w:top w:w="75" w:type="dxa"/>
              <w:left w:w="0" w:type="dxa"/>
              <w:bottom w:w="75" w:type="dxa"/>
              <w:right w:w="0" w:type="dxa"/>
            </w:tcMar>
            <w:vAlign w:val="center"/>
            <w:hideMark/>
          </w:tcPr>
          <w:p w14:paraId="5B607C4A"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02:39</w:t>
            </w:r>
          </w:p>
        </w:tc>
      </w:tr>
      <w:tr w:rsidR="00A2108C" w:rsidRPr="00DF4760" w14:paraId="1B761C82"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184237DD" w14:textId="77777777" w:rsidR="00A2108C" w:rsidRPr="00DF4760" w:rsidRDefault="00CD6162" w:rsidP="00A2108C">
            <w:pPr>
              <w:spacing w:after="0" w:line="240" w:lineRule="auto"/>
              <w:jc w:val="center"/>
              <w:rPr>
                <w:rFonts w:eastAsia="Times New Roman" w:cs="Times New Roman"/>
                <w:sz w:val="22"/>
                <w:lang w:eastAsia="ru-RU"/>
              </w:rPr>
            </w:pPr>
            <w:hyperlink r:id="rId23" w:history="1">
              <w:r w:rsidR="00A2108C" w:rsidRPr="00DF4760">
                <w:rPr>
                  <w:rFonts w:eastAsia="Times New Roman" w:cs="Times New Roman"/>
                  <w:sz w:val="22"/>
                  <w:u w:val="single"/>
                  <w:lang w:eastAsia="ru-RU"/>
                </w:rPr>
                <w:t>627И</w:t>
              </w:r>
            </w:hyperlink>
          </w:p>
        </w:tc>
        <w:tc>
          <w:tcPr>
            <w:tcW w:w="2663" w:type="dxa"/>
            <w:shd w:val="clear" w:color="auto" w:fill="auto"/>
            <w:tcMar>
              <w:top w:w="75" w:type="dxa"/>
              <w:left w:w="0" w:type="dxa"/>
              <w:bottom w:w="75" w:type="dxa"/>
              <w:right w:w="0" w:type="dxa"/>
            </w:tcMar>
            <w:vAlign w:val="center"/>
            <w:hideMark/>
          </w:tcPr>
          <w:p w14:paraId="3F65DE25"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Кулунда</w:t>
            </w:r>
          </w:p>
        </w:tc>
        <w:tc>
          <w:tcPr>
            <w:tcW w:w="2663" w:type="dxa"/>
            <w:shd w:val="clear" w:color="auto" w:fill="auto"/>
            <w:tcMar>
              <w:top w:w="75" w:type="dxa"/>
              <w:left w:w="0" w:type="dxa"/>
              <w:bottom w:w="75" w:type="dxa"/>
              <w:right w:w="0" w:type="dxa"/>
            </w:tcMar>
            <w:vAlign w:val="center"/>
            <w:hideMark/>
          </w:tcPr>
          <w:p w14:paraId="42080882"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1512" w:type="dxa"/>
            <w:shd w:val="clear" w:color="auto" w:fill="auto"/>
            <w:tcMar>
              <w:top w:w="75" w:type="dxa"/>
              <w:left w:w="0" w:type="dxa"/>
              <w:bottom w:w="75" w:type="dxa"/>
              <w:right w:w="0" w:type="dxa"/>
            </w:tcMar>
            <w:vAlign w:val="center"/>
            <w:hideMark/>
          </w:tcPr>
          <w:p w14:paraId="493B3F9D"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03:35</w:t>
            </w:r>
          </w:p>
        </w:tc>
      </w:tr>
      <w:tr w:rsidR="00A2108C" w:rsidRPr="00DF4760" w14:paraId="405FF770"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1D305BD4" w14:textId="77777777" w:rsidR="00A2108C" w:rsidRPr="00DF4760" w:rsidRDefault="00CD6162" w:rsidP="00A2108C">
            <w:pPr>
              <w:spacing w:after="0" w:line="240" w:lineRule="auto"/>
              <w:jc w:val="center"/>
              <w:rPr>
                <w:rFonts w:eastAsia="Times New Roman" w:cs="Times New Roman"/>
                <w:sz w:val="22"/>
                <w:lang w:eastAsia="ru-RU"/>
              </w:rPr>
            </w:pPr>
            <w:hyperlink r:id="rId24" w:history="1">
              <w:r w:rsidR="00A2108C" w:rsidRPr="00DF4760">
                <w:rPr>
                  <w:rFonts w:eastAsia="Times New Roman" w:cs="Times New Roman"/>
                  <w:sz w:val="22"/>
                  <w:u w:val="single"/>
                  <w:lang w:eastAsia="ru-RU"/>
                </w:rPr>
                <w:t>117Н</w:t>
              </w:r>
            </w:hyperlink>
          </w:p>
        </w:tc>
        <w:tc>
          <w:tcPr>
            <w:tcW w:w="2663" w:type="dxa"/>
            <w:shd w:val="clear" w:color="auto" w:fill="auto"/>
            <w:tcMar>
              <w:top w:w="75" w:type="dxa"/>
              <w:left w:w="0" w:type="dxa"/>
              <w:bottom w:w="75" w:type="dxa"/>
              <w:right w:w="0" w:type="dxa"/>
            </w:tcMar>
            <w:vAlign w:val="center"/>
            <w:hideMark/>
          </w:tcPr>
          <w:p w14:paraId="633FA69F"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Новокузнецк</w:t>
            </w:r>
          </w:p>
        </w:tc>
        <w:tc>
          <w:tcPr>
            <w:tcW w:w="2663" w:type="dxa"/>
            <w:shd w:val="clear" w:color="auto" w:fill="auto"/>
            <w:tcMar>
              <w:top w:w="75" w:type="dxa"/>
              <w:left w:w="0" w:type="dxa"/>
              <w:bottom w:w="75" w:type="dxa"/>
              <w:right w:w="0" w:type="dxa"/>
            </w:tcMar>
            <w:vAlign w:val="center"/>
            <w:hideMark/>
          </w:tcPr>
          <w:p w14:paraId="1BE818B7"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3208D256"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04:13</w:t>
            </w:r>
          </w:p>
        </w:tc>
      </w:tr>
      <w:tr w:rsidR="00A2108C" w:rsidRPr="00DF4760" w14:paraId="77CCBA68"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3CA45C2E" w14:textId="77777777" w:rsidR="00A2108C" w:rsidRPr="00DF4760" w:rsidRDefault="00CD6162" w:rsidP="00A2108C">
            <w:pPr>
              <w:spacing w:after="0" w:line="240" w:lineRule="auto"/>
              <w:jc w:val="center"/>
              <w:rPr>
                <w:rFonts w:eastAsia="Times New Roman" w:cs="Times New Roman"/>
                <w:sz w:val="22"/>
                <w:lang w:eastAsia="ru-RU"/>
              </w:rPr>
            </w:pPr>
            <w:hyperlink r:id="rId25" w:history="1">
              <w:r w:rsidR="00A2108C" w:rsidRPr="00DF4760">
                <w:rPr>
                  <w:rFonts w:eastAsia="Times New Roman" w:cs="Times New Roman"/>
                  <w:sz w:val="22"/>
                  <w:u w:val="single"/>
                  <w:lang w:eastAsia="ru-RU"/>
                </w:rPr>
                <w:t>117У</w:t>
              </w:r>
            </w:hyperlink>
          </w:p>
        </w:tc>
        <w:tc>
          <w:tcPr>
            <w:tcW w:w="2663" w:type="dxa"/>
            <w:shd w:val="clear" w:color="auto" w:fill="auto"/>
            <w:tcMar>
              <w:top w:w="75" w:type="dxa"/>
              <w:left w:w="0" w:type="dxa"/>
              <w:bottom w:w="75" w:type="dxa"/>
              <w:right w:w="0" w:type="dxa"/>
            </w:tcMar>
            <w:vAlign w:val="center"/>
            <w:hideMark/>
          </w:tcPr>
          <w:p w14:paraId="0871180C"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Новокузнецк</w:t>
            </w:r>
          </w:p>
        </w:tc>
        <w:tc>
          <w:tcPr>
            <w:tcW w:w="2663" w:type="dxa"/>
            <w:shd w:val="clear" w:color="auto" w:fill="auto"/>
            <w:tcMar>
              <w:top w:w="75" w:type="dxa"/>
              <w:left w:w="0" w:type="dxa"/>
              <w:bottom w:w="75" w:type="dxa"/>
              <w:right w:w="0" w:type="dxa"/>
            </w:tcMar>
            <w:vAlign w:val="center"/>
            <w:hideMark/>
          </w:tcPr>
          <w:p w14:paraId="75B434D6"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1D5BE397"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04:13</w:t>
            </w:r>
          </w:p>
        </w:tc>
      </w:tr>
      <w:tr w:rsidR="00A2108C" w:rsidRPr="00DF4760" w14:paraId="1761C63E"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04182B6F" w14:textId="77777777" w:rsidR="00A2108C" w:rsidRPr="00DF4760" w:rsidRDefault="00CD6162" w:rsidP="00A2108C">
            <w:pPr>
              <w:spacing w:after="0" w:line="240" w:lineRule="auto"/>
              <w:jc w:val="center"/>
              <w:rPr>
                <w:rFonts w:eastAsia="Times New Roman" w:cs="Times New Roman"/>
                <w:sz w:val="22"/>
                <w:lang w:eastAsia="ru-RU"/>
              </w:rPr>
            </w:pPr>
            <w:hyperlink r:id="rId26" w:history="1">
              <w:r w:rsidR="00A2108C" w:rsidRPr="00DF4760">
                <w:rPr>
                  <w:rFonts w:eastAsia="Times New Roman" w:cs="Times New Roman"/>
                  <w:sz w:val="22"/>
                  <w:u w:val="single"/>
                  <w:lang w:eastAsia="ru-RU"/>
                </w:rPr>
                <w:t>059Н</w:t>
              </w:r>
            </w:hyperlink>
          </w:p>
        </w:tc>
        <w:tc>
          <w:tcPr>
            <w:tcW w:w="2663" w:type="dxa"/>
            <w:shd w:val="clear" w:color="auto" w:fill="auto"/>
            <w:tcMar>
              <w:top w:w="75" w:type="dxa"/>
              <w:left w:w="0" w:type="dxa"/>
              <w:bottom w:w="75" w:type="dxa"/>
              <w:right w:w="0" w:type="dxa"/>
            </w:tcMar>
            <w:vAlign w:val="center"/>
            <w:hideMark/>
          </w:tcPr>
          <w:p w14:paraId="2E46FA59"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Новокузнецк</w:t>
            </w:r>
          </w:p>
        </w:tc>
        <w:tc>
          <w:tcPr>
            <w:tcW w:w="2663" w:type="dxa"/>
            <w:shd w:val="clear" w:color="auto" w:fill="auto"/>
            <w:tcMar>
              <w:top w:w="75" w:type="dxa"/>
              <w:left w:w="0" w:type="dxa"/>
              <w:bottom w:w="75" w:type="dxa"/>
              <w:right w:w="0" w:type="dxa"/>
            </w:tcMar>
            <w:vAlign w:val="center"/>
            <w:hideMark/>
          </w:tcPr>
          <w:p w14:paraId="73FEE492"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Кисловодск</w:t>
            </w:r>
          </w:p>
        </w:tc>
        <w:tc>
          <w:tcPr>
            <w:tcW w:w="1512" w:type="dxa"/>
            <w:shd w:val="clear" w:color="auto" w:fill="auto"/>
            <w:tcMar>
              <w:top w:w="75" w:type="dxa"/>
              <w:left w:w="0" w:type="dxa"/>
              <w:bottom w:w="75" w:type="dxa"/>
              <w:right w:w="0" w:type="dxa"/>
            </w:tcMar>
            <w:vAlign w:val="center"/>
            <w:hideMark/>
          </w:tcPr>
          <w:p w14:paraId="1493B6BE"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05:21</w:t>
            </w:r>
          </w:p>
        </w:tc>
      </w:tr>
      <w:tr w:rsidR="00A2108C" w:rsidRPr="00DF4760" w14:paraId="062ACB5D"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1CFEE3C3" w14:textId="77777777" w:rsidR="00A2108C" w:rsidRPr="00DF4760" w:rsidRDefault="00CD6162" w:rsidP="00A2108C">
            <w:pPr>
              <w:spacing w:after="0" w:line="240" w:lineRule="auto"/>
              <w:jc w:val="center"/>
              <w:rPr>
                <w:rFonts w:eastAsia="Times New Roman" w:cs="Times New Roman"/>
                <w:sz w:val="22"/>
                <w:lang w:eastAsia="ru-RU"/>
              </w:rPr>
            </w:pPr>
            <w:hyperlink r:id="rId27" w:history="1">
              <w:r w:rsidR="00A2108C" w:rsidRPr="00DF4760">
                <w:rPr>
                  <w:rFonts w:eastAsia="Times New Roman" w:cs="Times New Roman"/>
                  <w:sz w:val="22"/>
                  <w:u w:val="single"/>
                  <w:lang w:eastAsia="ru-RU"/>
                </w:rPr>
                <w:t>124В</w:t>
              </w:r>
            </w:hyperlink>
          </w:p>
        </w:tc>
        <w:tc>
          <w:tcPr>
            <w:tcW w:w="2663" w:type="dxa"/>
            <w:shd w:val="clear" w:color="auto" w:fill="auto"/>
            <w:tcMar>
              <w:top w:w="75" w:type="dxa"/>
              <w:left w:w="0" w:type="dxa"/>
              <w:bottom w:w="75" w:type="dxa"/>
              <w:right w:w="0" w:type="dxa"/>
            </w:tcMar>
            <w:vAlign w:val="center"/>
            <w:hideMark/>
          </w:tcPr>
          <w:p w14:paraId="797472E6"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Белгород</w:t>
            </w:r>
          </w:p>
        </w:tc>
        <w:tc>
          <w:tcPr>
            <w:tcW w:w="2663" w:type="dxa"/>
            <w:shd w:val="clear" w:color="auto" w:fill="auto"/>
            <w:tcMar>
              <w:top w:w="75" w:type="dxa"/>
              <w:left w:w="0" w:type="dxa"/>
              <w:bottom w:w="75" w:type="dxa"/>
              <w:right w:w="0" w:type="dxa"/>
            </w:tcMar>
            <w:vAlign w:val="center"/>
            <w:hideMark/>
          </w:tcPr>
          <w:p w14:paraId="0368D13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1512" w:type="dxa"/>
            <w:shd w:val="clear" w:color="auto" w:fill="auto"/>
            <w:tcMar>
              <w:top w:w="75" w:type="dxa"/>
              <w:left w:w="0" w:type="dxa"/>
              <w:bottom w:w="75" w:type="dxa"/>
              <w:right w:w="0" w:type="dxa"/>
            </w:tcMar>
            <w:vAlign w:val="center"/>
            <w:hideMark/>
          </w:tcPr>
          <w:p w14:paraId="672E5DE1"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05:43</w:t>
            </w:r>
          </w:p>
        </w:tc>
      </w:tr>
      <w:tr w:rsidR="00A2108C" w:rsidRPr="00DF4760" w14:paraId="599649D6"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32C86004" w14:textId="77777777" w:rsidR="00A2108C" w:rsidRPr="00DF4760" w:rsidRDefault="00CD6162" w:rsidP="00A2108C">
            <w:pPr>
              <w:spacing w:after="0" w:line="240" w:lineRule="auto"/>
              <w:jc w:val="center"/>
              <w:rPr>
                <w:rFonts w:eastAsia="Times New Roman" w:cs="Times New Roman"/>
                <w:sz w:val="22"/>
                <w:lang w:eastAsia="ru-RU"/>
              </w:rPr>
            </w:pPr>
            <w:hyperlink r:id="rId28" w:history="1">
              <w:r w:rsidR="00A2108C" w:rsidRPr="00DF4760">
                <w:rPr>
                  <w:rFonts w:eastAsia="Times New Roman" w:cs="Times New Roman"/>
                  <w:sz w:val="22"/>
                  <w:u w:val="single"/>
                  <w:lang w:eastAsia="ru-RU"/>
                </w:rPr>
                <w:t>055Ы</w:t>
              </w:r>
            </w:hyperlink>
          </w:p>
        </w:tc>
        <w:tc>
          <w:tcPr>
            <w:tcW w:w="2663" w:type="dxa"/>
            <w:shd w:val="clear" w:color="auto" w:fill="auto"/>
            <w:tcMar>
              <w:top w:w="75" w:type="dxa"/>
              <w:left w:w="0" w:type="dxa"/>
              <w:bottom w:w="75" w:type="dxa"/>
              <w:right w:w="0" w:type="dxa"/>
            </w:tcMar>
            <w:vAlign w:val="center"/>
            <w:hideMark/>
          </w:tcPr>
          <w:p w14:paraId="4C1839E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Красноярск</w:t>
            </w:r>
          </w:p>
        </w:tc>
        <w:tc>
          <w:tcPr>
            <w:tcW w:w="2663" w:type="dxa"/>
            <w:shd w:val="clear" w:color="auto" w:fill="auto"/>
            <w:tcMar>
              <w:top w:w="75" w:type="dxa"/>
              <w:left w:w="0" w:type="dxa"/>
              <w:bottom w:w="75" w:type="dxa"/>
              <w:right w:w="0" w:type="dxa"/>
            </w:tcMar>
            <w:vAlign w:val="center"/>
            <w:hideMark/>
          </w:tcPr>
          <w:p w14:paraId="5871C1C2"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1F2318D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05:46</w:t>
            </w:r>
          </w:p>
        </w:tc>
      </w:tr>
      <w:tr w:rsidR="00A2108C" w:rsidRPr="00DF4760" w14:paraId="4715D2D0"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759B8C27" w14:textId="77777777" w:rsidR="00A2108C" w:rsidRPr="00DF4760" w:rsidRDefault="00CD6162" w:rsidP="00A2108C">
            <w:pPr>
              <w:spacing w:after="0" w:line="240" w:lineRule="auto"/>
              <w:jc w:val="center"/>
              <w:rPr>
                <w:rFonts w:eastAsia="Times New Roman" w:cs="Times New Roman"/>
                <w:sz w:val="22"/>
                <w:lang w:eastAsia="ru-RU"/>
              </w:rPr>
            </w:pPr>
            <w:hyperlink r:id="rId29" w:history="1">
              <w:r w:rsidR="00A2108C" w:rsidRPr="00DF4760">
                <w:rPr>
                  <w:rFonts w:eastAsia="Times New Roman" w:cs="Times New Roman"/>
                  <w:sz w:val="22"/>
                  <w:u w:val="single"/>
                  <w:lang w:eastAsia="ru-RU"/>
                </w:rPr>
                <w:t>091И</w:t>
              </w:r>
            </w:hyperlink>
          </w:p>
        </w:tc>
        <w:tc>
          <w:tcPr>
            <w:tcW w:w="2663" w:type="dxa"/>
            <w:shd w:val="clear" w:color="auto" w:fill="auto"/>
            <w:tcMar>
              <w:top w:w="75" w:type="dxa"/>
              <w:left w:w="0" w:type="dxa"/>
              <w:bottom w:w="75" w:type="dxa"/>
              <w:right w:w="0" w:type="dxa"/>
            </w:tcMar>
            <w:vAlign w:val="center"/>
            <w:hideMark/>
          </w:tcPr>
          <w:p w14:paraId="6B5CA635"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Северобайкальск</w:t>
            </w:r>
          </w:p>
        </w:tc>
        <w:tc>
          <w:tcPr>
            <w:tcW w:w="2663" w:type="dxa"/>
            <w:shd w:val="clear" w:color="auto" w:fill="auto"/>
            <w:tcMar>
              <w:top w:w="75" w:type="dxa"/>
              <w:left w:w="0" w:type="dxa"/>
              <w:bottom w:w="75" w:type="dxa"/>
              <w:right w:w="0" w:type="dxa"/>
            </w:tcMar>
            <w:vAlign w:val="center"/>
            <w:hideMark/>
          </w:tcPr>
          <w:p w14:paraId="5C612AC6"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16B2E0F3"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05:46</w:t>
            </w:r>
          </w:p>
        </w:tc>
      </w:tr>
      <w:tr w:rsidR="00A2108C" w:rsidRPr="00DF4760" w14:paraId="55761B55"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2B454E94" w14:textId="77777777" w:rsidR="00A2108C" w:rsidRPr="00DF4760" w:rsidRDefault="00CD6162" w:rsidP="00A2108C">
            <w:pPr>
              <w:spacing w:after="0" w:line="240" w:lineRule="auto"/>
              <w:jc w:val="center"/>
              <w:rPr>
                <w:rFonts w:eastAsia="Times New Roman" w:cs="Times New Roman"/>
                <w:sz w:val="22"/>
                <w:lang w:eastAsia="ru-RU"/>
              </w:rPr>
            </w:pPr>
            <w:hyperlink r:id="rId30" w:history="1">
              <w:r w:rsidR="00A2108C" w:rsidRPr="00DF4760">
                <w:rPr>
                  <w:rFonts w:eastAsia="Times New Roman" w:cs="Times New Roman"/>
                  <w:sz w:val="22"/>
                  <w:u w:val="single"/>
                  <w:lang w:eastAsia="ru-RU"/>
                </w:rPr>
                <w:t>100Э</w:t>
              </w:r>
            </w:hyperlink>
          </w:p>
        </w:tc>
        <w:tc>
          <w:tcPr>
            <w:tcW w:w="2663" w:type="dxa"/>
            <w:shd w:val="clear" w:color="auto" w:fill="auto"/>
            <w:tcMar>
              <w:top w:w="75" w:type="dxa"/>
              <w:left w:w="0" w:type="dxa"/>
              <w:bottom w:w="75" w:type="dxa"/>
              <w:right w:w="0" w:type="dxa"/>
            </w:tcMar>
            <w:vAlign w:val="center"/>
            <w:hideMark/>
          </w:tcPr>
          <w:p w14:paraId="1CE4558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7EB162F2"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Владивосток</w:t>
            </w:r>
          </w:p>
        </w:tc>
        <w:tc>
          <w:tcPr>
            <w:tcW w:w="1512" w:type="dxa"/>
            <w:shd w:val="clear" w:color="auto" w:fill="auto"/>
            <w:tcMar>
              <w:top w:w="75" w:type="dxa"/>
              <w:left w:w="0" w:type="dxa"/>
              <w:bottom w:w="75" w:type="dxa"/>
              <w:right w:w="0" w:type="dxa"/>
            </w:tcMar>
            <w:vAlign w:val="center"/>
            <w:hideMark/>
          </w:tcPr>
          <w:p w14:paraId="762DCE61"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07:15</w:t>
            </w:r>
          </w:p>
        </w:tc>
      </w:tr>
      <w:tr w:rsidR="00A2108C" w:rsidRPr="00DF4760" w14:paraId="18AAB0D4"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2F03815E" w14:textId="77777777" w:rsidR="00A2108C" w:rsidRPr="00DF4760" w:rsidRDefault="00CD6162" w:rsidP="00A2108C">
            <w:pPr>
              <w:spacing w:after="0" w:line="240" w:lineRule="auto"/>
              <w:jc w:val="center"/>
              <w:rPr>
                <w:rFonts w:eastAsia="Times New Roman" w:cs="Times New Roman"/>
                <w:sz w:val="22"/>
                <w:lang w:eastAsia="ru-RU"/>
              </w:rPr>
            </w:pPr>
            <w:hyperlink r:id="rId31" w:history="1">
              <w:r w:rsidR="00A2108C" w:rsidRPr="00DF4760">
                <w:rPr>
                  <w:rFonts w:eastAsia="Times New Roman" w:cs="Times New Roman"/>
                  <w:sz w:val="22"/>
                  <w:u w:val="single"/>
                  <w:lang w:eastAsia="ru-RU"/>
                </w:rPr>
                <w:t>100Щ</w:t>
              </w:r>
            </w:hyperlink>
          </w:p>
        </w:tc>
        <w:tc>
          <w:tcPr>
            <w:tcW w:w="2663" w:type="dxa"/>
            <w:shd w:val="clear" w:color="auto" w:fill="auto"/>
            <w:tcMar>
              <w:top w:w="75" w:type="dxa"/>
              <w:left w:w="0" w:type="dxa"/>
              <w:bottom w:w="75" w:type="dxa"/>
              <w:right w:w="0" w:type="dxa"/>
            </w:tcMar>
            <w:vAlign w:val="center"/>
            <w:hideMark/>
          </w:tcPr>
          <w:p w14:paraId="3486C5CC"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315EE40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Владивосток</w:t>
            </w:r>
          </w:p>
        </w:tc>
        <w:tc>
          <w:tcPr>
            <w:tcW w:w="1512" w:type="dxa"/>
            <w:shd w:val="clear" w:color="auto" w:fill="auto"/>
            <w:tcMar>
              <w:top w:w="75" w:type="dxa"/>
              <w:left w:w="0" w:type="dxa"/>
              <w:bottom w:w="75" w:type="dxa"/>
              <w:right w:w="0" w:type="dxa"/>
            </w:tcMar>
            <w:vAlign w:val="center"/>
            <w:hideMark/>
          </w:tcPr>
          <w:p w14:paraId="205D930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07:15</w:t>
            </w:r>
          </w:p>
        </w:tc>
      </w:tr>
      <w:tr w:rsidR="00A2108C" w:rsidRPr="00DF4760" w14:paraId="3A78252B"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674E7035" w14:textId="77777777" w:rsidR="00A2108C" w:rsidRPr="00DF4760" w:rsidRDefault="00CD6162" w:rsidP="00A2108C">
            <w:pPr>
              <w:spacing w:after="0" w:line="240" w:lineRule="auto"/>
              <w:jc w:val="center"/>
              <w:rPr>
                <w:rFonts w:eastAsia="Times New Roman" w:cs="Times New Roman"/>
                <w:sz w:val="22"/>
                <w:lang w:eastAsia="ru-RU"/>
              </w:rPr>
            </w:pPr>
            <w:hyperlink r:id="rId32" w:history="1">
              <w:r w:rsidR="00A2108C" w:rsidRPr="00DF4760">
                <w:rPr>
                  <w:rFonts w:eastAsia="Times New Roman" w:cs="Times New Roman"/>
                  <w:sz w:val="22"/>
                  <w:u w:val="single"/>
                  <w:lang w:eastAsia="ru-RU"/>
                </w:rPr>
                <w:t>123Н</w:t>
              </w:r>
            </w:hyperlink>
          </w:p>
        </w:tc>
        <w:tc>
          <w:tcPr>
            <w:tcW w:w="2663" w:type="dxa"/>
            <w:shd w:val="clear" w:color="auto" w:fill="auto"/>
            <w:tcMar>
              <w:top w:w="75" w:type="dxa"/>
              <w:left w:w="0" w:type="dxa"/>
              <w:bottom w:w="75" w:type="dxa"/>
              <w:right w:w="0" w:type="dxa"/>
            </w:tcMar>
            <w:vAlign w:val="center"/>
            <w:hideMark/>
          </w:tcPr>
          <w:p w14:paraId="47338E2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2663" w:type="dxa"/>
            <w:shd w:val="clear" w:color="auto" w:fill="auto"/>
            <w:tcMar>
              <w:top w:w="75" w:type="dxa"/>
              <w:left w:w="0" w:type="dxa"/>
              <w:bottom w:w="75" w:type="dxa"/>
              <w:right w:w="0" w:type="dxa"/>
            </w:tcMar>
            <w:vAlign w:val="center"/>
            <w:hideMark/>
          </w:tcPr>
          <w:p w14:paraId="1FE0388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Белгород</w:t>
            </w:r>
          </w:p>
        </w:tc>
        <w:tc>
          <w:tcPr>
            <w:tcW w:w="1512" w:type="dxa"/>
            <w:shd w:val="clear" w:color="auto" w:fill="auto"/>
            <w:tcMar>
              <w:top w:w="75" w:type="dxa"/>
              <w:left w:w="0" w:type="dxa"/>
              <w:bottom w:w="75" w:type="dxa"/>
              <w:right w:w="0" w:type="dxa"/>
            </w:tcMar>
            <w:vAlign w:val="center"/>
            <w:hideMark/>
          </w:tcPr>
          <w:p w14:paraId="77E5FAF1"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11:21</w:t>
            </w:r>
          </w:p>
        </w:tc>
      </w:tr>
      <w:tr w:rsidR="00A2108C" w:rsidRPr="00DF4760" w14:paraId="0B66D7DA"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2E36AC34" w14:textId="77777777" w:rsidR="00A2108C" w:rsidRPr="00DF4760" w:rsidRDefault="00CD6162" w:rsidP="00A2108C">
            <w:pPr>
              <w:spacing w:after="0" w:line="240" w:lineRule="auto"/>
              <w:jc w:val="center"/>
              <w:rPr>
                <w:rFonts w:eastAsia="Times New Roman" w:cs="Times New Roman"/>
                <w:sz w:val="22"/>
                <w:lang w:eastAsia="ru-RU"/>
              </w:rPr>
            </w:pPr>
            <w:hyperlink r:id="rId33" w:history="1">
              <w:r w:rsidR="00A2108C" w:rsidRPr="00DF4760">
                <w:rPr>
                  <w:rFonts w:eastAsia="Times New Roman" w:cs="Times New Roman"/>
                  <w:sz w:val="22"/>
                  <w:u w:val="single"/>
                  <w:lang w:eastAsia="ru-RU"/>
                </w:rPr>
                <w:t>147Н</w:t>
              </w:r>
            </w:hyperlink>
          </w:p>
        </w:tc>
        <w:tc>
          <w:tcPr>
            <w:tcW w:w="2663" w:type="dxa"/>
            <w:shd w:val="clear" w:color="auto" w:fill="auto"/>
            <w:tcMar>
              <w:top w:w="75" w:type="dxa"/>
              <w:left w:w="0" w:type="dxa"/>
              <w:bottom w:w="75" w:type="dxa"/>
              <w:right w:w="0" w:type="dxa"/>
            </w:tcMar>
            <w:vAlign w:val="center"/>
            <w:hideMark/>
          </w:tcPr>
          <w:p w14:paraId="0279089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2663" w:type="dxa"/>
            <w:shd w:val="clear" w:color="auto" w:fill="auto"/>
            <w:tcMar>
              <w:top w:w="75" w:type="dxa"/>
              <w:left w:w="0" w:type="dxa"/>
              <w:bottom w:w="75" w:type="dxa"/>
              <w:right w:w="0" w:type="dxa"/>
            </w:tcMar>
            <w:vAlign w:val="center"/>
            <w:hideMark/>
          </w:tcPr>
          <w:p w14:paraId="784BE13F"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Омск</w:t>
            </w:r>
          </w:p>
        </w:tc>
        <w:tc>
          <w:tcPr>
            <w:tcW w:w="1512" w:type="dxa"/>
            <w:shd w:val="clear" w:color="auto" w:fill="auto"/>
            <w:tcMar>
              <w:top w:w="75" w:type="dxa"/>
              <w:left w:w="0" w:type="dxa"/>
              <w:bottom w:w="75" w:type="dxa"/>
              <w:right w:w="0" w:type="dxa"/>
            </w:tcMar>
            <w:vAlign w:val="center"/>
            <w:hideMark/>
          </w:tcPr>
          <w:p w14:paraId="120D1DE9"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12:12</w:t>
            </w:r>
          </w:p>
        </w:tc>
      </w:tr>
      <w:tr w:rsidR="00A2108C" w:rsidRPr="00DF4760" w14:paraId="19E80DD8"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03736AB0" w14:textId="77777777" w:rsidR="00A2108C" w:rsidRPr="00DF4760" w:rsidRDefault="00CD6162" w:rsidP="00A2108C">
            <w:pPr>
              <w:spacing w:after="0" w:line="240" w:lineRule="auto"/>
              <w:jc w:val="center"/>
              <w:rPr>
                <w:rFonts w:eastAsia="Times New Roman" w:cs="Times New Roman"/>
                <w:sz w:val="22"/>
                <w:lang w:eastAsia="ru-RU"/>
              </w:rPr>
            </w:pPr>
            <w:hyperlink r:id="rId34" w:history="1">
              <w:r w:rsidR="00A2108C" w:rsidRPr="00DF4760">
                <w:rPr>
                  <w:rFonts w:eastAsia="Times New Roman" w:cs="Times New Roman"/>
                  <w:sz w:val="22"/>
                  <w:u w:val="single"/>
                  <w:lang w:eastAsia="ru-RU"/>
                </w:rPr>
                <w:t>067Ы</w:t>
              </w:r>
            </w:hyperlink>
          </w:p>
        </w:tc>
        <w:tc>
          <w:tcPr>
            <w:tcW w:w="2663" w:type="dxa"/>
            <w:shd w:val="clear" w:color="auto" w:fill="auto"/>
            <w:tcMar>
              <w:top w:w="75" w:type="dxa"/>
              <w:left w:w="0" w:type="dxa"/>
              <w:bottom w:w="75" w:type="dxa"/>
              <w:right w:w="0" w:type="dxa"/>
            </w:tcMar>
            <w:vAlign w:val="center"/>
            <w:hideMark/>
          </w:tcPr>
          <w:p w14:paraId="7DD0A705"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Абакан</w:t>
            </w:r>
          </w:p>
        </w:tc>
        <w:tc>
          <w:tcPr>
            <w:tcW w:w="2663" w:type="dxa"/>
            <w:shd w:val="clear" w:color="auto" w:fill="auto"/>
            <w:tcMar>
              <w:top w:w="75" w:type="dxa"/>
              <w:left w:w="0" w:type="dxa"/>
              <w:bottom w:w="75" w:type="dxa"/>
              <w:right w:w="0" w:type="dxa"/>
            </w:tcMar>
            <w:vAlign w:val="center"/>
            <w:hideMark/>
          </w:tcPr>
          <w:p w14:paraId="48A456CA"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63A2537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13:29</w:t>
            </w:r>
          </w:p>
        </w:tc>
      </w:tr>
      <w:tr w:rsidR="00A2108C" w:rsidRPr="00DF4760" w14:paraId="09C01BC3"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7667DB5A" w14:textId="77777777" w:rsidR="00A2108C" w:rsidRPr="00DF4760" w:rsidRDefault="00CD6162" w:rsidP="00A2108C">
            <w:pPr>
              <w:spacing w:after="0" w:line="240" w:lineRule="auto"/>
              <w:jc w:val="center"/>
              <w:rPr>
                <w:rFonts w:eastAsia="Times New Roman" w:cs="Times New Roman"/>
                <w:sz w:val="22"/>
                <w:lang w:eastAsia="ru-RU"/>
              </w:rPr>
            </w:pPr>
            <w:hyperlink r:id="rId35" w:history="1">
              <w:r w:rsidR="00A2108C" w:rsidRPr="00DF4760">
                <w:rPr>
                  <w:rFonts w:eastAsia="Times New Roman" w:cs="Times New Roman"/>
                  <w:sz w:val="22"/>
                  <w:u w:val="single"/>
                  <w:lang w:eastAsia="ru-RU"/>
                </w:rPr>
                <w:t>118Н</w:t>
              </w:r>
            </w:hyperlink>
          </w:p>
        </w:tc>
        <w:tc>
          <w:tcPr>
            <w:tcW w:w="2663" w:type="dxa"/>
            <w:shd w:val="clear" w:color="auto" w:fill="auto"/>
            <w:tcMar>
              <w:top w:w="75" w:type="dxa"/>
              <w:left w:w="0" w:type="dxa"/>
              <w:bottom w:w="75" w:type="dxa"/>
              <w:right w:w="0" w:type="dxa"/>
            </w:tcMar>
            <w:vAlign w:val="center"/>
            <w:hideMark/>
          </w:tcPr>
          <w:p w14:paraId="0956FB4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68F22502"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Новокузнецк</w:t>
            </w:r>
          </w:p>
        </w:tc>
        <w:tc>
          <w:tcPr>
            <w:tcW w:w="1512" w:type="dxa"/>
            <w:shd w:val="clear" w:color="auto" w:fill="auto"/>
            <w:tcMar>
              <w:top w:w="75" w:type="dxa"/>
              <w:left w:w="0" w:type="dxa"/>
              <w:bottom w:w="75" w:type="dxa"/>
              <w:right w:w="0" w:type="dxa"/>
            </w:tcMar>
            <w:vAlign w:val="center"/>
            <w:hideMark/>
          </w:tcPr>
          <w:p w14:paraId="2C82BE9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14:02</w:t>
            </w:r>
          </w:p>
        </w:tc>
      </w:tr>
      <w:tr w:rsidR="00A2108C" w:rsidRPr="00DF4760" w14:paraId="71871B48"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29F5B313" w14:textId="77777777" w:rsidR="00A2108C" w:rsidRPr="00DF4760" w:rsidRDefault="00CD6162" w:rsidP="00A2108C">
            <w:pPr>
              <w:spacing w:after="0" w:line="240" w:lineRule="auto"/>
              <w:jc w:val="center"/>
              <w:rPr>
                <w:rFonts w:eastAsia="Times New Roman" w:cs="Times New Roman"/>
                <w:sz w:val="22"/>
                <w:lang w:eastAsia="ru-RU"/>
              </w:rPr>
            </w:pPr>
            <w:hyperlink r:id="rId36" w:history="1">
              <w:r w:rsidR="00A2108C" w:rsidRPr="00DF4760">
                <w:rPr>
                  <w:rFonts w:eastAsia="Times New Roman" w:cs="Times New Roman"/>
                  <w:sz w:val="22"/>
                  <w:u w:val="single"/>
                  <w:lang w:eastAsia="ru-RU"/>
                </w:rPr>
                <w:t>627Н</w:t>
              </w:r>
            </w:hyperlink>
          </w:p>
        </w:tc>
        <w:tc>
          <w:tcPr>
            <w:tcW w:w="2663" w:type="dxa"/>
            <w:shd w:val="clear" w:color="auto" w:fill="auto"/>
            <w:tcMar>
              <w:top w:w="75" w:type="dxa"/>
              <w:left w:w="0" w:type="dxa"/>
              <w:bottom w:w="75" w:type="dxa"/>
              <w:right w:w="0" w:type="dxa"/>
            </w:tcMar>
            <w:vAlign w:val="center"/>
            <w:hideMark/>
          </w:tcPr>
          <w:p w14:paraId="51E3B253"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2663" w:type="dxa"/>
            <w:shd w:val="clear" w:color="auto" w:fill="auto"/>
            <w:tcMar>
              <w:top w:w="75" w:type="dxa"/>
              <w:left w:w="0" w:type="dxa"/>
              <w:bottom w:w="75" w:type="dxa"/>
              <w:right w:w="0" w:type="dxa"/>
            </w:tcMar>
            <w:vAlign w:val="center"/>
            <w:hideMark/>
          </w:tcPr>
          <w:p w14:paraId="273CEC8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Кулунда</w:t>
            </w:r>
          </w:p>
        </w:tc>
        <w:tc>
          <w:tcPr>
            <w:tcW w:w="1512" w:type="dxa"/>
            <w:shd w:val="clear" w:color="auto" w:fill="auto"/>
            <w:tcMar>
              <w:top w:w="75" w:type="dxa"/>
              <w:left w:w="0" w:type="dxa"/>
              <w:bottom w:w="75" w:type="dxa"/>
              <w:right w:w="0" w:type="dxa"/>
            </w:tcMar>
            <w:vAlign w:val="center"/>
            <w:hideMark/>
          </w:tcPr>
          <w:p w14:paraId="6749B5E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15:20</w:t>
            </w:r>
          </w:p>
        </w:tc>
      </w:tr>
      <w:tr w:rsidR="00A2108C" w:rsidRPr="00DF4760" w14:paraId="16A87BAE"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672E922A" w14:textId="77777777" w:rsidR="00A2108C" w:rsidRPr="00DF4760" w:rsidRDefault="00CD6162" w:rsidP="00A2108C">
            <w:pPr>
              <w:spacing w:after="0" w:line="240" w:lineRule="auto"/>
              <w:jc w:val="center"/>
              <w:rPr>
                <w:rFonts w:eastAsia="Times New Roman" w:cs="Times New Roman"/>
                <w:sz w:val="22"/>
                <w:lang w:eastAsia="ru-RU"/>
              </w:rPr>
            </w:pPr>
            <w:hyperlink r:id="rId37" w:history="1">
              <w:r w:rsidR="00A2108C" w:rsidRPr="00DF4760">
                <w:rPr>
                  <w:rFonts w:eastAsia="Times New Roman" w:cs="Times New Roman"/>
                  <w:sz w:val="22"/>
                  <w:u w:val="single"/>
                  <w:lang w:eastAsia="ru-RU"/>
                </w:rPr>
                <w:t>056Ы</w:t>
              </w:r>
            </w:hyperlink>
          </w:p>
        </w:tc>
        <w:tc>
          <w:tcPr>
            <w:tcW w:w="2663" w:type="dxa"/>
            <w:shd w:val="clear" w:color="auto" w:fill="auto"/>
            <w:tcMar>
              <w:top w:w="75" w:type="dxa"/>
              <w:left w:w="0" w:type="dxa"/>
              <w:bottom w:w="75" w:type="dxa"/>
              <w:right w:w="0" w:type="dxa"/>
            </w:tcMar>
            <w:vAlign w:val="center"/>
            <w:hideMark/>
          </w:tcPr>
          <w:p w14:paraId="00AA3C97"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1DE30C7A"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Красноярск</w:t>
            </w:r>
          </w:p>
        </w:tc>
        <w:tc>
          <w:tcPr>
            <w:tcW w:w="1512" w:type="dxa"/>
            <w:shd w:val="clear" w:color="auto" w:fill="auto"/>
            <w:tcMar>
              <w:top w:w="75" w:type="dxa"/>
              <w:left w:w="0" w:type="dxa"/>
              <w:bottom w:w="75" w:type="dxa"/>
              <w:right w:w="0" w:type="dxa"/>
            </w:tcMar>
            <w:vAlign w:val="center"/>
            <w:hideMark/>
          </w:tcPr>
          <w:p w14:paraId="2A6270D3"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15:29</w:t>
            </w:r>
          </w:p>
        </w:tc>
      </w:tr>
      <w:tr w:rsidR="00A2108C" w:rsidRPr="00DF4760" w14:paraId="16A443FF"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589D7486" w14:textId="77777777" w:rsidR="00A2108C" w:rsidRPr="00DF4760" w:rsidRDefault="00CD6162" w:rsidP="00A2108C">
            <w:pPr>
              <w:spacing w:after="0" w:line="240" w:lineRule="auto"/>
              <w:jc w:val="center"/>
              <w:rPr>
                <w:rFonts w:eastAsia="Times New Roman" w:cs="Times New Roman"/>
                <w:sz w:val="22"/>
                <w:lang w:eastAsia="ru-RU"/>
              </w:rPr>
            </w:pPr>
            <w:hyperlink r:id="rId38" w:history="1">
              <w:r w:rsidR="00A2108C" w:rsidRPr="00DF4760">
                <w:rPr>
                  <w:rFonts w:eastAsia="Times New Roman" w:cs="Times New Roman"/>
                  <w:sz w:val="22"/>
                  <w:u w:val="single"/>
                  <w:lang w:eastAsia="ru-RU"/>
                </w:rPr>
                <w:t>092И</w:t>
              </w:r>
            </w:hyperlink>
          </w:p>
        </w:tc>
        <w:tc>
          <w:tcPr>
            <w:tcW w:w="2663" w:type="dxa"/>
            <w:shd w:val="clear" w:color="auto" w:fill="auto"/>
            <w:tcMar>
              <w:top w:w="75" w:type="dxa"/>
              <w:left w:w="0" w:type="dxa"/>
              <w:bottom w:w="75" w:type="dxa"/>
              <w:right w:w="0" w:type="dxa"/>
            </w:tcMar>
            <w:vAlign w:val="center"/>
            <w:hideMark/>
          </w:tcPr>
          <w:p w14:paraId="2B8C249E"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3A657AC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Северобайкальск</w:t>
            </w:r>
          </w:p>
        </w:tc>
        <w:tc>
          <w:tcPr>
            <w:tcW w:w="1512" w:type="dxa"/>
            <w:shd w:val="clear" w:color="auto" w:fill="auto"/>
            <w:tcMar>
              <w:top w:w="75" w:type="dxa"/>
              <w:left w:w="0" w:type="dxa"/>
              <w:bottom w:w="75" w:type="dxa"/>
              <w:right w:w="0" w:type="dxa"/>
            </w:tcMar>
            <w:vAlign w:val="center"/>
            <w:hideMark/>
          </w:tcPr>
          <w:p w14:paraId="62249CD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15:29</w:t>
            </w:r>
          </w:p>
        </w:tc>
      </w:tr>
      <w:tr w:rsidR="00A2108C" w:rsidRPr="00DF4760" w14:paraId="0D8196B1"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36D14FB9" w14:textId="77777777" w:rsidR="00A2108C" w:rsidRPr="00DF4760" w:rsidRDefault="00CD6162" w:rsidP="00A2108C">
            <w:pPr>
              <w:spacing w:after="0" w:line="240" w:lineRule="auto"/>
              <w:jc w:val="center"/>
              <w:rPr>
                <w:rFonts w:eastAsia="Times New Roman" w:cs="Times New Roman"/>
                <w:sz w:val="22"/>
                <w:lang w:eastAsia="ru-RU"/>
              </w:rPr>
            </w:pPr>
            <w:hyperlink r:id="rId39" w:history="1">
              <w:r w:rsidR="00A2108C" w:rsidRPr="00DF4760">
                <w:rPr>
                  <w:rFonts w:eastAsia="Times New Roman" w:cs="Times New Roman"/>
                  <w:sz w:val="22"/>
                  <w:u w:val="single"/>
                  <w:lang w:eastAsia="ru-RU"/>
                </w:rPr>
                <w:t>037Н</w:t>
              </w:r>
            </w:hyperlink>
          </w:p>
        </w:tc>
        <w:tc>
          <w:tcPr>
            <w:tcW w:w="2663" w:type="dxa"/>
            <w:shd w:val="clear" w:color="auto" w:fill="auto"/>
            <w:tcMar>
              <w:top w:w="75" w:type="dxa"/>
              <w:left w:w="0" w:type="dxa"/>
              <w:bottom w:w="75" w:type="dxa"/>
              <w:right w:w="0" w:type="dxa"/>
            </w:tcMar>
            <w:vAlign w:val="center"/>
            <w:hideMark/>
          </w:tcPr>
          <w:p w14:paraId="16EC4DFE"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Томск</w:t>
            </w:r>
          </w:p>
        </w:tc>
        <w:tc>
          <w:tcPr>
            <w:tcW w:w="2663" w:type="dxa"/>
            <w:shd w:val="clear" w:color="auto" w:fill="auto"/>
            <w:tcMar>
              <w:top w:w="75" w:type="dxa"/>
              <w:left w:w="0" w:type="dxa"/>
              <w:bottom w:w="75" w:type="dxa"/>
              <w:right w:w="0" w:type="dxa"/>
            </w:tcMar>
            <w:vAlign w:val="center"/>
            <w:hideMark/>
          </w:tcPr>
          <w:p w14:paraId="0278BE5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6D2A40B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16:35</w:t>
            </w:r>
          </w:p>
        </w:tc>
      </w:tr>
      <w:tr w:rsidR="00A2108C" w:rsidRPr="00DF4760" w14:paraId="61F047C3"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3F7EAA5D" w14:textId="77777777" w:rsidR="00A2108C" w:rsidRPr="00DF4760" w:rsidRDefault="00CD6162" w:rsidP="00A2108C">
            <w:pPr>
              <w:spacing w:after="0" w:line="240" w:lineRule="auto"/>
              <w:jc w:val="center"/>
              <w:rPr>
                <w:rFonts w:eastAsia="Times New Roman" w:cs="Times New Roman"/>
                <w:sz w:val="22"/>
                <w:lang w:eastAsia="ru-RU"/>
              </w:rPr>
            </w:pPr>
            <w:hyperlink r:id="rId40" w:history="1">
              <w:r w:rsidR="00A2108C" w:rsidRPr="00DF4760">
                <w:rPr>
                  <w:rFonts w:eastAsia="Times New Roman" w:cs="Times New Roman"/>
                  <w:sz w:val="22"/>
                  <w:u w:val="single"/>
                  <w:lang w:eastAsia="ru-RU"/>
                </w:rPr>
                <w:t>148Н</w:t>
              </w:r>
            </w:hyperlink>
          </w:p>
        </w:tc>
        <w:tc>
          <w:tcPr>
            <w:tcW w:w="2663" w:type="dxa"/>
            <w:shd w:val="clear" w:color="auto" w:fill="auto"/>
            <w:tcMar>
              <w:top w:w="75" w:type="dxa"/>
              <w:left w:w="0" w:type="dxa"/>
              <w:bottom w:w="75" w:type="dxa"/>
              <w:right w:w="0" w:type="dxa"/>
            </w:tcMar>
            <w:vAlign w:val="center"/>
            <w:hideMark/>
          </w:tcPr>
          <w:p w14:paraId="795A961C"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Омск</w:t>
            </w:r>
          </w:p>
        </w:tc>
        <w:tc>
          <w:tcPr>
            <w:tcW w:w="2663" w:type="dxa"/>
            <w:shd w:val="clear" w:color="auto" w:fill="auto"/>
            <w:tcMar>
              <w:top w:w="75" w:type="dxa"/>
              <w:left w:w="0" w:type="dxa"/>
              <w:bottom w:w="75" w:type="dxa"/>
              <w:right w:w="0" w:type="dxa"/>
            </w:tcMar>
            <w:vAlign w:val="center"/>
            <w:hideMark/>
          </w:tcPr>
          <w:p w14:paraId="233DB8B1"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1512" w:type="dxa"/>
            <w:shd w:val="clear" w:color="auto" w:fill="auto"/>
            <w:tcMar>
              <w:top w:w="75" w:type="dxa"/>
              <w:left w:w="0" w:type="dxa"/>
              <w:bottom w:w="75" w:type="dxa"/>
              <w:right w:w="0" w:type="dxa"/>
            </w:tcMar>
            <w:vAlign w:val="center"/>
            <w:hideMark/>
          </w:tcPr>
          <w:p w14:paraId="11E33658"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18:44</w:t>
            </w:r>
          </w:p>
        </w:tc>
      </w:tr>
      <w:tr w:rsidR="00A2108C" w:rsidRPr="00DF4760" w14:paraId="59AABBB2"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59FDEF70" w14:textId="77777777" w:rsidR="00A2108C" w:rsidRPr="00DF4760" w:rsidRDefault="00CD6162" w:rsidP="00A2108C">
            <w:pPr>
              <w:spacing w:after="0" w:line="240" w:lineRule="auto"/>
              <w:jc w:val="center"/>
              <w:rPr>
                <w:rFonts w:eastAsia="Times New Roman" w:cs="Times New Roman"/>
                <w:sz w:val="22"/>
                <w:lang w:eastAsia="ru-RU"/>
              </w:rPr>
            </w:pPr>
            <w:hyperlink r:id="rId41" w:history="1">
              <w:r w:rsidR="00A2108C" w:rsidRPr="00DF4760">
                <w:rPr>
                  <w:rFonts w:eastAsia="Times New Roman" w:cs="Times New Roman"/>
                  <w:sz w:val="22"/>
                  <w:u w:val="single"/>
                  <w:lang w:eastAsia="ru-RU"/>
                </w:rPr>
                <w:t>087Н</w:t>
              </w:r>
            </w:hyperlink>
          </w:p>
        </w:tc>
        <w:tc>
          <w:tcPr>
            <w:tcW w:w="2663" w:type="dxa"/>
            <w:shd w:val="clear" w:color="auto" w:fill="auto"/>
            <w:tcMar>
              <w:top w:w="75" w:type="dxa"/>
              <w:left w:w="0" w:type="dxa"/>
              <w:bottom w:w="75" w:type="dxa"/>
              <w:right w:w="0" w:type="dxa"/>
            </w:tcMar>
            <w:vAlign w:val="center"/>
            <w:hideMark/>
          </w:tcPr>
          <w:p w14:paraId="7DD76F3B"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Новосибирск</w:t>
            </w:r>
          </w:p>
        </w:tc>
        <w:tc>
          <w:tcPr>
            <w:tcW w:w="2663" w:type="dxa"/>
            <w:shd w:val="clear" w:color="auto" w:fill="auto"/>
            <w:tcMar>
              <w:top w:w="75" w:type="dxa"/>
              <w:left w:w="0" w:type="dxa"/>
              <w:bottom w:w="75" w:type="dxa"/>
              <w:right w:w="0" w:type="dxa"/>
            </w:tcMar>
            <w:vAlign w:val="center"/>
            <w:hideMark/>
          </w:tcPr>
          <w:p w14:paraId="4CD3189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Омск</w:t>
            </w:r>
          </w:p>
        </w:tc>
        <w:tc>
          <w:tcPr>
            <w:tcW w:w="1512" w:type="dxa"/>
            <w:shd w:val="clear" w:color="auto" w:fill="auto"/>
            <w:tcMar>
              <w:top w:w="75" w:type="dxa"/>
              <w:left w:w="0" w:type="dxa"/>
              <w:bottom w:w="75" w:type="dxa"/>
              <w:right w:w="0" w:type="dxa"/>
            </w:tcMar>
            <w:vAlign w:val="center"/>
            <w:hideMark/>
          </w:tcPr>
          <w:p w14:paraId="5962C034"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19:38</w:t>
            </w:r>
          </w:p>
        </w:tc>
      </w:tr>
      <w:tr w:rsidR="00A2108C" w:rsidRPr="00DF4760" w14:paraId="1B9D1B29"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05EF9341" w14:textId="77777777" w:rsidR="00A2108C" w:rsidRPr="00DF4760" w:rsidRDefault="00CD6162" w:rsidP="00A2108C">
            <w:pPr>
              <w:spacing w:after="0" w:line="240" w:lineRule="auto"/>
              <w:jc w:val="center"/>
              <w:rPr>
                <w:rFonts w:eastAsia="Times New Roman" w:cs="Times New Roman"/>
                <w:sz w:val="22"/>
                <w:lang w:eastAsia="ru-RU"/>
              </w:rPr>
            </w:pPr>
            <w:hyperlink r:id="rId42" w:history="1">
              <w:r w:rsidR="00A2108C" w:rsidRPr="00DF4760">
                <w:rPr>
                  <w:rFonts w:eastAsia="Times New Roman" w:cs="Times New Roman"/>
                  <w:sz w:val="22"/>
                  <w:u w:val="single"/>
                  <w:lang w:eastAsia="ru-RU"/>
                </w:rPr>
                <w:t>070Ч</w:t>
              </w:r>
            </w:hyperlink>
          </w:p>
        </w:tc>
        <w:tc>
          <w:tcPr>
            <w:tcW w:w="2663" w:type="dxa"/>
            <w:shd w:val="clear" w:color="auto" w:fill="auto"/>
            <w:tcMar>
              <w:top w:w="75" w:type="dxa"/>
              <w:left w:w="0" w:type="dxa"/>
              <w:bottom w:w="75" w:type="dxa"/>
              <w:right w:w="0" w:type="dxa"/>
            </w:tcMar>
            <w:vAlign w:val="center"/>
            <w:hideMark/>
          </w:tcPr>
          <w:p w14:paraId="52F0D431"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7C0942C0"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Чита</w:t>
            </w:r>
          </w:p>
        </w:tc>
        <w:tc>
          <w:tcPr>
            <w:tcW w:w="1512" w:type="dxa"/>
            <w:shd w:val="clear" w:color="auto" w:fill="auto"/>
            <w:tcMar>
              <w:top w:w="75" w:type="dxa"/>
              <w:left w:w="0" w:type="dxa"/>
              <w:bottom w:w="75" w:type="dxa"/>
              <w:right w:w="0" w:type="dxa"/>
            </w:tcMar>
            <w:vAlign w:val="center"/>
            <w:hideMark/>
          </w:tcPr>
          <w:p w14:paraId="0A52AF9F"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19:49</w:t>
            </w:r>
          </w:p>
        </w:tc>
      </w:tr>
      <w:tr w:rsidR="00A2108C" w:rsidRPr="00DF4760" w14:paraId="1871BA06"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7527B90D" w14:textId="77777777" w:rsidR="00A2108C" w:rsidRPr="00DF4760" w:rsidRDefault="00CD6162" w:rsidP="00A2108C">
            <w:pPr>
              <w:spacing w:after="0" w:line="240" w:lineRule="auto"/>
              <w:jc w:val="center"/>
              <w:rPr>
                <w:rFonts w:eastAsia="Times New Roman" w:cs="Times New Roman"/>
                <w:sz w:val="22"/>
                <w:lang w:eastAsia="ru-RU"/>
              </w:rPr>
            </w:pPr>
            <w:hyperlink r:id="rId43" w:history="1">
              <w:r w:rsidR="00A2108C" w:rsidRPr="00DF4760">
                <w:rPr>
                  <w:rFonts w:eastAsia="Times New Roman" w:cs="Times New Roman"/>
                  <w:sz w:val="22"/>
                  <w:u w:val="single"/>
                  <w:lang w:eastAsia="ru-RU"/>
                </w:rPr>
                <w:t>069Я</w:t>
              </w:r>
            </w:hyperlink>
          </w:p>
        </w:tc>
        <w:tc>
          <w:tcPr>
            <w:tcW w:w="2663" w:type="dxa"/>
            <w:shd w:val="clear" w:color="auto" w:fill="auto"/>
            <w:tcMar>
              <w:top w:w="75" w:type="dxa"/>
              <w:left w:w="0" w:type="dxa"/>
              <w:bottom w:w="75" w:type="dxa"/>
              <w:right w:w="0" w:type="dxa"/>
            </w:tcMar>
            <w:vAlign w:val="center"/>
            <w:hideMark/>
          </w:tcPr>
          <w:p w14:paraId="0FF31AAA"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Чита</w:t>
            </w:r>
          </w:p>
        </w:tc>
        <w:tc>
          <w:tcPr>
            <w:tcW w:w="2663" w:type="dxa"/>
            <w:shd w:val="clear" w:color="auto" w:fill="auto"/>
            <w:tcMar>
              <w:top w:w="75" w:type="dxa"/>
              <w:left w:w="0" w:type="dxa"/>
              <w:bottom w:w="75" w:type="dxa"/>
              <w:right w:w="0" w:type="dxa"/>
            </w:tcMar>
            <w:vAlign w:val="center"/>
            <w:hideMark/>
          </w:tcPr>
          <w:p w14:paraId="7C52B7CF"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1512" w:type="dxa"/>
            <w:shd w:val="clear" w:color="auto" w:fill="auto"/>
            <w:tcMar>
              <w:top w:w="75" w:type="dxa"/>
              <w:left w:w="0" w:type="dxa"/>
              <w:bottom w:w="75" w:type="dxa"/>
              <w:right w:w="0" w:type="dxa"/>
            </w:tcMar>
            <w:vAlign w:val="center"/>
            <w:hideMark/>
          </w:tcPr>
          <w:p w14:paraId="0C62680E"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21:30</w:t>
            </w:r>
          </w:p>
        </w:tc>
      </w:tr>
      <w:tr w:rsidR="00A2108C" w:rsidRPr="00DF4760" w14:paraId="19530AC2" w14:textId="77777777" w:rsidTr="008F11D7">
        <w:trPr>
          <w:trHeight w:hRule="exact" w:val="289"/>
        </w:trPr>
        <w:tc>
          <w:tcPr>
            <w:tcW w:w="1770" w:type="dxa"/>
            <w:shd w:val="clear" w:color="auto" w:fill="auto"/>
            <w:tcMar>
              <w:top w:w="75" w:type="dxa"/>
              <w:left w:w="225" w:type="dxa"/>
              <w:bottom w:w="75" w:type="dxa"/>
              <w:right w:w="0" w:type="dxa"/>
            </w:tcMar>
            <w:vAlign w:val="center"/>
            <w:hideMark/>
          </w:tcPr>
          <w:p w14:paraId="5DFA377E" w14:textId="77777777" w:rsidR="00A2108C" w:rsidRPr="00DF4760" w:rsidRDefault="00CD6162" w:rsidP="00A2108C">
            <w:pPr>
              <w:spacing w:after="0" w:line="240" w:lineRule="auto"/>
              <w:jc w:val="center"/>
              <w:rPr>
                <w:rFonts w:eastAsia="Times New Roman" w:cs="Times New Roman"/>
                <w:sz w:val="22"/>
                <w:lang w:eastAsia="ru-RU"/>
              </w:rPr>
            </w:pPr>
            <w:hyperlink r:id="rId44" w:history="1">
              <w:r w:rsidR="00A2108C" w:rsidRPr="00DF4760">
                <w:rPr>
                  <w:rFonts w:eastAsia="Times New Roman" w:cs="Times New Roman"/>
                  <w:sz w:val="22"/>
                  <w:u w:val="single"/>
                  <w:lang w:eastAsia="ru-RU"/>
                </w:rPr>
                <w:t>038Н</w:t>
              </w:r>
            </w:hyperlink>
          </w:p>
        </w:tc>
        <w:tc>
          <w:tcPr>
            <w:tcW w:w="2663" w:type="dxa"/>
            <w:shd w:val="clear" w:color="auto" w:fill="auto"/>
            <w:tcMar>
              <w:top w:w="75" w:type="dxa"/>
              <w:left w:w="0" w:type="dxa"/>
              <w:bottom w:w="75" w:type="dxa"/>
              <w:right w:w="0" w:type="dxa"/>
            </w:tcMar>
            <w:vAlign w:val="center"/>
            <w:hideMark/>
          </w:tcPr>
          <w:p w14:paraId="632FC945"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Москва</w:t>
            </w:r>
          </w:p>
        </w:tc>
        <w:tc>
          <w:tcPr>
            <w:tcW w:w="2663" w:type="dxa"/>
            <w:shd w:val="clear" w:color="auto" w:fill="auto"/>
            <w:tcMar>
              <w:top w:w="75" w:type="dxa"/>
              <w:left w:w="0" w:type="dxa"/>
              <w:bottom w:w="75" w:type="dxa"/>
              <w:right w:w="0" w:type="dxa"/>
            </w:tcMar>
            <w:vAlign w:val="center"/>
            <w:hideMark/>
          </w:tcPr>
          <w:p w14:paraId="3B493681"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Томск</w:t>
            </w:r>
          </w:p>
        </w:tc>
        <w:tc>
          <w:tcPr>
            <w:tcW w:w="1512" w:type="dxa"/>
            <w:shd w:val="clear" w:color="auto" w:fill="auto"/>
            <w:tcMar>
              <w:top w:w="75" w:type="dxa"/>
              <w:left w:w="0" w:type="dxa"/>
              <w:bottom w:w="75" w:type="dxa"/>
              <w:right w:w="0" w:type="dxa"/>
            </w:tcMar>
            <w:vAlign w:val="center"/>
            <w:hideMark/>
          </w:tcPr>
          <w:p w14:paraId="02BCD5EC" w14:textId="77777777" w:rsidR="00A2108C" w:rsidRPr="00DF4760" w:rsidRDefault="00A2108C" w:rsidP="00A2108C">
            <w:pPr>
              <w:spacing w:after="0" w:line="240" w:lineRule="auto"/>
              <w:jc w:val="center"/>
              <w:rPr>
                <w:rFonts w:eastAsia="Times New Roman" w:cs="Times New Roman"/>
                <w:sz w:val="22"/>
                <w:lang w:eastAsia="ru-RU"/>
              </w:rPr>
            </w:pPr>
            <w:r w:rsidRPr="00DF4760">
              <w:rPr>
                <w:rFonts w:eastAsia="Times New Roman" w:cs="Times New Roman"/>
                <w:sz w:val="22"/>
                <w:lang w:eastAsia="ru-RU"/>
              </w:rPr>
              <w:t>21:47</w:t>
            </w:r>
          </w:p>
        </w:tc>
      </w:tr>
    </w:tbl>
    <w:p w14:paraId="21D07B10" w14:textId="77777777" w:rsidR="00B00AC4" w:rsidRPr="00DF4760" w:rsidRDefault="00B00AC4" w:rsidP="00B00AC4">
      <w:pPr>
        <w:spacing w:after="0"/>
        <w:ind w:firstLine="567"/>
        <w:contextualSpacing/>
        <w:jc w:val="center"/>
        <w:rPr>
          <w:rFonts w:cs="Times New Roman"/>
          <w:b/>
          <w:szCs w:val="24"/>
        </w:rPr>
      </w:pPr>
    </w:p>
    <w:p w14:paraId="560DCC55" w14:textId="590635E0" w:rsidR="00B00AC4" w:rsidRPr="00DF4760" w:rsidRDefault="00B00AC4" w:rsidP="00B00AC4">
      <w:pPr>
        <w:spacing w:after="0"/>
        <w:ind w:firstLine="567"/>
        <w:contextualSpacing/>
        <w:jc w:val="center"/>
        <w:rPr>
          <w:rFonts w:cs="Times New Roman"/>
          <w:b/>
          <w:szCs w:val="24"/>
        </w:rPr>
      </w:pPr>
      <w:r w:rsidRPr="00DF4760">
        <w:rPr>
          <w:rFonts w:cs="Times New Roman"/>
          <w:b/>
          <w:szCs w:val="24"/>
        </w:rPr>
        <w:t xml:space="preserve">Таблица </w:t>
      </w:r>
      <w:r w:rsidR="00CE7EC6" w:rsidRPr="00DF4760">
        <w:rPr>
          <w:rFonts w:cs="Times New Roman"/>
          <w:b/>
          <w:szCs w:val="24"/>
        </w:rPr>
        <w:t>1.3.2.3</w:t>
      </w:r>
      <w:r w:rsidRPr="00DF4760">
        <w:rPr>
          <w:rFonts w:cs="Times New Roman"/>
          <w:b/>
          <w:szCs w:val="24"/>
        </w:rPr>
        <w:t xml:space="preserve"> - Расписание движения пригородных поездов через станцию Обь</w:t>
      </w:r>
    </w:p>
    <w:tbl>
      <w:tblPr>
        <w:tblW w:w="7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425"/>
        <w:gridCol w:w="2191"/>
      </w:tblGrid>
      <w:tr w:rsidR="00A2108C" w:rsidRPr="00DF4760" w14:paraId="0802E000" w14:textId="77777777" w:rsidTr="00A2108C">
        <w:trPr>
          <w:trHeight w:val="302"/>
          <w:tblHeader/>
          <w:jc w:val="center"/>
        </w:trPr>
        <w:tc>
          <w:tcPr>
            <w:tcW w:w="5417" w:type="dxa"/>
            <w:shd w:val="clear" w:color="auto" w:fill="auto"/>
            <w:noWrap/>
            <w:tcMar>
              <w:top w:w="60" w:type="dxa"/>
              <w:left w:w="105" w:type="dxa"/>
              <w:bottom w:w="60" w:type="dxa"/>
              <w:right w:w="105" w:type="dxa"/>
            </w:tcMar>
            <w:vAlign w:val="center"/>
            <w:hideMark/>
          </w:tcPr>
          <w:p w14:paraId="6A64C992" w14:textId="6CF10C8A" w:rsidR="00B00AC4" w:rsidRPr="00DF4760" w:rsidRDefault="00A2108C" w:rsidP="00A2108C">
            <w:pPr>
              <w:spacing w:after="0" w:line="240" w:lineRule="auto"/>
              <w:jc w:val="center"/>
              <w:rPr>
                <w:rFonts w:eastAsia="Times New Roman" w:cs="Times New Roman"/>
                <w:b/>
                <w:sz w:val="22"/>
                <w:lang w:eastAsia="ru-RU"/>
              </w:rPr>
            </w:pPr>
            <w:r w:rsidRPr="00DF4760">
              <w:rPr>
                <w:rFonts w:eastAsia="Times New Roman" w:cs="Times New Roman"/>
                <w:b/>
                <w:sz w:val="22"/>
                <w:lang w:eastAsia="ru-RU"/>
              </w:rPr>
              <w:t>Р</w:t>
            </w:r>
            <w:r w:rsidR="00B00AC4" w:rsidRPr="00DF4760">
              <w:rPr>
                <w:rFonts w:eastAsia="Times New Roman" w:cs="Times New Roman"/>
                <w:b/>
                <w:sz w:val="22"/>
                <w:lang w:eastAsia="ru-RU"/>
              </w:rPr>
              <w:t>ейс</w:t>
            </w:r>
          </w:p>
        </w:tc>
        <w:tc>
          <w:tcPr>
            <w:tcW w:w="0" w:type="auto"/>
            <w:shd w:val="clear" w:color="auto" w:fill="auto"/>
            <w:noWrap/>
            <w:tcMar>
              <w:top w:w="60" w:type="dxa"/>
              <w:left w:w="105" w:type="dxa"/>
              <w:bottom w:w="60" w:type="dxa"/>
              <w:right w:w="105" w:type="dxa"/>
            </w:tcMar>
            <w:vAlign w:val="center"/>
            <w:hideMark/>
          </w:tcPr>
          <w:p w14:paraId="3795C712" w14:textId="77777777" w:rsidR="00B00AC4" w:rsidRPr="00DF4760" w:rsidRDefault="00B00AC4" w:rsidP="00A2108C">
            <w:pPr>
              <w:spacing w:after="0" w:line="240" w:lineRule="auto"/>
              <w:jc w:val="center"/>
              <w:rPr>
                <w:rFonts w:eastAsia="Times New Roman" w:cs="Times New Roman"/>
                <w:b/>
                <w:sz w:val="22"/>
                <w:lang w:eastAsia="ru-RU"/>
              </w:rPr>
            </w:pPr>
            <w:r w:rsidRPr="00DF4760">
              <w:rPr>
                <w:rFonts w:eastAsia="Times New Roman" w:cs="Times New Roman"/>
                <w:b/>
                <w:sz w:val="22"/>
                <w:lang w:eastAsia="ru-RU"/>
              </w:rPr>
              <w:t>Время отправления</w:t>
            </w:r>
          </w:p>
        </w:tc>
      </w:tr>
      <w:tr w:rsidR="00A2108C" w:rsidRPr="00DF4760" w14:paraId="42BA3FD0"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71580709" w14:textId="77777777" w:rsidR="00B00AC4" w:rsidRPr="00DF4760" w:rsidRDefault="00CD6162" w:rsidP="00A2108C">
            <w:pPr>
              <w:spacing w:after="0" w:line="240" w:lineRule="auto"/>
              <w:jc w:val="center"/>
              <w:rPr>
                <w:rFonts w:eastAsia="Times New Roman" w:cs="Times New Roman"/>
                <w:sz w:val="22"/>
                <w:lang w:eastAsia="ru-RU"/>
              </w:rPr>
            </w:pPr>
            <w:hyperlink r:id="rId45" w:history="1">
              <w:r w:rsidR="00B00AC4" w:rsidRPr="00DF4760">
                <w:rPr>
                  <w:rFonts w:eastAsia="Times New Roman" w:cs="Times New Roman"/>
                  <w:sz w:val="22"/>
                  <w:u w:val="single"/>
                  <w:lang w:eastAsia="ru-RU"/>
                </w:rPr>
                <w:t>Коченёво — Новосибирск-главный</w:t>
              </w:r>
            </w:hyperlink>
          </w:p>
        </w:tc>
        <w:tc>
          <w:tcPr>
            <w:tcW w:w="0" w:type="auto"/>
            <w:shd w:val="clear" w:color="auto" w:fill="auto"/>
            <w:tcMar>
              <w:top w:w="120" w:type="dxa"/>
              <w:left w:w="105" w:type="dxa"/>
              <w:bottom w:w="120" w:type="dxa"/>
              <w:right w:w="105" w:type="dxa"/>
            </w:tcMar>
            <w:vAlign w:val="center"/>
            <w:hideMark/>
          </w:tcPr>
          <w:p w14:paraId="5912D676"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06:18</w:t>
            </w:r>
          </w:p>
        </w:tc>
      </w:tr>
      <w:tr w:rsidR="00A2108C" w:rsidRPr="00DF4760" w14:paraId="3ED0328E"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7E2EEB52" w14:textId="77777777" w:rsidR="00B00AC4" w:rsidRPr="00DF4760" w:rsidRDefault="00CD6162" w:rsidP="00A2108C">
            <w:pPr>
              <w:spacing w:after="0" w:line="240" w:lineRule="auto"/>
              <w:jc w:val="center"/>
              <w:rPr>
                <w:rFonts w:eastAsia="Times New Roman" w:cs="Times New Roman"/>
                <w:sz w:val="22"/>
                <w:lang w:eastAsia="ru-RU"/>
              </w:rPr>
            </w:pPr>
            <w:hyperlink r:id="rId46" w:history="1">
              <w:r w:rsidR="00B00AC4" w:rsidRPr="00DF4760">
                <w:rPr>
                  <w:rFonts w:eastAsia="Times New Roman" w:cs="Times New Roman"/>
                  <w:sz w:val="22"/>
                  <w:u w:val="single"/>
                  <w:lang w:eastAsia="ru-RU"/>
                </w:rPr>
                <w:t>Чулымская — Новосибирск-главный</w:t>
              </w:r>
            </w:hyperlink>
          </w:p>
        </w:tc>
        <w:tc>
          <w:tcPr>
            <w:tcW w:w="0" w:type="auto"/>
            <w:shd w:val="clear" w:color="auto" w:fill="auto"/>
            <w:tcMar>
              <w:top w:w="120" w:type="dxa"/>
              <w:left w:w="105" w:type="dxa"/>
              <w:bottom w:w="120" w:type="dxa"/>
              <w:right w:w="105" w:type="dxa"/>
            </w:tcMar>
            <w:vAlign w:val="center"/>
            <w:hideMark/>
          </w:tcPr>
          <w:p w14:paraId="6906A40B"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07:05</w:t>
            </w:r>
          </w:p>
        </w:tc>
      </w:tr>
      <w:tr w:rsidR="00A2108C" w:rsidRPr="00DF4760" w14:paraId="495741EA"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54305564" w14:textId="77777777" w:rsidR="00B00AC4" w:rsidRPr="00DF4760" w:rsidRDefault="00CD6162" w:rsidP="00A2108C">
            <w:pPr>
              <w:spacing w:after="0" w:line="240" w:lineRule="auto"/>
              <w:jc w:val="center"/>
              <w:rPr>
                <w:rFonts w:eastAsia="Times New Roman" w:cs="Times New Roman"/>
                <w:sz w:val="22"/>
                <w:lang w:eastAsia="ru-RU"/>
              </w:rPr>
            </w:pPr>
            <w:hyperlink r:id="rId47" w:history="1">
              <w:r w:rsidR="00B00AC4" w:rsidRPr="00DF4760">
                <w:rPr>
                  <w:rFonts w:eastAsia="Times New Roman" w:cs="Times New Roman"/>
                  <w:sz w:val="22"/>
                  <w:u w:val="single"/>
                  <w:lang w:eastAsia="ru-RU"/>
                </w:rPr>
                <w:t>Новосибирск-главный — Чулымская</w:t>
              </w:r>
            </w:hyperlink>
          </w:p>
        </w:tc>
        <w:tc>
          <w:tcPr>
            <w:tcW w:w="0" w:type="auto"/>
            <w:shd w:val="clear" w:color="auto" w:fill="auto"/>
            <w:tcMar>
              <w:top w:w="120" w:type="dxa"/>
              <w:left w:w="105" w:type="dxa"/>
              <w:bottom w:w="120" w:type="dxa"/>
              <w:right w:w="105" w:type="dxa"/>
            </w:tcMar>
            <w:vAlign w:val="center"/>
            <w:hideMark/>
          </w:tcPr>
          <w:p w14:paraId="5D48B511"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07:37</w:t>
            </w:r>
          </w:p>
        </w:tc>
      </w:tr>
      <w:tr w:rsidR="00A2108C" w:rsidRPr="00DF4760" w14:paraId="53AC9778"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338887B3" w14:textId="77777777" w:rsidR="00B00AC4" w:rsidRPr="00DF4760" w:rsidRDefault="00CD6162" w:rsidP="00A2108C">
            <w:pPr>
              <w:spacing w:after="0" w:line="240" w:lineRule="auto"/>
              <w:jc w:val="center"/>
              <w:rPr>
                <w:rFonts w:eastAsia="Times New Roman" w:cs="Times New Roman"/>
                <w:sz w:val="22"/>
                <w:lang w:eastAsia="ru-RU"/>
              </w:rPr>
            </w:pPr>
            <w:hyperlink r:id="rId48" w:history="1">
              <w:r w:rsidR="00B00AC4" w:rsidRPr="00DF4760">
                <w:rPr>
                  <w:rFonts w:eastAsia="Times New Roman" w:cs="Times New Roman"/>
                  <w:sz w:val="22"/>
                  <w:u w:val="single"/>
                  <w:lang w:eastAsia="ru-RU"/>
                </w:rPr>
                <w:t>Коченёво — Новосибирск-главный</w:t>
              </w:r>
            </w:hyperlink>
          </w:p>
        </w:tc>
        <w:tc>
          <w:tcPr>
            <w:tcW w:w="0" w:type="auto"/>
            <w:shd w:val="clear" w:color="auto" w:fill="auto"/>
            <w:tcMar>
              <w:top w:w="120" w:type="dxa"/>
              <w:left w:w="105" w:type="dxa"/>
              <w:bottom w:w="120" w:type="dxa"/>
              <w:right w:w="105" w:type="dxa"/>
            </w:tcMar>
            <w:vAlign w:val="center"/>
            <w:hideMark/>
          </w:tcPr>
          <w:p w14:paraId="17CAA1C4"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07:49</w:t>
            </w:r>
          </w:p>
        </w:tc>
      </w:tr>
      <w:tr w:rsidR="00A2108C" w:rsidRPr="00DF4760" w14:paraId="34368F16"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1F3BCA6F" w14:textId="77777777" w:rsidR="00B00AC4" w:rsidRPr="00DF4760" w:rsidRDefault="00CD6162" w:rsidP="00A2108C">
            <w:pPr>
              <w:spacing w:after="0" w:line="240" w:lineRule="auto"/>
              <w:jc w:val="center"/>
              <w:rPr>
                <w:rFonts w:eastAsia="Times New Roman" w:cs="Times New Roman"/>
                <w:sz w:val="22"/>
                <w:lang w:eastAsia="ru-RU"/>
              </w:rPr>
            </w:pPr>
            <w:hyperlink r:id="rId49" w:history="1">
              <w:r w:rsidR="00B00AC4" w:rsidRPr="00DF4760">
                <w:rPr>
                  <w:rFonts w:eastAsia="Times New Roman" w:cs="Times New Roman"/>
                  <w:sz w:val="22"/>
                  <w:u w:val="single"/>
                  <w:lang w:eastAsia="ru-RU"/>
                </w:rPr>
                <w:t>Коченёво — Новосибирск-главный</w:t>
              </w:r>
            </w:hyperlink>
          </w:p>
        </w:tc>
        <w:tc>
          <w:tcPr>
            <w:tcW w:w="0" w:type="auto"/>
            <w:shd w:val="clear" w:color="auto" w:fill="auto"/>
            <w:tcMar>
              <w:top w:w="120" w:type="dxa"/>
              <w:left w:w="105" w:type="dxa"/>
              <w:bottom w:w="120" w:type="dxa"/>
              <w:right w:w="105" w:type="dxa"/>
            </w:tcMar>
            <w:vAlign w:val="center"/>
            <w:hideMark/>
          </w:tcPr>
          <w:p w14:paraId="53D1D71E"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08:43</w:t>
            </w:r>
          </w:p>
        </w:tc>
      </w:tr>
      <w:tr w:rsidR="00A2108C" w:rsidRPr="00DF4760" w14:paraId="5A3E804D"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2C1C1C21" w14:textId="77777777" w:rsidR="00B00AC4" w:rsidRPr="00DF4760" w:rsidRDefault="00CD6162" w:rsidP="00A2108C">
            <w:pPr>
              <w:spacing w:after="0" w:line="240" w:lineRule="auto"/>
              <w:jc w:val="center"/>
              <w:rPr>
                <w:rFonts w:eastAsia="Times New Roman" w:cs="Times New Roman"/>
                <w:sz w:val="22"/>
                <w:lang w:eastAsia="ru-RU"/>
              </w:rPr>
            </w:pPr>
            <w:hyperlink r:id="rId50" w:history="1">
              <w:r w:rsidR="00B00AC4" w:rsidRPr="00DF4760">
                <w:rPr>
                  <w:rFonts w:eastAsia="Times New Roman" w:cs="Times New Roman"/>
                  <w:sz w:val="22"/>
                  <w:u w:val="single"/>
                  <w:lang w:eastAsia="ru-RU"/>
                </w:rPr>
                <w:t>Новосибирск-главный — Коченёво</w:t>
              </w:r>
            </w:hyperlink>
          </w:p>
        </w:tc>
        <w:tc>
          <w:tcPr>
            <w:tcW w:w="0" w:type="auto"/>
            <w:shd w:val="clear" w:color="auto" w:fill="auto"/>
            <w:tcMar>
              <w:top w:w="120" w:type="dxa"/>
              <w:left w:w="105" w:type="dxa"/>
              <w:bottom w:w="120" w:type="dxa"/>
              <w:right w:w="105" w:type="dxa"/>
            </w:tcMar>
            <w:vAlign w:val="center"/>
            <w:hideMark/>
          </w:tcPr>
          <w:p w14:paraId="4D6FEF5C"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09:05</w:t>
            </w:r>
          </w:p>
        </w:tc>
      </w:tr>
      <w:tr w:rsidR="00A2108C" w:rsidRPr="00DF4760" w14:paraId="3CF4DE14"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2ACCE8AF" w14:textId="77777777" w:rsidR="00B00AC4" w:rsidRPr="00DF4760" w:rsidRDefault="00CD6162" w:rsidP="00A2108C">
            <w:pPr>
              <w:spacing w:after="0" w:line="240" w:lineRule="auto"/>
              <w:jc w:val="center"/>
              <w:rPr>
                <w:rFonts w:eastAsia="Times New Roman" w:cs="Times New Roman"/>
                <w:sz w:val="22"/>
                <w:lang w:eastAsia="ru-RU"/>
              </w:rPr>
            </w:pPr>
            <w:hyperlink r:id="rId51" w:history="1">
              <w:r w:rsidR="00B00AC4" w:rsidRPr="00DF4760">
                <w:rPr>
                  <w:rFonts w:eastAsia="Times New Roman" w:cs="Times New Roman"/>
                  <w:sz w:val="22"/>
                  <w:u w:val="single"/>
                  <w:lang w:eastAsia="ru-RU"/>
                </w:rPr>
                <w:t>Новосибирск-главный — Каргат</w:t>
              </w:r>
            </w:hyperlink>
          </w:p>
        </w:tc>
        <w:tc>
          <w:tcPr>
            <w:tcW w:w="0" w:type="auto"/>
            <w:shd w:val="clear" w:color="auto" w:fill="auto"/>
            <w:tcMar>
              <w:top w:w="120" w:type="dxa"/>
              <w:left w:w="105" w:type="dxa"/>
              <w:bottom w:w="120" w:type="dxa"/>
              <w:right w:w="105" w:type="dxa"/>
            </w:tcMar>
            <w:vAlign w:val="center"/>
            <w:hideMark/>
          </w:tcPr>
          <w:p w14:paraId="12074BD5"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10:02</w:t>
            </w:r>
          </w:p>
        </w:tc>
      </w:tr>
      <w:tr w:rsidR="00A2108C" w:rsidRPr="00DF4760" w14:paraId="7DAE997B"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18F88BD8" w14:textId="77777777" w:rsidR="00B00AC4" w:rsidRPr="00DF4760" w:rsidRDefault="00CD6162" w:rsidP="00A2108C">
            <w:pPr>
              <w:spacing w:after="0" w:line="240" w:lineRule="auto"/>
              <w:jc w:val="center"/>
              <w:rPr>
                <w:rFonts w:eastAsia="Times New Roman" w:cs="Times New Roman"/>
                <w:sz w:val="22"/>
                <w:lang w:eastAsia="ru-RU"/>
              </w:rPr>
            </w:pPr>
            <w:hyperlink r:id="rId52" w:history="1">
              <w:r w:rsidR="00B00AC4" w:rsidRPr="00DF4760">
                <w:rPr>
                  <w:rFonts w:eastAsia="Times New Roman" w:cs="Times New Roman"/>
                  <w:sz w:val="22"/>
                  <w:u w:val="single"/>
                  <w:lang w:eastAsia="ru-RU"/>
                </w:rPr>
                <w:t>Барабинск — Чулымская — Новосибирск-главный (согласованные поезда)</w:t>
              </w:r>
            </w:hyperlink>
          </w:p>
        </w:tc>
        <w:tc>
          <w:tcPr>
            <w:tcW w:w="0" w:type="auto"/>
            <w:shd w:val="clear" w:color="auto" w:fill="auto"/>
            <w:tcMar>
              <w:top w:w="120" w:type="dxa"/>
              <w:left w:w="105" w:type="dxa"/>
              <w:bottom w:w="120" w:type="dxa"/>
              <w:right w:w="105" w:type="dxa"/>
            </w:tcMar>
            <w:vAlign w:val="center"/>
            <w:hideMark/>
          </w:tcPr>
          <w:p w14:paraId="1219AA80"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10:41</w:t>
            </w:r>
          </w:p>
        </w:tc>
      </w:tr>
      <w:tr w:rsidR="00A2108C" w:rsidRPr="00DF4760" w14:paraId="4C09A2D6"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2E431199" w14:textId="77777777" w:rsidR="00B00AC4" w:rsidRPr="00DF4760" w:rsidRDefault="00CD6162" w:rsidP="00A2108C">
            <w:pPr>
              <w:spacing w:after="0" w:line="240" w:lineRule="auto"/>
              <w:jc w:val="center"/>
              <w:rPr>
                <w:rFonts w:eastAsia="Times New Roman" w:cs="Times New Roman"/>
                <w:sz w:val="22"/>
                <w:lang w:eastAsia="ru-RU"/>
              </w:rPr>
            </w:pPr>
            <w:hyperlink r:id="rId53" w:history="1">
              <w:r w:rsidR="00B00AC4" w:rsidRPr="00DF4760">
                <w:rPr>
                  <w:rFonts w:eastAsia="Times New Roman" w:cs="Times New Roman"/>
                  <w:sz w:val="22"/>
                  <w:u w:val="single"/>
                  <w:lang w:eastAsia="ru-RU"/>
                </w:rPr>
                <w:t>Коченёво — Новосибирск-главный</w:t>
              </w:r>
            </w:hyperlink>
          </w:p>
        </w:tc>
        <w:tc>
          <w:tcPr>
            <w:tcW w:w="0" w:type="auto"/>
            <w:shd w:val="clear" w:color="auto" w:fill="auto"/>
            <w:tcMar>
              <w:top w:w="120" w:type="dxa"/>
              <w:left w:w="105" w:type="dxa"/>
              <w:bottom w:w="120" w:type="dxa"/>
              <w:right w:w="105" w:type="dxa"/>
            </w:tcMar>
            <w:vAlign w:val="center"/>
            <w:hideMark/>
          </w:tcPr>
          <w:p w14:paraId="5E06F59E"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12:06</w:t>
            </w:r>
          </w:p>
        </w:tc>
      </w:tr>
      <w:tr w:rsidR="00A2108C" w:rsidRPr="00DF4760" w14:paraId="7DE6C4C5"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28B8CFEC" w14:textId="77777777" w:rsidR="00B00AC4" w:rsidRPr="00DF4760" w:rsidRDefault="00CD6162" w:rsidP="00A2108C">
            <w:pPr>
              <w:spacing w:after="0" w:line="240" w:lineRule="auto"/>
              <w:jc w:val="center"/>
              <w:rPr>
                <w:rFonts w:eastAsia="Times New Roman" w:cs="Times New Roman"/>
                <w:sz w:val="22"/>
                <w:lang w:eastAsia="ru-RU"/>
              </w:rPr>
            </w:pPr>
            <w:hyperlink r:id="rId54" w:history="1">
              <w:r w:rsidR="00B00AC4" w:rsidRPr="00DF4760">
                <w:rPr>
                  <w:rFonts w:eastAsia="Times New Roman" w:cs="Times New Roman"/>
                  <w:sz w:val="22"/>
                  <w:u w:val="single"/>
                  <w:lang w:eastAsia="ru-RU"/>
                </w:rPr>
                <w:t>Новосибирск-главный — Чулымская</w:t>
              </w:r>
            </w:hyperlink>
          </w:p>
        </w:tc>
        <w:tc>
          <w:tcPr>
            <w:tcW w:w="0" w:type="auto"/>
            <w:shd w:val="clear" w:color="auto" w:fill="auto"/>
            <w:tcMar>
              <w:top w:w="120" w:type="dxa"/>
              <w:left w:w="105" w:type="dxa"/>
              <w:bottom w:w="120" w:type="dxa"/>
              <w:right w:w="105" w:type="dxa"/>
            </w:tcMar>
            <w:vAlign w:val="center"/>
            <w:hideMark/>
          </w:tcPr>
          <w:p w14:paraId="550D64F4"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13:56</w:t>
            </w:r>
          </w:p>
        </w:tc>
      </w:tr>
      <w:tr w:rsidR="00A2108C" w:rsidRPr="00DF4760" w14:paraId="68F01CC6"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1917BB7F" w14:textId="77777777" w:rsidR="00B00AC4" w:rsidRPr="00DF4760" w:rsidRDefault="00CD6162" w:rsidP="00A2108C">
            <w:pPr>
              <w:spacing w:after="0" w:line="240" w:lineRule="auto"/>
              <w:jc w:val="center"/>
              <w:rPr>
                <w:rFonts w:eastAsia="Times New Roman" w:cs="Times New Roman"/>
                <w:sz w:val="22"/>
                <w:lang w:eastAsia="ru-RU"/>
              </w:rPr>
            </w:pPr>
            <w:hyperlink r:id="rId55" w:history="1">
              <w:r w:rsidR="00B00AC4" w:rsidRPr="00DF4760">
                <w:rPr>
                  <w:rFonts w:eastAsia="Times New Roman" w:cs="Times New Roman"/>
                  <w:sz w:val="22"/>
                  <w:u w:val="single"/>
                  <w:lang w:eastAsia="ru-RU"/>
                </w:rPr>
                <w:t>Чулымская — Новосибирск-главный</w:t>
              </w:r>
            </w:hyperlink>
          </w:p>
        </w:tc>
        <w:tc>
          <w:tcPr>
            <w:tcW w:w="0" w:type="auto"/>
            <w:shd w:val="clear" w:color="auto" w:fill="auto"/>
            <w:tcMar>
              <w:top w:w="120" w:type="dxa"/>
              <w:left w:w="105" w:type="dxa"/>
              <w:bottom w:w="120" w:type="dxa"/>
              <w:right w:w="105" w:type="dxa"/>
            </w:tcMar>
            <w:vAlign w:val="center"/>
            <w:hideMark/>
          </w:tcPr>
          <w:p w14:paraId="3E80A96A"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13:56</w:t>
            </w:r>
          </w:p>
        </w:tc>
      </w:tr>
      <w:tr w:rsidR="00A2108C" w:rsidRPr="00DF4760" w14:paraId="5C174DF8"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5E8CCCE4" w14:textId="77777777" w:rsidR="00B00AC4" w:rsidRPr="00DF4760" w:rsidRDefault="00CD6162" w:rsidP="00A2108C">
            <w:pPr>
              <w:spacing w:after="0" w:line="240" w:lineRule="auto"/>
              <w:jc w:val="center"/>
              <w:rPr>
                <w:rFonts w:eastAsia="Times New Roman" w:cs="Times New Roman"/>
                <w:sz w:val="22"/>
                <w:lang w:eastAsia="ru-RU"/>
              </w:rPr>
            </w:pPr>
            <w:hyperlink r:id="rId56" w:history="1">
              <w:r w:rsidR="00B00AC4" w:rsidRPr="00DF4760">
                <w:rPr>
                  <w:rFonts w:eastAsia="Times New Roman" w:cs="Times New Roman"/>
                  <w:sz w:val="22"/>
                  <w:u w:val="single"/>
                  <w:lang w:eastAsia="ru-RU"/>
                </w:rPr>
                <w:t>Новосибирск-главный — Чулымская — Барабинск (согласованные поезда)</w:t>
              </w:r>
            </w:hyperlink>
          </w:p>
        </w:tc>
        <w:tc>
          <w:tcPr>
            <w:tcW w:w="0" w:type="auto"/>
            <w:shd w:val="clear" w:color="auto" w:fill="auto"/>
            <w:tcMar>
              <w:top w:w="120" w:type="dxa"/>
              <w:left w:w="105" w:type="dxa"/>
              <w:bottom w:w="120" w:type="dxa"/>
              <w:right w:w="105" w:type="dxa"/>
            </w:tcMar>
            <w:vAlign w:val="center"/>
            <w:hideMark/>
          </w:tcPr>
          <w:p w14:paraId="5A9D356C"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15:36</w:t>
            </w:r>
          </w:p>
        </w:tc>
      </w:tr>
      <w:tr w:rsidR="00A2108C" w:rsidRPr="00DF4760" w14:paraId="71A9D083"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051705DA" w14:textId="77777777" w:rsidR="00B00AC4" w:rsidRPr="00DF4760" w:rsidRDefault="00CD6162" w:rsidP="00A2108C">
            <w:pPr>
              <w:spacing w:after="0" w:line="240" w:lineRule="auto"/>
              <w:jc w:val="center"/>
              <w:rPr>
                <w:rFonts w:eastAsia="Times New Roman" w:cs="Times New Roman"/>
                <w:sz w:val="22"/>
                <w:lang w:eastAsia="ru-RU"/>
              </w:rPr>
            </w:pPr>
            <w:hyperlink r:id="rId57" w:history="1">
              <w:r w:rsidR="00B00AC4" w:rsidRPr="00DF4760">
                <w:rPr>
                  <w:rFonts w:eastAsia="Times New Roman" w:cs="Times New Roman"/>
                  <w:sz w:val="22"/>
                  <w:u w:val="single"/>
                  <w:lang w:eastAsia="ru-RU"/>
                </w:rPr>
                <w:t>Новосибирск-главный — Коченёво</w:t>
              </w:r>
            </w:hyperlink>
          </w:p>
        </w:tc>
        <w:tc>
          <w:tcPr>
            <w:tcW w:w="0" w:type="auto"/>
            <w:shd w:val="clear" w:color="auto" w:fill="auto"/>
            <w:tcMar>
              <w:top w:w="120" w:type="dxa"/>
              <w:left w:w="105" w:type="dxa"/>
              <w:bottom w:w="120" w:type="dxa"/>
              <w:right w:w="105" w:type="dxa"/>
            </w:tcMar>
            <w:vAlign w:val="center"/>
            <w:hideMark/>
          </w:tcPr>
          <w:p w14:paraId="5F483F1B"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16:33</w:t>
            </w:r>
          </w:p>
        </w:tc>
      </w:tr>
      <w:tr w:rsidR="00A2108C" w:rsidRPr="00DF4760" w14:paraId="36619C01"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1AB12C66" w14:textId="77777777" w:rsidR="00B00AC4" w:rsidRPr="00DF4760" w:rsidRDefault="00CD6162" w:rsidP="00A2108C">
            <w:pPr>
              <w:spacing w:after="0" w:line="240" w:lineRule="auto"/>
              <w:jc w:val="center"/>
              <w:rPr>
                <w:rFonts w:eastAsia="Times New Roman" w:cs="Times New Roman"/>
                <w:sz w:val="22"/>
                <w:lang w:eastAsia="ru-RU"/>
              </w:rPr>
            </w:pPr>
            <w:hyperlink r:id="rId58" w:history="1">
              <w:r w:rsidR="00B00AC4" w:rsidRPr="00DF4760">
                <w:rPr>
                  <w:rFonts w:eastAsia="Times New Roman" w:cs="Times New Roman"/>
                  <w:sz w:val="22"/>
                  <w:u w:val="single"/>
                  <w:lang w:eastAsia="ru-RU"/>
                </w:rPr>
                <w:t>Каргат — Новосибирск-главный</w:t>
              </w:r>
            </w:hyperlink>
          </w:p>
        </w:tc>
        <w:tc>
          <w:tcPr>
            <w:tcW w:w="0" w:type="auto"/>
            <w:shd w:val="clear" w:color="auto" w:fill="auto"/>
            <w:tcMar>
              <w:top w:w="120" w:type="dxa"/>
              <w:left w:w="105" w:type="dxa"/>
              <w:bottom w:w="120" w:type="dxa"/>
              <w:right w:w="105" w:type="dxa"/>
            </w:tcMar>
            <w:vAlign w:val="center"/>
            <w:hideMark/>
          </w:tcPr>
          <w:p w14:paraId="1A0113CF"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17:26</w:t>
            </w:r>
          </w:p>
        </w:tc>
      </w:tr>
      <w:tr w:rsidR="00A2108C" w:rsidRPr="00DF4760" w14:paraId="40D0280B"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59AAA7DB" w14:textId="77777777" w:rsidR="00B00AC4" w:rsidRPr="00DF4760" w:rsidRDefault="00CD6162" w:rsidP="00A2108C">
            <w:pPr>
              <w:spacing w:after="0" w:line="240" w:lineRule="auto"/>
              <w:jc w:val="center"/>
              <w:rPr>
                <w:rFonts w:eastAsia="Times New Roman" w:cs="Times New Roman"/>
                <w:sz w:val="22"/>
                <w:lang w:eastAsia="ru-RU"/>
              </w:rPr>
            </w:pPr>
            <w:hyperlink r:id="rId59" w:history="1">
              <w:r w:rsidR="00B00AC4" w:rsidRPr="00DF4760">
                <w:rPr>
                  <w:rFonts w:eastAsia="Times New Roman" w:cs="Times New Roman"/>
                  <w:sz w:val="22"/>
                  <w:u w:val="single"/>
                  <w:lang w:eastAsia="ru-RU"/>
                </w:rPr>
                <w:t>Новосибирск-главный — Дупленская</w:t>
              </w:r>
            </w:hyperlink>
          </w:p>
        </w:tc>
        <w:tc>
          <w:tcPr>
            <w:tcW w:w="0" w:type="auto"/>
            <w:shd w:val="clear" w:color="auto" w:fill="auto"/>
            <w:tcMar>
              <w:top w:w="120" w:type="dxa"/>
              <w:left w:w="105" w:type="dxa"/>
              <w:bottom w:w="120" w:type="dxa"/>
              <w:right w:w="105" w:type="dxa"/>
            </w:tcMar>
            <w:vAlign w:val="center"/>
            <w:hideMark/>
          </w:tcPr>
          <w:p w14:paraId="02F66011"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17:59</w:t>
            </w:r>
          </w:p>
        </w:tc>
      </w:tr>
      <w:tr w:rsidR="00A2108C" w:rsidRPr="00DF4760" w14:paraId="1272E0DF"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0C9D0CDC" w14:textId="77777777" w:rsidR="00B00AC4" w:rsidRPr="00DF4760" w:rsidRDefault="00CD6162" w:rsidP="00A2108C">
            <w:pPr>
              <w:spacing w:after="0" w:line="240" w:lineRule="auto"/>
              <w:jc w:val="center"/>
              <w:rPr>
                <w:rFonts w:eastAsia="Times New Roman" w:cs="Times New Roman"/>
                <w:sz w:val="22"/>
                <w:lang w:eastAsia="ru-RU"/>
              </w:rPr>
            </w:pPr>
            <w:hyperlink r:id="rId60" w:history="1">
              <w:r w:rsidR="00B00AC4" w:rsidRPr="00DF4760">
                <w:rPr>
                  <w:rFonts w:eastAsia="Times New Roman" w:cs="Times New Roman"/>
                  <w:sz w:val="22"/>
                  <w:u w:val="single"/>
                  <w:lang w:eastAsia="ru-RU"/>
                </w:rPr>
                <w:t>Коченёво — Новосибирск-главный</w:t>
              </w:r>
            </w:hyperlink>
          </w:p>
        </w:tc>
        <w:tc>
          <w:tcPr>
            <w:tcW w:w="0" w:type="auto"/>
            <w:shd w:val="clear" w:color="auto" w:fill="auto"/>
            <w:tcMar>
              <w:top w:w="120" w:type="dxa"/>
              <w:left w:w="105" w:type="dxa"/>
              <w:bottom w:w="120" w:type="dxa"/>
              <w:right w:w="105" w:type="dxa"/>
            </w:tcMar>
            <w:vAlign w:val="center"/>
            <w:hideMark/>
          </w:tcPr>
          <w:p w14:paraId="00031CC2"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18:27</w:t>
            </w:r>
          </w:p>
        </w:tc>
      </w:tr>
      <w:tr w:rsidR="00A2108C" w:rsidRPr="00DF4760" w14:paraId="6DA97F3C"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5C298CCC" w14:textId="77777777" w:rsidR="00B00AC4" w:rsidRPr="00DF4760" w:rsidRDefault="00CD6162" w:rsidP="00A2108C">
            <w:pPr>
              <w:spacing w:after="0" w:line="240" w:lineRule="auto"/>
              <w:jc w:val="center"/>
              <w:rPr>
                <w:rFonts w:eastAsia="Times New Roman" w:cs="Times New Roman"/>
                <w:sz w:val="22"/>
                <w:lang w:eastAsia="ru-RU"/>
              </w:rPr>
            </w:pPr>
            <w:hyperlink r:id="rId61" w:history="1">
              <w:r w:rsidR="00B00AC4" w:rsidRPr="00DF4760">
                <w:rPr>
                  <w:rFonts w:eastAsia="Times New Roman" w:cs="Times New Roman"/>
                  <w:sz w:val="22"/>
                  <w:u w:val="single"/>
                  <w:lang w:eastAsia="ru-RU"/>
                </w:rPr>
                <w:t>Новосибирск-главный — Чулымская</w:t>
              </w:r>
            </w:hyperlink>
          </w:p>
        </w:tc>
        <w:tc>
          <w:tcPr>
            <w:tcW w:w="0" w:type="auto"/>
            <w:shd w:val="clear" w:color="auto" w:fill="auto"/>
            <w:tcMar>
              <w:top w:w="120" w:type="dxa"/>
              <w:left w:w="105" w:type="dxa"/>
              <w:bottom w:w="120" w:type="dxa"/>
              <w:right w:w="105" w:type="dxa"/>
            </w:tcMar>
            <w:vAlign w:val="center"/>
            <w:hideMark/>
          </w:tcPr>
          <w:p w14:paraId="410B6835"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18:55</w:t>
            </w:r>
          </w:p>
        </w:tc>
      </w:tr>
      <w:tr w:rsidR="00A2108C" w:rsidRPr="00DF4760" w14:paraId="6833B534"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1A8313AA" w14:textId="77777777" w:rsidR="00B00AC4" w:rsidRPr="00DF4760" w:rsidRDefault="00CD6162" w:rsidP="00A2108C">
            <w:pPr>
              <w:spacing w:after="0" w:line="240" w:lineRule="auto"/>
              <w:jc w:val="center"/>
              <w:rPr>
                <w:rFonts w:eastAsia="Times New Roman" w:cs="Times New Roman"/>
                <w:sz w:val="22"/>
                <w:lang w:eastAsia="ru-RU"/>
              </w:rPr>
            </w:pPr>
            <w:hyperlink r:id="rId62" w:history="1">
              <w:r w:rsidR="00B00AC4" w:rsidRPr="00DF4760">
                <w:rPr>
                  <w:rFonts w:eastAsia="Times New Roman" w:cs="Times New Roman"/>
                  <w:sz w:val="22"/>
                  <w:u w:val="single"/>
                  <w:lang w:eastAsia="ru-RU"/>
                </w:rPr>
                <w:t>Чулымская — Новосибирск-главный</w:t>
              </w:r>
            </w:hyperlink>
          </w:p>
        </w:tc>
        <w:tc>
          <w:tcPr>
            <w:tcW w:w="0" w:type="auto"/>
            <w:shd w:val="clear" w:color="auto" w:fill="auto"/>
            <w:tcMar>
              <w:top w:w="120" w:type="dxa"/>
              <w:left w:w="105" w:type="dxa"/>
              <w:bottom w:w="120" w:type="dxa"/>
              <w:right w:w="105" w:type="dxa"/>
            </w:tcMar>
            <w:vAlign w:val="center"/>
            <w:hideMark/>
          </w:tcPr>
          <w:p w14:paraId="319625C5"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18:55</w:t>
            </w:r>
          </w:p>
        </w:tc>
      </w:tr>
      <w:tr w:rsidR="00A2108C" w:rsidRPr="00DF4760" w14:paraId="5283D407"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22BB8667" w14:textId="77777777" w:rsidR="00B00AC4" w:rsidRPr="00DF4760" w:rsidRDefault="00CD6162" w:rsidP="00A2108C">
            <w:pPr>
              <w:spacing w:after="0" w:line="240" w:lineRule="auto"/>
              <w:jc w:val="center"/>
              <w:rPr>
                <w:rFonts w:eastAsia="Times New Roman" w:cs="Times New Roman"/>
                <w:sz w:val="22"/>
                <w:lang w:eastAsia="ru-RU"/>
              </w:rPr>
            </w:pPr>
            <w:hyperlink r:id="rId63" w:history="1">
              <w:r w:rsidR="00B00AC4" w:rsidRPr="00DF4760">
                <w:rPr>
                  <w:rFonts w:eastAsia="Times New Roman" w:cs="Times New Roman"/>
                  <w:sz w:val="22"/>
                  <w:u w:val="single"/>
                  <w:lang w:eastAsia="ru-RU"/>
                </w:rPr>
                <w:t>Новосибирск-главный — Коченёво</w:t>
              </w:r>
            </w:hyperlink>
          </w:p>
        </w:tc>
        <w:tc>
          <w:tcPr>
            <w:tcW w:w="0" w:type="auto"/>
            <w:shd w:val="clear" w:color="auto" w:fill="auto"/>
            <w:tcMar>
              <w:top w:w="120" w:type="dxa"/>
              <w:left w:w="105" w:type="dxa"/>
              <w:bottom w:w="120" w:type="dxa"/>
              <w:right w:w="105" w:type="dxa"/>
            </w:tcMar>
            <w:vAlign w:val="center"/>
            <w:hideMark/>
          </w:tcPr>
          <w:p w14:paraId="0F1FD039"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20:00</w:t>
            </w:r>
          </w:p>
        </w:tc>
      </w:tr>
      <w:tr w:rsidR="00A2108C" w:rsidRPr="00DF4760" w14:paraId="11D26A56"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2669E8A9" w14:textId="77777777" w:rsidR="00B00AC4" w:rsidRPr="00DF4760" w:rsidRDefault="00CD6162" w:rsidP="00A2108C">
            <w:pPr>
              <w:spacing w:after="0" w:line="240" w:lineRule="auto"/>
              <w:jc w:val="center"/>
              <w:rPr>
                <w:rFonts w:eastAsia="Times New Roman" w:cs="Times New Roman"/>
                <w:sz w:val="22"/>
                <w:lang w:eastAsia="ru-RU"/>
              </w:rPr>
            </w:pPr>
            <w:hyperlink r:id="rId64" w:history="1">
              <w:r w:rsidR="00B00AC4" w:rsidRPr="00DF4760">
                <w:rPr>
                  <w:rFonts w:eastAsia="Times New Roman" w:cs="Times New Roman"/>
                  <w:sz w:val="22"/>
                  <w:u w:val="single"/>
                  <w:lang w:eastAsia="ru-RU"/>
                </w:rPr>
                <w:t>Новосибирск-главный — Чулымская</w:t>
              </w:r>
            </w:hyperlink>
          </w:p>
        </w:tc>
        <w:tc>
          <w:tcPr>
            <w:tcW w:w="0" w:type="auto"/>
            <w:shd w:val="clear" w:color="auto" w:fill="auto"/>
            <w:tcMar>
              <w:top w:w="120" w:type="dxa"/>
              <w:left w:w="105" w:type="dxa"/>
              <w:bottom w:w="120" w:type="dxa"/>
              <w:right w:w="105" w:type="dxa"/>
            </w:tcMar>
            <w:vAlign w:val="center"/>
            <w:hideMark/>
          </w:tcPr>
          <w:p w14:paraId="480F663F"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21:02</w:t>
            </w:r>
          </w:p>
        </w:tc>
      </w:tr>
      <w:tr w:rsidR="00A2108C" w:rsidRPr="00DF4760" w14:paraId="64F5E6E2"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50462ADA" w14:textId="77777777" w:rsidR="00B00AC4" w:rsidRPr="00DF4760" w:rsidRDefault="00CD6162" w:rsidP="00A2108C">
            <w:pPr>
              <w:spacing w:after="0" w:line="240" w:lineRule="auto"/>
              <w:jc w:val="center"/>
              <w:rPr>
                <w:rFonts w:eastAsia="Times New Roman" w:cs="Times New Roman"/>
                <w:sz w:val="22"/>
                <w:lang w:eastAsia="ru-RU"/>
              </w:rPr>
            </w:pPr>
            <w:hyperlink r:id="rId65" w:history="1">
              <w:r w:rsidR="00B00AC4" w:rsidRPr="00DF4760">
                <w:rPr>
                  <w:rFonts w:eastAsia="Times New Roman" w:cs="Times New Roman"/>
                  <w:sz w:val="22"/>
                  <w:u w:val="single"/>
                  <w:lang w:eastAsia="ru-RU"/>
                </w:rPr>
                <w:t>Новосибирск-главный — Коченёво</w:t>
              </w:r>
            </w:hyperlink>
          </w:p>
        </w:tc>
        <w:tc>
          <w:tcPr>
            <w:tcW w:w="0" w:type="auto"/>
            <w:shd w:val="clear" w:color="auto" w:fill="auto"/>
            <w:tcMar>
              <w:top w:w="120" w:type="dxa"/>
              <w:left w:w="105" w:type="dxa"/>
              <w:bottom w:w="120" w:type="dxa"/>
              <w:right w:w="105" w:type="dxa"/>
            </w:tcMar>
            <w:vAlign w:val="center"/>
            <w:hideMark/>
          </w:tcPr>
          <w:p w14:paraId="2EE6BD38"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21:54</w:t>
            </w:r>
          </w:p>
        </w:tc>
      </w:tr>
      <w:tr w:rsidR="00A2108C" w:rsidRPr="00DF4760" w14:paraId="1E2336B6" w14:textId="77777777" w:rsidTr="00A2108C">
        <w:trPr>
          <w:trHeight w:hRule="exact" w:val="369"/>
          <w:jc w:val="center"/>
        </w:trPr>
        <w:tc>
          <w:tcPr>
            <w:tcW w:w="0" w:type="auto"/>
            <w:shd w:val="clear" w:color="auto" w:fill="FFFFFF"/>
            <w:tcMar>
              <w:top w:w="120" w:type="dxa"/>
              <w:left w:w="105" w:type="dxa"/>
              <w:bottom w:w="120" w:type="dxa"/>
              <w:right w:w="105" w:type="dxa"/>
            </w:tcMar>
            <w:vAlign w:val="center"/>
            <w:hideMark/>
          </w:tcPr>
          <w:p w14:paraId="48A74843" w14:textId="77777777" w:rsidR="00B00AC4" w:rsidRPr="00DF4760" w:rsidRDefault="00CD6162" w:rsidP="00A2108C">
            <w:pPr>
              <w:spacing w:after="0" w:line="240" w:lineRule="auto"/>
              <w:jc w:val="center"/>
              <w:rPr>
                <w:rFonts w:eastAsia="Times New Roman" w:cs="Times New Roman"/>
                <w:sz w:val="22"/>
                <w:lang w:eastAsia="ru-RU"/>
              </w:rPr>
            </w:pPr>
            <w:hyperlink r:id="rId66" w:history="1">
              <w:r w:rsidR="00B00AC4" w:rsidRPr="00DF4760">
                <w:rPr>
                  <w:rFonts w:eastAsia="Times New Roman" w:cs="Times New Roman"/>
                  <w:sz w:val="22"/>
                  <w:u w:val="single"/>
                  <w:lang w:eastAsia="ru-RU"/>
                </w:rPr>
                <w:t>Барабинск — Чулымская — Новосибирск-главный (согласованные поезда)</w:t>
              </w:r>
            </w:hyperlink>
          </w:p>
        </w:tc>
        <w:tc>
          <w:tcPr>
            <w:tcW w:w="0" w:type="auto"/>
            <w:shd w:val="clear" w:color="auto" w:fill="auto"/>
            <w:tcMar>
              <w:top w:w="120" w:type="dxa"/>
              <w:left w:w="105" w:type="dxa"/>
              <w:bottom w:w="120" w:type="dxa"/>
              <w:right w:w="105" w:type="dxa"/>
            </w:tcMar>
            <w:vAlign w:val="center"/>
            <w:hideMark/>
          </w:tcPr>
          <w:p w14:paraId="548C1C36" w14:textId="77777777" w:rsidR="00B00AC4" w:rsidRPr="00DF4760" w:rsidRDefault="00B00AC4" w:rsidP="00A2108C">
            <w:pPr>
              <w:spacing w:after="0" w:line="240" w:lineRule="auto"/>
              <w:jc w:val="center"/>
              <w:rPr>
                <w:rFonts w:eastAsia="Times New Roman" w:cs="Times New Roman"/>
                <w:sz w:val="22"/>
                <w:lang w:eastAsia="ru-RU"/>
              </w:rPr>
            </w:pPr>
            <w:r w:rsidRPr="00DF4760">
              <w:rPr>
                <w:rFonts w:eastAsia="Times New Roman" w:cs="Times New Roman"/>
                <w:bCs/>
                <w:sz w:val="22"/>
                <w:lang w:eastAsia="ru-RU"/>
              </w:rPr>
              <w:t>22:06</w:t>
            </w:r>
          </w:p>
        </w:tc>
      </w:tr>
    </w:tbl>
    <w:p w14:paraId="5A2273E4" w14:textId="77777777" w:rsidR="00B00AC4" w:rsidRPr="00DF4760" w:rsidRDefault="00B00AC4" w:rsidP="00B00AC4">
      <w:pPr>
        <w:spacing w:before="120" w:after="120"/>
        <w:ind w:firstLine="567"/>
        <w:rPr>
          <w:rFonts w:cs="Times New Roman"/>
        </w:rPr>
      </w:pPr>
      <w:r w:rsidRPr="00DF4760">
        <w:rPr>
          <w:rFonts w:cs="Times New Roman"/>
        </w:rPr>
        <w:t>Таким образом, станция предоставляет доступ к дальним корреспонденциям и пригородным в объеме 25 рейсов дальнего следования и 11 пар электропоездов соответственно. Что находит отражение в высоком пассажирообороте станции.</w:t>
      </w:r>
    </w:p>
    <w:p w14:paraId="76C4CB37" w14:textId="5FACAE6C" w:rsidR="00B00AC4" w:rsidRPr="00DF4760" w:rsidRDefault="00B00AC4" w:rsidP="00B00AC4">
      <w:pPr>
        <w:spacing w:line="360" w:lineRule="auto"/>
        <w:rPr>
          <w:rFonts w:cs="Times New Roman"/>
          <w:b/>
          <w:szCs w:val="24"/>
        </w:rPr>
      </w:pPr>
      <w:r w:rsidRPr="00DF4760">
        <w:rPr>
          <w:rFonts w:cs="Times New Roman"/>
          <w:b/>
          <w:szCs w:val="24"/>
        </w:rPr>
        <w:t xml:space="preserve">Таблица </w:t>
      </w:r>
      <w:r w:rsidR="00C72833" w:rsidRPr="00DF4760">
        <w:rPr>
          <w:rFonts w:cs="Times New Roman"/>
          <w:b/>
          <w:szCs w:val="24"/>
        </w:rPr>
        <w:t>1.3.2.3</w:t>
      </w:r>
      <w:r w:rsidRPr="00DF4760">
        <w:rPr>
          <w:rFonts w:cs="Times New Roman"/>
          <w:b/>
          <w:szCs w:val="24"/>
        </w:rPr>
        <w:t xml:space="preserve"> – Пассажирооборот</w:t>
      </w:r>
      <w:r w:rsidR="00A2108C" w:rsidRPr="00DF4760">
        <w:rPr>
          <w:rFonts w:cs="Times New Roman"/>
          <w:b/>
          <w:szCs w:val="24"/>
        </w:rPr>
        <w:t xml:space="preserve"> </w:t>
      </w:r>
      <w:r w:rsidRPr="00DF4760">
        <w:rPr>
          <w:rFonts w:cs="Times New Roman"/>
          <w:b/>
          <w:szCs w:val="24"/>
        </w:rPr>
        <w:t>(по отправлению) в пригородном сообщении по основным станциям (2011 год).</w:t>
      </w:r>
    </w:p>
    <w:tbl>
      <w:tblPr>
        <w:tblStyle w:val="TableNormal"/>
        <w:tblW w:w="0" w:type="auto"/>
        <w:tblInd w:w="1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7"/>
        <w:gridCol w:w="5003"/>
        <w:gridCol w:w="3834"/>
      </w:tblGrid>
      <w:tr w:rsidR="00B00AC4" w:rsidRPr="00DF4760" w14:paraId="700E35F5" w14:textId="77777777" w:rsidTr="00A2108C">
        <w:trPr>
          <w:trHeight w:val="532"/>
          <w:tblHeader/>
        </w:trPr>
        <w:tc>
          <w:tcPr>
            <w:tcW w:w="737" w:type="dxa"/>
          </w:tcPr>
          <w:p w14:paraId="76B4F191" w14:textId="77777777" w:rsidR="00B00AC4" w:rsidRPr="00DF4760" w:rsidRDefault="00B00AC4" w:rsidP="00A2108C">
            <w:pPr>
              <w:pStyle w:val="TableParagraph"/>
              <w:spacing w:before="16" w:line="252" w:lineRule="exact"/>
              <w:ind w:left="210" w:right="172" w:firstLine="45"/>
              <w:rPr>
                <w:b/>
              </w:rPr>
            </w:pPr>
            <w:r w:rsidRPr="00DF4760">
              <w:rPr>
                <w:b/>
              </w:rPr>
              <w:t>№ п/п</w:t>
            </w:r>
          </w:p>
        </w:tc>
        <w:tc>
          <w:tcPr>
            <w:tcW w:w="5003" w:type="dxa"/>
          </w:tcPr>
          <w:p w14:paraId="16A439CB" w14:textId="77777777" w:rsidR="00B00AC4" w:rsidRPr="00DF4760" w:rsidRDefault="00B00AC4" w:rsidP="00A2108C">
            <w:pPr>
              <w:pStyle w:val="TableParagraph"/>
              <w:spacing w:before="137"/>
              <w:ind w:left="618"/>
              <w:rPr>
                <w:b/>
              </w:rPr>
            </w:pPr>
            <w:r w:rsidRPr="00DF4760">
              <w:rPr>
                <w:b/>
              </w:rPr>
              <w:t>Станции и остановочные платформы</w:t>
            </w:r>
          </w:p>
        </w:tc>
        <w:tc>
          <w:tcPr>
            <w:tcW w:w="3834" w:type="dxa"/>
          </w:tcPr>
          <w:p w14:paraId="3549ECCD" w14:textId="77777777" w:rsidR="00B00AC4" w:rsidRPr="00D63902" w:rsidRDefault="00B00AC4" w:rsidP="00A2108C">
            <w:pPr>
              <w:pStyle w:val="TableParagraph"/>
              <w:spacing w:before="16" w:line="252" w:lineRule="exact"/>
              <w:ind w:left="795" w:right="539" w:hanging="224"/>
              <w:rPr>
                <w:b/>
                <w:lang w:val="ru-RU"/>
              </w:rPr>
            </w:pPr>
            <w:r w:rsidRPr="00D63902">
              <w:rPr>
                <w:b/>
                <w:lang w:val="ru-RU"/>
              </w:rPr>
              <w:t>Количество отправленных пассажиров, чел. в год</w:t>
            </w:r>
          </w:p>
        </w:tc>
      </w:tr>
      <w:tr w:rsidR="00B00AC4" w:rsidRPr="00DF4760" w14:paraId="539C4CD9" w14:textId="77777777" w:rsidTr="00A2108C">
        <w:trPr>
          <w:trHeight w:val="314"/>
        </w:trPr>
        <w:tc>
          <w:tcPr>
            <w:tcW w:w="737" w:type="dxa"/>
          </w:tcPr>
          <w:p w14:paraId="6C38EEC3" w14:textId="77777777" w:rsidR="00B00AC4" w:rsidRPr="00D63902" w:rsidRDefault="00B00AC4" w:rsidP="00A2108C">
            <w:pPr>
              <w:pStyle w:val="TableParagraph"/>
              <w:rPr>
                <w:lang w:val="ru-RU"/>
              </w:rPr>
            </w:pPr>
          </w:p>
        </w:tc>
        <w:tc>
          <w:tcPr>
            <w:tcW w:w="5003" w:type="dxa"/>
          </w:tcPr>
          <w:p w14:paraId="5F2CAB4B" w14:textId="77777777" w:rsidR="00B00AC4" w:rsidRPr="00DF4760" w:rsidRDefault="00B00AC4" w:rsidP="00A2108C">
            <w:pPr>
              <w:pStyle w:val="TableParagraph"/>
              <w:spacing w:line="252" w:lineRule="exact"/>
              <w:ind w:left="107"/>
              <w:rPr>
                <w:b/>
              </w:rPr>
            </w:pPr>
            <w:r w:rsidRPr="00DF4760">
              <w:rPr>
                <w:b/>
              </w:rPr>
              <w:t>Западный ход</w:t>
            </w:r>
          </w:p>
        </w:tc>
        <w:tc>
          <w:tcPr>
            <w:tcW w:w="3834" w:type="dxa"/>
          </w:tcPr>
          <w:p w14:paraId="4FB45135" w14:textId="77777777" w:rsidR="00B00AC4" w:rsidRPr="00DF4760" w:rsidRDefault="00B00AC4" w:rsidP="00A2108C">
            <w:pPr>
              <w:pStyle w:val="TableParagraph"/>
            </w:pPr>
          </w:p>
        </w:tc>
      </w:tr>
      <w:tr w:rsidR="00B00AC4" w:rsidRPr="00DF4760" w14:paraId="3878CB94" w14:textId="77777777" w:rsidTr="00A2108C">
        <w:trPr>
          <w:trHeight w:val="315"/>
        </w:trPr>
        <w:tc>
          <w:tcPr>
            <w:tcW w:w="737" w:type="dxa"/>
          </w:tcPr>
          <w:p w14:paraId="2E3CFE92" w14:textId="77777777" w:rsidR="00B00AC4" w:rsidRPr="00DF4760" w:rsidRDefault="00B00AC4" w:rsidP="00A2108C">
            <w:pPr>
              <w:pStyle w:val="TableParagraph"/>
              <w:spacing w:line="249" w:lineRule="exact"/>
              <w:ind w:left="107"/>
            </w:pPr>
            <w:r w:rsidRPr="00DF4760">
              <w:t>1</w:t>
            </w:r>
          </w:p>
        </w:tc>
        <w:tc>
          <w:tcPr>
            <w:tcW w:w="5003" w:type="dxa"/>
          </w:tcPr>
          <w:p w14:paraId="74FEE36E" w14:textId="77777777" w:rsidR="00B00AC4" w:rsidRPr="00DF4760" w:rsidRDefault="00B00AC4" w:rsidP="00A2108C">
            <w:pPr>
              <w:pStyle w:val="TableParagraph"/>
              <w:spacing w:line="249" w:lineRule="exact"/>
              <w:ind w:left="107"/>
            </w:pPr>
            <w:r w:rsidRPr="00DF4760">
              <w:t>Коченево</w:t>
            </w:r>
          </w:p>
        </w:tc>
        <w:tc>
          <w:tcPr>
            <w:tcW w:w="3834" w:type="dxa"/>
          </w:tcPr>
          <w:p w14:paraId="7167DC3C" w14:textId="77777777" w:rsidR="00B00AC4" w:rsidRPr="00DF4760" w:rsidRDefault="00B00AC4" w:rsidP="00A2108C">
            <w:pPr>
              <w:pStyle w:val="TableParagraph"/>
              <w:spacing w:line="249" w:lineRule="exact"/>
              <w:ind w:left="1454" w:right="1437"/>
              <w:jc w:val="center"/>
            </w:pPr>
            <w:r w:rsidRPr="00DF4760">
              <w:t>475 714</w:t>
            </w:r>
          </w:p>
        </w:tc>
      </w:tr>
      <w:tr w:rsidR="00B00AC4" w:rsidRPr="00DF4760" w14:paraId="21681917" w14:textId="77777777" w:rsidTr="00A2108C">
        <w:trPr>
          <w:trHeight w:val="313"/>
        </w:trPr>
        <w:tc>
          <w:tcPr>
            <w:tcW w:w="737" w:type="dxa"/>
          </w:tcPr>
          <w:p w14:paraId="0D26C842" w14:textId="77777777" w:rsidR="00B00AC4" w:rsidRPr="00DF4760" w:rsidRDefault="00B00AC4" w:rsidP="00A2108C">
            <w:pPr>
              <w:pStyle w:val="TableParagraph"/>
              <w:spacing w:line="246" w:lineRule="exact"/>
              <w:ind w:left="107"/>
            </w:pPr>
            <w:r w:rsidRPr="00DF4760">
              <w:t>2</w:t>
            </w:r>
          </w:p>
        </w:tc>
        <w:tc>
          <w:tcPr>
            <w:tcW w:w="5003" w:type="dxa"/>
          </w:tcPr>
          <w:p w14:paraId="23DD3723" w14:textId="77777777" w:rsidR="00B00AC4" w:rsidRPr="00DF4760" w:rsidRDefault="00B00AC4" w:rsidP="00A2108C">
            <w:pPr>
              <w:pStyle w:val="TableParagraph"/>
              <w:spacing w:line="246" w:lineRule="exact"/>
              <w:ind w:left="107"/>
            </w:pPr>
            <w:r w:rsidRPr="00DF4760">
              <w:t>Чик</w:t>
            </w:r>
          </w:p>
        </w:tc>
        <w:tc>
          <w:tcPr>
            <w:tcW w:w="3834" w:type="dxa"/>
          </w:tcPr>
          <w:p w14:paraId="7899052A" w14:textId="77777777" w:rsidR="00B00AC4" w:rsidRPr="00DF4760" w:rsidRDefault="00B00AC4" w:rsidP="00A2108C">
            <w:pPr>
              <w:pStyle w:val="TableParagraph"/>
              <w:spacing w:line="246" w:lineRule="exact"/>
              <w:ind w:left="1454" w:right="1437"/>
              <w:jc w:val="center"/>
            </w:pPr>
            <w:r w:rsidRPr="00DF4760">
              <w:t>419 684</w:t>
            </w:r>
          </w:p>
        </w:tc>
      </w:tr>
      <w:tr w:rsidR="00B00AC4" w:rsidRPr="00DF4760" w14:paraId="7FD9C9D5" w14:textId="77777777" w:rsidTr="00A2108C">
        <w:trPr>
          <w:trHeight w:val="316"/>
        </w:trPr>
        <w:tc>
          <w:tcPr>
            <w:tcW w:w="737" w:type="dxa"/>
          </w:tcPr>
          <w:p w14:paraId="31975282" w14:textId="77777777" w:rsidR="00B00AC4" w:rsidRPr="00DF4760" w:rsidRDefault="00B00AC4" w:rsidP="00A2108C">
            <w:pPr>
              <w:pStyle w:val="TableParagraph"/>
              <w:spacing w:line="249" w:lineRule="exact"/>
              <w:ind w:left="107"/>
            </w:pPr>
            <w:r w:rsidRPr="00DF4760">
              <w:t>3</w:t>
            </w:r>
          </w:p>
        </w:tc>
        <w:tc>
          <w:tcPr>
            <w:tcW w:w="5003" w:type="dxa"/>
          </w:tcPr>
          <w:p w14:paraId="15452630" w14:textId="77777777" w:rsidR="00B00AC4" w:rsidRPr="00DF4760" w:rsidRDefault="00B00AC4" w:rsidP="00A2108C">
            <w:pPr>
              <w:pStyle w:val="TableParagraph"/>
              <w:spacing w:line="249" w:lineRule="exact"/>
              <w:ind w:left="107"/>
            </w:pPr>
            <w:r w:rsidRPr="00DF4760">
              <w:t>Павино</w:t>
            </w:r>
          </w:p>
        </w:tc>
        <w:tc>
          <w:tcPr>
            <w:tcW w:w="3834" w:type="dxa"/>
          </w:tcPr>
          <w:p w14:paraId="18D6B490" w14:textId="77777777" w:rsidR="00B00AC4" w:rsidRPr="00DF4760" w:rsidRDefault="00B00AC4" w:rsidP="00A2108C">
            <w:pPr>
              <w:pStyle w:val="TableParagraph"/>
              <w:spacing w:line="249" w:lineRule="exact"/>
              <w:ind w:left="1454" w:right="1437"/>
              <w:jc w:val="center"/>
            </w:pPr>
            <w:r w:rsidRPr="00DF4760">
              <w:t>170 986</w:t>
            </w:r>
          </w:p>
        </w:tc>
      </w:tr>
      <w:tr w:rsidR="00B00AC4" w:rsidRPr="00DF4760" w14:paraId="339F9979" w14:textId="77777777" w:rsidTr="00A2108C">
        <w:trPr>
          <w:trHeight w:val="316"/>
        </w:trPr>
        <w:tc>
          <w:tcPr>
            <w:tcW w:w="737" w:type="dxa"/>
          </w:tcPr>
          <w:p w14:paraId="6120E231" w14:textId="77777777" w:rsidR="00B00AC4" w:rsidRPr="00DF4760" w:rsidRDefault="00B00AC4" w:rsidP="00A2108C">
            <w:pPr>
              <w:pStyle w:val="TableParagraph"/>
              <w:spacing w:line="246" w:lineRule="exact"/>
              <w:ind w:left="107"/>
            </w:pPr>
            <w:r w:rsidRPr="00DF4760">
              <w:t>4</w:t>
            </w:r>
          </w:p>
        </w:tc>
        <w:tc>
          <w:tcPr>
            <w:tcW w:w="5003" w:type="dxa"/>
          </w:tcPr>
          <w:p w14:paraId="45926EB5" w14:textId="77777777" w:rsidR="00B00AC4" w:rsidRPr="00DF4760" w:rsidRDefault="00B00AC4" w:rsidP="00A2108C">
            <w:pPr>
              <w:pStyle w:val="TableParagraph"/>
              <w:spacing w:line="246" w:lineRule="exact"/>
              <w:ind w:left="107"/>
            </w:pPr>
            <w:r w:rsidRPr="00DF4760">
              <w:t>Аэрофлот</w:t>
            </w:r>
          </w:p>
        </w:tc>
        <w:tc>
          <w:tcPr>
            <w:tcW w:w="3834" w:type="dxa"/>
          </w:tcPr>
          <w:p w14:paraId="1DADE7BA" w14:textId="77777777" w:rsidR="00B00AC4" w:rsidRPr="00DF4760" w:rsidRDefault="00B00AC4" w:rsidP="00A2108C">
            <w:pPr>
              <w:pStyle w:val="TableParagraph"/>
              <w:spacing w:line="246" w:lineRule="exact"/>
              <w:ind w:left="1454" w:right="1437"/>
              <w:jc w:val="center"/>
            </w:pPr>
            <w:r w:rsidRPr="00DF4760">
              <w:t>239 202</w:t>
            </w:r>
          </w:p>
        </w:tc>
      </w:tr>
      <w:tr w:rsidR="00B00AC4" w:rsidRPr="00DF4760" w14:paraId="52B4F38C" w14:textId="77777777" w:rsidTr="00A2108C">
        <w:trPr>
          <w:trHeight w:val="313"/>
        </w:trPr>
        <w:tc>
          <w:tcPr>
            <w:tcW w:w="737" w:type="dxa"/>
          </w:tcPr>
          <w:p w14:paraId="0CCF74B4" w14:textId="77777777" w:rsidR="00B00AC4" w:rsidRPr="00DF4760" w:rsidRDefault="00B00AC4" w:rsidP="00A2108C">
            <w:pPr>
              <w:pStyle w:val="TableParagraph"/>
              <w:spacing w:line="246" w:lineRule="exact"/>
              <w:ind w:left="107"/>
              <w:rPr>
                <w:b/>
                <w:u w:val="single"/>
              </w:rPr>
            </w:pPr>
            <w:r w:rsidRPr="00DF4760">
              <w:rPr>
                <w:b/>
                <w:u w:val="single"/>
              </w:rPr>
              <w:t>5</w:t>
            </w:r>
          </w:p>
        </w:tc>
        <w:tc>
          <w:tcPr>
            <w:tcW w:w="5003" w:type="dxa"/>
          </w:tcPr>
          <w:p w14:paraId="0DBCC448" w14:textId="77777777" w:rsidR="00B00AC4" w:rsidRPr="00DF4760" w:rsidRDefault="00B00AC4" w:rsidP="00A2108C">
            <w:pPr>
              <w:pStyle w:val="TableParagraph"/>
              <w:spacing w:line="246" w:lineRule="exact"/>
              <w:ind w:left="107"/>
              <w:rPr>
                <w:b/>
                <w:u w:val="single"/>
              </w:rPr>
            </w:pPr>
            <w:r w:rsidRPr="00DF4760">
              <w:rPr>
                <w:b/>
                <w:u w:val="single"/>
              </w:rPr>
              <w:t>Обь</w:t>
            </w:r>
          </w:p>
        </w:tc>
        <w:tc>
          <w:tcPr>
            <w:tcW w:w="3834" w:type="dxa"/>
          </w:tcPr>
          <w:p w14:paraId="1DC2BC0D" w14:textId="77777777" w:rsidR="00B00AC4" w:rsidRPr="00DF4760" w:rsidRDefault="00B00AC4" w:rsidP="00A2108C">
            <w:pPr>
              <w:pStyle w:val="TableParagraph"/>
              <w:spacing w:line="246" w:lineRule="exact"/>
              <w:ind w:left="1454" w:right="1437"/>
              <w:jc w:val="center"/>
              <w:rPr>
                <w:b/>
                <w:u w:val="single"/>
              </w:rPr>
            </w:pPr>
            <w:r w:rsidRPr="00DF4760">
              <w:rPr>
                <w:b/>
                <w:u w:val="single"/>
              </w:rPr>
              <w:t>184 958</w:t>
            </w:r>
          </w:p>
        </w:tc>
      </w:tr>
      <w:tr w:rsidR="00B00AC4" w:rsidRPr="00DF4760" w14:paraId="12AFCAFC" w14:textId="77777777" w:rsidTr="00A2108C">
        <w:trPr>
          <w:trHeight w:val="316"/>
        </w:trPr>
        <w:tc>
          <w:tcPr>
            <w:tcW w:w="737" w:type="dxa"/>
          </w:tcPr>
          <w:p w14:paraId="02F01DE0" w14:textId="77777777" w:rsidR="00B00AC4" w:rsidRPr="00DF4760" w:rsidRDefault="00B00AC4" w:rsidP="00A2108C">
            <w:pPr>
              <w:pStyle w:val="TableParagraph"/>
              <w:spacing w:line="246" w:lineRule="exact"/>
              <w:ind w:left="107"/>
            </w:pPr>
            <w:r w:rsidRPr="00DF4760">
              <w:t>6</w:t>
            </w:r>
          </w:p>
        </w:tc>
        <w:tc>
          <w:tcPr>
            <w:tcW w:w="5003" w:type="dxa"/>
          </w:tcPr>
          <w:p w14:paraId="50B6CFF3" w14:textId="77777777" w:rsidR="00B00AC4" w:rsidRPr="00DF4760" w:rsidRDefault="00B00AC4" w:rsidP="00A2108C">
            <w:pPr>
              <w:pStyle w:val="TableParagraph"/>
              <w:spacing w:line="246" w:lineRule="exact"/>
              <w:ind w:left="107"/>
            </w:pPr>
            <w:r w:rsidRPr="00DF4760">
              <w:t>Ипподром</w:t>
            </w:r>
          </w:p>
        </w:tc>
        <w:tc>
          <w:tcPr>
            <w:tcW w:w="3834" w:type="dxa"/>
          </w:tcPr>
          <w:p w14:paraId="10547240" w14:textId="77777777" w:rsidR="00B00AC4" w:rsidRPr="00DF4760" w:rsidRDefault="00B00AC4" w:rsidP="00A2108C">
            <w:pPr>
              <w:pStyle w:val="TableParagraph"/>
              <w:spacing w:line="246" w:lineRule="exact"/>
              <w:ind w:left="1454" w:right="1437"/>
              <w:jc w:val="center"/>
            </w:pPr>
            <w:r w:rsidRPr="00DF4760">
              <w:t>133 794</w:t>
            </w:r>
          </w:p>
        </w:tc>
      </w:tr>
      <w:tr w:rsidR="00B00AC4" w:rsidRPr="00DF4760" w14:paraId="285D4CE2" w14:textId="77777777" w:rsidTr="00A2108C">
        <w:trPr>
          <w:trHeight w:val="313"/>
        </w:trPr>
        <w:tc>
          <w:tcPr>
            <w:tcW w:w="737" w:type="dxa"/>
          </w:tcPr>
          <w:p w14:paraId="7D0ACED4" w14:textId="77777777" w:rsidR="00B00AC4" w:rsidRPr="00DF4760" w:rsidRDefault="00B00AC4" w:rsidP="00A2108C">
            <w:pPr>
              <w:pStyle w:val="TableParagraph"/>
              <w:spacing w:line="246" w:lineRule="exact"/>
              <w:ind w:left="107"/>
            </w:pPr>
            <w:r w:rsidRPr="00DF4760">
              <w:t>7</w:t>
            </w:r>
          </w:p>
        </w:tc>
        <w:tc>
          <w:tcPr>
            <w:tcW w:w="5003" w:type="dxa"/>
          </w:tcPr>
          <w:p w14:paraId="22AD9E71" w14:textId="77777777" w:rsidR="00B00AC4" w:rsidRPr="00DF4760" w:rsidRDefault="00B00AC4" w:rsidP="00A2108C">
            <w:pPr>
              <w:pStyle w:val="TableParagraph"/>
              <w:spacing w:line="246" w:lineRule="exact"/>
              <w:ind w:left="107"/>
            </w:pPr>
            <w:r w:rsidRPr="00DF4760">
              <w:t>Западная площадка</w:t>
            </w:r>
          </w:p>
        </w:tc>
        <w:tc>
          <w:tcPr>
            <w:tcW w:w="3834" w:type="dxa"/>
          </w:tcPr>
          <w:p w14:paraId="79A41F9A" w14:textId="77777777" w:rsidR="00B00AC4" w:rsidRPr="00DF4760" w:rsidRDefault="00B00AC4" w:rsidP="00A2108C">
            <w:pPr>
              <w:pStyle w:val="TableParagraph"/>
              <w:spacing w:line="246" w:lineRule="exact"/>
              <w:ind w:left="1454" w:right="1437"/>
              <w:jc w:val="center"/>
            </w:pPr>
            <w:r w:rsidRPr="00DF4760">
              <w:t>373 971</w:t>
            </w:r>
          </w:p>
        </w:tc>
      </w:tr>
      <w:tr w:rsidR="00B00AC4" w:rsidRPr="00DF4760" w14:paraId="24DE1D94" w14:textId="77777777" w:rsidTr="00A2108C">
        <w:trPr>
          <w:trHeight w:val="315"/>
        </w:trPr>
        <w:tc>
          <w:tcPr>
            <w:tcW w:w="737" w:type="dxa"/>
          </w:tcPr>
          <w:p w14:paraId="1E5B5059" w14:textId="77777777" w:rsidR="00B00AC4" w:rsidRPr="00DF4760" w:rsidRDefault="00B00AC4" w:rsidP="00A2108C">
            <w:pPr>
              <w:pStyle w:val="TableParagraph"/>
              <w:spacing w:line="249" w:lineRule="exact"/>
              <w:ind w:left="107"/>
            </w:pPr>
            <w:r w:rsidRPr="00DF4760">
              <w:t>8</w:t>
            </w:r>
          </w:p>
        </w:tc>
        <w:tc>
          <w:tcPr>
            <w:tcW w:w="5003" w:type="dxa"/>
          </w:tcPr>
          <w:p w14:paraId="30261C6E" w14:textId="77777777" w:rsidR="00B00AC4" w:rsidRPr="00DF4760" w:rsidRDefault="00B00AC4" w:rsidP="00A2108C">
            <w:pPr>
              <w:pStyle w:val="TableParagraph"/>
              <w:spacing w:line="249" w:lineRule="exact"/>
              <w:ind w:left="107"/>
            </w:pPr>
            <w:r w:rsidRPr="00DF4760">
              <w:t>Новосибирск-Западный</w:t>
            </w:r>
          </w:p>
        </w:tc>
        <w:tc>
          <w:tcPr>
            <w:tcW w:w="3834" w:type="dxa"/>
          </w:tcPr>
          <w:p w14:paraId="411D8758" w14:textId="77777777" w:rsidR="00B00AC4" w:rsidRPr="00DF4760" w:rsidRDefault="00B00AC4" w:rsidP="00A2108C">
            <w:pPr>
              <w:pStyle w:val="TableParagraph"/>
              <w:spacing w:line="249" w:lineRule="exact"/>
              <w:ind w:left="1454" w:right="1437"/>
              <w:jc w:val="center"/>
            </w:pPr>
            <w:r w:rsidRPr="00DF4760">
              <w:t>598 645</w:t>
            </w:r>
          </w:p>
        </w:tc>
      </w:tr>
      <w:tr w:rsidR="00B00AC4" w:rsidRPr="00DF4760" w14:paraId="04EAC29D" w14:textId="77777777" w:rsidTr="00A2108C">
        <w:trPr>
          <w:trHeight w:val="313"/>
        </w:trPr>
        <w:tc>
          <w:tcPr>
            <w:tcW w:w="737" w:type="dxa"/>
          </w:tcPr>
          <w:p w14:paraId="78216BBD" w14:textId="77777777" w:rsidR="00B00AC4" w:rsidRPr="00DF4760" w:rsidRDefault="00B00AC4" w:rsidP="00A2108C">
            <w:pPr>
              <w:pStyle w:val="TableParagraph"/>
              <w:spacing w:line="246" w:lineRule="exact"/>
              <w:ind w:left="107"/>
            </w:pPr>
            <w:r w:rsidRPr="00DF4760">
              <w:t>9</w:t>
            </w:r>
          </w:p>
        </w:tc>
        <w:tc>
          <w:tcPr>
            <w:tcW w:w="5003" w:type="dxa"/>
          </w:tcPr>
          <w:p w14:paraId="352F1B9C" w14:textId="77777777" w:rsidR="00B00AC4" w:rsidRPr="00DF4760" w:rsidRDefault="00B00AC4" w:rsidP="00A2108C">
            <w:pPr>
              <w:pStyle w:val="TableParagraph"/>
              <w:spacing w:line="246" w:lineRule="exact"/>
              <w:ind w:left="107"/>
            </w:pPr>
            <w:r w:rsidRPr="00DF4760">
              <w:t>Жилмассив</w:t>
            </w:r>
          </w:p>
        </w:tc>
        <w:tc>
          <w:tcPr>
            <w:tcW w:w="3834" w:type="dxa"/>
          </w:tcPr>
          <w:p w14:paraId="6B430384" w14:textId="77777777" w:rsidR="00B00AC4" w:rsidRPr="00DF4760" w:rsidRDefault="00B00AC4" w:rsidP="00A2108C">
            <w:pPr>
              <w:pStyle w:val="TableParagraph"/>
              <w:spacing w:line="246" w:lineRule="exact"/>
              <w:ind w:left="1454" w:right="1437"/>
              <w:jc w:val="center"/>
            </w:pPr>
            <w:r w:rsidRPr="00DF4760">
              <w:t>309 889</w:t>
            </w:r>
          </w:p>
        </w:tc>
      </w:tr>
      <w:tr w:rsidR="00B00AC4" w:rsidRPr="00DF4760" w14:paraId="0615AF2D" w14:textId="77777777" w:rsidTr="00A2108C">
        <w:trPr>
          <w:trHeight w:val="315"/>
        </w:trPr>
        <w:tc>
          <w:tcPr>
            <w:tcW w:w="737" w:type="dxa"/>
          </w:tcPr>
          <w:p w14:paraId="3D38A4A0" w14:textId="77777777" w:rsidR="00B00AC4" w:rsidRPr="00DF4760" w:rsidRDefault="00B00AC4" w:rsidP="00A2108C">
            <w:pPr>
              <w:pStyle w:val="TableParagraph"/>
              <w:spacing w:line="249" w:lineRule="exact"/>
              <w:ind w:left="107"/>
            </w:pPr>
            <w:r w:rsidRPr="00DF4760">
              <w:t>10</w:t>
            </w:r>
          </w:p>
        </w:tc>
        <w:tc>
          <w:tcPr>
            <w:tcW w:w="5003" w:type="dxa"/>
          </w:tcPr>
          <w:p w14:paraId="411072AE" w14:textId="77777777" w:rsidR="00B00AC4" w:rsidRPr="00DF4760" w:rsidRDefault="00B00AC4" w:rsidP="00A2108C">
            <w:pPr>
              <w:pStyle w:val="TableParagraph"/>
              <w:spacing w:line="249" w:lineRule="exact"/>
              <w:ind w:left="107"/>
            </w:pPr>
            <w:r w:rsidRPr="00DF4760">
              <w:t>Правая Обь</w:t>
            </w:r>
          </w:p>
        </w:tc>
        <w:tc>
          <w:tcPr>
            <w:tcW w:w="3834" w:type="dxa"/>
          </w:tcPr>
          <w:p w14:paraId="2F0C4DE9" w14:textId="77777777" w:rsidR="00B00AC4" w:rsidRPr="00DF4760" w:rsidRDefault="00B00AC4" w:rsidP="00A2108C">
            <w:pPr>
              <w:pStyle w:val="TableParagraph"/>
              <w:spacing w:line="249" w:lineRule="exact"/>
              <w:ind w:left="1454" w:right="1437"/>
              <w:jc w:val="center"/>
            </w:pPr>
            <w:r w:rsidRPr="00DF4760">
              <w:t>354 523</w:t>
            </w:r>
          </w:p>
        </w:tc>
      </w:tr>
      <w:tr w:rsidR="00B00AC4" w:rsidRPr="00DF4760" w14:paraId="72D03574" w14:textId="77777777" w:rsidTr="00A2108C">
        <w:trPr>
          <w:trHeight w:val="261"/>
        </w:trPr>
        <w:tc>
          <w:tcPr>
            <w:tcW w:w="737" w:type="dxa"/>
          </w:tcPr>
          <w:p w14:paraId="08EE086C" w14:textId="77777777" w:rsidR="00B00AC4" w:rsidRPr="00DF4760" w:rsidRDefault="00B00AC4" w:rsidP="00A2108C">
            <w:pPr>
              <w:pStyle w:val="TableParagraph"/>
              <w:spacing w:line="241" w:lineRule="exact"/>
              <w:ind w:left="107"/>
            </w:pPr>
            <w:r w:rsidRPr="00DF4760">
              <w:t>11</w:t>
            </w:r>
          </w:p>
        </w:tc>
        <w:tc>
          <w:tcPr>
            <w:tcW w:w="5003" w:type="dxa"/>
          </w:tcPr>
          <w:p w14:paraId="2EC5DE1E" w14:textId="77777777" w:rsidR="00B00AC4" w:rsidRPr="00DF4760" w:rsidRDefault="00B00AC4" w:rsidP="00A2108C">
            <w:pPr>
              <w:pStyle w:val="TableParagraph"/>
              <w:spacing w:line="241" w:lineRule="exact"/>
              <w:ind w:left="107"/>
            </w:pPr>
            <w:r w:rsidRPr="00DF4760">
              <w:t>Новосибирск-Главный</w:t>
            </w:r>
          </w:p>
        </w:tc>
        <w:tc>
          <w:tcPr>
            <w:tcW w:w="3834" w:type="dxa"/>
          </w:tcPr>
          <w:p w14:paraId="77E6F84A" w14:textId="77777777" w:rsidR="00B00AC4" w:rsidRPr="00DF4760" w:rsidRDefault="00B00AC4" w:rsidP="00A2108C">
            <w:pPr>
              <w:pStyle w:val="TableParagraph"/>
              <w:spacing w:line="241" w:lineRule="exact"/>
              <w:ind w:left="1457" w:right="1437"/>
              <w:jc w:val="center"/>
              <w:rPr>
                <w:b/>
              </w:rPr>
            </w:pPr>
            <w:r w:rsidRPr="00DF4760">
              <w:rPr>
                <w:b/>
              </w:rPr>
              <w:t>3 295 433</w:t>
            </w:r>
          </w:p>
        </w:tc>
      </w:tr>
      <w:tr w:rsidR="00B00AC4" w:rsidRPr="00DF4760" w14:paraId="3EAA85EA" w14:textId="77777777" w:rsidTr="00A2108C">
        <w:trPr>
          <w:trHeight w:val="313"/>
        </w:trPr>
        <w:tc>
          <w:tcPr>
            <w:tcW w:w="737" w:type="dxa"/>
          </w:tcPr>
          <w:p w14:paraId="389F85AC" w14:textId="77777777" w:rsidR="00B00AC4" w:rsidRPr="00DF4760" w:rsidRDefault="00B00AC4" w:rsidP="00A2108C">
            <w:pPr>
              <w:pStyle w:val="TableParagraph"/>
            </w:pPr>
          </w:p>
        </w:tc>
        <w:tc>
          <w:tcPr>
            <w:tcW w:w="5003" w:type="dxa"/>
          </w:tcPr>
          <w:p w14:paraId="5AD7EBED" w14:textId="77777777" w:rsidR="00B00AC4" w:rsidRPr="00DF4760" w:rsidRDefault="00B00AC4" w:rsidP="00A2108C">
            <w:pPr>
              <w:pStyle w:val="TableParagraph"/>
              <w:spacing w:line="251" w:lineRule="exact"/>
              <w:ind w:left="107"/>
              <w:rPr>
                <w:b/>
              </w:rPr>
            </w:pPr>
            <w:r w:rsidRPr="00DF4760">
              <w:rPr>
                <w:b/>
              </w:rPr>
              <w:t>Восточный ход</w:t>
            </w:r>
          </w:p>
        </w:tc>
        <w:tc>
          <w:tcPr>
            <w:tcW w:w="3834" w:type="dxa"/>
          </w:tcPr>
          <w:p w14:paraId="2882D823" w14:textId="77777777" w:rsidR="00B00AC4" w:rsidRPr="00DF4760" w:rsidRDefault="00B00AC4" w:rsidP="00A2108C">
            <w:pPr>
              <w:pStyle w:val="TableParagraph"/>
            </w:pPr>
          </w:p>
        </w:tc>
      </w:tr>
      <w:tr w:rsidR="00B00AC4" w:rsidRPr="00DF4760" w14:paraId="6545FE61" w14:textId="77777777" w:rsidTr="00A2108C">
        <w:trPr>
          <w:trHeight w:val="316"/>
        </w:trPr>
        <w:tc>
          <w:tcPr>
            <w:tcW w:w="737" w:type="dxa"/>
          </w:tcPr>
          <w:p w14:paraId="2EE03BA0" w14:textId="77777777" w:rsidR="00B00AC4" w:rsidRPr="00DF4760" w:rsidRDefault="00B00AC4" w:rsidP="00A2108C">
            <w:pPr>
              <w:pStyle w:val="TableParagraph"/>
              <w:spacing w:line="249" w:lineRule="exact"/>
              <w:ind w:left="107"/>
            </w:pPr>
            <w:r w:rsidRPr="00DF4760">
              <w:t>1</w:t>
            </w:r>
          </w:p>
        </w:tc>
        <w:tc>
          <w:tcPr>
            <w:tcW w:w="5003" w:type="dxa"/>
          </w:tcPr>
          <w:p w14:paraId="6B5C25E4" w14:textId="77777777" w:rsidR="00B00AC4" w:rsidRPr="00DF4760" w:rsidRDefault="00B00AC4" w:rsidP="00A2108C">
            <w:pPr>
              <w:pStyle w:val="TableParagraph"/>
              <w:spacing w:line="249" w:lineRule="exact"/>
              <w:ind w:left="107"/>
            </w:pPr>
            <w:r w:rsidRPr="00DF4760">
              <w:t>Новосибирск-Восточный</w:t>
            </w:r>
          </w:p>
        </w:tc>
        <w:tc>
          <w:tcPr>
            <w:tcW w:w="3834" w:type="dxa"/>
          </w:tcPr>
          <w:p w14:paraId="49268195" w14:textId="77777777" w:rsidR="00B00AC4" w:rsidRPr="00DF4760" w:rsidRDefault="00B00AC4" w:rsidP="00A2108C">
            <w:pPr>
              <w:pStyle w:val="TableParagraph"/>
              <w:spacing w:line="249" w:lineRule="exact"/>
              <w:ind w:left="1454" w:right="1437"/>
              <w:jc w:val="center"/>
            </w:pPr>
            <w:r w:rsidRPr="00DF4760">
              <w:t>345 516</w:t>
            </w:r>
          </w:p>
        </w:tc>
      </w:tr>
      <w:tr w:rsidR="00B00AC4" w:rsidRPr="00DF4760" w14:paraId="3E5FB52D" w14:textId="77777777" w:rsidTr="00A2108C">
        <w:trPr>
          <w:trHeight w:val="313"/>
        </w:trPr>
        <w:tc>
          <w:tcPr>
            <w:tcW w:w="737" w:type="dxa"/>
          </w:tcPr>
          <w:p w14:paraId="493CB37E" w14:textId="77777777" w:rsidR="00B00AC4" w:rsidRPr="00DF4760" w:rsidRDefault="00B00AC4" w:rsidP="00A2108C">
            <w:pPr>
              <w:pStyle w:val="TableParagraph"/>
              <w:spacing w:line="246" w:lineRule="exact"/>
              <w:ind w:left="107"/>
            </w:pPr>
            <w:r w:rsidRPr="00DF4760">
              <w:t>2</w:t>
            </w:r>
          </w:p>
        </w:tc>
        <w:tc>
          <w:tcPr>
            <w:tcW w:w="5003" w:type="dxa"/>
          </w:tcPr>
          <w:p w14:paraId="38BEC3F6" w14:textId="77777777" w:rsidR="00B00AC4" w:rsidRPr="00DF4760" w:rsidRDefault="00B00AC4" w:rsidP="00A2108C">
            <w:pPr>
              <w:pStyle w:val="TableParagraph"/>
              <w:spacing w:line="246" w:lineRule="exact"/>
              <w:ind w:left="107"/>
            </w:pPr>
            <w:r w:rsidRPr="00DF4760">
              <w:t>Мочище</w:t>
            </w:r>
          </w:p>
        </w:tc>
        <w:tc>
          <w:tcPr>
            <w:tcW w:w="3834" w:type="dxa"/>
          </w:tcPr>
          <w:p w14:paraId="09709062" w14:textId="77777777" w:rsidR="00B00AC4" w:rsidRPr="00DF4760" w:rsidRDefault="00B00AC4" w:rsidP="00A2108C">
            <w:pPr>
              <w:pStyle w:val="TableParagraph"/>
              <w:spacing w:line="246" w:lineRule="exact"/>
              <w:ind w:left="1454" w:right="1437"/>
              <w:jc w:val="center"/>
            </w:pPr>
            <w:r w:rsidRPr="00DF4760">
              <w:t>130 839</w:t>
            </w:r>
          </w:p>
        </w:tc>
      </w:tr>
      <w:tr w:rsidR="00B00AC4" w:rsidRPr="00DF4760" w14:paraId="139CFC3B" w14:textId="77777777" w:rsidTr="00A2108C">
        <w:trPr>
          <w:trHeight w:val="316"/>
        </w:trPr>
        <w:tc>
          <w:tcPr>
            <w:tcW w:w="737" w:type="dxa"/>
          </w:tcPr>
          <w:p w14:paraId="78B65450" w14:textId="77777777" w:rsidR="00B00AC4" w:rsidRPr="00DF4760" w:rsidRDefault="00B00AC4" w:rsidP="00A2108C">
            <w:pPr>
              <w:pStyle w:val="TableParagraph"/>
              <w:spacing w:line="249" w:lineRule="exact"/>
              <w:ind w:left="107"/>
            </w:pPr>
            <w:r w:rsidRPr="00DF4760">
              <w:t>3</w:t>
            </w:r>
          </w:p>
        </w:tc>
        <w:tc>
          <w:tcPr>
            <w:tcW w:w="5003" w:type="dxa"/>
          </w:tcPr>
          <w:p w14:paraId="05CD8085" w14:textId="77777777" w:rsidR="00B00AC4" w:rsidRPr="00DF4760" w:rsidRDefault="00B00AC4" w:rsidP="00A2108C">
            <w:pPr>
              <w:pStyle w:val="TableParagraph"/>
              <w:spacing w:line="249" w:lineRule="exact"/>
              <w:ind w:left="107"/>
            </w:pPr>
            <w:r w:rsidRPr="00DF4760">
              <w:t>Сокур</w:t>
            </w:r>
          </w:p>
        </w:tc>
        <w:tc>
          <w:tcPr>
            <w:tcW w:w="3834" w:type="dxa"/>
          </w:tcPr>
          <w:p w14:paraId="37C820BE" w14:textId="77777777" w:rsidR="00B00AC4" w:rsidRPr="00DF4760" w:rsidRDefault="00B00AC4" w:rsidP="00A2108C">
            <w:pPr>
              <w:pStyle w:val="TableParagraph"/>
              <w:spacing w:line="249" w:lineRule="exact"/>
              <w:ind w:left="1454" w:right="1437"/>
              <w:jc w:val="center"/>
            </w:pPr>
            <w:r w:rsidRPr="00DF4760">
              <w:t>183 611</w:t>
            </w:r>
          </w:p>
        </w:tc>
      </w:tr>
      <w:tr w:rsidR="00B00AC4" w:rsidRPr="00DF4760" w14:paraId="07D6A954" w14:textId="77777777" w:rsidTr="00A2108C">
        <w:trPr>
          <w:trHeight w:val="316"/>
        </w:trPr>
        <w:tc>
          <w:tcPr>
            <w:tcW w:w="737" w:type="dxa"/>
          </w:tcPr>
          <w:p w14:paraId="088529CC" w14:textId="77777777" w:rsidR="00B00AC4" w:rsidRPr="00DF4760" w:rsidRDefault="00B00AC4" w:rsidP="00A2108C">
            <w:pPr>
              <w:pStyle w:val="TableParagraph"/>
              <w:spacing w:line="246" w:lineRule="exact"/>
              <w:ind w:left="107"/>
            </w:pPr>
            <w:r w:rsidRPr="00DF4760">
              <w:t>4</w:t>
            </w:r>
          </w:p>
        </w:tc>
        <w:tc>
          <w:tcPr>
            <w:tcW w:w="5003" w:type="dxa"/>
          </w:tcPr>
          <w:p w14:paraId="77A119B9" w14:textId="77777777" w:rsidR="00B00AC4" w:rsidRPr="00DF4760" w:rsidRDefault="00B00AC4" w:rsidP="00A2108C">
            <w:pPr>
              <w:pStyle w:val="TableParagraph"/>
              <w:spacing w:line="246" w:lineRule="exact"/>
              <w:ind w:left="107"/>
            </w:pPr>
            <w:r w:rsidRPr="00DF4760">
              <w:t>Мошково</w:t>
            </w:r>
          </w:p>
        </w:tc>
        <w:tc>
          <w:tcPr>
            <w:tcW w:w="3834" w:type="dxa"/>
          </w:tcPr>
          <w:p w14:paraId="7A64CB42" w14:textId="77777777" w:rsidR="00B00AC4" w:rsidRPr="00DF4760" w:rsidRDefault="00B00AC4" w:rsidP="00A2108C">
            <w:pPr>
              <w:pStyle w:val="TableParagraph"/>
              <w:spacing w:line="246" w:lineRule="exact"/>
              <w:ind w:left="1454" w:right="1437"/>
              <w:jc w:val="center"/>
            </w:pPr>
            <w:r w:rsidRPr="00DF4760">
              <w:t>240 512</w:t>
            </w:r>
          </w:p>
        </w:tc>
      </w:tr>
      <w:tr w:rsidR="00B00AC4" w:rsidRPr="00DF4760" w14:paraId="51C855C9" w14:textId="77777777" w:rsidTr="00A2108C">
        <w:trPr>
          <w:trHeight w:val="313"/>
        </w:trPr>
        <w:tc>
          <w:tcPr>
            <w:tcW w:w="737" w:type="dxa"/>
          </w:tcPr>
          <w:p w14:paraId="512AA2DA" w14:textId="77777777" w:rsidR="00B00AC4" w:rsidRPr="00DF4760" w:rsidRDefault="00B00AC4" w:rsidP="00A2108C">
            <w:pPr>
              <w:pStyle w:val="TableParagraph"/>
              <w:spacing w:line="246" w:lineRule="exact"/>
              <w:ind w:left="107"/>
            </w:pPr>
            <w:r w:rsidRPr="00DF4760">
              <w:t>5</w:t>
            </w:r>
          </w:p>
        </w:tc>
        <w:tc>
          <w:tcPr>
            <w:tcW w:w="5003" w:type="dxa"/>
          </w:tcPr>
          <w:p w14:paraId="6BB66CE5" w14:textId="77777777" w:rsidR="00B00AC4" w:rsidRPr="00DF4760" w:rsidRDefault="00B00AC4" w:rsidP="00A2108C">
            <w:pPr>
              <w:pStyle w:val="TableParagraph"/>
              <w:spacing w:line="246" w:lineRule="exact"/>
              <w:ind w:left="107"/>
            </w:pPr>
            <w:r w:rsidRPr="00DF4760">
              <w:t>Ояш</w:t>
            </w:r>
          </w:p>
        </w:tc>
        <w:tc>
          <w:tcPr>
            <w:tcW w:w="3834" w:type="dxa"/>
          </w:tcPr>
          <w:p w14:paraId="507C7604" w14:textId="77777777" w:rsidR="00B00AC4" w:rsidRPr="00DF4760" w:rsidRDefault="00B00AC4" w:rsidP="00A2108C">
            <w:pPr>
              <w:pStyle w:val="TableParagraph"/>
              <w:spacing w:line="246" w:lineRule="exact"/>
              <w:ind w:left="1454" w:right="1437"/>
              <w:jc w:val="center"/>
            </w:pPr>
            <w:r w:rsidRPr="00DF4760">
              <w:t>139 382</w:t>
            </w:r>
          </w:p>
        </w:tc>
      </w:tr>
      <w:tr w:rsidR="00B00AC4" w:rsidRPr="00DF4760" w14:paraId="62265411" w14:textId="77777777" w:rsidTr="00A2108C">
        <w:trPr>
          <w:trHeight w:val="316"/>
        </w:trPr>
        <w:tc>
          <w:tcPr>
            <w:tcW w:w="737" w:type="dxa"/>
          </w:tcPr>
          <w:p w14:paraId="0D8FF429" w14:textId="77777777" w:rsidR="00B00AC4" w:rsidRPr="00DF4760" w:rsidRDefault="00B00AC4" w:rsidP="00A2108C">
            <w:pPr>
              <w:pStyle w:val="TableParagraph"/>
            </w:pPr>
          </w:p>
        </w:tc>
        <w:tc>
          <w:tcPr>
            <w:tcW w:w="5003" w:type="dxa"/>
          </w:tcPr>
          <w:p w14:paraId="66969133" w14:textId="77777777" w:rsidR="00B00AC4" w:rsidRPr="00DF4760" w:rsidRDefault="00B00AC4" w:rsidP="00A2108C">
            <w:pPr>
              <w:pStyle w:val="TableParagraph"/>
              <w:ind w:left="107"/>
              <w:rPr>
                <w:b/>
              </w:rPr>
            </w:pPr>
            <w:r w:rsidRPr="00DF4760">
              <w:rPr>
                <w:b/>
              </w:rPr>
              <w:t>Южный ход</w:t>
            </w:r>
          </w:p>
        </w:tc>
        <w:tc>
          <w:tcPr>
            <w:tcW w:w="3834" w:type="dxa"/>
          </w:tcPr>
          <w:p w14:paraId="394D363B" w14:textId="77777777" w:rsidR="00B00AC4" w:rsidRPr="00DF4760" w:rsidRDefault="00B00AC4" w:rsidP="00A2108C">
            <w:pPr>
              <w:pStyle w:val="TableParagraph"/>
            </w:pPr>
          </w:p>
        </w:tc>
      </w:tr>
      <w:tr w:rsidR="00B00AC4" w:rsidRPr="00DF4760" w14:paraId="6F78E855" w14:textId="77777777" w:rsidTr="00A2108C">
        <w:trPr>
          <w:trHeight w:val="313"/>
        </w:trPr>
        <w:tc>
          <w:tcPr>
            <w:tcW w:w="737" w:type="dxa"/>
          </w:tcPr>
          <w:p w14:paraId="7373F9D2" w14:textId="77777777" w:rsidR="00B00AC4" w:rsidRPr="00DF4760" w:rsidRDefault="00B00AC4" w:rsidP="00A2108C">
            <w:pPr>
              <w:pStyle w:val="TableParagraph"/>
              <w:spacing w:line="246" w:lineRule="exact"/>
              <w:ind w:left="107"/>
            </w:pPr>
            <w:r w:rsidRPr="00DF4760">
              <w:t>1</w:t>
            </w:r>
          </w:p>
        </w:tc>
        <w:tc>
          <w:tcPr>
            <w:tcW w:w="5003" w:type="dxa"/>
          </w:tcPr>
          <w:p w14:paraId="4343F1D6" w14:textId="77777777" w:rsidR="00B00AC4" w:rsidRPr="00DF4760" w:rsidRDefault="00B00AC4" w:rsidP="00A2108C">
            <w:pPr>
              <w:pStyle w:val="TableParagraph"/>
              <w:spacing w:line="246" w:lineRule="exact"/>
              <w:ind w:left="107"/>
            </w:pPr>
            <w:r w:rsidRPr="00DF4760">
              <w:t>Центр</w:t>
            </w:r>
          </w:p>
        </w:tc>
        <w:tc>
          <w:tcPr>
            <w:tcW w:w="3834" w:type="dxa"/>
          </w:tcPr>
          <w:p w14:paraId="20A18506" w14:textId="77777777" w:rsidR="00B00AC4" w:rsidRPr="00DF4760" w:rsidRDefault="00B00AC4" w:rsidP="00A2108C">
            <w:pPr>
              <w:pStyle w:val="TableParagraph"/>
              <w:spacing w:line="246" w:lineRule="exact"/>
              <w:ind w:left="1454" w:right="1437"/>
              <w:jc w:val="center"/>
            </w:pPr>
            <w:r w:rsidRPr="00DF4760">
              <w:t>376 766</w:t>
            </w:r>
          </w:p>
        </w:tc>
      </w:tr>
      <w:tr w:rsidR="00B00AC4" w:rsidRPr="00DF4760" w14:paraId="5241CF4E" w14:textId="77777777" w:rsidTr="00A2108C">
        <w:trPr>
          <w:trHeight w:val="316"/>
        </w:trPr>
        <w:tc>
          <w:tcPr>
            <w:tcW w:w="737" w:type="dxa"/>
          </w:tcPr>
          <w:p w14:paraId="0C75E4B7" w14:textId="77777777" w:rsidR="00B00AC4" w:rsidRPr="00DF4760" w:rsidRDefault="00B00AC4" w:rsidP="00A2108C">
            <w:pPr>
              <w:pStyle w:val="TableParagraph"/>
              <w:spacing w:line="249" w:lineRule="exact"/>
              <w:ind w:left="107"/>
            </w:pPr>
            <w:r w:rsidRPr="00DF4760">
              <w:t>2</w:t>
            </w:r>
          </w:p>
        </w:tc>
        <w:tc>
          <w:tcPr>
            <w:tcW w:w="5003" w:type="dxa"/>
          </w:tcPr>
          <w:p w14:paraId="21D4003F" w14:textId="77777777" w:rsidR="00B00AC4" w:rsidRPr="00DF4760" w:rsidRDefault="00B00AC4" w:rsidP="00A2108C">
            <w:pPr>
              <w:pStyle w:val="TableParagraph"/>
              <w:spacing w:line="249" w:lineRule="exact"/>
              <w:ind w:left="107"/>
            </w:pPr>
            <w:r w:rsidRPr="00DF4760">
              <w:t>Речной вокзал</w:t>
            </w:r>
          </w:p>
        </w:tc>
        <w:tc>
          <w:tcPr>
            <w:tcW w:w="3834" w:type="dxa"/>
          </w:tcPr>
          <w:p w14:paraId="5D1A3A77" w14:textId="77777777" w:rsidR="00B00AC4" w:rsidRPr="00DF4760" w:rsidRDefault="00B00AC4" w:rsidP="00A2108C">
            <w:pPr>
              <w:pStyle w:val="TableParagraph"/>
              <w:ind w:left="1457" w:right="1437"/>
              <w:jc w:val="center"/>
              <w:rPr>
                <w:b/>
              </w:rPr>
            </w:pPr>
            <w:r w:rsidRPr="00DF4760">
              <w:rPr>
                <w:b/>
              </w:rPr>
              <w:t>1 651 488</w:t>
            </w:r>
          </w:p>
        </w:tc>
      </w:tr>
      <w:tr w:rsidR="00B00AC4" w:rsidRPr="00DF4760" w14:paraId="03510482" w14:textId="77777777" w:rsidTr="00A2108C">
        <w:trPr>
          <w:trHeight w:val="315"/>
        </w:trPr>
        <w:tc>
          <w:tcPr>
            <w:tcW w:w="737" w:type="dxa"/>
          </w:tcPr>
          <w:p w14:paraId="41BAC8A4" w14:textId="77777777" w:rsidR="00B00AC4" w:rsidRPr="00DF4760" w:rsidRDefault="00B00AC4" w:rsidP="00A2108C">
            <w:pPr>
              <w:pStyle w:val="TableParagraph"/>
              <w:spacing w:line="246" w:lineRule="exact"/>
              <w:ind w:left="107"/>
            </w:pPr>
            <w:r w:rsidRPr="00DF4760">
              <w:t>3</w:t>
            </w:r>
          </w:p>
        </w:tc>
        <w:tc>
          <w:tcPr>
            <w:tcW w:w="5003" w:type="dxa"/>
          </w:tcPr>
          <w:p w14:paraId="35B0053C" w14:textId="77777777" w:rsidR="00B00AC4" w:rsidRPr="00DF4760" w:rsidRDefault="00B00AC4" w:rsidP="00A2108C">
            <w:pPr>
              <w:pStyle w:val="TableParagraph"/>
              <w:spacing w:line="246" w:lineRule="exact"/>
              <w:ind w:left="107"/>
            </w:pPr>
            <w:r w:rsidRPr="00DF4760">
              <w:t>Новосибирск-Южный</w:t>
            </w:r>
          </w:p>
        </w:tc>
        <w:tc>
          <w:tcPr>
            <w:tcW w:w="3834" w:type="dxa"/>
          </w:tcPr>
          <w:p w14:paraId="3CC5977A" w14:textId="77777777" w:rsidR="00B00AC4" w:rsidRPr="00DF4760" w:rsidRDefault="00B00AC4" w:rsidP="00A2108C">
            <w:pPr>
              <w:pStyle w:val="TableParagraph"/>
              <w:spacing w:line="246" w:lineRule="exact"/>
              <w:ind w:left="1454" w:right="1437"/>
              <w:jc w:val="center"/>
            </w:pPr>
            <w:r w:rsidRPr="00DF4760">
              <w:t>442 660</w:t>
            </w:r>
          </w:p>
        </w:tc>
      </w:tr>
      <w:tr w:rsidR="00B00AC4" w:rsidRPr="00DF4760" w14:paraId="09F366A2" w14:textId="77777777" w:rsidTr="00A2108C">
        <w:trPr>
          <w:trHeight w:val="314"/>
        </w:trPr>
        <w:tc>
          <w:tcPr>
            <w:tcW w:w="737" w:type="dxa"/>
          </w:tcPr>
          <w:p w14:paraId="562692E4" w14:textId="77777777" w:rsidR="00B00AC4" w:rsidRPr="00DF4760" w:rsidRDefault="00B00AC4" w:rsidP="00A2108C">
            <w:pPr>
              <w:pStyle w:val="TableParagraph"/>
              <w:spacing w:line="246" w:lineRule="exact"/>
              <w:ind w:left="107"/>
            </w:pPr>
            <w:r w:rsidRPr="00DF4760">
              <w:t>4</w:t>
            </w:r>
          </w:p>
        </w:tc>
        <w:tc>
          <w:tcPr>
            <w:tcW w:w="5003" w:type="dxa"/>
          </w:tcPr>
          <w:p w14:paraId="20DE205B" w14:textId="77777777" w:rsidR="00B00AC4" w:rsidRPr="00DF4760" w:rsidRDefault="00B00AC4" w:rsidP="00A2108C">
            <w:pPr>
              <w:pStyle w:val="TableParagraph"/>
              <w:spacing w:line="246" w:lineRule="exact"/>
              <w:ind w:left="107"/>
            </w:pPr>
            <w:r w:rsidRPr="00DF4760">
              <w:t>Камышенская</w:t>
            </w:r>
          </w:p>
        </w:tc>
        <w:tc>
          <w:tcPr>
            <w:tcW w:w="3834" w:type="dxa"/>
          </w:tcPr>
          <w:p w14:paraId="048C0047" w14:textId="77777777" w:rsidR="00B00AC4" w:rsidRPr="00DF4760" w:rsidRDefault="00B00AC4" w:rsidP="00A2108C">
            <w:pPr>
              <w:pStyle w:val="TableParagraph"/>
              <w:spacing w:line="246" w:lineRule="exact"/>
              <w:ind w:left="1454" w:right="1437"/>
              <w:jc w:val="center"/>
            </w:pPr>
            <w:r w:rsidRPr="00DF4760">
              <w:t>192 567</w:t>
            </w:r>
          </w:p>
        </w:tc>
      </w:tr>
      <w:tr w:rsidR="00B00AC4" w:rsidRPr="00DF4760" w14:paraId="7A07C7AC" w14:textId="77777777" w:rsidTr="00A2108C">
        <w:trPr>
          <w:trHeight w:val="316"/>
        </w:trPr>
        <w:tc>
          <w:tcPr>
            <w:tcW w:w="737" w:type="dxa"/>
          </w:tcPr>
          <w:p w14:paraId="59B5093A" w14:textId="77777777" w:rsidR="00B00AC4" w:rsidRPr="00DF4760" w:rsidRDefault="00B00AC4" w:rsidP="00A2108C">
            <w:pPr>
              <w:pStyle w:val="TableParagraph"/>
              <w:spacing w:line="246" w:lineRule="exact"/>
              <w:ind w:left="107"/>
            </w:pPr>
            <w:r w:rsidRPr="00DF4760">
              <w:t>5</w:t>
            </w:r>
          </w:p>
        </w:tc>
        <w:tc>
          <w:tcPr>
            <w:tcW w:w="5003" w:type="dxa"/>
          </w:tcPr>
          <w:p w14:paraId="112FCEA4" w14:textId="77777777" w:rsidR="00B00AC4" w:rsidRPr="00DF4760" w:rsidRDefault="00B00AC4" w:rsidP="00A2108C">
            <w:pPr>
              <w:pStyle w:val="TableParagraph"/>
              <w:spacing w:line="246" w:lineRule="exact"/>
              <w:ind w:left="107"/>
            </w:pPr>
            <w:r w:rsidRPr="00DF4760">
              <w:t>Сибирская</w:t>
            </w:r>
          </w:p>
        </w:tc>
        <w:tc>
          <w:tcPr>
            <w:tcW w:w="3834" w:type="dxa"/>
          </w:tcPr>
          <w:p w14:paraId="72171183" w14:textId="77777777" w:rsidR="00B00AC4" w:rsidRPr="00DF4760" w:rsidRDefault="00B00AC4" w:rsidP="00A2108C">
            <w:pPr>
              <w:pStyle w:val="TableParagraph"/>
              <w:spacing w:line="246" w:lineRule="exact"/>
              <w:ind w:left="1454" w:right="1437"/>
              <w:jc w:val="center"/>
            </w:pPr>
            <w:r w:rsidRPr="00DF4760">
              <w:t>329 792</w:t>
            </w:r>
          </w:p>
        </w:tc>
      </w:tr>
      <w:tr w:rsidR="00B00AC4" w:rsidRPr="00DF4760" w14:paraId="245E4D44" w14:textId="77777777" w:rsidTr="00A2108C">
        <w:trPr>
          <w:trHeight w:val="313"/>
        </w:trPr>
        <w:tc>
          <w:tcPr>
            <w:tcW w:w="737" w:type="dxa"/>
          </w:tcPr>
          <w:p w14:paraId="1783FFB5" w14:textId="77777777" w:rsidR="00B00AC4" w:rsidRPr="00DF4760" w:rsidRDefault="00B00AC4" w:rsidP="00A2108C">
            <w:pPr>
              <w:pStyle w:val="TableParagraph"/>
              <w:spacing w:line="246" w:lineRule="exact"/>
              <w:ind w:left="107"/>
            </w:pPr>
            <w:r w:rsidRPr="00DF4760">
              <w:t>6</w:t>
            </w:r>
          </w:p>
        </w:tc>
        <w:tc>
          <w:tcPr>
            <w:tcW w:w="5003" w:type="dxa"/>
          </w:tcPr>
          <w:p w14:paraId="3DF57DB9" w14:textId="77777777" w:rsidR="00B00AC4" w:rsidRPr="00DF4760" w:rsidRDefault="00B00AC4" w:rsidP="00A2108C">
            <w:pPr>
              <w:pStyle w:val="TableParagraph"/>
              <w:spacing w:line="246" w:lineRule="exact"/>
              <w:ind w:left="107"/>
            </w:pPr>
            <w:r w:rsidRPr="00DF4760">
              <w:t>Речпорт</w:t>
            </w:r>
          </w:p>
        </w:tc>
        <w:tc>
          <w:tcPr>
            <w:tcW w:w="3834" w:type="dxa"/>
          </w:tcPr>
          <w:p w14:paraId="0DE4FA2D" w14:textId="77777777" w:rsidR="00B00AC4" w:rsidRPr="00DF4760" w:rsidRDefault="00B00AC4" w:rsidP="00A2108C">
            <w:pPr>
              <w:pStyle w:val="TableParagraph"/>
              <w:spacing w:line="246" w:lineRule="exact"/>
              <w:ind w:left="1457" w:right="1437"/>
              <w:jc w:val="center"/>
            </w:pPr>
            <w:r w:rsidRPr="00DF4760">
              <w:t>113211</w:t>
            </w:r>
          </w:p>
        </w:tc>
      </w:tr>
      <w:tr w:rsidR="00B00AC4" w:rsidRPr="00DF4760" w14:paraId="2D9D939B" w14:textId="77777777" w:rsidTr="00A2108C">
        <w:trPr>
          <w:trHeight w:val="316"/>
        </w:trPr>
        <w:tc>
          <w:tcPr>
            <w:tcW w:w="737" w:type="dxa"/>
          </w:tcPr>
          <w:p w14:paraId="50C6F707" w14:textId="77777777" w:rsidR="00B00AC4" w:rsidRPr="00DF4760" w:rsidRDefault="00B00AC4" w:rsidP="00A2108C">
            <w:pPr>
              <w:pStyle w:val="TableParagraph"/>
              <w:spacing w:line="249" w:lineRule="exact"/>
              <w:ind w:left="107"/>
            </w:pPr>
            <w:r w:rsidRPr="00DF4760">
              <w:t>7</w:t>
            </w:r>
          </w:p>
        </w:tc>
        <w:tc>
          <w:tcPr>
            <w:tcW w:w="5003" w:type="dxa"/>
          </w:tcPr>
          <w:p w14:paraId="7BFFB2C3" w14:textId="77777777" w:rsidR="00B00AC4" w:rsidRPr="00DF4760" w:rsidRDefault="00B00AC4" w:rsidP="00A2108C">
            <w:pPr>
              <w:pStyle w:val="TableParagraph"/>
              <w:spacing w:line="249" w:lineRule="exact"/>
              <w:ind w:left="107"/>
            </w:pPr>
            <w:r w:rsidRPr="00DF4760">
              <w:t>Матвеевка</w:t>
            </w:r>
          </w:p>
        </w:tc>
        <w:tc>
          <w:tcPr>
            <w:tcW w:w="3834" w:type="dxa"/>
          </w:tcPr>
          <w:p w14:paraId="1B79E046" w14:textId="77777777" w:rsidR="00B00AC4" w:rsidRPr="00DF4760" w:rsidRDefault="00B00AC4" w:rsidP="00A2108C">
            <w:pPr>
              <w:pStyle w:val="TableParagraph"/>
              <w:spacing w:line="249" w:lineRule="exact"/>
              <w:ind w:left="1454" w:right="1437"/>
              <w:jc w:val="center"/>
            </w:pPr>
            <w:r w:rsidRPr="00DF4760">
              <w:t>218 487</w:t>
            </w:r>
          </w:p>
        </w:tc>
      </w:tr>
      <w:tr w:rsidR="00B00AC4" w:rsidRPr="00DF4760" w14:paraId="02E33D64" w14:textId="77777777" w:rsidTr="00A2108C">
        <w:trPr>
          <w:trHeight w:val="313"/>
        </w:trPr>
        <w:tc>
          <w:tcPr>
            <w:tcW w:w="737" w:type="dxa"/>
          </w:tcPr>
          <w:p w14:paraId="1134614D" w14:textId="77777777" w:rsidR="00B00AC4" w:rsidRPr="00DF4760" w:rsidRDefault="00B00AC4" w:rsidP="00A2108C">
            <w:pPr>
              <w:pStyle w:val="TableParagraph"/>
              <w:spacing w:line="246" w:lineRule="exact"/>
              <w:ind w:left="107"/>
            </w:pPr>
            <w:r w:rsidRPr="00DF4760">
              <w:t>8</w:t>
            </w:r>
          </w:p>
        </w:tc>
        <w:tc>
          <w:tcPr>
            <w:tcW w:w="5003" w:type="dxa"/>
          </w:tcPr>
          <w:p w14:paraId="21857F19" w14:textId="77777777" w:rsidR="00B00AC4" w:rsidRPr="00DF4760" w:rsidRDefault="00B00AC4" w:rsidP="00A2108C">
            <w:pPr>
              <w:pStyle w:val="TableParagraph"/>
              <w:spacing w:line="246" w:lineRule="exact"/>
              <w:ind w:left="107"/>
            </w:pPr>
            <w:r w:rsidRPr="00DF4760">
              <w:t>Сеятель</w:t>
            </w:r>
          </w:p>
        </w:tc>
        <w:tc>
          <w:tcPr>
            <w:tcW w:w="3834" w:type="dxa"/>
          </w:tcPr>
          <w:p w14:paraId="1969976F" w14:textId="77777777" w:rsidR="00B00AC4" w:rsidRPr="00DF4760" w:rsidRDefault="00B00AC4" w:rsidP="00A2108C">
            <w:pPr>
              <w:pStyle w:val="TableParagraph"/>
              <w:spacing w:line="246" w:lineRule="exact"/>
              <w:ind w:left="1454" w:right="1437"/>
              <w:jc w:val="center"/>
            </w:pPr>
            <w:r w:rsidRPr="00DF4760">
              <w:t>528 274</w:t>
            </w:r>
          </w:p>
        </w:tc>
      </w:tr>
      <w:tr w:rsidR="00B00AC4" w:rsidRPr="00DF4760" w14:paraId="79916F59" w14:textId="77777777" w:rsidTr="00A2108C">
        <w:trPr>
          <w:trHeight w:val="315"/>
        </w:trPr>
        <w:tc>
          <w:tcPr>
            <w:tcW w:w="737" w:type="dxa"/>
          </w:tcPr>
          <w:p w14:paraId="62B6E46A" w14:textId="77777777" w:rsidR="00B00AC4" w:rsidRPr="00DF4760" w:rsidRDefault="00B00AC4" w:rsidP="00A2108C">
            <w:pPr>
              <w:pStyle w:val="TableParagraph"/>
              <w:spacing w:line="249" w:lineRule="exact"/>
              <w:ind w:left="107"/>
            </w:pPr>
            <w:r w:rsidRPr="00DF4760">
              <w:t>9</w:t>
            </w:r>
          </w:p>
        </w:tc>
        <w:tc>
          <w:tcPr>
            <w:tcW w:w="5003" w:type="dxa"/>
          </w:tcPr>
          <w:p w14:paraId="1D65B478" w14:textId="77777777" w:rsidR="00B00AC4" w:rsidRPr="00DF4760" w:rsidRDefault="00B00AC4" w:rsidP="00A2108C">
            <w:pPr>
              <w:pStyle w:val="TableParagraph"/>
              <w:spacing w:line="249" w:lineRule="exact"/>
              <w:ind w:left="107"/>
            </w:pPr>
            <w:r w:rsidRPr="00DF4760">
              <w:t>Береговая</w:t>
            </w:r>
          </w:p>
        </w:tc>
        <w:tc>
          <w:tcPr>
            <w:tcW w:w="3834" w:type="dxa"/>
          </w:tcPr>
          <w:p w14:paraId="61C910AC" w14:textId="77777777" w:rsidR="00B00AC4" w:rsidRPr="00DF4760" w:rsidRDefault="00B00AC4" w:rsidP="00A2108C">
            <w:pPr>
              <w:pStyle w:val="TableParagraph"/>
              <w:spacing w:line="249" w:lineRule="exact"/>
              <w:ind w:left="1454" w:right="1437"/>
              <w:jc w:val="center"/>
            </w:pPr>
            <w:r w:rsidRPr="00DF4760">
              <w:t>119 919</w:t>
            </w:r>
          </w:p>
        </w:tc>
      </w:tr>
      <w:tr w:rsidR="00B00AC4" w:rsidRPr="00DF4760" w14:paraId="783DE18D" w14:textId="77777777" w:rsidTr="00A2108C">
        <w:trPr>
          <w:trHeight w:val="316"/>
        </w:trPr>
        <w:tc>
          <w:tcPr>
            <w:tcW w:w="737" w:type="dxa"/>
          </w:tcPr>
          <w:p w14:paraId="5B699381" w14:textId="77777777" w:rsidR="00B00AC4" w:rsidRPr="00DF4760" w:rsidRDefault="00B00AC4" w:rsidP="00A2108C">
            <w:pPr>
              <w:pStyle w:val="TableParagraph"/>
              <w:spacing w:line="241" w:lineRule="exact"/>
              <w:ind w:left="107"/>
            </w:pPr>
            <w:r w:rsidRPr="00DF4760">
              <w:t>10</w:t>
            </w:r>
          </w:p>
        </w:tc>
        <w:tc>
          <w:tcPr>
            <w:tcW w:w="5003" w:type="dxa"/>
          </w:tcPr>
          <w:p w14:paraId="7C4CA489" w14:textId="77777777" w:rsidR="00B00AC4" w:rsidRPr="00DF4760" w:rsidRDefault="00B00AC4" w:rsidP="00A2108C">
            <w:pPr>
              <w:pStyle w:val="TableParagraph"/>
              <w:spacing w:line="241" w:lineRule="exact"/>
              <w:ind w:left="107"/>
            </w:pPr>
            <w:r w:rsidRPr="00DF4760">
              <w:t>Бердск</w:t>
            </w:r>
          </w:p>
        </w:tc>
        <w:tc>
          <w:tcPr>
            <w:tcW w:w="3834" w:type="dxa"/>
          </w:tcPr>
          <w:p w14:paraId="23511275" w14:textId="77777777" w:rsidR="00B00AC4" w:rsidRPr="00DF4760" w:rsidRDefault="00B00AC4" w:rsidP="00A2108C">
            <w:pPr>
              <w:pStyle w:val="TableParagraph"/>
              <w:spacing w:line="246" w:lineRule="exact"/>
              <w:ind w:left="1557"/>
              <w:rPr>
                <w:b/>
              </w:rPr>
            </w:pPr>
            <w:r w:rsidRPr="00DF4760">
              <w:rPr>
                <w:b/>
              </w:rPr>
              <w:t>826 939</w:t>
            </w:r>
          </w:p>
        </w:tc>
      </w:tr>
      <w:tr w:rsidR="00B00AC4" w:rsidRPr="00DF4760" w14:paraId="4E103922" w14:textId="77777777" w:rsidTr="00A2108C">
        <w:trPr>
          <w:trHeight w:val="313"/>
        </w:trPr>
        <w:tc>
          <w:tcPr>
            <w:tcW w:w="737" w:type="dxa"/>
          </w:tcPr>
          <w:p w14:paraId="7902D043" w14:textId="77777777" w:rsidR="00B00AC4" w:rsidRPr="00DF4760" w:rsidRDefault="00B00AC4" w:rsidP="00A2108C">
            <w:pPr>
              <w:pStyle w:val="TableParagraph"/>
              <w:spacing w:line="241" w:lineRule="exact"/>
              <w:ind w:left="107"/>
            </w:pPr>
            <w:r w:rsidRPr="00DF4760">
              <w:t>11</w:t>
            </w:r>
          </w:p>
        </w:tc>
        <w:tc>
          <w:tcPr>
            <w:tcW w:w="5003" w:type="dxa"/>
          </w:tcPr>
          <w:p w14:paraId="7BFC85DC" w14:textId="77777777" w:rsidR="00B00AC4" w:rsidRPr="00DF4760" w:rsidRDefault="00B00AC4" w:rsidP="00A2108C">
            <w:pPr>
              <w:pStyle w:val="TableParagraph"/>
              <w:spacing w:line="241" w:lineRule="exact"/>
              <w:ind w:left="107"/>
            </w:pPr>
            <w:r w:rsidRPr="00DF4760">
              <w:t>Ост. пункт 52 км</w:t>
            </w:r>
          </w:p>
        </w:tc>
        <w:tc>
          <w:tcPr>
            <w:tcW w:w="3834" w:type="dxa"/>
          </w:tcPr>
          <w:p w14:paraId="21A83BF0" w14:textId="77777777" w:rsidR="00B00AC4" w:rsidRPr="00DF4760" w:rsidRDefault="00B00AC4" w:rsidP="00A2108C">
            <w:pPr>
              <w:pStyle w:val="TableParagraph"/>
              <w:spacing w:line="241" w:lineRule="exact"/>
              <w:ind w:left="1557"/>
            </w:pPr>
            <w:r w:rsidRPr="00DF4760">
              <w:t>134 385</w:t>
            </w:r>
          </w:p>
        </w:tc>
      </w:tr>
      <w:tr w:rsidR="00B00AC4" w:rsidRPr="00DF4760" w14:paraId="2FEDFF77" w14:textId="77777777" w:rsidTr="00A2108C">
        <w:trPr>
          <w:trHeight w:val="316"/>
        </w:trPr>
        <w:tc>
          <w:tcPr>
            <w:tcW w:w="737" w:type="dxa"/>
          </w:tcPr>
          <w:p w14:paraId="5F6CAA1C" w14:textId="77777777" w:rsidR="00B00AC4" w:rsidRPr="00DF4760" w:rsidRDefault="00B00AC4" w:rsidP="00A2108C">
            <w:pPr>
              <w:pStyle w:val="TableParagraph"/>
              <w:spacing w:line="243" w:lineRule="exact"/>
              <w:ind w:left="107"/>
            </w:pPr>
            <w:r w:rsidRPr="00DF4760">
              <w:t>12</w:t>
            </w:r>
          </w:p>
        </w:tc>
        <w:tc>
          <w:tcPr>
            <w:tcW w:w="5003" w:type="dxa"/>
          </w:tcPr>
          <w:p w14:paraId="66C6EF6D" w14:textId="77777777" w:rsidR="00B00AC4" w:rsidRPr="00DF4760" w:rsidRDefault="00B00AC4" w:rsidP="00A2108C">
            <w:pPr>
              <w:pStyle w:val="TableParagraph"/>
              <w:spacing w:line="243" w:lineRule="exact"/>
              <w:ind w:left="107"/>
            </w:pPr>
            <w:r w:rsidRPr="00DF4760">
              <w:t>Совхоз Бердский</w:t>
            </w:r>
          </w:p>
        </w:tc>
        <w:tc>
          <w:tcPr>
            <w:tcW w:w="3834" w:type="dxa"/>
          </w:tcPr>
          <w:p w14:paraId="78DC2114" w14:textId="77777777" w:rsidR="00B00AC4" w:rsidRPr="00DF4760" w:rsidRDefault="00B00AC4" w:rsidP="00A2108C">
            <w:pPr>
              <w:pStyle w:val="TableParagraph"/>
              <w:spacing w:line="243" w:lineRule="exact"/>
              <w:ind w:left="1557"/>
            </w:pPr>
            <w:r w:rsidRPr="00DF4760">
              <w:t>138 102</w:t>
            </w:r>
          </w:p>
        </w:tc>
      </w:tr>
      <w:tr w:rsidR="00B00AC4" w:rsidRPr="00DF4760" w14:paraId="19A1ABA2" w14:textId="77777777" w:rsidTr="00A2108C">
        <w:trPr>
          <w:trHeight w:val="313"/>
        </w:trPr>
        <w:tc>
          <w:tcPr>
            <w:tcW w:w="737" w:type="dxa"/>
          </w:tcPr>
          <w:p w14:paraId="586E542B" w14:textId="77777777" w:rsidR="00B00AC4" w:rsidRPr="00DF4760" w:rsidRDefault="00B00AC4" w:rsidP="00A2108C">
            <w:pPr>
              <w:pStyle w:val="TableParagraph"/>
              <w:spacing w:line="241" w:lineRule="exact"/>
              <w:ind w:left="107"/>
            </w:pPr>
            <w:r w:rsidRPr="00DF4760">
              <w:t>13</w:t>
            </w:r>
          </w:p>
        </w:tc>
        <w:tc>
          <w:tcPr>
            <w:tcW w:w="5003" w:type="dxa"/>
          </w:tcPr>
          <w:p w14:paraId="1B9FCA98" w14:textId="77777777" w:rsidR="00B00AC4" w:rsidRPr="00DF4760" w:rsidRDefault="00B00AC4" w:rsidP="00A2108C">
            <w:pPr>
              <w:pStyle w:val="TableParagraph"/>
              <w:spacing w:line="241" w:lineRule="exact"/>
              <w:ind w:left="107"/>
            </w:pPr>
            <w:r w:rsidRPr="00DF4760">
              <w:t>Искитим</w:t>
            </w:r>
          </w:p>
        </w:tc>
        <w:tc>
          <w:tcPr>
            <w:tcW w:w="3834" w:type="dxa"/>
          </w:tcPr>
          <w:p w14:paraId="5C2BDBF2" w14:textId="77777777" w:rsidR="00B00AC4" w:rsidRPr="00DF4760" w:rsidRDefault="00B00AC4" w:rsidP="00A2108C">
            <w:pPr>
              <w:pStyle w:val="TableParagraph"/>
              <w:spacing w:line="241" w:lineRule="exact"/>
              <w:ind w:left="1557"/>
            </w:pPr>
            <w:r w:rsidRPr="00DF4760">
              <w:t>463 172</w:t>
            </w:r>
          </w:p>
        </w:tc>
      </w:tr>
      <w:tr w:rsidR="00B00AC4" w:rsidRPr="00DF4760" w14:paraId="470760BB" w14:textId="77777777" w:rsidTr="00A2108C">
        <w:trPr>
          <w:trHeight w:val="315"/>
        </w:trPr>
        <w:tc>
          <w:tcPr>
            <w:tcW w:w="737" w:type="dxa"/>
          </w:tcPr>
          <w:p w14:paraId="6A421BB9" w14:textId="77777777" w:rsidR="00B00AC4" w:rsidRPr="00DF4760" w:rsidRDefault="00B00AC4" w:rsidP="00A2108C">
            <w:pPr>
              <w:pStyle w:val="TableParagraph"/>
              <w:spacing w:line="243" w:lineRule="exact"/>
              <w:ind w:left="107"/>
            </w:pPr>
            <w:r w:rsidRPr="00DF4760">
              <w:t>14</w:t>
            </w:r>
          </w:p>
        </w:tc>
        <w:tc>
          <w:tcPr>
            <w:tcW w:w="5003" w:type="dxa"/>
          </w:tcPr>
          <w:p w14:paraId="052E790E" w14:textId="77777777" w:rsidR="00B00AC4" w:rsidRPr="00DF4760" w:rsidRDefault="00B00AC4" w:rsidP="00A2108C">
            <w:pPr>
              <w:pStyle w:val="TableParagraph"/>
              <w:spacing w:line="243" w:lineRule="exact"/>
              <w:ind w:left="107"/>
            </w:pPr>
            <w:r w:rsidRPr="00DF4760">
              <w:t>Монолитная</w:t>
            </w:r>
          </w:p>
        </w:tc>
        <w:tc>
          <w:tcPr>
            <w:tcW w:w="3834" w:type="dxa"/>
          </w:tcPr>
          <w:p w14:paraId="62E6B054" w14:textId="77777777" w:rsidR="00B00AC4" w:rsidRPr="00DF4760" w:rsidRDefault="00B00AC4" w:rsidP="00A2108C">
            <w:pPr>
              <w:pStyle w:val="TableParagraph"/>
              <w:spacing w:line="243" w:lineRule="exact"/>
              <w:ind w:left="1557"/>
            </w:pPr>
            <w:r w:rsidRPr="00DF4760">
              <w:t>360 762</w:t>
            </w:r>
          </w:p>
        </w:tc>
      </w:tr>
      <w:tr w:rsidR="00B00AC4" w:rsidRPr="00DF4760" w14:paraId="7722D64C" w14:textId="77777777" w:rsidTr="00A2108C">
        <w:trPr>
          <w:trHeight w:val="316"/>
        </w:trPr>
        <w:tc>
          <w:tcPr>
            <w:tcW w:w="737" w:type="dxa"/>
          </w:tcPr>
          <w:p w14:paraId="0116B417" w14:textId="77777777" w:rsidR="00B00AC4" w:rsidRPr="00DF4760" w:rsidRDefault="00B00AC4" w:rsidP="00A2108C">
            <w:pPr>
              <w:pStyle w:val="TableParagraph"/>
              <w:spacing w:line="241" w:lineRule="exact"/>
              <w:ind w:left="107"/>
            </w:pPr>
            <w:r w:rsidRPr="00DF4760">
              <w:t>15</w:t>
            </w:r>
          </w:p>
        </w:tc>
        <w:tc>
          <w:tcPr>
            <w:tcW w:w="5003" w:type="dxa"/>
          </w:tcPr>
          <w:p w14:paraId="5F0774C6" w14:textId="77777777" w:rsidR="00B00AC4" w:rsidRPr="00DF4760" w:rsidRDefault="00B00AC4" w:rsidP="00A2108C">
            <w:pPr>
              <w:pStyle w:val="TableParagraph"/>
              <w:spacing w:line="241" w:lineRule="exact"/>
              <w:ind w:left="107"/>
            </w:pPr>
            <w:r w:rsidRPr="00DF4760">
              <w:t>Евсино</w:t>
            </w:r>
          </w:p>
        </w:tc>
        <w:tc>
          <w:tcPr>
            <w:tcW w:w="3834" w:type="dxa"/>
          </w:tcPr>
          <w:p w14:paraId="3C17C665" w14:textId="77777777" w:rsidR="00B00AC4" w:rsidRPr="00DF4760" w:rsidRDefault="00B00AC4" w:rsidP="00A2108C">
            <w:pPr>
              <w:pStyle w:val="TableParagraph"/>
              <w:spacing w:line="241" w:lineRule="exact"/>
              <w:ind w:left="1557"/>
            </w:pPr>
            <w:r w:rsidRPr="00DF4760">
              <w:t>121 924</w:t>
            </w:r>
          </w:p>
        </w:tc>
      </w:tr>
      <w:tr w:rsidR="00B00AC4" w:rsidRPr="00DF4760" w14:paraId="478F5A40" w14:textId="77777777" w:rsidTr="00A2108C">
        <w:trPr>
          <w:trHeight w:val="313"/>
        </w:trPr>
        <w:tc>
          <w:tcPr>
            <w:tcW w:w="737" w:type="dxa"/>
          </w:tcPr>
          <w:p w14:paraId="0E841800" w14:textId="77777777" w:rsidR="00B00AC4" w:rsidRPr="00DF4760" w:rsidRDefault="00B00AC4" w:rsidP="00A2108C">
            <w:pPr>
              <w:pStyle w:val="TableParagraph"/>
              <w:spacing w:line="241" w:lineRule="exact"/>
              <w:ind w:left="107"/>
            </w:pPr>
            <w:r w:rsidRPr="00DF4760">
              <w:t>16</w:t>
            </w:r>
          </w:p>
        </w:tc>
        <w:tc>
          <w:tcPr>
            <w:tcW w:w="5003" w:type="dxa"/>
          </w:tcPr>
          <w:p w14:paraId="7C996B2C" w14:textId="77777777" w:rsidR="00B00AC4" w:rsidRPr="00DF4760" w:rsidRDefault="00B00AC4" w:rsidP="00A2108C">
            <w:pPr>
              <w:pStyle w:val="TableParagraph"/>
              <w:spacing w:line="241" w:lineRule="exact"/>
              <w:ind w:left="107"/>
            </w:pPr>
            <w:r w:rsidRPr="00DF4760">
              <w:t>Койниха</w:t>
            </w:r>
          </w:p>
        </w:tc>
        <w:tc>
          <w:tcPr>
            <w:tcW w:w="3834" w:type="dxa"/>
          </w:tcPr>
          <w:p w14:paraId="24B17983" w14:textId="77777777" w:rsidR="00B00AC4" w:rsidRPr="00DF4760" w:rsidRDefault="00B00AC4" w:rsidP="00A2108C">
            <w:pPr>
              <w:pStyle w:val="TableParagraph"/>
              <w:spacing w:line="241" w:lineRule="exact"/>
              <w:ind w:left="1557"/>
            </w:pPr>
            <w:r w:rsidRPr="00DF4760">
              <w:t>164 375</w:t>
            </w:r>
          </w:p>
        </w:tc>
      </w:tr>
      <w:tr w:rsidR="00B00AC4" w:rsidRPr="00DF4760" w14:paraId="2D725548" w14:textId="77777777" w:rsidTr="00A2108C">
        <w:trPr>
          <w:trHeight w:val="316"/>
        </w:trPr>
        <w:tc>
          <w:tcPr>
            <w:tcW w:w="737" w:type="dxa"/>
          </w:tcPr>
          <w:p w14:paraId="618623E9" w14:textId="77777777" w:rsidR="00B00AC4" w:rsidRPr="00DF4760" w:rsidRDefault="00B00AC4" w:rsidP="00A2108C">
            <w:pPr>
              <w:pStyle w:val="TableParagraph"/>
              <w:spacing w:line="243" w:lineRule="exact"/>
              <w:ind w:left="107"/>
            </w:pPr>
            <w:r w:rsidRPr="00DF4760">
              <w:t>17</w:t>
            </w:r>
          </w:p>
        </w:tc>
        <w:tc>
          <w:tcPr>
            <w:tcW w:w="5003" w:type="dxa"/>
          </w:tcPr>
          <w:p w14:paraId="721C999A" w14:textId="77777777" w:rsidR="00B00AC4" w:rsidRPr="00DF4760" w:rsidRDefault="00B00AC4" w:rsidP="00A2108C">
            <w:pPr>
              <w:pStyle w:val="TableParagraph"/>
              <w:spacing w:line="243" w:lineRule="exact"/>
              <w:ind w:left="107"/>
            </w:pPr>
            <w:r w:rsidRPr="00DF4760">
              <w:t>Дорогино</w:t>
            </w:r>
          </w:p>
        </w:tc>
        <w:tc>
          <w:tcPr>
            <w:tcW w:w="3834" w:type="dxa"/>
          </w:tcPr>
          <w:p w14:paraId="4E3DA1BB" w14:textId="77777777" w:rsidR="00B00AC4" w:rsidRPr="00DF4760" w:rsidRDefault="00B00AC4" w:rsidP="00A2108C">
            <w:pPr>
              <w:pStyle w:val="TableParagraph"/>
              <w:spacing w:line="243" w:lineRule="exact"/>
              <w:ind w:left="1557"/>
            </w:pPr>
            <w:r w:rsidRPr="00DF4760">
              <w:t>119 813</w:t>
            </w:r>
          </w:p>
        </w:tc>
      </w:tr>
      <w:tr w:rsidR="00B00AC4" w:rsidRPr="00DF4760" w14:paraId="32F19573" w14:textId="77777777" w:rsidTr="00A2108C">
        <w:trPr>
          <w:trHeight w:val="313"/>
        </w:trPr>
        <w:tc>
          <w:tcPr>
            <w:tcW w:w="737" w:type="dxa"/>
          </w:tcPr>
          <w:p w14:paraId="163E7689" w14:textId="77777777" w:rsidR="00B00AC4" w:rsidRPr="00DF4760" w:rsidRDefault="00B00AC4" w:rsidP="00A2108C">
            <w:pPr>
              <w:pStyle w:val="TableParagraph"/>
            </w:pPr>
          </w:p>
        </w:tc>
        <w:tc>
          <w:tcPr>
            <w:tcW w:w="5003" w:type="dxa"/>
          </w:tcPr>
          <w:p w14:paraId="75563544" w14:textId="77777777" w:rsidR="00B00AC4" w:rsidRPr="00DF4760" w:rsidRDefault="00B00AC4" w:rsidP="00A2108C">
            <w:pPr>
              <w:pStyle w:val="TableParagraph"/>
              <w:spacing w:line="246" w:lineRule="exact"/>
              <w:ind w:left="107"/>
              <w:rPr>
                <w:b/>
              </w:rPr>
            </w:pPr>
            <w:r w:rsidRPr="00DF4760">
              <w:rPr>
                <w:b/>
              </w:rPr>
              <w:t>Кузбасс</w:t>
            </w:r>
          </w:p>
        </w:tc>
        <w:tc>
          <w:tcPr>
            <w:tcW w:w="3834" w:type="dxa"/>
          </w:tcPr>
          <w:p w14:paraId="07466732" w14:textId="77777777" w:rsidR="00B00AC4" w:rsidRPr="00DF4760" w:rsidRDefault="00B00AC4" w:rsidP="00A2108C">
            <w:pPr>
              <w:pStyle w:val="TableParagraph"/>
            </w:pPr>
          </w:p>
        </w:tc>
      </w:tr>
      <w:tr w:rsidR="00B00AC4" w:rsidRPr="00DF4760" w14:paraId="37CD491C" w14:textId="77777777" w:rsidTr="00A2108C">
        <w:trPr>
          <w:trHeight w:val="315"/>
        </w:trPr>
        <w:tc>
          <w:tcPr>
            <w:tcW w:w="737" w:type="dxa"/>
          </w:tcPr>
          <w:p w14:paraId="78FF1DA9" w14:textId="77777777" w:rsidR="00B00AC4" w:rsidRPr="00DF4760" w:rsidRDefault="00B00AC4" w:rsidP="00A2108C">
            <w:pPr>
              <w:pStyle w:val="TableParagraph"/>
              <w:spacing w:line="243" w:lineRule="exact"/>
              <w:ind w:left="107"/>
            </w:pPr>
            <w:r w:rsidRPr="00DF4760">
              <w:t>1</w:t>
            </w:r>
          </w:p>
        </w:tc>
        <w:tc>
          <w:tcPr>
            <w:tcW w:w="5003" w:type="dxa"/>
          </w:tcPr>
          <w:p w14:paraId="6E21E822" w14:textId="77777777" w:rsidR="00B00AC4" w:rsidRPr="00DF4760" w:rsidRDefault="00B00AC4" w:rsidP="00A2108C">
            <w:pPr>
              <w:pStyle w:val="TableParagraph"/>
              <w:spacing w:line="243" w:lineRule="exact"/>
              <w:ind w:left="107"/>
            </w:pPr>
            <w:r w:rsidRPr="00DF4760">
              <w:t>Новогодняя</w:t>
            </w:r>
          </w:p>
        </w:tc>
        <w:tc>
          <w:tcPr>
            <w:tcW w:w="3834" w:type="dxa"/>
          </w:tcPr>
          <w:p w14:paraId="25D3576A" w14:textId="77777777" w:rsidR="00B00AC4" w:rsidRPr="00DF4760" w:rsidRDefault="00B00AC4" w:rsidP="00A2108C">
            <w:pPr>
              <w:pStyle w:val="TableParagraph"/>
              <w:spacing w:line="243" w:lineRule="exact"/>
              <w:ind w:left="1557"/>
            </w:pPr>
            <w:r w:rsidRPr="00DF4760">
              <w:t>312 057</w:t>
            </w:r>
          </w:p>
        </w:tc>
      </w:tr>
      <w:tr w:rsidR="00B00AC4" w:rsidRPr="00DF4760" w14:paraId="515D9540" w14:textId="77777777" w:rsidTr="00A2108C">
        <w:trPr>
          <w:trHeight w:val="316"/>
        </w:trPr>
        <w:tc>
          <w:tcPr>
            <w:tcW w:w="737" w:type="dxa"/>
          </w:tcPr>
          <w:p w14:paraId="597A9B93" w14:textId="77777777" w:rsidR="00B00AC4" w:rsidRPr="00DF4760" w:rsidRDefault="00B00AC4" w:rsidP="00A2108C">
            <w:pPr>
              <w:pStyle w:val="TableParagraph"/>
              <w:spacing w:line="241" w:lineRule="exact"/>
              <w:ind w:left="107"/>
            </w:pPr>
            <w:r w:rsidRPr="00DF4760">
              <w:t>2</w:t>
            </w:r>
          </w:p>
        </w:tc>
        <w:tc>
          <w:tcPr>
            <w:tcW w:w="5003" w:type="dxa"/>
          </w:tcPr>
          <w:p w14:paraId="4FAF3F87" w14:textId="77777777" w:rsidR="00B00AC4" w:rsidRPr="00DF4760" w:rsidRDefault="00B00AC4" w:rsidP="00A2108C">
            <w:pPr>
              <w:pStyle w:val="TableParagraph"/>
              <w:spacing w:line="241" w:lineRule="exact"/>
              <w:ind w:left="107"/>
            </w:pPr>
            <w:r w:rsidRPr="00DF4760">
              <w:t>Первомайская</w:t>
            </w:r>
          </w:p>
        </w:tc>
        <w:tc>
          <w:tcPr>
            <w:tcW w:w="3834" w:type="dxa"/>
          </w:tcPr>
          <w:p w14:paraId="1124F1D1" w14:textId="77777777" w:rsidR="00B00AC4" w:rsidRPr="00DF4760" w:rsidRDefault="00B00AC4" w:rsidP="00A2108C">
            <w:pPr>
              <w:pStyle w:val="TableParagraph"/>
              <w:spacing w:line="241" w:lineRule="exact"/>
              <w:ind w:left="1557"/>
            </w:pPr>
            <w:r w:rsidRPr="00DF4760">
              <w:t>448 142</w:t>
            </w:r>
          </w:p>
        </w:tc>
      </w:tr>
      <w:tr w:rsidR="00B00AC4" w:rsidRPr="00DF4760" w14:paraId="57E03DCF" w14:textId="77777777" w:rsidTr="00A2108C">
        <w:trPr>
          <w:trHeight w:val="314"/>
        </w:trPr>
        <w:tc>
          <w:tcPr>
            <w:tcW w:w="737" w:type="dxa"/>
          </w:tcPr>
          <w:p w14:paraId="0E33862E" w14:textId="77777777" w:rsidR="00B00AC4" w:rsidRPr="00DF4760" w:rsidRDefault="00B00AC4" w:rsidP="00A2108C">
            <w:pPr>
              <w:pStyle w:val="TableParagraph"/>
              <w:spacing w:line="241" w:lineRule="exact"/>
              <w:ind w:left="107"/>
            </w:pPr>
            <w:r w:rsidRPr="00DF4760">
              <w:t>3</w:t>
            </w:r>
          </w:p>
        </w:tc>
        <w:tc>
          <w:tcPr>
            <w:tcW w:w="5003" w:type="dxa"/>
          </w:tcPr>
          <w:p w14:paraId="69AF4297" w14:textId="77777777" w:rsidR="00B00AC4" w:rsidRPr="00DF4760" w:rsidRDefault="00B00AC4" w:rsidP="00A2108C">
            <w:pPr>
              <w:pStyle w:val="TableParagraph"/>
              <w:spacing w:line="241" w:lineRule="exact"/>
              <w:ind w:left="107"/>
            </w:pPr>
            <w:r w:rsidRPr="00DF4760">
              <w:t>Инская</w:t>
            </w:r>
          </w:p>
        </w:tc>
        <w:tc>
          <w:tcPr>
            <w:tcW w:w="3834" w:type="dxa"/>
          </w:tcPr>
          <w:p w14:paraId="039A7752" w14:textId="77777777" w:rsidR="00B00AC4" w:rsidRPr="00DF4760" w:rsidRDefault="00B00AC4" w:rsidP="00A2108C">
            <w:pPr>
              <w:pStyle w:val="TableParagraph"/>
              <w:spacing w:line="241" w:lineRule="exact"/>
              <w:ind w:left="1557"/>
            </w:pPr>
            <w:r w:rsidRPr="00DF4760">
              <w:t>229 590</w:t>
            </w:r>
          </w:p>
        </w:tc>
      </w:tr>
      <w:tr w:rsidR="00B00AC4" w:rsidRPr="00DF4760" w14:paraId="0A03DB86" w14:textId="77777777" w:rsidTr="00A2108C">
        <w:trPr>
          <w:trHeight w:val="316"/>
        </w:trPr>
        <w:tc>
          <w:tcPr>
            <w:tcW w:w="737" w:type="dxa"/>
          </w:tcPr>
          <w:p w14:paraId="50B010CE" w14:textId="77777777" w:rsidR="00B00AC4" w:rsidRPr="00DF4760" w:rsidRDefault="00B00AC4" w:rsidP="00A2108C">
            <w:pPr>
              <w:pStyle w:val="TableParagraph"/>
              <w:spacing w:line="241" w:lineRule="exact"/>
              <w:ind w:left="107"/>
            </w:pPr>
            <w:r w:rsidRPr="00DF4760">
              <w:t>4</w:t>
            </w:r>
          </w:p>
        </w:tc>
        <w:tc>
          <w:tcPr>
            <w:tcW w:w="5003" w:type="dxa"/>
          </w:tcPr>
          <w:p w14:paraId="0D818A2D" w14:textId="77777777" w:rsidR="00B00AC4" w:rsidRPr="00DF4760" w:rsidRDefault="00B00AC4" w:rsidP="00A2108C">
            <w:pPr>
              <w:pStyle w:val="TableParagraph"/>
              <w:spacing w:line="241" w:lineRule="exact"/>
              <w:ind w:left="107"/>
            </w:pPr>
            <w:r w:rsidRPr="00DF4760">
              <w:t>Крахаль</w:t>
            </w:r>
          </w:p>
        </w:tc>
        <w:tc>
          <w:tcPr>
            <w:tcW w:w="3834" w:type="dxa"/>
          </w:tcPr>
          <w:p w14:paraId="3D9EA3EF" w14:textId="77777777" w:rsidR="00B00AC4" w:rsidRPr="00DF4760" w:rsidRDefault="00B00AC4" w:rsidP="00A2108C">
            <w:pPr>
              <w:pStyle w:val="TableParagraph"/>
              <w:spacing w:line="241" w:lineRule="exact"/>
              <w:ind w:left="1557"/>
            </w:pPr>
            <w:r w:rsidRPr="00DF4760">
              <w:t>141 020</w:t>
            </w:r>
          </w:p>
        </w:tc>
      </w:tr>
      <w:tr w:rsidR="00B00AC4" w:rsidRPr="00DF4760" w14:paraId="3805F461" w14:textId="77777777" w:rsidTr="00A2108C">
        <w:trPr>
          <w:trHeight w:val="313"/>
        </w:trPr>
        <w:tc>
          <w:tcPr>
            <w:tcW w:w="737" w:type="dxa"/>
          </w:tcPr>
          <w:p w14:paraId="51095309" w14:textId="77777777" w:rsidR="00B00AC4" w:rsidRPr="00DF4760" w:rsidRDefault="00B00AC4" w:rsidP="00A2108C">
            <w:pPr>
              <w:pStyle w:val="TableParagraph"/>
              <w:spacing w:line="241" w:lineRule="exact"/>
              <w:ind w:left="107"/>
            </w:pPr>
            <w:r w:rsidRPr="00DF4760">
              <w:t>5</w:t>
            </w:r>
          </w:p>
        </w:tc>
        <w:tc>
          <w:tcPr>
            <w:tcW w:w="5003" w:type="dxa"/>
          </w:tcPr>
          <w:p w14:paraId="6DC35250" w14:textId="77777777" w:rsidR="00B00AC4" w:rsidRPr="00DF4760" w:rsidRDefault="00B00AC4" w:rsidP="00A2108C">
            <w:pPr>
              <w:pStyle w:val="TableParagraph"/>
              <w:spacing w:line="241" w:lineRule="exact"/>
              <w:ind w:left="107"/>
            </w:pPr>
            <w:r w:rsidRPr="00DF4760">
              <w:t>Ост. пункт 38 км</w:t>
            </w:r>
          </w:p>
        </w:tc>
        <w:tc>
          <w:tcPr>
            <w:tcW w:w="3834" w:type="dxa"/>
          </w:tcPr>
          <w:p w14:paraId="7939C34A" w14:textId="77777777" w:rsidR="00B00AC4" w:rsidRPr="00DF4760" w:rsidRDefault="00B00AC4" w:rsidP="00A2108C">
            <w:pPr>
              <w:pStyle w:val="TableParagraph"/>
              <w:spacing w:line="241" w:lineRule="exact"/>
              <w:ind w:left="1557"/>
            </w:pPr>
            <w:r w:rsidRPr="00DF4760">
              <w:t>121 817</w:t>
            </w:r>
          </w:p>
        </w:tc>
      </w:tr>
      <w:tr w:rsidR="00B00AC4" w:rsidRPr="00DF4760" w14:paraId="4DC983EE" w14:textId="77777777" w:rsidTr="00A2108C">
        <w:trPr>
          <w:trHeight w:val="315"/>
        </w:trPr>
        <w:tc>
          <w:tcPr>
            <w:tcW w:w="737" w:type="dxa"/>
          </w:tcPr>
          <w:p w14:paraId="577D08E0" w14:textId="77777777" w:rsidR="00B00AC4" w:rsidRPr="00DF4760" w:rsidRDefault="00B00AC4" w:rsidP="00A2108C">
            <w:pPr>
              <w:pStyle w:val="TableParagraph"/>
              <w:spacing w:line="243" w:lineRule="exact"/>
              <w:ind w:left="107"/>
            </w:pPr>
            <w:r w:rsidRPr="00DF4760">
              <w:t>6</w:t>
            </w:r>
          </w:p>
        </w:tc>
        <w:tc>
          <w:tcPr>
            <w:tcW w:w="5003" w:type="dxa"/>
          </w:tcPr>
          <w:p w14:paraId="72CA58D5" w14:textId="77777777" w:rsidR="00B00AC4" w:rsidRPr="00DF4760" w:rsidRDefault="00B00AC4" w:rsidP="00A2108C">
            <w:pPr>
              <w:pStyle w:val="TableParagraph"/>
              <w:spacing w:line="243" w:lineRule="exact"/>
              <w:ind w:left="107"/>
            </w:pPr>
            <w:r w:rsidRPr="00DF4760">
              <w:t>Совхозная</w:t>
            </w:r>
          </w:p>
        </w:tc>
        <w:tc>
          <w:tcPr>
            <w:tcW w:w="3834" w:type="dxa"/>
          </w:tcPr>
          <w:p w14:paraId="57BECCF4" w14:textId="77777777" w:rsidR="00B00AC4" w:rsidRPr="00DF4760" w:rsidRDefault="00B00AC4" w:rsidP="00A2108C">
            <w:pPr>
              <w:pStyle w:val="TableParagraph"/>
              <w:spacing w:line="243" w:lineRule="exact"/>
              <w:ind w:left="1557"/>
            </w:pPr>
            <w:r w:rsidRPr="00DF4760">
              <w:t>127 570</w:t>
            </w:r>
          </w:p>
        </w:tc>
      </w:tr>
      <w:tr w:rsidR="00B00AC4" w:rsidRPr="00DF4760" w14:paraId="6A79FB91" w14:textId="77777777" w:rsidTr="00A2108C">
        <w:trPr>
          <w:trHeight w:val="313"/>
        </w:trPr>
        <w:tc>
          <w:tcPr>
            <w:tcW w:w="737" w:type="dxa"/>
          </w:tcPr>
          <w:p w14:paraId="46D732C1" w14:textId="77777777" w:rsidR="00B00AC4" w:rsidRPr="00DF4760" w:rsidRDefault="00B00AC4" w:rsidP="00A2108C">
            <w:pPr>
              <w:pStyle w:val="TableParagraph"/>
              <w:spacing w:line="241" w:lineRule="exact"/>
              <w:ind w:left="107"/>
            </w:pPr>
            <w:r w:rsidRPr="00DF4760">
              <w:t>7</w:t>
            </w:r>
          </w:p>
        </w:tc>
        <w:tc>
          <w:tcPr>
            <w:tcW w:w="5003" w:type="dxa"/>
          </w:tcPr>
          <w:p w14:paraId="48C2E22A" w14:textId="77777777" w:rsidR="00B00AC4" w:rsidRPr="00DF4760" w:rsidRDefault="00B00AC4" w:rsidP="00A2108C">
            <w:pPr>
              <w:pStyle w:val="TableParagraph"/>
              <w:spacing w:line="241" w:lineRule="exact"/>
              <w:ind w:left="107"/>
            </w:pPr>
            <w:r w:rsidRPr="00DF4760">
              <w:t>Шелховичиха</w:t>
            </w:r>
          </w:p>
        </w:tc>
        <w:tc>
          <w:tcPr>
            <w:tcW w:w="3834" w:type="dxa"/>
          </w:tcPr>
          <w:p w14:paraId="776B4D1B" w14:textId="77777777" w:rsidR="00B00AC4" w:rsidRPr="00DF4760" w:rsidRDefault="00B00AC4" w:rsidP="00A2108C">
            <w:pPr>
              <w:pStyle w:val="TableParagraph"/>
              <w:spacing w:line="241" w:lineRule="exact"/>
              <w:ind w:left="1557"/>
            </w:pPr>
            <w:r w:rsidRPr="00DF4760">
              <w:t>189 830</w:t>
            </w:r>
          </w:p>
        </w:tc>
      </w:tr>
      <w:tr w:rsidR="00B00AC4" w:rsidRPr="00DF4760" w14:paraId="4FF8EADB" w14:textId="77777777" w:rsidTr="00A2108C">
        <w:trPr>
          <w:trHeight w:val="315"/>
        </w:trPr>
        <w:tc>
          <w:tcPr>
            <w:tcW w:w="737" w:type="dxa"/>
          </w:tcPr>
          <w:p w14:paraId="64B4E621" w14:textId="77777777" w:rsidR="00B00AC4" w:rsidRPr="00DF4760" w:rsidRDefault="00B00AC4" w:rsidP="00A2108C">
            <w:pPr>
              <w:pStyle w:val="TableParagraph"/>
              <w:spacing w:line="243" w:lineRule="exact"/>
              <w:ind w:left="107"/>
            </w:pPr>
            <w:r w:rsidRPr="00DF4760">
              <w:t>8</w:t>
            </w:r>
          </w:p>
        </w:tc>
        <w:tc>
          <w:tcPr>
            <w:tcW w:w="5003" w:type="dxa"/>
          </w:tcPr>
          <w:p w14:paraId="0AED74E1" w14:textId="77777777" w:rsidR="00B00AC4" w:rsidRPr="00DF4760" w:rsidRDefault="00B00AC4" w:rsidP="00A2108C">
            <w:pPr>
              <w:pStyle w:val="TableParagraph"/>
              <w:spacing w:line="243" w:lineRule="exact"/>
              <w:ind w:left="107"/>
            </w:pPr>
            <w:r w:rsidRPr="00DF4760">
              <w:t>Геодезическая</w:t>
            </w:r>
          </w:p>
        </w:tc>
        <w:tc>
          <w:tcPr>
            <w:tcW w:w="3834" w:type="dxa"/>
          </w:tcPr>
          <w:p w14:paraId="52A99D00" w14:textId="77777777" w:rsidR="00B00AC4" w:rsidRPr="00DF4760" w:rsidRDefault="00B00AC4" w:rsidP="00A2108C">
            <w:pPr>
              <w:pStyle w:val="TableParagraph"/>
              <w:spacing w:line="243" w:lineRule="exact"/>
              <w:ind w:left="1557"/>
            </w:pPr>
            <w:r w:rsidRPr="00DF4760">
              <w:t>110 021</w:t>
            </w:r>
          </w:p>
        </w:tc>
      </w:tr>
      <w:tr w:rsidR="00B00AC4" w:rsidRPr="00DF4760" w14:paraId="416405B5" w14:textId="77777777" w:rsidTr="00A2108C">
        <w:trPr>
          <w:trHeight w:val="315"/>
        </w:trPr>
        <w:tc>
          <w:tcPr>
            <w:tcW w:w="737" w:type="dxa"/>
          </w:tcPr>
          <w:p w14:paraId="1B56B5F1" w14:textId="77777777" w:rsidR="00B00AC4" w:rsidRPr="00DF4760" w:rsidRDefault="00B00AC4" w:rsidP="00A2108C">
            <w:pPr>
              <w:pStyle w:val="TableParagraph"/>
              <w:spacing w:line="241" w:lineRule="exact"/>
              <w:ind w:left="107"/>
            </w:pPr>
            <w:r w:rsidRPr="00DF4760">
              <w:t>9</w:t>
            </w:r>
          </w:p>
        </w:tc>
        <w:tc>
          <w:tcPr>
            <w:tcW w:w="5003" w:type="dxa"/>
          </w:tcPr>
          <w:p w14:paraId="688EA4FB" w14:textId="77777777" w:rsidR="00B00AC4" w:rsidRPr="00DF4760" w:rsidRDefault="00B00AC4" w:rsidP="00A2108C">
            <w:pPr>
              <w:pStyle w:val="TableParagraph"/>
              <w:spacing w:line="241" w:lineRule="exact"/>
              <w:ind w:left="107"/>
            </w:pPr>
            <w:r w:rsidRPr="00DF4760">
              <w:t>Восточная</w:t>
            </w:r>
          </w:p>
        </w:tc>
        <w:tc>
          <w:tcPr>
            <w:tcW w:w="3834" w:type="dxa"/>
          </w:tcPr>
          <w:p w14:paraId="435C277F" w14:textId="77777777" w:rsidR="00B00AC4" w:rsidRPr="00DF4760" w:rsidRDefault="00B00AC4" w:rsidP="00A2108C">
            <w:pPr>
              <w:pStyle w:val="TableParagraph"/>
              <w:spacing w:line="241" w:lineRule="exact"/>
              <w:ind w:left="1557"/>
            </w:pPr>
            <w:r w:rsidRPr="00DF4760">
              <w:t>106 804</w:t>
            </w:r>
          </w:p>
        </w:tc>
      </w:tr>
      <w:tr w:rsidR="00B00AC4" w:rsidRPr="00DF4760" w14:paraId="4D89E202" w14:textId="77777777" w:rsidTr="00A2108C">
        <w:trPr>
          <w:trHeight w:val="313"/>
        </w:trPr>
        <w:tc>
          <w:tcPr>
            <w:tcW w:w="737" w:type="dxa"/>
          </w:tcPr>
          <w:p w14:paraId="353BD10A" w14:textId="77777777" w:rsidR="00B00AC4" w:rsidRPr="00DF4760" w:rsidRDefault="00B00AC4" w:rsidP="00A2108C">
            <w:pPr>
              <w:pStyle w:val="TableParagraph"/>
              <w:spacing w:line="241" w:lineRule="exact"/>
              <w:ind w:left="107"/>
            </w:pPr>
            <w:r w:rsidRPr="00DF4760">
              <w:t>10</w:t>
            </w:r>
          </w:p>
        </w:tc>
        <w:tc>
          <w:tcPr>
            <w:tcW w:w="5003" w:type="dxa"/>
          </w:tcPr>
          <w:p w14:paraId="52CF2FC5" w14:textId="77777777" w:rsidR="00B00AC4" w:rsidRPr="00DF4760" w:rsidRDefault="00B00AC4" w:rsidP="00A2108C">
            <w:pPr>
              <w:pStyle w:val="TableParagraph"/>
              <w:spacing w:line="241" w:lineRule="exact"/>
              <w:ind w:left="107"/>
            </w:pPr>
            <w:r w:rsidRPr="00DF4760">
              <w:t>Льниха</w:t>
            </w:r>
          </w:p>
        </w:tc>
        <w:tc>
          <w:tcPr>
            <w:tcW w:w="3834" w:type="dxa"/>
          </w:tcPr>
          <w:p w14:paraId="716868D0" w14:textId="77777777" w:rsidR="00B00AC4" w:rsidRPr="00DF4760" w:rsidRDefault="00B00AC4" w:rsidP="00A2108C">
            <w:pPr>
              <w:pStyle w:val="TableParagraph"/>
              <w:spacing w:line="241" w:lineRule="exact"/>
              <w:ind w:left="1557"/>
            </w:pPr>
            <w:r w:rsidRPr="00DF4760">
              <w:t>115 327</w:t>
            </w:r>
          </w:p>
        </w:tc>
      </w:tr>
      <w:tr w:rsidR="00B00AC4" w:rsidRPr="00DF4760" w14:paraId="0D396BAC" w14:textId="77777777" w:rsidTr="00A2108C">
        <w:trPr>
          <w:trHeight w:val="315"/>
        </w:trPr>
        <w:tc>
          <w:tcPr>
            <w:tcW w:w="737" w:type="dxa"/>
          </w:tcPr>
          <w:p w14:paraId="3DB036AD" w14:textId="77777777" w:rsidR="00B00AC4" w:rsidRPr="00DF4760" w:rsidRDefault="00B00AC4" w:rsidP="00A2108C">
            <w:pPr>
              <w:pStyle w:val="TableParagraph"/>
              <w:spacing w:line="243" w:lineRule="exact"/>
              <w:ind w:left="107"/>
            </w:pPr>
            <w:r w:rsidRPr="00DF4760">
              <w:t>11</w:t>
            </w:r>
          </w:p>
        </w:tc>
        <w:tc>
          <w:tcPr>
            <w:tcW w:w="5003" w:type="dxa"/>
          </w:tcPr>
          <w:p w14:paraId="2C2E5D6C" w14:textId="77777777" w:rsidR="00B00AC4" w:rsidRPr="00DF4760" w:rsidRDefault="00B00AC4" w:rsidP="00A2108C">
            <w:pPr>
              <w:pStyle w:val="TableParagraph"/>
              <w:spacing w:line="243" w:lineRule="exact"/>
              <w:ind w:left="107"/>
            </w:pPr>
            <w:r w:rsidRPr="00DF4760">
              <w:t>Тогучин</w:t>
            </w:r>
          </w:p>
        </w:tc>
        <w:tc>
          <w:tcPr>
            <w:tcW w:w="3834" w:type="dxa"/>
          </w:tcPr>
          <w:p w14:paraId="09C2B228" w14:textId="77777777" w:rsidR="00B00AC4" w:rsidRPr="00DF4760" w:rsidRDefault="00B00AC4" w:rsidP="00A2108C">
            <w:pPr>
              <w:pStyle w:val="TableParagraph"/>
              <w:spacing w:line="243" w:lineRule="exact"/>
              <w:ind w:left="1557"/>
            </w:pPr>
            <w:r w:rsidRPr="00DF4760">
              <w:t>227 217</w:t>
            </w:r>
          </w:p>
        </w:tc>
      </w:tr>
      <w:tr w:rsidR="00B00AC4" w:rsidRPr="00DF4760" w14:paraId="1AC2CE32" w14:textId="77777777" w:rsidTr="00A2108C">
        <w:trPr>
          <w:trHeight w:val="313"/>
        </w:trPr>
        <w:tc>
          <w:tcPr>
            <w:tcW w:w="737" w:type="dxa"/>
          </w:tcPr>
          <w:p w14:paraId="6EE44F5E" w14:textId="77777777" w:rsidR="00B00AC4" w:rsidRPr="00DF4760" w:rsidRDefault="00B00AC4" w:rsidP="00A2108C">
            <w:pPr>
              <w:pStyle w:val="TableParagraph"/>
            </w:pPr>
          </w:p>
        </w:tc>
        <w:tc>
          <w:tcPr>
            <w:tcW w:w="5003" w:type="dxa"/>
          </w:tcPr>
          <w:p w14:paraId="47C5B798" w14:textId="77777777" w:rsidR="00B00AC4" w:rsidRPr="00DF4760" w:rsidRDefault="00B00AC4" w:rsidP="00A2108C">
            <w:pPr>
              <w:pStyle w:val="TableParagraph"/>
              <w:spacing w:line="246" w:lineRule="exact"/>
              <w:ind w:left="107"/>
              <w:rPr>
                <w:b/>
              </w:rPr>
            </w:pPr>
            <w:r w:rsidRPr="00DF4760">
              <w:rPr>
                <w:b/>
              </w:rPr>
              <w:t>Грузовой ход</w:t>
            </w:r>
          </w:p>
        </w:tc>
        <w:tc>
          <w:tcPr>
            <w:tcW w:w="3834" w:type="dxa"/>
          </w:tcPr>
          <w:p w14:paraId="0721122C" w14:textId="77777777" w:rsidR="00B00AC4" w:rsidRPr="00DF4760" w:rsidRDefault="00B00AC4" w:rsidP="00A2108C">
            <w:pPr>
              <w:pStyle w:val="TableParagraph"/>
            </w:pPr>
          </w:p>
        </w:tc>
      </w:tr>
      <w:tr w:rsidR="00B00AC4" w:rsidRPr="00DF4760" w14:paraId="54157351" w14:textId="77777777" w:rsidTr="00A2108C">
        <w:trPr>
          <w:trHeight w:val="316"/>
        </w:trPr>
        <w:tc>
          <w:tcPr>
            <w:tcW w:w="737" w:type="dxa"/>
          </w:tcPr>
          <w:p w14:paraId="3E6D0E16" w14:textId="77777777" w:rsidR="00B00AC4" w:rsidRPr="00DF4760" w:rsidRDefault="00B00AC4" w:rsidP="00A2108C">
            <w:pPr>
              <w:pStyle w:val="TableParagraph"/>
              <w:spacing w:line="243" w:lineRule="exact"/>
              <w:ind w:left="107"/>
            </w:pPr>
            <w:r w:rsidRPr="00DF4760">
              <w:t>1</w:t>
            </w:r>
          </w:p>
        </w:tc>
        <w:tc>
          <w:tcPr>
            <w:tcW w:w="5003" w:type="dxa"/>
          </w:tcPr>
          <w:p w14:paraId="78C22520" w14:textId="77777777" w:rsidR="00B00AC4" w:rsidRPr="00DF4760" w:rsidRDefault="00B00AC4" w:rsidP="00A2108C">
            <w:pPr>
              <w:pStyle w:val="TableParagraph"/>
              <w:spacing w:line="243" w:lineRule="exact"/>
              <w:ind w:left="107"/>
            </w:pPr>
            <w:r w:rsidRPr="00DF4760">
              <w:t>Издревая</w:t>
            </w:r>
          </w:p>
        </w:tc>
        <w:tc>
          <w:tcPr>
            <w:tcW w:w="3834" w:type="dxa"/>
          </w:tcPr>
          <w:p w14:paraId="4B17333C" w14:textId="77777777" w:rsidR="00B00AC4" w:rsidRPr="00DF4760" w:rsidRDefault="00B00AC4" w:rsidP="00A2108C">
            <w:pPr>
              <w:pStyle w:val="TableParagraph"/>
              <w:spacing w:line="243" w:lineRule="exact"/>
              <w:ind w:left="1557"/>
            </w:pPr>
            <w:r w:rsidRPr="00DF4760">
              <w:t>140 733</w:t>
            </w:r>
          </w:p>
        </w:tc>
      </w:tr>
    </w:tbl>
    <w:p w14:paraId="50015BAD" w14:textId="77777777" w:rsidR="00B00AC4" w:rsidRPr="00DF4760" w:rsidRDefault="00B00AC4" w:rsidP="00B00AC4">
      <w:pPr>
        <w:spacing w:before="120" w:after="120"/>
        <w:ind w:firstLine="567"/>
        <w:rPr>
          <w:rFonts w:cs="Times New Roman"/>
          <w:b/>
        </w:rPr>
      </w:pPr>
      <w:r w:rsidRPr="00DF4760">
        <w:rPr>
          <w:rFonts w:cs="Times New Roman"/>
          <w:b/>
        </w:rPr>
        <w:t>Выводы</w:t>
      </w:r>
    </w:p>
    <w:p w14:paraId="5F26E4BF" w14:textId="4A78810F" w:rsidR="00B00AC4" w:rsidRPr="00DF4760" w:rsidRDefault="00B00AC4" w:rsidP="00DC36D7">
      <w:pPr>
        <w:pStyle w:val="ad"/>
        <w:numPr>
          <w:ilvl w:val="0"/>
          <w:numId w:val="31"/>
        </w:numPr>
        <w:spacing w:line="240" w:lineRule="auto"/>
        <w:ind w:left="714" w:right="431" w:hanging="357"/>
        <w:rPr>
          <w:rFonts w:cs="Times New Roman"/>
          <w:szCs w:val="24"/>
        </w:rPr>
      </w:pPr>
      <w:r w:rsidRPr="00DF4760">
        <w:rPr>
          <w:rFonts w:cs="Times New Roman"/>
          <w:szCs w:val="24"/>
        </w:rPr>
        <w:t>основные проблемы в обеспечении пассажирских перевозок связаны с возрастанием потребностей, связанных с трудовой (маятниковой) миграцией населения</w:t>
      </w:r>
      <w:r w:rsidR="00DC36D7" w:rsidRPr="00DF4760">
        <w:rPr>
          <w:rFonts w:cs="Times New Roman"/>
          <w:szCs w:val="24"/>
        </w:rPr>
        <w:t xml:space="preserve"> в г. Новосибирск</w:t>
      </w:r>
      <w:r w:rsidRPr="00DF4760">
        <w:rPr>
          <w:rFonts w:cs="Times New Roman"/>
          <w:szCs w:val="24"/>
        </w:rPr>
        <w:t>, а также увеличением подвижности населения в целях удовлетворения культурно-бытовых и социальных нужд;</w:t>
      </w:r>
    </w:p>
    <w:p w14:paraId="7222589D" w14:textId="463687C4" w:rsidR="00B00AC4" w:rsidRPr="00DF4760" w:rsidRDefault="00B00AC4" w:rsidP="00DC36D7">
      <w:pPr>
        <w:pStyle w:val="ad"/>
        <w:numPr>
          <w:ilvl w:val="0"/>
          <w:numId w:val="31"/>
        </w:numPr>
        <w:spacing w:line="240" w:lineRule="auto"/>
        <w:ind w:left="714" w:right="431" w:hanging="357"/>
        <w:rPr>
          <w:rFonts w:cs="Times New Roman"/>
          <w:szCs w:val="24"/>
        </w:rPr>
      </w:pPr>
      <w:r w:rsidRPr="00DF4760">
        <w:rPr>
          <w:rFonts w:cs="Times New Roman"/>
          <w:szCs w:val="24"/>
        </w:rPr>
        <w:t>износ основных фондов, инфраструктуры и парка подвижного состава. Основные фонды всех видов транспорта обн</w:t>
      </w:r>
      <w:r w:rsidR="00DC36D7" w:rsidRPr="00DF4760">
        <w:rPr>
          <w:rFonts w:cs="Times New Roman"/>
          <w:szCs w:val="24"/>
        </w:rPr>
        <w:t>овляются недостаточными темпами</w:t>
      </w:r>
      <w:r w:rsidRPr="00DF4760">
        <w:rPr>
          <w:rFonts w:cs="Times New Roman"/>
          <w:szCs w:val="24"/>
        </w:rPr>
        <w:t>;</w:t>
      </w:r>
    </w:p>
    <w:p w14:paraId="2AAE6816" w14:textId="77777777" w:rsidR="00B00AC4" w:rsidRPr="00DF4760" w:rsidRDefault="00B00AC4" w:rsidP="00DC36D7">
      <w:pPr>
        <w:pStyle w:val="ad"/>
        <w:numPr>
          <w:ilvl w:val="0"/>
          <w:numId w:val="31"/>
        </w:numPr>
        <w:spacing w:line="240" w:lineRule="auto"/>
        <w:ind w:left="714" w:right="431" w:hanging="357"/>
        <w:rPr>
          <w:rFonts w:cs="Times New Roman"/>
          <w:szCs w:val="24"/>
        </w:rPr>
      </w:pPr>
      <w:r w:rsidRPr="00DF4760">
        <w:rPr>
          <w:rFonts w:cs="Times New Roman"/>
          <w:szCs w:val="24"/>
        </w:rPr>
        <w:t>частое пересечение направлений движения внешнего и городского пассажирского транспорта.</w:t>
      </w:r>
    </w:p>
    <w:p w14:paraId="7FDBE0F1" w14:textId="2BAF4C80" w:rsidR="00B00AC4" w:rsidRPr="00DF4760" w:rsidRDefault="00B00AC4" w:rsidP="00DC36D7">
      <w:pPr>
        <w:pStyle w:val="ad"/>
        <w:numPr>
          <w:ilvl w:val="0"/>
          <w:numId w:val="31"/>
        </w:numPr>
        <w:spacing w:line="240" w:lineRule="auto"/>
        <w:ind w:left="714" w:right="431" w:hanging="357"/>
        <w:rPr>
          <w:rFonts w:cs="Times New Roman"/>
          <w:szCs w:val="24"/>
        </w:rPr>
      </w:pPr>
      <w:r w:rsidRPr="00DF4760">
        <w:rPr>
          <w:rFonts w:cs="Times New Roman"/>
          <w:szCs w:val="24"/>
        </w:rPr>
        <w:t>неудовлетворительная планировочная орга</w:t>
      </w:r>
      <w:r w:rsidR="003368B7" w:rsidRPr="00DF4760">
        <w:rPr>
          <w:rFonts w:cs="Times New Roman"/>
          <w:szCs w:val="24"/>
        </w:rPr>
        <w:t>низация отдельных узлов (вокзал, станция</w:t>
      </w:r>
      <w:r w:rsidRPr="00DF4760">
        <w:rPr>
          <w:rFonts w:cs="Times New Roman"/>
          <w:szCs w:val="24"/>
        </w:rPr>
        <w:t>, остановочные пункты).</w:t>
      </w:r>
    </w:p>
    <w:p w14:paraId="31516C4C" w14:textId="5D0D6B78" w:rsidR="00B00AC4" w:rsidRPr="00DF4760" w:rsidRDefault="003368B7" w:rsidP="00DC36D7">
      <w:pPr>
        <w:pStyle w:val="ad"/>
        <w:numPr>
          <w:ilvl w:val="0"/>
          <w:numId w:val="31"/>
        </w:numPr>
        <w:spacing w:line="240" w:lineRule="auto"/>
        <w:ind w:left="714" w:right="431" w:hanging="357"/>
        <w:rPr>
          <w:rFonts w:cs="Times New Roman"/>
          <w:szCs w:val="24"/>
        </w:rPr>
      </w:pPr>
      <w:r w:rsidRPr="00DF4760">
        <w:rPr>
          <w:rFonts w:cs="Times New Roman"/>
          <w:szCs w:val="24"/>
        </w:rPr>
        <w:t xml:space="preserve">наличие железнодорожных переездов </w:t>
      </w:r>
      <w:r w:rsidR="00B00AC4" w:rsidRPr="00DF4760">
        <w:rPr>
          <w:rFonts w:cs="Times New Roman"/>
          <w:szCs w:val="24"/>
        </w:rPr>
        <w:t>на</w:t>
      </w:r>
      <w:r w:rsidR="00B00AC4" w:rsidRPr="00DF4760">
        <w:rPr>
          <w:rFonts w:cs="Times New Roman"/>
          <w:szCs w:val="24"/>
        </w:rPr>
        <w:tab/>
      </w:r>
      <w:r w:rsidRPr="00DF4760">
        <w:rPr>
          <w:rFonts w:cs="Times New Roman"/>
          <w:szCs w:val="24"/>
        </w:rPr>
        <w:t xml:space="preserve"> линиях </w:t>
      </w:r>
      <w:r w:rsidR="00B00AC4" w:rsidRPr="00DF4760">
        <w:rPr>
          <w:rFonts w:cs="Times New Roman"/>
          <w:szCs w:val="24"/>
        </w:rPr>
        <w:t>движения уличного пассажирского транспорта общего пользования.</w:t>
      </w:r>
    </w:p>
    <w:p w14:paraId="1BB46512" w14:textId="5FA26104" w:rsidR="00B00AC4" w:rsidRPr="00DF4760" w:rsidRDefault="00B00AC4" w:rsidP="00DC36D7">
      <w:pPr>
        <w:pStyle w:val="ad"/>
        <w:numPr>
          <w:ilvl w:val="0"/>
          <w:numId w:val="31"/>
        </w:numPr>
        <w:spacing w:line="240" w:lineRule="auto"/>
        <w:ind w:left="714" w:right="431" w:hanging="357"/>
        <w:rPr>
          <w:rFonts w:cs="Times New Roman"/>
          <w:szCs w:val="24"/>
        </w:rPr>
      </w:pPr>
      <w:r w:rsidRPr="00DF4760">
        <w:rPr>
          <w:rFonts w:cs="Times New Roman"/>
          <w:szCs w:val="24"/>
        </w:rPr>
        <w:t xml:space="preserve">неудовлетворительная организация пассажирских перевозок на пригородной электричке. </w:t>
      </w:r>
    </w:p>
    <w:p w14:paraId="16CDECE1" w14:textId="77777777" w:rsidR="009F2C41" w:rsidRPr="00DF4760" w:rsidRDefault="009F2C41" w:rsidP="009F2C41">
      <w:pPr>
        <w:pStyle w:val="30"/>
        <w:numPr>
          <w:ilvl w:val="2"/>
          <w:numId w:val="3"/>
        </w:numPr>
        <w:rPr>
          <w:rFonts w:eastAsia="Times New Roman"/>
          <w:i/>
        </w:rPr>
      </w:pPr>
      <w:bookmarkStart w:id="18" w:name="_Toc18415376"/>
      <w:r w:rsidRPr="00DF4760">
        <w:rPr>
          <w:rFonts w:eastAsia="Times New Roman"/>
          <w:i/>
        </w:rPr>
        <w:t>Грузовой автомобильный транспорт и терминально-складская инфраструктура</w:t>
      </w:r>
      <w:bookmarkEnd w:id="18"/>
    </w:p>
    <w:p w14:paraId="2FA7D40C" w14:textId="77777777" w:rsidR="00F3172B" w:rsidRPr="00DF4760" w:rsidRDefault="00F3172B" w:rsidP="00F3172B">
      <w:pPr>
        <w:spacing w:before="120" w:after="120"/>
        <w:ind w:firstLine="567"/>
        <w:rPr>
          <w:rFonts w:cs="Times New Roman"/>
        </w:rPr>
      </w:pPr>
      <w:r w:rsidRPr="00DF4760">
        <w:rPr>
          <w:rFonts w:cs="Times New Roman"/>
        </w:rPr>
        <w:t>Интенсивность движения в западном направлении относительно небольшая, достигает 5 тыс. автомобилей в сутки, в южном, в сторону г. Новосибирска, несколько больше из-за того, что к шоссе примыкает подъездная дорога к международному аэропорту «Толмачёво». Это примыкание выполнено пока в одном уровне, с кольцевой транспортной развязкой радиусом 90 м (к узлу подходит также районная магистральная ул. Ломоносова). Южнее города к  шоссе М-51 примыкает еще одна автодорога к с. Алексеевке – местного значения с проезжей частью 6-7 м, на земляном полотне 10-12 м), в западной части – подъездная дорога к о.п. «Павино». В пределах города, непосредственно на дорогу М-51 выходит, по меньшей мере, еще до 7 улиц и подъездов к предприятиям, что является недопустимым для такого класса магистралей. Единственно, пересечения автомагистрали с железными дорогами выполнены в разных уровнях. Через «Транссиб» построена автодорожная эстакада на 2 полосы движения, размером 70×10 м, а сравнительно недавно введен в строй железнодорожный мост на подъездном пути в хозяйственной зоне аэропорта, размером 100×5 м.</w:t>
      </w:r>
    </w:p>
    <w:p w14:paraId="547EAF71" w14:textId="50BAC4A1" w:rsidR="00F3172B" w:rsidRPr="00DF4760" w:rsidRDefault="00F3172B" w:rsidP="00F3172B">
      <w:pPr>
        <w:spacing w:before="120" w:after="120"/>
        <w:ind w:firstLine="567"/>
        <w:rPr>
          <w:rFonts w:cs="Times New Roman"/>
        </w:rPr>
      </w:pPr>
      <w:r w:rsidRPr="00DF4760">
        <w:rPr>
          <w:rFonts w:cs="Times New Roman"/>
        </w:rPr>
        <w:t>С городом Новосибирском сегодня сохранена связь – по бывшей трассе автомагистрали «Толмачёвскому» шоссе, в настоящее время выполняющей роль городской дороги, а также имее</w:t>
      </w:r>
      <w:r w:rsidR="00F632D0" w:rsidRPr="00DF4760">
        <w:rPr>
          <w:rFonts w:cs="Times New Roman"/>
        </w:rPr>
        <w:t xml:space="preserve">тся современная автомагистраль </w:t>
      </w:r>
      <w:r w:rsidRPr="00DF4760">
        <w:rPr>
          <w:rFonts w:cs="Times New Roman"/>
        </w:rPr>
        <w:t>Но</w:t>
      </w:r>
      <w:r w:rsidR="00F632D0" w:rsidRPr="00DF4760">
        <w:rPr>
          <w:rFonts w:cs="Times New Roman"/>
        </w:rPr>
        <w:t>восибирск – аэропорт Толмачёво</w:t>
      </w:r>
      <w:r w:rsidRPr="00DF4760">
        <w:rPr>
          <w:rFonts w:cs="Times New Roman"/>
        </w:rPr>
        <w:t>.</w:t>
      </w:r>
    </w:p>
    <w:p w14:paraId="1B1D6F26" w14:textId="77777777" w:rsidR="00F3172B" w:rsidRPr="00DF4760" w:rsidRDefault="00F3172B" w:rsidP="00F3172B">
      <w:pPr>
        <w:spacing w:before="120" w:after="120"/>
        <w:ind w:firstLine="567"/>
        <w:rPr>
          <w:rFonts w:cs="Times New Roman"/>
        </w:rPr>
      </w:pPr>
      <w:r w:rsidRPr="00DF4760">
        <w:rPr>
          <w:rFonts w:cs="Times New Roman"/>
        </w:rPr>
        <w:t xml:space="preserve">Имеется еще дорога на продолжении ул. Станционной, с северной стороны железной дороги, выходящая на одноименную ул. в г. Новосибирске. </w:t>
      </w:r>
    </w:p>
    <w:p w14:paraId="533DCA43" w14:textId="18B2E1BE" w:rsidR="00F3172B" w:rsidRPr="00DF4760" w:rsidRDefault="00F3172B" w:rsidP="00F3172B">
      <w:pPr>
        <w:spacing w:before="120" w:after="120"/>
        <w:ind w:firstLine="567"/>
        <w:rPr>
          <w:rFonts w:cs="Times New Roman"/>
        </w:rPr>
      </w:pPr>
      <w:r w:rsidRPr="00DF4760">
        <w:rPr>
          <w:rFonts w:cs="Times New Roman"/>
        </w:rPr>
        <w:t>Транзитом через город проходят автобусные пригородные маршруты из г. Новосибирска, п. Краснообска, Академгородка в аэропорт «Толмачёво». Транзит через город возрос после в</w:t>
      </w:r>
      <w:r w:rsidR="00F632D0" w:rsidRPr="00DF4760">
        <w:rPr>
          <w:rFonts w:cs="Times New Roman"/>
        </w:rPr>
        <w:t xml:space="preserve">вода в эксплуатацию автодороги </w:t>
      </w:r>
      <w:r w:rsidRPr="00DF4760">
        <w:rPr>
          <w:rFonts w:cs="Times New Roman"/>
        </w:rPr>
        <w:t>Но</w:t>
      </w:r>
      <w:r w:rsidR="00F632D0" w:rsidRPr="00DF4760">
        <w:rPr>
          <w:rFonts w:cs="Times New Roman"/>
        </w:rPr>
        <w:t>восибирск – аэропорт Толмачёво</w:t>
      </w:r>
      <w:r w:rsidRPr="00DF4760">
        <w:rPr>
          <w:rFonts w:cs="Times New Roman"/>
        </w:rPr>
        <w:t>, дополнительно обеспечившей связь город Новосибирск через ул. Станционную с федеральной трассой М-51.</w:t>
      </w:r>
    </w:p>
    <w:p w14:paraId="048554CB" w14:textId="7C5878AC" w:rsidR="00F3172B" w:rsidRPr="00DF4760" w:rsidRDefault="00F3172B" w:rsidP="00F3172B">
      <w:pPr>
        <w:spacing w:before="120" w:after="120"/>
        <w:ind w:firstLine="567"/>
        <w:rPr>
          <w:rFonts w:cs="Times New Roman"/>
        </w:rPr>
      </w:pPr>
      <w:r w:rsidRPr="00DF4760">
        <w:rPr>
          <w:rFonts w:cs="Times New Roman"/>
        </w:rPr>
        <w:t>На территории ГО Обь автогрузоперевозками занимается транспортно-экспедиционная компания ООО «Авторитет». Однако доля этого оператора минимальна. Основные грузы следуют транзитом по трассам Р-254 и М-51.</w:t>
      </w:r>
    </w:p>
    <w:p w14:paraId="68A098C1" w14:textId="77777777" w:rsidR="00F3172B" w:rsidRPr="00DF4760" w:rsidRDefault="00F3172B" w:rsidP="00F3172B">
      <w:pPr>
        <w:spacing w:before="120" w:after="120"/>
        <w:ind w:firstLine="567"/>
      </w:pPr>
      <w:r w:rsidRPr="00DF4760">
        <w:t xml:space="preserve">Основными объектами грузогенерации и грузопоглощения на территории муниципального образования являются следующие объекты: аэропорт Толмачево, складской комплекс по ул. Авиационной, Новосибирский тепличный комбинат. </w:t>
      </w:r>
    </w:p>
    <w:p w14:paraId="74112271" w14:textId="77777777" w:rsidR="00F3172B" w:rsidRPr="00DF4760" w:rsidRDefault="00F3172B" w:rsidP="00F3172B">
      <w:pPr>
        <w:spacing w:before="120" w:after="120"/>
        <w:ind w:firstLine="567"/>
      </w:pPr>
      <w:r w:rsidRPr="00DF4760">
        <w:t xml:space="preserve">Также высокий уровень грузопотоков формируют транзитные потоки. Основное направление движения грузовых транспортных средств проходит по участкам опорной сети автодорог регионального (или межмуниципального значения) М-51, ул. Станционная, ул. Строительная, Толмачевское шоссе. </w:t>
      </w:r>
    </w:p>
    <w:p w14:paraId="691A6BDF" w14:textId="77777777" w:rsidR="00F3172B" w:rsidRPr="00DF4760" w:rsidRDefault="00F3172B" w:rsidP="00F3172B">
      <w:pPr>
        <w:spacing w:before="120" w:after="120"/>
        <w:ind w:firstLine="567"/>
        <w:rPr>
          <w:rFonts w:cs="Times New Roman"/>
        </w:rPr>
      </w:pPr>
    </w:p>
    <w:p w14:paraId="0A12AB2B" w14:textId="77777777" w:rsidR="00F3172B" w:rsidRPr="00DF4760" w:rsidRDefault="00F3172B" w:rsidP="00F3172B">
      <w:pPr>
        <w:spacing w:line="360" w:lineRule="auto"/>
        <w:ind w:left="-262"/>
        <w:jc w:val="center"/>
        <w:rPr>
          <w:rFonts w:cs="Times New Roman"/>
          <w:szCs w:val="24"/>
        </w:rPr>
      </w:pPr>
      <w:r w:rsidRPr="00DF4760">
        <w:rPr>
          <w:rFonts w:cs="Times New Roman"/>
          <w:noProof/>
          <w:lang w:eastAsia="ru-RU"/>
        </w:rPr>
        <w:drawing>
          <wp:inline distT="0" distB="0" distL="0" distR="0" wp14:anchorId="0EA6A20B" wp14:editId="29A32935">
            <wp:extent cx="5986780" cy="299339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86780" cy="2993390"/>
                    </a:xfrm>
                    <a:prstGeom prst="rect">
                      <a:avLst/>
                    </a:prstGeom>
                    <a:noFill/>
                  </pic:spPr>
                </pic:pic>
              </a:graphicData>
            </a:graphic>
          </wp:inline>
        </w:drawing>
      </w:r>
    </w:p>
    <w:p w14:paraId="093D45AD" w14:textId="60383602" w:rsidR="00F3172B" w:rsidRPr="00DF4760" w:rsidRDefault="00F3172B" w:rsidP="00F3172B">
      <w:pPr>
        <w:pStyle w:val="ad"/>
        <w:spacing w:line="360" w:lineRule="auto"/>
        <w:ind w:left="302"/>
        <w:rPr>
          <w:rFonts w:cs="Times New Roman"/>
          <w:b/>
          <w:szCs w:val="24"/>
        </w:rPr>
      </w:pPr>
      <w:r w:rsidRPr="00DF4760">
        <w:rPr>
          <w:rFonts w:cs="Times New Roman"/>
          <w:b/>
          <w:szCs w:val="24"/>
        </w:rPr>
        <w:t xml:space="preserve">Рис. </w:t>
      </w:r>
      <w:r w:rsidR="00C72833" w:rsidRPr="00DF4760">
        <w:rPr>
          <w:rFonts w:cs="Times New Roman"/>
          <w:b/>
          <w:szCs w:val="24"/>
        </w:rPr>
        <w:t>1.3.3.1</w:t>
      </w:r>
      <w:r w:rsidRPr="00DF4760">
        <w:rPr>
          <w:rFonts w:cs="Times New Roman"/>
          <w:b/>
          <w:szCs w:val="24"/>
        </w:rPr>
        <w:t xml:space="preserve"> Интенсивность транспортных потоков грузового транспорта</w:t>
      </w:r>
    </w:p>
    <w:p w14:paraId="21F8B867" w14:textId="77777777" w:rsidR="00B00AC4" w:rsidRPr="00DF4760" w:rsidRDefault="00B00AC4" w:rsidP="00B00AC4">
      <w:pPr>
        <w:spacing w:before="120" w:after="120"/>
        <w:ind w:firstLine="567"/>
        <w:rPr>
          <w:rFonts w:cs="Times New Roman"/>
          <w:b/>
        </w:rPr>
      </w:pPr>
      <w:r w:rsidRPr="00DF4760">
        <w:rPr>
          <w:rFonts w:cs="Times New Roman"/>
          <w:b/>
        </w:rPr>
        <w:t>Выводы</w:t>
      </w:r>
    </w:p>
    <w:p w14:paraId="5DC7078E" w14:textId="6FA39475" w:rsidR="00B00AC4" w:rsidRPr="00DF4760" w:rsidRDefault="00B00AC4" w:rsidP="00B00AC4">
      <w:pPr>
        <w:spacing w:before="120" w:after="120"/>
        <w:ind w:firstLine="567"/>
      </w:pPr>
      <w:r w:rsidRPr="00DF4760">
        <w:t>В целом, высокий объем грузопотоков формируется внешними грузовыми перевозками, транзитными перевозками, а также предприятием «Аэропорт «Толмачево», также имеющим терминальную инфраструктуру и формирующим внешнеориентированные грузопотоки.</w:t>
      </w:r>
    </w:p>
    <w:p w14:paraId="36C8A715" w14:textId="77777777" w:rsidR="009F2C41" w:rsidRPr="00DF4760" w:rsidRDefault="009F2C41" w:rsidP="009F2C41">
      <w:pPr>
        <w:pStyle w:val="30"/>
        <w:numPr>
          <w:ilvl w:val="2"/>
          <w:numId w:val="3"/>
        </w:numPr>
        <w:rPr>
          <w:rFonts w:eastAsia="Times New Roman"/>
          <w:i/>
        </w:rPr>
      </w:pPr>
      <w:bookmarkStart w:id="19" w:name="_Toc18415377"/>
      <w:r w:rsidRPr="00DF4760">
        <w:rPr>
          <w:rFonts w:eastAsia="Times New Roman"/>
          <w:i/>
        </w:rPr>
        <w:t>Пешеходная и велосипедная инфраструктура</w:t>
      </w:r>
      <w:bookmarkEnd w:id="19"/>
    </w:p>
    <w:p w14:paraId="69CD33F0" w14:textId="77777777" w:rsidR="00E018CD" w:rsidRPr="00DF4760" w:rsidRDefault="00E018CD" w:rsidP="00E018CD">
      <w:pPr>
        <w:spacing w:before="120" w:after="120"/>
        <w:ind w:firstLine="567"/>
      </w:pPr>
      <w:r w:rsidRPr="00DF4760">
        <w:t>В настоящее время, в границах г. Обь, велосипедная инфраструктура неразвита. Движение велосипедистов неупорядочено, отсутствуют велодорожки. Передвижения велосипедистов осуществляется по пешеходным тротуарам, что является нарушением ПДД, а также по автодорогам. Это ведет к возникновению конфликтных ситуаций между велосипедистами и другими участниками дорожного движения, снижению безопасности передвижения пешеходов и самих велосипедистов.</w:t>
      </w:r>
    </w:p>
    <w:p w14:paraId="004E8031" w14:textId="77777777" w:rsidR="00E018CD" w:rsidRPr="00DF4760" w:rsidRDefault="00E018CD" w:rsidP="00E018CD">
      <w:pPr>
        <w:spacing w:before="120" w:after="120"/>
        <w:ind w:firstLine="567"/>
      </w:pPr>
      <w:r w:rsidRPr="00DF4760">
        <w:t>Пешеходная инфраструктура состоит в основном из тротуаров и пешеходных дорожек. Передвижения пешеходов не на всех улицах г. Обь отвечают параметрам, предусмотренным нормативными требованиями. На многих магистральных улицах и улицах местного значения отсутствуют организованные пешеходные переходы, в том числе и в разных уровнях.</w:t>
      </w:r>
    </w:p>
    <w:p w14:paraId="1CEFAAF1" w14:textId="5E9890E5" w:rsidR="00E018CD" w:rsidRPr="00DF4760" w:rsidRDefault="00E018CD" w:rsidP="00E018CD">
      <w:pPr>
        <w:spacing w:before="120" w:after="120"/>
        <w:ind w:firstLine="567"/>
        <w:rPr>
          <w:szCs w:val="24"/>
        </w:rPr>
      </w:pPr>
      <w:r w:rsidRPr="00DF4760">
        <w:t>В качестве обособленных зон пешеходного движения на территории г. Обь можно выделить пешеходную зону сквера Звёздочка, а также монумента Мужеству авиаторов. Зачастую (как правило в районах малоэтажной застройки) пешеходная инфраструктура полностью отсутствует. Пересечения проезжей части с пешеходными дорожками выполнены в виде одноуровневых пешеходных переходов. Ширина существующих тротуаров не везде соответствует интенсивности движения пешеходов, на некоторых улицах они и вовсе отсутствуют.</w:t>
      </w:r>
    </w:p>
    <w:p w14:paraId="585633D4" w14:textId="4D1EDA25" w:rsidR="00B00AC4" w:rsidRPr="00DF4760" w:rsidRDefault="00B00AC4" w:rsidP="00B00AC4">
      <w:pPr>
        <w:spacing w:before="120" w:after="120"/>
        <w:ind w:firstLine="567"/>
        <w:rPr>
          <w:szCs w:val="24"/>
        </w:rPr>
      </w:pPr>
      <w:r w:rsidRPr="00DF4760">
        <w:rPr>
          <w:szCs w:val="24"/>
        </w:rPr>
        <w:t>Для передвижения пешеходов в городе Оби предусмотрены тротуары преимущественно с усовершенствованным (твердым покрытием). Общая протяженность тротуаров, на которые зарегистрированы права собственности, составляет 3370,0 м общая площадь 3927,5 кв. м.</w:t>
      </w:r>
    </w:p>
    <w:p w14:paraId="7E0F3224" w14:textId="54895C51" w:rsidR="00B00AC4" w:rsidRPr="00DF4760" w:rsidRDefault="00B00AC4" w:rsidP="00B00AC4">
      <w:pPr>
        <w:spacing w:before="120" w:after="120"/>
        <w:ind w:firstLine="567"/>
        <w:rPr>
          <w:szCs w:val="24"/>
        </w:rPr>
      </w:pPr>
      <w:r w:rsidRPr="00DF4760">
        <w:rPr>
          <w:szCs w:val="24"/>
        </w:rPr>
        <w:t>Характ</w:t>
      </w:r>
      <w:r w:rsidR="007A6C73" w:rsidRPr="00DF4760">
        <w:rPr>
          <w:szCs w:val="24"/>
        </w:rPr>
        <w:t>еристики тротуаров по территориальному местоположению</w:t>
      </w:r>
      <w:r w:rsidRPr="00DF4760">
        <w:rPr>
          <w:szCs w:val="24"/>
        </w:rPr>
        <w:t xml:space="preserve"> в границах города представлены в таблице </w:t>
      </w:r>
      <w:r w:rsidR="005F7BFE" w:rsidRPr="00DF4760">
        <w:rPr>
          <w:szCs w:val="24"/>
        </w:rPr>
        <w:t>1.</w:t>
      </w:r>
      <w:r w:rsidRPr="00DF4760">
        <w:rPr>
          <w:szCs w:val="24"/>
        </w:rPr>
        <w:t>3</w:t>
      </w:r>
      <w:r w:rsidR="005F7BFE" w:rsidRPr="00DF4760">
        <w:rPr>
          <w:szCs w:val="24"/>
        </w:rPr>
        <w:t>.4.1</w:t>
      </w:r>
      <w:r w:rsidRPr="00DF4760">
        <w:rPr>
          <w:szCs w:val="24"/>
        </w:rPr>
        <w:t>.</w:t>
      </w:r>
    </w:p>
    <w:p w14:paraId="6215B9A8" w14:textId="28B33CA3" w:rsidR="005F7BFE" w:rsidRPr="00DF4760" w:rsidRDefault="005F7BFE" w:rsidP="005F7BFE">
      <w:pPr>
        <w:ind w:left="360"/>
        <w:jc w:val="right"/>
        <w:rPr>
          <w:b/>
          <w:szCs w:val="24"/>
        </w:rPr>
      </w:pPr>
      <w:r w:rsidRPr="00DF4760">
        <w:rPr>
          <w:b/>
          <w:szCs w:val="24"/>
        </w:rPr>
        <w:t xml:space="preserve">Таблица 1.3.4.1 </w:t>
      </w:r>
    </w:p>
    <w:p w14:paraId="28037F06" w14:textId="768044A2" w:rsidR="00B00AC4" w:rsidRPr="00DF4760" w:rsidRDefault="005F7BFE" w:rsidP="005F7BFE">
      <w:pPr>
        <w:ind w:left="360"/>
        <w:jc w:val="center"/>
        <w:rPr>
          <w:szCs w:val="24"/>
        </w:rPr>
      </w:pPr>
      <w:r w:rsidRPr="00DF4760">
        <w:rPr>
          <w:b/>
          <w:szCs w:val="24"/>
        </w:rPr>
        <w:t>Характеристики тротуарной сети города Обь</w:t>
      </w:r>
    </w:p>
    <w:tbl>
      <w:tblPr>
        <w:tblW w:w="7685" w:type="dxa"/>
        <w:jc w:val="center"/>
        <w:tblLook w:val="04A0" w:firstRow="1" w:lastRow="0" w:firstColumn="1" w:lastColumn="0" w:noHBand="0" w:noVBand="1"/>
      </w:tblPr>
      <w:tblGrid>
        <w:gridCol w:w="833"/>
        <w:gridCol w:w="4560"/>
        <w:gridCol w:w="1845"/>
        <w:gridCol w:w="1236"/>
      </w:tblGrid>
      <w:tr w:rsidR="00B00AC4" w:rsidRPr="00DF4760" w14:paraId="5F6372B3" w14:textId="77777777" w:rsidTr="00B00AC4">
        <w:trPr>
          <w:trHeight w:val="300"/>
          <w:jc w:val="center"/>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CCB0B" w14:textId="77777777" w:rsidR="00B00AC4" w:rsidRPr="00DF4760" w:rsidRDefault="00B00AC4" w:rsidP="00B00AC4">
            <w:pPr>
              <w:spacing w:after="0" w:line="240" w:lineRule="auto"/>
              <w:jc w:val="center"/>
              <w:rPr>
                <w:b/>
                <w:color w:val="000000"/>
                <w:sz w:val="22"/>
                <w:szCs w:val="24"/>
              </w:rPr>
            </w:pPr>
            <w:r w:rsidRPr="00DF4760">
              <w:rPr>
                <w:b/>
                <w:color w:val="000000"/>
                <w:sz w:val="22"/>
                <w:szCs w:val="24"/>
              </w:rPr>
              <w:t>№ пп</w:t>
            </w:r>
          </w:p>
        </w:tc>
        <w:tc>
          <w:tcPr>
            <w:tcW w:w="4560" w:type="dxa"/>
            <w:tcBorders>
              <w:top w:val="single" w:sz="4" w:space="0" w:color="auto"/>
              <w:left w:val="nil"/>
              <w:bottom w:val="single" w:sz="4" w:space="0" w:color="auto"/>
              <w:right w:val="single" w:sz="4" w:space="0" w:color="auto"/>
            </w:tcBorders>
            <w:shd w:val="clear" w:color="auto" w:fill="auto"/>
            <w:noWrap/>
            <w:vAlign w:val="center"/>
            <w:hideMark/>
          </w:tcPr>
          <w:p w14:paraId="367631E0" w14:textId="77777777" w:rsidR="00B00AC4" w:rsidRPr="00DF4760" w:rsidRDefault="00B00AC4" w:rsidP="00B00AC4">
            <w:pPr>
              <w:spacing w:after="0" w:line="240" w:lineRule="auto"/>
              <w:jc w:val="center"/>
              <w:rPr>
                <w:b/>
                <w:color w:val="000000"/>
                <w:sz w:val="22"/>
                <w:szCs w:val="24"/>
              </w:rPr>
            </w:pPr>
            <w:r w:rsidRPr="00DF4760">
              <w:rPr>
                <w:b/>
                <w:color w:val="000000"/>
                <w:sz w:val="22"/>
                <w:szCs w:val="24"/>
              </w:rPr>
              <w:t>Месторасположение тротуара</w:t>
            </w:r>
          </w:p>
        </w:tc>
        <w:tc>
          <w:tcPr>
            <w:tcW w:w="1056" w:type="dxa"/>
            <w:tcBorders>
              <w:top w:val="single" w:sz="4" w:space="0" w:color="auto"/>
              <w:left w:val="nil"/>
              <w:bottom w:val="single" w:sz="4" w:space="0" w:color="auto"/>
              <w:right w:val="single" w:sz="4" w:space="0" w:color="auto"/>
            </w:tcBorders>
            <w:shd w:val="clear" w:color="auto" w:fill="auto"/>
            <w:noWrap/>
            <w:vAlign w:val="center"/>
            <w:hideMark/>
          </w:tcPr>
          <w:p w14:paraId="6F641FC9" w14:textId="3276128A" w:rsidR="00B00AC4" w:rsidRPr="00DF4760" w:rsidRDefault="00B00AC4" w:rsidP="00B00AC4">
            <w:pPr>
              <w:spacing w:after="0" w:line="240" w:lineRule="auto"/>
              <w:jc w:val="center"/>
              <w:rPr>
                <w:b/>
                <w:color w:val="000000"/>
                <w:sz w:val="22"/>
                <w:szCs w:val="24"/>
              </w:rPr>
            </w:pPr>
            <w:r w:rsidRPr="00DF4760">
              <w:rPr>
                <w:b/>
                <w:color w:val="000000"/>
                <w:sz w:val="22"/>
                <w:szCs w:val="24"/>
              </w:rPr>
              <w:t>Протяженнос</w:t>
            </w:r>
            <w:r w:rsidR="00B43976" w:rsidRPr="00DF4760">
              <w:rPr>
                <w:b/>
                <w:color w:val="000000"/>
                <w:sz w:val="22"/>
                <w:szCs w:val="24"/>
              </w:rPr>
              <w:t>т</w:t>
            </w:r>
            <w:r w:rsidRPr="00DF4760">
              <w:rPr>
                <w:b/>
                <w:color w:val="000000"/>
                <w:sz w:val="22"/>
                <w:szCs w:val="24"/>
              </w:rPr>
              <w:t>ь, м</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6F2451CF" w14:textId="025597D8" w:rsidR="00B00AC4" w:rsidRPr="00DF4760" w:rsidRDefault="00B00AC4" w:rsidP="00B00AC4">
            <w:pPr>
              <w:spacing w:after="0" w:line="240" w:lineRule="auto"/>
              <w:jc w:val="center"/>
              <w:rPr>
                <w:b/>
                <w:color w:val="000000"/>
                <w:sz w:val="22"/>
                <w:szCs w:val="24"/>
              </w:rPr>
            </w:pPr>
            <w:r w:rsidRPr="00DF4760">
              <w:rPr>
                <w:b/>
                <w:color w:val="000000"/>
                <w:sz w:val="22"/>
                <w:szCs w:val="24"/>
              </w:rPr>
              <w:t>Площадь, кв. м</w:t>
            </w:r>
          </w:p>
        </w:tc>
      </w:tr>
      <w:tr w:rsidR="00B00AC4" w:rsidRPr="00DF4760" w14:paraId="45AC655B" w14:textId="77777777" w:rsidTr="00B00AC4">
        <w:trPr>
          <w:trHeight w:val="420"/>
          <w:jc w:val="center"/>
        </w:trPr>
        <w:tc>
          <w:tcPr>
            <w:tcW w:w="833" w:type="dxa"/>
            <w:tcBorders>
              <w:top w:val="nil"/>
              <w:left w:val="single" w:sz="4" w:space="0" w:color="auto"/>
              <w:bottom w:val="single" w:sz="4" w:space="0" w:color="auto"/>
              <w:right w:val="single" w:sz="4" w:space="0" w:color="auto"/>
            </w:tcBorders>
            <w:shd w:val="clear" w:color="auto" w:fill="auto"/>
            <w:noWrap/>
            <w:vAlign w:val="center"/>
          </w:tcPr>
          <w:p w14:paraId="05342AA7" w14:textId="77777777" w:rsidR="00B00AC4" w:rsidRPr="00DF4760" w:rsidRDefault="00B00AC4" w:rsidP="00B00AC4">
            <w:pPr>
              <w:spacing w:after="0" w:line="240" w:lineRule="auto"/>
              <w:jc w:val="center"/>
              <w:rPr>
                <w:color w:val="000000"/>
                <w:sz w:val="22"/>
                <w:szCs w:val="24"/>
              </w:rPr>
            </w:pPr>
            <w:r w:rsidRPr="00DF4760">
              <w:rPr>
                <w:color w:val="000000"/>
                <w:sz w:val="22"/>
                <w:szCs w:val="24"/>
              </w:rPr>
              <w:t>1</w:t>
            </w:r>
          </w:p>
        </w:tc>
        <w:tc>
          <w:tcPr>
            <w:tcW w:w="4560" w:type="dxa"/>
            <w:tcBorders>
              <w:top w:val="nil"/>
              <w:left w:val="nil"/>
              <w:bottom w:val="single" w:sz="4" w:space="0" w:color="auto"/>
              <w:right w:val="single" w:sz="4" w:space="0" w:color="auto"/>
            </w:tcBorders>
            <w:shd w:val="clear" w:color="auto" w:fill="auto"/>
            <w:noWrap/>
            <w:vAlign w:val="center"/>
            <w:hideMark/>
          </w:tcPr>
          <w:p w14:paraId="3D54F22E" w14:textId="77777777" w:rsidR="00B00AC4" w:rsidRPr="00DF4760" w:rsidRDefault="00B00AC4" w:rsidP="00B00AC4">
            <w:pPr>
              <w:spacing w:after="0" w:line="240" w:lineRule="auto"/>
              <w:jc w:val="center"/>
              <w:rPr>
                <w:color w:val="000000"/>
                <w:sz w:val="22"/>
                <w:szCs w:val="24"/>
              </w:rPr>
            </w:pPr>
            <w:r w:rsidRPr="00DF4760">
              <w:rPr>
                <w:color w:val="000000"/>
                <w:sz w:val="22"/>
                <w:szCs w:val="24"/>
              </w:rPr>
              <w:t>Тротуар пер.Канавный</w:t>
            </w:r>
          </w:p>
        </w:tc>
        <w:tc>
          <w:tcPr>
            <w:tcW w:w="1056" w:type="dxa"/>
            <w:tcBorders>
              <w:top w:val="nil"/>
              <w:left w:val="nil"/>
              <w:bottom w:val="single" w:sz="4" w:space="0" w:color="auto"/>
              <w:right w:val="single" w:sz="4" w:space="0" w:color="auto"/>
            </w:tcBorders>
            <w:shd w:val="clear" w:color="auto" w:fill="auto"/>
            <w:noWrap/>
            <w:vAlign w:val="center"/>
            <w:hideMark/>
          </w:tcPr>
          <w:p w14:paraId="7EDB9A4F" w14:textId="77777777" w:rsidR="00B00AC4" w:rsidRPr="00DF4760" w:rsidRDefault="00B00AC4" w:rsidP="00B00AC4">
            <w:pPr>
              <w:spacing w:after="0" w:line="240" w:lineRule="auto"/>
              <w:jc w:val="center"/>
              <w:rPr>
                <w:color w:val="000000"/>
                <w:sz w:val="22"/>
                <w:szCs w:val="24"/>
              </w:rPr>
            </w:pPr>
            <w:r w:rsidRPr="00DF4760">
              <w:rPr>
                <w:color w:val="000000"/>
                <w:sz w:val="22"/>
                <w:szCs w:val="24"/>
              </w:rPr>
              <w:t>385</w:t>
            </w:r>
          </w:p>
        </w:tc>
        <w:tc>
          <w:tcPr>
            <w:tcW w:w="1236" w:type="dxa"/>
            <w:tcBorders>
              <w:top w:val="nil"/>
              <w:left w:val="nil"/>
              <w:bottom w:val="single" w:sz="4" w:space="0" w:color="auto"/>
              <w:right w:val="single" w:sz="4" w:space="0" w:color="auto"/>
            </w:tcBorders>
            <w:shd w:val="clear" w:color="auto" w:fill="auto"/>
            <w:noWrap/>
            <w:vAlign w:val="center"/>
            <w:hideMark/>
          </w:tcPr>
          <w:p w14:paraId="49BBD377" w14:textId="77777777" w:rsidR="00B00AC4" w:rsidRPr="00DF4760" w:rsidRDefault="00B00AC4" w:rsidP="00B00AC4">
            <w:pPr>
              <w:spacing w:after="0" w:line="240" w:lineRule="auto"/>
              <w:jc w:val="center"/>
              <w:rPr>
                <w:color w:val="000000"/>
                <w:sz w:val="22"/>
                <w:szCs w:val="24"/>
              </w:rPr>
            </w:pPr>
            <w:r w:rsidRPr="00DF4760">
              <w:rPr>
                <w:color w:val="000000"/>
                <w:sz w:val="22"/>
                <w:szCs w:val="24"/>
              </w:rPr>
              <w:t>577,5</w:t>
            </w:r>
          </w:p>
        </w:tc>
      </w:tr>
      <w:tr w:rsidR="00B00AC4" w:rsidRPr="00DF4760" w14:paraId="3448A4E1" w14:textId="77777777" w:rsidTr="00B00AC4">
        <w:trPr>
          <w:trHeight w:val="300"/>
          <w:jc w:val="center"/>
        </w:trPr>
        <w:tc>
          <w:tcPr>
            <w:tcW w:w="833" w:type="dxa"/>
            <w:tcBorders>
              <w:top w:val="nil"/>
              <w:left w:val="single" w:sz="4" w:space="0" w:color="auto"/>
              <w:bottom w:val="single" w:sz="4" w:space="0" w:color="auto"/>
              <w:right w:val="single" w:sz="4" w:space="0" w:color="auto"/>
            </w:tcBorders>
            <w:shd w:val="clear" w:color="auto" w:fill="auto"/>
            <w:noWrap/>
            <w:vAlign w:val="center"/>
          </w:tcPr>
          <w:p w14:paraId="01B927D5" w14:textId="77777777" w:rsidR="00B00AC4" w:rsidRPr="00DF4760" w:rsidRDefault="00B00AC4" w:rsidP="00B00AC4">
            <w:pPr>
              <w:spacing w:after="0" w:line="240" w:lineRule="auto"/>
              <w:jc w:val="center"/>
              <w:rPr>
                <w:color w:val="000000"/>
                <w:sz w:val="22"/>
                <w:szCs w:val="24"/>
              </w:rPr>
            </w:pPr>
            <w:r w:rsidRPr="00DF4760">
              <w:rPr>
                <w:color w:val="000000"/>
                <w:sz w:val="22"/>
                <w:szCs w:val="24"/>
              </w:rPr>
              <w:t>2</w:t>
            </w:r>
          </w:p>
        </w:tc>
        <w:tc>
          <w:tcPr>
            <w:tcW w:w="4560" w:type="dxa"/>
            <w:tcBorders>
              <w:top w:val="nil"/>
              <w:left w:val="nil"/>
              <w:bottom w:val="single" w:sz="4" w:space="0" w:color="auto"/>
              <w:right w:val="single" w:sz="4" w:space="0" w:color="auto"/>
            </w:tcBorders>
            <w:shd w:val="clear" w:color="auto" w:fill="auto"/>
            <w:noWrap/>
            <w:vAlign w:val="center"/>
            <w:hideMark/>
          </w:tcPr>
          <w:p w14:paraId="3739CCB4" w14:textId="77777777" w:rsidR="00B00AC4" w:rsidRPr="00DF4760" w:rsidRDefault="00B00AC4" w:rsidP="00B00AC4">
            <w:pPr>
              <w:spacing w:after="0" w:line="240" w:lineRule="auto"/>
              <w:jc w:val="center"/>
              <w:rPr>
                <w:color w:val="000000"/>
                <w:sz w:val="22"/>
                <w:szCs w:val="24"/>
              </w:rPr>
            </w:pPr>
            <w:r w:rsidRPr="00DF4760">
              <w:rPr>
                <w:color w:val="000000"/>
                <w:sz w:val="22"/>
                <w:szCs w:val="24"/>
              </w:rPr>
              <w:t>Тротуар по ул.Ломоносова</w:t>
            </w:r>
          </w:p>
        </w:tc>
        <w:tc>
          <w:tcPr>
            <w:tcW w:w="1056" w:type="dxa"/>
            <w:tcBorders>
              <w:top w:val="nil"/>
              <w:left w:val="nil"/>
              <w:bottom w:val="single" w:sz="4" w:space="0" w:color="auto"/>
              <w:right w:val="single" w:sz="4" w:space="0" w:color="auto"/>
            </w:tcBorders>
            <w:shd w:val="clear" w:color="auto" w:fill="auto"/>
            <w:noWrap/>
            <w:vAlign w:val="center"/>
            <w:hideMark/>
          </w:tcPr>
          <w:p w14:paraId="3F6EE352" w14:textId="77777777" w:rsidR="00B00AC4" w:rsidRPr="00DF4760" w:rsidRDefault="00B00AC4" w:rsidP="00B00AC4">
            <w:pPr>
              <w:spacing w:after="0" w:line="240" w:lineRule="auto"/>
              <w:jc w:val="center"/>
              <w:rPr>
                <w:color w:val="000000"/>
                <w:sz w:val="22"/>
                <w:szCs w:val="24"/>
              </w:rPr>
            </w:pPr>
            <w:r w:rsidRPr="00DF4760">
              <w:rPr>
                <w:color w:val="000000"/>
                <w:sz w:val="22"/>
                <w:szCs w:val="24"/>
              </w:rPr>
              <w:t>1470</w:t>
            </w:r>
          </w:p>
        </w:tc>
        <w:tc>
          <w:tcPr>
            <w:tcW w:w="1236" w:type="dxa"/>
            <w:tcBorders>
              <w:top w:val="nil"/>
              <w:left w:val="nil"/>
              <w:bottom w:val="single" w:sz="4" w:space="0" w:color="auto"/>
              <w:right w:val="single" w:sz="4" w:space="0" w:color="auto"/>
            </w:tcBorders>
            <w:shd w:val="clear" w:color="auto" w:fill="auto"/>
            <w:noWrap/>
            <w:vAlign w:val="center"/>
            <w:hideMark/>
          </w:tcPr>
          <w:p w14:paraId="1C1387AC" w14:textId="77777777" w:rsidR="00B00AC4" w:rsidRPr="00DF4760" w:rsidRDefault="00B00AC4" w:rsidP="00B00AC4">
            <w:pPr>
              <w:spacing w:after="0" w:line="240" w:lineRule="auto"/>
              <w:jc w:val="center"/>
              <w:rPr>
                <w:color w:val="000000"/>
                <w:sz w:val="22"/>
                <w:szCs w:val="24"/>
              </w:rPr>
            </w:pPr>
            <w:r w:rsidRPr="00DF4760">
              <w:rPr>
                <w:color w:val="000000"/>
                <w:sz w:val="22"/>
                <w:szCs w:val="24"/>
              </w:rPr>
              <w:t>1470</w:t>
            </w:r>
          </w:p>
        </w:tc>
      </w:tr>
      <w:tr w:rsidR="00B00AC4" w:rsidRPr="00DF4760" w14:paraId="5588CAA2" w14:textId="77777777" w:rsidTr="00B00AC4">
        <w:trPr>
          <w:trHeight w:val="300"/>
          <w:jc w:val="center"/>
        </w:trPr>
        <w:tc>
          <w:tcPr>
            <w:tcW w:w="833" w:type="dxa"/>
            <w:tcBorders>
              <w:top w:val="nil"/>
              <w:left w:val="single" w:sz="4" w:space="0" w:color="auto"/>
              <w:bottom w:val="single" w:sz="4" w:space="0" w:color="auto"/>
              <w:right w:val="single" w:sz="4" w:space="0" w:color="auto"/>
            </w:tcBorders>
            <w:shd w:val="clear" w:color="auto" w:fill="auto"/>
            <w:noWrap/>
            <w:vAlign w:val="center"/>
          </w:tcPr>
          <w:p w14:paraId="61EA2BF2" w14:textId="77777777" w:rsidR="00B00AC4" w:rsidRPr="00DF4760" w:rsidRDefault="00B00AC4" w:rsidP="00B00AC4">
            <w:pPr>
              <w:spacing w:after="0" w:line="240" w:lineRule="auto"/>
              <w:jc w:val="center"/>
              <w:rPr>
                <w:color w:val="000000"/>
                <w:sz w:val="22"/>
                <w:szCs w:val="24"/>
              </w:rPr>
            </w:pPr>
            <w:r w:rsidRPr="00DF4760">
              <w:rPr>
                <w:color w:val="000000"/>
                <w:sz w:val="22"/>
                <w:szCs w:val="24"/>
              </w:rPr>
              <w:t>3</w:t>
            </w:r>
          </w:p>
        </w:tc>
        <w:tc>
          <w:tcPr>
            <w:tcW w:w="4560" w:type="dxa"/>
            <w:tcBorders>
              <w:top w:val="nil"/>
              <w:left w:val="nil"/>
              <w:bottom w:val="single" w:sz="4" w:space="0" w:color="auto"/>
              <w:right w:val="single" w:sz="4" w:space="0" w:color="auto"/>
            </w:tcBorders>
            <w:shd w:val="clear" w:color="auto" w:fill="auto"/>
            <w:noWrap/>
            <w:vAlign w:val="center"/>
            <w:hideMark/>
          </w:tcPr>
          <w:p w14:paraId="6FA4C571" w14:textId="77777777" w:rsidR="00B00AC4" w:rsidRPr="00DF4760" w:rsidRDefault="00B00AC4" w:rsidP="00B00AC4">
            <w:pPr>
              <w:spacing w:after="0" w:line="240" w:lineRule="auto"/>
              <w:jc w:val="center"/>
              <w:rPr>
                <w:color w:val="000000"/>
                <w:sz w:val="22"/>
                <w:szCs w:val="24"/>
              </w:rPr>
            </w:pPr>
            <w:r w:rsidRPr="00DF4760">
              <w:rPr>
                <w:color w:val="000000"/>
                <w:sz w:val="22"/>
                <w:szCs w:val="24"/>
              </w:rPr>
              <w:t>Тротуар по ул.Строительная</w:t>
            </w:r>
          </w:p>
        </w:tc>
        <w:tc>
          <w:tcPr>
            <w:tcW w:w="1056" w:type="dxa"/>
            <w:tcBorders>
              <w:top w:val="nil"/>
              <w:left w:val="nil"/>
              <w:bottom w:val="single" w:sz="4" w:space="0" w:color="auto"/>
              <w:right w:val="single" w:sz="4" w:space="0" w:color="auto"/>
            </w:tcBorders>
            <w:shd w:val="clear" w:color="auto" w:fill="auto"/>
            <w:noWrap/>
            <w:vAlign w:val="center"/>
            <w:hideMark/>
          </w:tcPr>
          <w:p w14:paraId="1F377AC9" w14:textId="77777777" w:rsidR="00B00AC4" w:rsidRPr="00DF4760" w:rsidRDefault="00B00AC4" w:rsidP="00B00AC4">
            <w:pPr>
              <w:spacing w:after="0" w:line="240" w:lineRule="auto"/>
              <w:jc w:val="center"/>
              <w:rPr>
                <w:color w:val="000000"/>
                <w:sz w:val="22"/>
                <w:szCs w:val="24"/>
              </w:rPr>
            </w:pPr>
            <w:r w:rsidRPr="00DF4760">
              <w:rPr>
                <w:color w:val="000000"/>
                <w:sz w:val="22"/>
                <w:szCs w:val="24"/>
              </w:rPr>
              <w:t>730</w:t>
            </w:r>
          </w:p>
        </w:tc>
        <w:tc>
          <w:tcPr>
            <w:tcW w:w="1236" w:type="dxa"/>
            <w:tcBorders>
              <w:top w:val="nil"/>
              <w:left w:val="nil"/>
              <w:bottom w:val="single" w:sz="4" w:space="0" w:color="auto"/>
              <w:right w:val="single" w:sz="4" w:space="0" w:color="auto"/>
            </w:tcBorders>
            <w:shd w:val="clear" w:color="auto" w:fill="auto"/>
            <w:noWrap/>
            <w:vAlign w:val="center"/>
            <w:hideMark/>
          </w:tcPr>
          <w:p w14:paraId="2E6E38E1" w14:textId="77777777" w:rsidR="00B00AC4" w:rsidRPr="00DF4760" w:rsidRDefault="00B00AC4" w:rsidP="00B00AC4">
            <w:pPr>
              <w:spacing w:after="0" w:line="240" w:lineRule="auto"/>
              <w:jc w:val="center"/>
              <w:rPr>
                <w:color w:val="000000"/>
                <w:sz w:val="22"/>
                <w:szCs w:val="24"/>
              </w:rPr>
            </w:pPr>
            <w:r w:rsidRPr="00DF4760">
              <w:rPr>
                <w:color w:val="000000"/>
                <w:sz w:val="22"/>
                <w:szCs w:val="24"/>
              </w:rPr>
              <w:t>1095</w:t>
            </w:r>
          </w:p>
        </w:tc>
      </w:tr>
      <w:tr w:rsidR="00B00AC4" w:rsidRPr="00DF4760" w14:paraId="2242F2AA" w14:textId="77777777" w:rsidTr="00B00AC4">
        <w:trPr>
          <w:trHeight w:val="300"/>
          <w:jc w:val="center"/>
        </w:trPr>
        <w:tc>
          <w:tcPr>
            <w:tcW w:w="833" w:type="dxa"/>
            <w:tcBorders>
              <w:top w:val="nil"/>
              <w:left w:val="single" w:sz="4" w:space="0" w:color="auto"/>
              <w:bottom w:val="single" w:sz="4" w:space="0" w:color="auto"/>
              <w:right w:val="single" w:sz="4" w:space="0" w:color="auto"/>
            </w:tcBorders>
            <w:shd w:val="clear" w:color="auto" w:fill="auto"/>
            <w:noWrap/>
            <w:vAlign w:val="center"/>
          </w:tcPr>
          <w:p w14:paraId="7BD279D9" w14:textId="77777777" w:rsidR="00B00AC4" w:rsidRPr="00DF4760" w:rsidRDefault="00B00AC4" w:rsidP="00B00AC4">
            <w:pPr>
              <w:spacing w:after="0" w:line="240" w:lineRule="auto"/>
              <w:jc w:val="center"/>
              <w:rPr>
                <w:color w:val="000000"/>
                <w:sz w:val="22"/>
                <w:szCs w:val="24"/>
              </w:rPr>
            </w:pPr>
            <w:r w:rsidRPr="00DF4760">
              <w:rPr>
                <w:color w:val="000000"/>
                <w:sz w:val="22"/>
                <w:szCs w:val="24"/>
              </w:rPr>
              <w:t>4</w:t>
            </w:r>
          </w:p>
        </w:tc>
        <w:tc>
          <w:tcPr>
            <w:tcW w:w="4560" w:type="dxa"/>
            <w:tcBorders>
              <w:top w:val="nil"/>
              <w:left w:val="nil"/>
              <w:bottom w:val="single" w:sz="4" w:space="0" w:color="auto"/>
              <w:right w:val="single" w:sz="4" w:space="0" w:color="auto"/>
            </w:tcBorders>
            <w:shd w:val="clear" w:color="auto" w:fill="auto"/>
            <w:noWrap/>
            <w:vAlign w:val="center"/>
            <w:hideMark/>
          </w:tcPr>
          <w:p w14:paraId="5499613B" w14:textId="77777777" w:rsidR="00B00AC4" w:rsidRPr="00DF4760" w:rsidRDefault="00B00AC4" w:rsidP="00B00AC4">
            <w:pPr>
              <w:spacing w:after="0" w:line="240" w:lineRule="auto"/>
              <w:jc w:val="center"/>
              <w:rPr>
                <w:color w:val="000000"/>
                <w:sz w:val="22"/>
                <w:szCs w:val="24"/>
              </w:rPr>
            </w:pPr>
            <w:r w:rsidRPr="00DF4760">
              <w:rPr>
                <w:color w:val="000000"/>
                <w:sz w:val="22"/>
                <w:szCs w:val="24"/>
              </w:rPr>
              <w:t>Тротуар по ул.Железнодорожная</w:t>
            </w:r>
          </w:p>
        </w:tc>
        <w:tc>
          <w:tcPr>
            <w:tcW w:w="1056" w:type="dxa"/>
            <w:tcBorders>
              <w:top w:val="nil"/>
              <w:left w:val="nil"/>
              <w:bottom w:val="single" w:sz="4" w:space="0" w:color="auto"/>
              <w:right w:val="single" w:sz="4" w:space="0" w:color="auto"/>
            </w:tcBorders>
            <w:shd w:val="clear" w:color="auto" w:fill="auto"/>
            <w:noWrap/>
            <w:vAlign w:val="center"/>
            <w:hideMark/>
          </w:tcPr>
          <w:p w14:paraId="1B3407C0" w14:textId="77777777" w:rsidR="00B00AC4" w:rsidRPr="00DF4760" w:rsidRDefault="00B00AC4" w:rsidP="00B00AC4">
            <w:pPr>
              <w:spacing w:after="0" w:line="240" w:lineRule="auto"/>
              <w:jc w:val="center"/>
              <w:rPr>
                <w:color w:val="000000"/>
                <w:sz w:val="22"/>
                <w:szCs w:val="24"/>
              </w:rPr>
            </w:pPr>
            <w:r w:rsidRPr="00DF4760">
              <w:rPr>
                <w:color w:val="000000"/>
                <w:sz w:val="22"/>
                <w:szCs w:val="24"/>
              </w:rPr>
              <w:t>785</w:t>
            </w:r>
          </w:p>
        </w:tc>
        <w:tc>
          <w:tcPr>
            <w:tcW w:w="1236" w:type="dxa"/>
            <w:tcBorders>
              <w:top w:val="nil"/>
              <w:left w:val="nil"/>
              <w:bottom w:val="single" w:sz="4" w:space="0" w:color="auto"/>
              <w:right w:val="single" w:sz="4" w:space="0" w:color="auto"/>
            </w:tcBorders>
            <w:shd w:val="clear" w:color="auto" w:fill="auto"/>
            <w:noWrap/>
            <w:vAlign w:val="center"/>
            <w:hideMark/>
          </w:tcPr>
          <w:p w14:paraId="361A1922" w14:textId="77777777" w:rsidR="00B00AC4" w:rsidRPr="00DF4760" w:rsidRDefault="00B00AC4" w:rsidP="00B00AC4">
            <w:pPr>
              <w:spacing w:after="0" w:line="240" w:lineRule="auto"/>
              <w:jc w:val="center"/>
              <w:rPr>
                <w:color w:val="000000"/>
                <w:sz w:val="22"/>
                <w:szCs w:val="24"/>
              </w:rPr>
            </w:pPr>
            <w:r w:rsidRPr="00DF4760">
              <w:rPr>
                <w:color w:val="000000"/>
                <w:sz w:val="22"/>
                <w:szCs w:val="24"/>
              </w:rPr>
              <w:t>785</w:t>
            </w:r>
          </w:p>
        </w:tc>
      </w:tr>
      <w:tr w:rsidR="00B00AC4" w:rsidRPr="00DF4760" w14:paraId="13D266E6" w14:textId="77777777" w:rsidTr="00B00AC4">
        <w:trPr>
          <w:trHeight w:val="300"/>
          <w:jc w:val="center"/>
        </w:trPr>
        <w:tc>
          <w:tcPr>
            <w:tcW w:w="833" w:type="dxa"/>
            <w:tcBorders>
              <w:top w:val="nil"/>
              <w:left w:val="single" w:sz="4" w:space="0" w:color="auto"/>
              <w:bottom w:val="single" w:sz="4" w:space="0" w:color="auto"/>
              <w:right w:val="single" w:sz="4" w:space="0" w:color="auto"/>
            </w:tcBorders>
            <w:shd w:val="clear" w:color="auto" w:fill="auto"/>
            <w:noWrap/>
            <w:vAlign w:val="center"/>
            <w:hideMark/>
          </w:tcPr>
          <w:p w14:paraId="7D6417E8" w14:textId="77777777" w:rsidR="00B00AC4" w:rsidRPr="00DF4760" w:rsidRDefault="00B00AC4" w:rsidP="00B00AC4">
            <w:pPr>
              <w:spacing w:after="0" w:line="240" w:lineRule="auto"/>
              <w:jc w:val="center"/>
              <w:rPr>
                <w:color w:val="000000"/>
                <w:sz w:val="22"/>
                <w:szCs w:val="24"/>
              </w:rPr>
            </w:pPr>
          </w:p>
        </w:tc>
        <w:tc>
          <w:tcPr>
            <w:tcW w:w="4560" w:type="dxa"/>
            <w:tcBorders>
              <w:top w:val="nil"/>
              <w:left w:val="nil"/>
              <w:bottom w:val="single" w:sz="4" w:space="0" w:color="auto"/>
              <w:right w:val="single" w:sz="4" w:space="0" w:color="auto"/>
            </w:tcBorders>
            <w:shd w:val="clear" w:color="auto" w:fill="auto"/>
            <w:vAlign w:val="center"/>
            <w:hideMark/>
          </w:tcPr>
          <w:p w14:paraId="03F6094F" w14:textId="77777777" w:rsidR="00B00AC4" w:rsidRPr="00DF4760" w:rsidRDefault="00B00AC4" w:rsidP="00B00AC4">
            <w:pPr>
              <w:spacing w:after="0" w:line="240" w:lineRule="auto"/>
              <w:jc w:val="center"/>
              <w:rPr>
                <w:color w:val="000000"/>
                <w:sz w:val="22"/>
                <w:szCs w:val="24"/>
              </w:rPr>
            </w:pPr>
            <w:r w:rsidRPr="00DF4760">
              <w:rPr>
                <w:color w:val="000000"/>
                <w:sz w:val="22"/>
                <w:szCs w:val="24"/>
              </w:rPr>
              <w:t>ИТОГО</w:t>
            </w:r>
          </w:p>
        </w:tc>
        <w:tc>
          <w:tcPr>
            <w:tcW w:w="1056" w:type="dxa"/>
            <w:tcBorders>
              <w:top w:val="nil"/>
              <w:left w:val="nil"/>
              <w:bottom w:val="single" w:sz="4" w:space="0" w:color="auto"/>
              <w:right w:val="single" w:sz="4" w:space="0" w:color="auto"/>
            </w:tcBorders>
            <w:shd w:val="clear" w:color="auto" w:fill="auto"/>
            <w:noWrap/>
            <w:vAlign w:val="center"/>
            <w:hideMark/>
          </w:tcPr>
          <w:p w14:paraId="10CFD014" w14:textId="77777777" w:rsidR="00B00AC4" w:rsidRPr="00DF4760" w:rsidRDefault="00B00AC4" w:rsidP="00B00AC4">
            <w:pPr>
              <w:spacing w:after="0" w:line="240" w:lineRule="auto"/>
              <w:jc w:val="center"/>
              <w:rPr>
                <w:color w:val="000000"/>
                <w:sz w:val="22"/>
                <w:szCs w:val="24"/>
              </w:rPr>
            </w:pPr>
            <w:r w:rsidRPr="00DF4760">
              <w:rPr>
                <w:color w:val="000000"/>
                <w:sz w:val="22"/>
                <w:szCs w:val="24"/>
              </w:rPr>
              <w:t>3370</w:t>
            </w:r>
          </w:p>
        </w:tc>
        <w:tc>
          <w:tcPr>
            <w:tcW w:w="1236" w:type="dxa"/>
            <w:tcBorders>
              <w:top w:val="nil"/>
              <w:left w:val="nil"/>
              <w:bottom w:val="single" w:sz="4" w:space="0" w:color="auto"/>
              <w:right w:val="single" w:sz="4" w:space="0" w:color="auto"/>
            </w:tcBorders>
            <w:shd w:val="clear" w:color="auto" w:fill="auto"/>
            <w:noWrap/>
            <w:vAlign w:val="center"/>
            <w:hideMark/>
          </w:tcPr>
          <w:p w14:paraId="0F6E4179" w14:textId="77777777" w:rsidR="00B00AC4" w:rsidRPr="00DF4760" w:rsidRDefault="00B00AC4" w:rsidP="00B00AC4">
            <w:pPr>
              <w:spacing w:after="0" w:line="240" w:lineRule="auto"/>
              <w:jc w:val="center"/>
              <w:rPr>
                <w:color w:val="000000"/>
                <w:sz w:val="22"/>
                <w:szCs w:val="24"/>
              </w:rPr>
            </w:pPr>
            <w:r w:rsidRPr="00DF4760">
              <w:rPr>
                <w:color w:val="000000"/>
                <w:sz w:val="22"/>
                <w:szCs w:val="24"/>
              </w:rPr>
              <w:t>3927,5</w:t>
            </w:r>
          </w:p>
        </w:tc>
      </w:tr>
    </w:tbl>
    <w:p w14:paraId="09C231EA" w14:textId="77777777" w:rsidR="00B00AC4" w:rsidRPr="00DF4760" w:rsidRDefault="00B00AC4" w:rsidP="00B00AC4">
      <w:pPr>
        <w:ind w:left="360"/>
        <w:rPr>
          <w:szCs w:val="24"/>
        </w:rPr>
      </w:pPr>
    </w:p>
    <w:p w14:paraId="7A01A5DC" w14:textId="396DD2FC" w:rsidR="00B00AC4" w:rsidRPr="00DF4760" w:rsidRDefault="00B00AC4" w:rsidP="00B00AC4">
      <w:pPr>
        <w:spacing w:before="120" w:after="120"/>
        <w:ind w:firstLine="567"/>
        <w:rPr>
          <w:szCs w:val="24"/>
        </w:rPr>
      </w:pPr>
      <w:r w:rsidRPr="00DF4760">
        <w:rPr>
          <w:szCs w:val="24"/>
        </w:rPr>
        <w:t>Специализированные дорожки для велосипедного передвижения на территории города Оби не предусмотрены. Движение велосипедистов осуществляется в соответствии с требованиями ПДД по дорогам общего пользования.</w:t>
      </w:r>
    </w:p>
    <w:p w14:paraId="2C2CE9EB" w14:textId="715286B2" w:rsidR="00B00AC4" w:rsidRPr="00DF4760" w:rsidRDefault="00B00AC4" w:rsidP="00B00AC4">
      <w:pPr>
        <w:spacing w:before="120" w:after="120"/>
        <w:ind w:firstLine="567"/>
        <w:rPr>
          <w:szCs w:val="24"/>
        </w:rPr>
      </w:pPr>
      <w:r w:rsidRPr="00DF4760">
        <w:rPr>
          <w:szCs w:val="24"/>
        </w:rPr>
        <w:t>В целом, заявлено наличие тротуаров вдоль главных городских улиц, однако, необходимо сфокусироваться и на периферийных городских областях. Кроме того,</w:t>
      </w:r>
      <w:r w:rsidR="00F632D0" w:rsidRPr="00DF4760">
        <w:rPr>
          <w:szCs w:val="24"/>
        </w:rPr>
        <w:t xml:space="preserve"> </w:t>
      </w:r>
      <w:r w:rsidRPr="00DF4760">
        <w:rPr>
          <w:szCs w:val="24"/>
        </w:rPr>
        <w:t>отсутствуют данные об устройстве оборудованных тротуаров при подходе к надземным пешеходным переходам через ж/д пути. При недостаточном развитии связей между изолированными частями города, можно говорить о недостаточной степени развития пешеходной и велосипедной инфраструктуры, которая могла бы восполнить недостающие транспортные связи</w:t>
      </w:r>
      <w:r w:rsidR="005F7BFE" w:rsidRPr="00DF4760">
        <w:rPr>
          <w:szCs w:val="24"/>
        </w:rPr>
        <w:t>.</w:t>
      </w:r>
    </w:p>
    <w:p w14:paraId="1104BAFE" w14:textId="77777777" w:rsidR="009F2C41" w:rsidRPr="00DF4760" w:rsidRDefault="009F2C41" w:rsidP="009F2C41">
      <w:pPr>
        <w:pStyle w:val="30"/>
        <w:numPr>
          <w:ilvl w:val="2"/>
          <w:numId w:val="3"/>
        </w:numPr>
        <w:rPr>
          <w:rFonts w:eastAsia="Times New Roman"/>
          <w:i/>
        </w:rPr>
      </w:pPr>
      <w:bookmarkStart w:id="20" w:name="_Toc18415378"/>
      <w:r w:rsidRPr="00DF4760">
        <w:rPr>
          <w:rFonts w:eastAsia="Times New Roman"/>
          <w:i/>
        </w:rPr>
        <w:t>Парковочное пространство</w:t>
      </w:r>
      <w:bookmarkEnd w:id="20"/>
    </w:p>
    <w:p w14:paraId="37372D8F" w14:textId="77777777" w:rsidR="003368B7" w:rsidRPr="00DF4760" w:rsidRDefault="003368B7" w:rsidP="003368B7">
      <w:pPr>
        <w:spacing w:before="120" w:after="120"/>
        <w:ind w:firstLine="567"/>
      </w:pPr>
      <w:r w:rsidRPr="00DF4760">
        <w:t>В качестве мест постоянного хранения автотранспорта используются внутридворовые территории, гаражи, а также околотротуарная зона проезжей части.</w:t>
      </w:r>
    </w:p>
    <w:p w14:paraId="5ADBA5BB" w14:textId="77777777" w:rsidR="003368B7" w:rsidRPr="00DF4760" w:rsidRDefault="003368B7" w:rsidP="003368B7">
      <w:pPr>
        <w:pStyle w:val="ad"/>
        <w:spacing w:before="120" w:after="120"/>
        <w:ind w:left="0" w:firstLine="567"/>
      </w:pPr>
      <w:r w:rsidRPr="00DF4760">
        <w:t>Постоянное хранение автотранспортных средств индивидуальных владельцев на территории агломерации осуществляется преимущественно в одноэтажных боксовых и металлических гаражах, гаражах манежного типа, на открытых платных охраняемых стоянках и приусадебных участках в зонах индивидуальной жилой застройки. На городских территориях практически не реализуются современные методы хранения автотранспорта (многоярусные, подземные паркинги и встроенные гаражи).</w:t>
      </w:r>
    </w:p>
    <w:p w14:paraId="0A3FDCEF" w14:textId="7B43A0FD" w:rsidR="003368B7" w:rsidRPr="00DF4760" w:rsidRDefault="003368B7" w:rsidP="00137629">
      <w:pPr>
        <w:suppressAutoHyphens/>
        <w:spacing w:before="60" w:after="60"/>
        <w:ind w:firstLine="851"/>
        <w:contextualSpacing/>
      </w:pPr>
      <w:r w:rsidRPr="00DF4760">
        <w:t>Для временного хранения автомобилей используется краевая зона проезжей части или внутриквартальная территория вблизи деловых центров и других объектов притяжения. Согласно полученным исходным данным в муниципальном образовании наблюдается ограниченная обеспеченность местами для парковки у объектов тяготения и дефицит парковочного пространства на территориях постоянного проживания граждан. В настоящее время платные парковочные зоны вдоль проезжей части, а также платные внеуличные парковки отсутствуют. Многоуровневых внеуличных парковок, находящихся в муниципальной собственности, нет.</w:t>
      </w:r>
    </w:p>
    <w:p w14:paraId="4F0B5FF7" w14:textId="4343B8DF" w:rsidR="003368B7" w:rsidRPr="00DF4760" w:rsidRDefault="003368B7" w:rsidP="003368B7">
      <w:pPr>
        <w:spacing w:before="120" w:after="120"/>
        <w:ind w:firstLine="567"/>
        <w:rPr>
          <w:rFonts w:cs="Times New Roman"/>
        </w:rPr>
      </w:pPr>
      <w:r w:rsidRPr="00DF4760">
        <w:rPr>
          <w:rFonts w:cs="Times New Roman"/>
        </w:rPr>
        <w:t>Общих автостоянок и гаражных кооперативо</w:t>
      </w:r>
      <w:r w:rsidR="00F632D0" w:rsidRPr="00DF4760">
        <w:rPr>
          <w:rFonts w:cs="Times New Roman"/>
        </w:rPr>
        <w:t>в для личного автотранспорта не</w:t>
      </w:r>
      <w:r w:rsidRPr="00DF4760">
        <w:rPr>
          <w:rFonts w:cs="Times New Roman"/>
        </w:rPr>
        <w:t>достаточно, поэтому личный автотранспорт хранится на придомовых территориях и обочинах автодорог, что приводит к затруднению проезда специального автотранспорта и безопасного движения пешеходов.</w:t>
      </w:r>
    </w:p>
    <w:p w14:paraId="3B329A4E" w14:textId="70925E8E" w:rsidR="006B586E" w:rsidRPr="00DF4760" w:rsidRDefault="006B586E" w:rsidP="006B586E">
      <w:pPr>
        <w:pStyle w:val="30"/>
        <w:numPr>
          <w:ilvl w:val="2"/>
          <w:numId w:val="3"/>
        </w:numPr>
        <w:rPr>
          <w:rFonts w:eastAsia="Times New Roman"/>
          <w:i/>
        </w:rPr>
      </w:pPr>
      <w:bookmarkStart w:id="21" w:name="_Toc18415379"/>
      <w:r w:rsidRPr="00DF4760">
        <w:rPr>
          <w:rFonts w:eastAsia="Times New Roman"/>
          <w:i/>
        </w:rPr>
        <w:t>Транспортно-пересадочные узлы</w:t>
      </w:r>
      <w:bookmarkEnd w:id="21"/>
    </w:p>
    <w:p w14:paraId="63AB8E94" w14:textId="77777777" w:rsidR="003368B7" w:rsidRPr="00DF4760" w:rsidRDefault="003368B7" w:rsidP="003368B7">
      <w:pPr>
        <w:spacing w:before="120" w:after="120"/>
        <w:ind w:firstLine="567"/>
        <w:rPr>
          <w:rFonts w:cs="Times New Roman"/>
        </w:rPr>
      </w:pPr>
      <w:r w:rsidRPr="00DF4760">
        <w:rPr>
          <w:rFonts w:cs="Times New Roman"/>
        </w:rPr>
        <w:t>В настоящее время в городе сложилась развитая транспортная инфраструктура, а именно: наличие железнодорожного узла общего пользования, аэропорта, близость к автодороге федерального значения и незначительная удаленность от областного центра, создает условия для выгодного привлечения инвестиций и способствует экономическому развитию.</w:t>
      </w:r>
    </w:p>
    <w:p w14:paraId="4789C05F" w14:textId="590CEB9C" w:rsidR="003368B7" w:rsidRPr="00DF4760" w:rsidRDefault="003368B7" w:rsidP="003368B7">
      <w:pPr>
        <w:spacing w:before="120" w:after="120"/>
        <w:ind w:firstLine="567"/>
        <w:rPr>
          <w:rFonts w:cs="Times New Roman"/>
        </w:rPr>
      </w:pPr>
      <w:r w:rsidRPr="00DF4760">
        <w:rPr>
          <w:rFonts w:cs="Times New Roman"/>
        </w:rPr>
        <w:t>На территории ГО Обь существуют два ТПУ I класса – Ж/д станция Обь и Аэропорт Толмачево.</w:t>
      </w:r>
    </w:p>
    <w:p w14:paraId="0AA5D8FA" w14:textId="2B80D5A7" w:rsidR="003368B7" w:rsidRPr="00DF4760" w:rsidRDefault="00C72833" w:rsidP="003368B7">
      <w:pPr>
        <w:pStyle w:val="afff1"/>
        <w:spacing w:before="67" w:after="3" w:line="242" w:lineRule="auto"/>
        <w:ind w:left="2246" w:hanging="1985"/>
        <w:rPr>
          <w:b/>
        </w:rPr>
      </w:pPr>
      <w:r w:rsidRPr="00DF4760">
        <w:rPr>
          <w:b/>
        </w:rPr>
        <w:t>Таблица 1.3.6.1</w:t>
      </w:r>
      <w:r w:rsidR="003368B7" w:rsidRPr="00DF4760">
        <w:rPr>
          <w:b/>
        </w:rPr>
        <w:t xml:space="preserve"> – Перечень существующих неорганизованных транспортно-пересадочных узлов </w:t>
      </w:r>
    </w:p>
    <w:tbl>
      <w:tblPr>
        <w:tblStyle w:val="TableNormal"/>
        <w:tblW w:w="9643"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4"/>
        <w:gridCol w:w="1587"/>
        <w:gridCol w:w="2316"/>
        <w:gridCol w:w="4206"/>
        <w:gridCol w:w="850"/>
      </w:tblGrid>
      <w:tr w:rsidR="003368B7" w:rsidRPr="00DF4760" w14:paraId="5CCC1C2E" w14:textId="77777777" w:rsidTr="006430AB">
        <w:trPr>
          <w:trHeight w:val="587"/>
          <w:tblHeader/>
        </w:trPr>
        <w:tc>
          <w:tcPr>
            <w:tcW w:w="684" w:type="dxa"/>
          </w:tcPr>
          <w:p w14:paraId="1781A7D8" w14:textId="77777777" w:rsidR="003368B7" w:rsidRPr="00DF4760" w:rsidRDefault="003368B7" w:rsidP="006430AB">
            <w:pPr>
              <w:pStyle w:val="TableParagraph"/>
              <w:spacing w:before="8"/>
              <w:ind w:left="179" w:right="151" w:firstLine="48"/>
              <w:rPr>
                <w:b/>
              </w:rPr>
            </w:pPr>
            <w:r w:rsidRPr="00DF4760">
              <w:rPr>
                <w:b/>
              </w:rPr>
              <w:t>№ п/п</w:t>
            </w:r>
          </w:p>
        </w:tc>
        <w:tc>
          <w:tcPr>
            <w:tcW w:w="1587" w:type="dxa"/>
          </w:tcPr>
          <w:p w14:paraId="6410C5B6" w14:textId="77777777" w:rsidR="003368B7" w:rsidRPr="00DF4760" w:rsidRDefault="003368B7" w:rsidP="006430AB">
            <w:pPr>
              <w:pStyle w:val="TableParagraph"/>
              <w:spacing w:before="8"/>
              <w:ind w:left="558" w:right="4" w:hanging="504"/>
              <w:rPr>
                <w:b/>
              </w:rPr>
            </w:pPr>
            <w:r w:rsidRPr="00DF4760">
              <w:rPr>
                <w:b/>
              </w:rPr>
              <w:t>Наименование ТПУ</w:t>
            </w:r>
          </w:p>
        </w:tc>
        <w:tc>
          <w:tcPr>
            <w:tcW w:w="2316" w:type="dxa"/>
          </w:tcPr>
          <w:p w14:paraId="727DB274" w14:textId="77777777" w:rsidR="003368B7" w:rsidRPr="00DF4760" w:rsidRDefault="003368B7" w:rsidP="006430AB">
            <w:pPr>
              <w:pStyle w:val="TableParagraph"/>
              <w:spacing w:before="147"/>
              <w:ind w:left="107"/>
              <w:rPr>
                <w:b/>
              </w:rPr>
            </w:pPr>
            <w:r w:rsidRPr="00DF4760">
              <w:rPr>
                <w:b/>
              </w:rPr>
              <w:t>Местоположение</w:t>
            </w:r>
          </w:p>
        </w:tc>
        <w:tc>
          <w:tcPr>
            <w:tcW w:w="4206" w:type="dxa"/>
          </w:tcPr>
          <w:p w14:paraId="5B33F617" w14:textId="77777777" w:rsidR="003368B7" w:rsidRPr="00DF4760" w:rsidRDefault="003368B7" w:rsidP="006430AB">
            <w:pPr>
              <w:pStyle w:val="TableParagraph"/>
              <w:spacing w:before="147"/>
              <w:ind w:left="849"/>
              <w:rPr>
                <w:b/>
              </w:rPr>
            </w:pPr>
            <w:r w:rsidRPr="00DF4760">
              <w:rPr>
                <w:b/>
              </w:rPr>
              <w:t>Виды транспорта в ТПУ</w:t>
            </w:r>
          </w:p>
        </w:tc>
        <w:tc>
          <w:tcPr>
            <w:tcW w:w="850" w:type="dxa"/>
          </w:tcPr>
          <w:p w14:paraId="7374A433" w14:textId="77777777" w:rsidR="003368B7" w:rsidRPr="00DF4760" w:rsidRDefault="003368B7" w:rsidP="006430AB">
            <w:pPr>
              <w:pStyle w:val="TableParagraph"/>
              <w:spacing w:before="8"/>
              <w:ind w:left="177" w:right="99" w:hanging="56"/>
              <w:rPr>
                <w:b/>
              </w:rPr>
            </w:pPr>
            <w:r w:rsidRPr="00DF4760">
              <w:rPr>
                <w:b/>
              </w:rPr>
              <w:t>Класс ТПУ</w:t>
            </w:r>
          </w:p>
        </w:tc>
      </w:tr>
      <w:tr w:rsidR="003368B7" w:rsidRPr="00DF4760" w14:paraId="1C98DED5" w14:textId="77777777" w:rsidTr="006430AB">
        <w:trPr>
          <w:trHeight w:val="1380"/>
        </w:trPr>
        <w:tc>
          <w:tcPr>
            <w:tcW w:w="684" w:type="dxa"/>
          </w:tcPr>
          <w:p w14:paraId="1D620108" w14:textId="77777777" w:rsidR="003368B7" w:rsidRPr="00DF4760" w:rsidRDefault="003368B7" w:rsidP="006430AB">
            <w:pPr>
              <w:pStyle w:val="TableParagraph"/>
            </w:pPr>
          </w:p>
          <w:p w14:paraId="53CE4E19" w14:textId="77777777" w:rsidR="003368B7" w:rsidRPr="00DF4760" w:rsidRDefault="003368B7" w:rsidP="006430AB">
            <w:pPr>
              <w:pStyle w:val="TableParagraph"/>
              <w:ind w:left="190" w:right="183"/>
              <w:jc w:val="center"/>
            </w:pPr>
            <w:r w:rsidRPr="00DF4760">
              <w:t>1</w:t>
            </w:r>
          </w:p>
        </w:tc>
        <w:tc>
          <w:tcPr>
            <w:tcW w:w="1587" w:type="dxa"/>
          </w:tcPr>
          <w:p w14:paraId="2C96E5C8" w14:textId="77777777" w:rsidR="003368B7" w:rsidRPr="00DF4760" w:rsidRDefault="003368B7" w:rsidP="006430AB">
            <w:pPr>
              <w:pStyle w:val="TableParagraph"/>
            </w:pPr>
          </w:p>
          <w:p w14:paraId="33F9F52F" w14:textId="77777777" w:rsidR="003368B7" w:rsidRPr="00DF4760" w:rsidRDefault="003368B7" w:rsidP="006430AB">
            <w:pPr>
              <w:pStyle w:val="TableParagraph"/>
              <w:spacing w:before="8"/>
            </w:pPr>
          </w:p>
          <w:p w14:paraId="173FE983" w14:textId="77777777" w:rsidR="003368B7" w:rsidRPr="00DF4760" w:rsidRDefault="003368B7" w:rsidP="006430AB">
            <w:pPr>
              <w:pStyle w:val="TableParagraph"/>
              <w:ind w:left="107"/>
            </w:pPr>
            <w:r w:rsidRPr="00DF4760">
              <w:t>Толмачево</w:t>
            </w:r>
          </w:p>
        </w:tc>
        <w:tc>
          <w:tcPr>
            <w:tcW w:w="2316" w:type="dxa"/>
          </w:tcPr>
          <w:p w14:paraId="09EE0D7A" w14:textId="77777777" w:rsidR="003368B7" w:rsidRPr="00DF4760" w:rsidRDefault="003368B7" w:rsidP="006430AB">
            <w:pPr>
              <w:pStyle w:val="TableParagraph"/>
              <w:spacing w:before="8"/>
            </w:pPr>
          </w:p>
          <w:p w14:paraId="0C87AE5B" w14:textId="77777777" w:rsidR="003368B7" w:rsidRPr="00DF4760" w:rsidRDefault="003368B7" w:rsidP="006430AB">
            <w:pPr>
              <w:pStyle w:val="TableParagraph"/>
              <w:ind w:left="107" w:right="124"/>
            </w:pPr>
            <w:r w:rsidRPr="00DF4760">
              <w:t>г. Обь Новосибирская обл.</w:t>
            </w:r>
          </w:p>
        </w:tc>
        <w:tc>
          <w:tcPr>
            <w:tcW w:w="4206" w:type="dxa"/>
          </w:tcPr>
          <w:p w14:paraId="4C3892E7" w14:textId="77777777" w:rsidR="003368B7" w:rsidRPr="00D63902" w:rsidRDefault="003368B7" w:rsidP="006430AB">
            <w:pPr>
              <w:pStyle w:val="TableParagraph"/>
              <w:spacing w:line="262" w:lineRule="exact"/>
              <w:ind w:left="107"/>
              <w:rPr>
                <w:lang w:val="ru-RU"/>
              </w:rPr>
            </w:pPr>
            <w:r w:rsidRPr="00D63902">
              <w:rPr>
                <w:lang w:val="ru-RU"/>
              </w:rPr>
              <w:t>Аэровокзал.</w:t>
            </w:r>
          </w:p>
          <w:p w14:paraId="31688A73" w14:textId="77777777" w:rsidR="003368B7" w:rsidRPr="00D63902" w:rsidRDefault="003368B7" w:rsidP="006430AB">
            <w:pPr>
              <w:pStyle w:val="TableParagraph"/>
              <w:ind w:left="107" w:right="130"/>
              <w:rPr>
                <w:lang w:val="ru-RU"/>
              </w:rPr>
            </w:pPr>
            <w:r w:rsidRPr="00D63902">
              <w:rPr>
                <w:lang w:val="ru-RU"/>
              </w:rPr>
              <w:t>Остановочный узел пригородного и городского транспорта пассажирского</w:t>
            </w:r>
          </w:p>
          <w:p w14:paraId="12943226" w14:textId="77777777" w:rsidR="003368B7" w:rsidRPr="00DF4760" w:rsidRDefault="003368B7" w:rsidP="006430AB">
            <w:pPr>
              <w:pStyle w:val="TableParagraph"/>
              <w:spacing w:line="270" w:lineRule="atLeast"/>
              <w:ind w:left="107" w:right="771"/>
            </w:pPr>
            <w:r w:rsidRPr="00DF4760">
              <w:t>транспорта общего пользования (автобус)</w:t>
            </w:r>
          </w:p>
        </w:tc>
        <w:tc>
          <w:tcPr>
            <w:tcW w:w="850" w:type="dxa"/>
          </w:tcPr>
          <w:p w14:paraId="5A54A383" w14:textId="77777777" w:rsidR="003368B7" w:rsidRPr="00DF4760" w:rsidRDefault="003368B7" w:rsidP="006430AB">
            <w:pPr>
              <w:pStyle w:val="TableParagraph"/>
            </w:pPr>
          </w:p>
          <w:p w14:paraId="7C11ABE8" w14:textId="77777777" w:rsidR="003368B7" w:rsidRPr="00DF4760" w:rsidRDefault="003368B7" w:rsidP="006430AB">
            <w:pPr>
              <w:pStyle w:val="TableParagraph"/>
              <w:spacing w:before="9"/>
            </w:pPr>
          </w:p>
          <w:p w14:paraId="4CFCE2E2" w14:textId="77777777" w:rsidR="003368B7" w:rsidRPr="00DF4760" w:rsidRDefault="003368B7" w:rsidP="006430AB">
            <w:pPr>
              <w:pStyle w:val="TableParagraph"/>
              <w:ind w:left="175" w:right="175"/>
              <w:jc w:val="center"/>
            </w:pPr>
            <w:r w:rsidRPr="00DF4760">
              <w:t>IВ</w:t>
            </w:r>
          </w:p>
        </w:tc>
      </w:tr>
      <w:tr w:rsidR="003368B7" w:rsidRPr="00DF4760" w14:paraId="7FBAFC78" w14:textId="77777777" w:rsidTr="006430AB">
        <w:trPr>
          <w:trHeight w:val="1379"/>
        </w:trPr>
        <w:tc>
          <w:tcPr>
            <w:tcW w:w="684" w:type="dxa"/>
          </w:tcPr>
          <w:p w14:paraId="2FA945FB" w14:textId="77777777" w:rsidR="003368B7" w:rsidRPr="00DF4760" w:rsidRDefault="003368B7" w:rsidP="006430AB">
            <w:pPr>
              <w:pStyle w:val="TableParagraph"/>
              <w:rPr>
                <w:b/>
              </w:rPr>
            </w:pPr>
          </w:p>
          <w:p w14:paraId="0BEE754B" w14:textId="77777777" w:rsidR="003368B7" w:rsidRPr="00DF4760" w:rsidRDefault="003368B7" w:rsidP="006430AB">
            <w:pPr>
              <w:pStyle w:val="TableParagraph"/>
              <w:spacing w:before="9"/>
              <w:rPr>
                <w:b/>
              </w:rPr>
            </w:pPr>
          </w:p>
          <w:p w14:paraId="5616802F" w14:textId="77777777" w:rsidR="003368B7" w:rsidRPr="00DF4760" w:rsidRDefault="003368B7" w:rsidP="006430AB">
            <w:pPr>
              <w:pStyle w:val="TableParagraph"/>
              <w:ind w:left="190" w:right="183"/>
              <w:jc w:val="center"/>
              <w:rPr>
                <w:b/>
              </w:rPr>
            </w:pPr>
            <w:r w:rsidRPr="00DF4760">
              <w:rPr>
                <w:b/>
              </w:rPr>
              <w:t>2</w:t>
            </w:r>
          </w:p>
        </w:tc>
        <w:tc>
          <w:tcPr>
            <w:tcW w:w="1587" w:type="dxa"/>
          </w:tcPr>
          <w:p w14:paraId="38405EEB" w14:textId="77777777" w:rsidR="003368B7" w:rsidRPr="00DF4760" w:rsidRDefault="003368B7" w:rsidP="006430AB">
            <w:pPr>
              <w:pStyle w:val="TableParagraph"/>
              <w:rPr>
                <w:b/>
              </w:rPr>
            </w:pPr>
          </w:p>
          <w:p w14:paraId="18864107" w14:textId="77777777" w:rsidR="003368B7" w:rsidRPr="00DF4760" w:rsidRDefault="003368B7" w:rsidP="006430AB">
            <w:pPr>
              <w:pStyle w:val="TableParagraph"/>
              <w:spacing w:before="9"/>
              <w:rPr>
                <w:b/>
              </w:rPr>
            </w:pPr>
          </w:p>
          <w:p w14:paraId="71797358" w14:textId="77777777" w:rsidR="003368B7" w:rsidRPr="00DF4760" w:rsidRDefault="003368B7" w:rsidP="006430AB">
            <w:pPr>
              <w:pStyle w:val="TableParagraph"/>
              <w:ind w:left="107"/>
              <w:rPr>
                <w:b/>
              </w:rPr>
            </w:pPr>
            <w:r w:rsidRPr="00DF4760">
              <w:rPr>
                <w:b/>
              </w:rPr>
              <w:t>Обь</w:t>
            </w:r>
          </w:p>
        </w:tc>
        <w:tc>
          <w:tcPr>
            <w:tcW w:w="2316" w:type="dxa"/>
          </w:tcPr>
          <w:p w14:paraId="5B4AF3F3" w14:textId="77777777" w:rsidR="003368B7" w:rsidRPr="00DF4760" w:rsidRDefault="003368B7" w:rsidP="006430AB">
            <w:pPr>
              <w:pStyle w:val="TableParagraph"/>
              <w:spacing w:before="7"/>
              <w:rPr>
                <w:b/>
              </w:rPr>
            </w:pPr>
          </w:p>
          <w:p w14:paraId="657D8A37" w14:textId="77777777" w:rsidR="003368B7" w:rsidRPr="00DF4760" w:rsidRDefault="003368B7" w:rsidP="006430AB">
            <w:pPr>
              <w:pStyle w:val="TableParagraph"/>
              <w:spacing w:before="1"/>
              <w:ind w:left="107" w:right="124"/>
              <w:rPr>
                <w:b/>
              </w:rPr>
            </w:pPr>
            <w:r w:rsidRPr="00DF4760">
              <w:rPr>
                <w:b/>
              </w:rPr>
              <w:t>г. Обь Новосибирская обл.</w:t>
            </w:r>
          </w:p>
        </w:tc>
        <w:tc>
          <w:tcPr>
            <w:tcW w:w="4206" w:type="dxa"/>
          </w:tcPr>
          <w:p w14:paraId="1C2C5120" w14:textId="77777777" w:rsidR="003368B7" w:rsidRPr="00D63902" w:rsidRDefault="003368B7" w:rsidP="006430AB">
            <w:pPr>
              <w:pStyle w:val="TableParagraph"/>
              <w:ind w:left="107" w:right="130"/>
              <w:rPr>
                <w:b/>
                <w:lang w:val="ru-RU"/>
              </w:rPr>
            </w:pPr>
            <w:r w:rsidRPr="00D63902">
              <w:rPr>
                <w:b/>
                <w:lang w:val="ru-RU"/>
              </w:rPr>
              <w:t>Железнодорожная станция. Остановочный узел пригородного и городского транспорта пассажирского транспорта общего пользования</w:t>
            </w:r>
          </w:p>
          <w:p w14:paraId="6B30F6BD" w14:textId="77777777" w:rsidR="003368B7" w:rsidRPr="00DF4760" w:rsidRDefault="003368B7" w:rsidP="006430AB">
            <w:pPr>
              <w:pStyle w:val="TableParagraph"/>
              <w:spacing w:line="269" w:lineRule="exact"/>
              <w:ind w:left="107"/>
              <w:rPr>
                <w:b/>
              </w:rPr>
            </w:pPr>
            <w:r w:rsidRPr="00DF4760">
              <w:rPr>
                <w:b/>
              </w:rPr>
              <w:t>(автобус)</w:t>
            </w:r>
          </w:p>
        </w:tc>
        <w:tc>
          <w:tcPr>
            <w:tcW w:w="850" w:type="dxa"/>
          </w:tcPr>
          <w:p w14:paraId="5076A0C1" w14:textId="77777777" w:rsidR="003368B7" w:rsidRPr="00DF4760" w:rsidRDefault="003368B7" w:rsidP="006430AB">
            <w:pPr>
              <w:pStyle w:val="TableParagraph"/>
              <w:rPr>
                <w:b/>
              </w:rPr>
            </w:pPr>
          </w:p>
          <w:p w14:paraId="7201DBC2" w14:textId="77777777" w:rsidR="003368B7" w:rsidRPr="00DF4760" w:rsidRDefault="003368B7" w:rsidP="006430AB">
            <w:pPr>
              <w:pStyle w:val="TableParagraph"/>
              <w:spacing w:before="9"/>
              <w:rPr>
                <w:b/>
              </w:rPr>
            </w:pPr>
          </w:p>
          <w:p w14:paraId="4C58A4E6" w14:textId="77777777" w:rsidR="003368B7" w:rsidRPr="00DF4760" w:rsidRDefault="003368B7" w:rsidP="006430AB">
            <w:pPr>
              <w:pStyle w:val="TableParagraph"/>
              <w:ind w:left="175" w:right="175"/>
              <w:jc w:val="center"/>
              <w:rPr>
                <w:b/>
              </w:rPr>
            </w:pPr>
            <w:r w:rsidRPr="00DF4760">
              <w:rPr>
                <w:b/>
              </w:rPr>
              <w:t>IВ</w:t>
            </w:r>
          </w:p>
        </w:tc>
      </w:tr>
    </w:tbl>
    <w:p w14:paraId="642BF6C1" w14:textId="77777777" w:rsidR="003368B7" w:rsidRPr="00DF4760" w:rsidRDefault="003368B7" w:rsidP="003368B7">
      <w:pPr>
        <w:spacing w:before="120" w:after="120"/>
        <w:ind w:firstLine="567"/>
        <w:rPr>
          <w:rFonts w:cs="Times New Roman"/>
          <w:b/>
        </w:rPr>
      </w:pPr>
      <w:r w:rsidRPr="00DF4760">
        <w:rPr>
          <w:rFonts w:cs="Times New Roman"/>
          <w:b/>
        </w:rPr>
        <w:t>Выводы</w:t>
      </w:r>
    </w:p>
    <w:p w14:paraId="05A63AE2" w14:textId="4432A9E9" w:rsidR="003368B7" w:rsidRPr="00DF4760" w:rsidRDefault="003368B7" w:rsidP="00590AFD">
      <w:pPr>
        <w:spacing w:before="120" w:after="120"/>
        <w:ind w:firstLine="567"/>
        <w:rPr>
          <w:rFonts w:cs="Times New Roman"/>
        </w:rPr>
      </w:pPr>
      <w:r w:rsidRPr="00DF4760">
        <w:rPr>
          <w:rFonts w:cs="Times New Roman"/>
        </w:rPr>
        <w:t xml:space="preserve">Неорганизованные ТПУ на территории города сформировались естественным образом и требуют работ по реконструкции и повышению качества обслуживания. В перспективе, существующая сеть ТПУ при правильной и максимально удобной </w:t>
      </w:r>
      <w:r w:rsidR="00F632D0" w:rsidRPr="00DF4760">
        <w:rPr>
          <w:rFonts w:cs="Times New Roman"/>
        </w:rPr>
        <w:t xml:space="preserve">организации пересадки позволит </w:t>
      </w:r>
      <w:r w:rsidRPr="00DF4760">
        <w:rPr>
          <w:rFonts w:cs="Times New Roman"/>
        </w:rPr>
        <w:t>сформировать альтернативные корреспонденции для жителей, позволяющие без затруднений и опозданий попасть в центр агломерации.</w:t>
      </w:r>
    </w:p>
    <w:p w14:paraId="0B4DDE37" w14:textId="3A4BE38A" w:rsidR="0048179F" w:rsidRPr="00DF4760" w:rsidRDefault="0048179F" w:rsidP="0048179F">
      <w:pPr>
        <w:pStyle w:val="30"/>
        <w:numPr>
          <w:ilvl w:val="2"/>
          <w:numId w:val="3"/>
        </w:numPr>
        <w:rPr>
          <w:rFonts w:eastAsia="Times New Roman"/>
          <w:i/>
        </w:rPr>
      </w:pPr>
      <w:bookmarkStart w:id="22" w:name="_Toc18415380"/>
      <w:r w:rsidRPr="00DF4760">
        <w:rPr>
          <w:rFonts w:eastAsia="Times New Roman"/>
          <w:i/>
        </w:rPr>
        <w:t>Внешний транспорт</w:t>
      </w:r>
      <w:bookmarkEnd w:id="22"/>
    </w:p>
    <w:p w14:paraId="48F017A2" w14:textId="22D4A04A" w:rsidR="00590AFD" w:rsidRPr="00DF4760" w:rsidRDefault="00590AFD" w:rsidP="00590AFD">
      <w:pPr>
        <w:spacing w:before="120" w:after="120"/>
        <w:ind w:firstLine="567"/>
        <w:rPr>
          <w:rFonts w:cs="Times New Roman"/>
        </w:rPr>
      </w:pPr>
      <w:r w:rsidRPr="00DF4760">
        <w:rPr>
          <w:rFonts w:cs="Times New Roman"/>
        </w:rPr>
        <w:t>Развитие внешнего транспорта стимулировало развитие города Оби в значительно большей мере, чем подавляющее большинство городов в Российской федерации. Непосредственная связь с железной дорогой (главный ход «Транссиба») и с аэропортом международного уровня, близость к городу Новосибирску определяют город Обь как мультимодальный транспортный узел. Именно в этом направлении ориентирован вектор развития города.</w:t>
      </w:r>
    </w:p>
    <w:p w14:paraId="3DC78129" w14:textId="77777777" w:rsidR="00590AFD" w:rsidRPr="00DF4760" w:rsidRDefault="00590AFD" w:rsidP="00590AFD">
      <w:pPr>
        <w:spacing w:before="120" w:after="120"/>
        <w:ind w:firstLine="567"/>
        <w:rPr>
          <w:rFonts w:cs="Times New Roman"/>
        </w:rPr>
      </w:pPr>
      <w:r w:rsidRPr="00DF4760">
        <w:rPr>
          <w:rFonts w:cs="Times New Roman"/>
        </w:rPr>
        <w:t xml:space="preserve">С другой стороны, развитие внешнего транспорта происходило без должного учета развития собственно города Оби. Результатом чего стало множество проблем, таких как разобщенность (близкая к изолированности) отдельных частей города, отставание инженерной инфраструктуры, проблемы экологии и другие. </w:t>
      </w:r>
    </w:p>
    <w:p w14:paraId="30ADB7CF" w14:textId="77777777" w:rsidR="00590AFD" w:rsidRPr="00DF4760" w:rsidRDefault="00590AFD" w:rsidP="00590AFD">
      <w:pPr>
        <w:spacing w:line="360" w:lineRule="auto"/>
        <w:rPr>
          <w:rFonts w:cs="Times New Roman"/>
          <w:szCs w:val="24"/>
          <w:u w:val="single"/>
        </w:rPr>
      </w:pPr>
      <w:r w:rsidRPr="00DF4760">
        <w:rPr>
          <w:rFonts w:cs="Times New Roman"/>
          <w:szCs w:val="24"/>
          <w:u w:val="single"/>
        </w:rPr>
        <w:t>Железнодорожный транспорт</w:t>
      </w:r>
    </w:p>
    <w:p w14:paraId="13714151" w14:textId="273AA89B" w:rsidR="00590AFD" w:rsidRPr="00DF4760" w:rsidRDefault="00590AFD" w:rsidP="00590AFD">
      <w:pPr>
        <w:spacing w:before="120" w:after="120"/>
        <w:ind w:firstLine="567"/>
        <w:rPr>
          <w:rFonts w:cs="Times New Roman"/>
        </w:rPr>
      </w:pPr>
      <w:r w:rsidRPr="00DF4760">
        <w:rPr>
          <w:rFonts w:cs="Times New Roman"/>
        </w:rPr>
        <w:t>Станция «Обь» имеет один грузопассажирский парк путей. В западном направлении от станции отходит 3 главных пути, в восточном – 4 (в связи с разветвлением линии к станциям «Новосибирск-главный» и далее на восток и в направлении станции «Инская» и далее в Кузбасс). Железная дорога электрифицирована. Интенсивность грузового движения на главном ходе «Транссибирской магистрали» в 2008 году составляла 90 пар в сутки.</w:t>
      </w:r>
    </w:p>
    <w:p w14:paraId="7AE36DFB" w14:textId="77777777" w:rsidR="00590AFD" w:rsidRPr="00DF4760" w:rsidRDefault="00590AFD" w:rsidP="00590AFD">
      <w:pPr>
        <w:pStyle w:val="afff1"/>
        <w:spacing w:line="360" w:lineRule="auto"/>
        <w:ind w:left="608"/>
      </w:pPr>
      <w:r w:rsidRPr="00DF4760">
        <w:rPr>
          <w:noProof/>
          <w:lang w:eastAsia="ru-RU" w:bidi="ar-SA"/>
        </w:rPr>
        <w:drawing>
          <wp:inline distT="0" distB="0" distL="0" distR="0" wp14:anchorId="26F5ED3A" wp14:editId="439A88DC">
            <wp:extent cx="5500423" cy="3658742"/>
            <wp:effectExtent l="0" t="0" r="0" b="0"/>
            <wp:docPr id="4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jpeg"/>
                    <pic:cNvPicPr/>
                  </pic:nvPicPr>
                  <pic:blipFill>
                    <a:blip r:embed="rId68" cstate="print"/>
                    <a:stretch>
                      <a:fillRect/>
                    </a:stretch>
                  </pic:blipFill>
                  <pic:spPr>
                    <a:xfrm>
                      <a:off x="0" y="0"/>
                      <a:ext cx="5500423" cy="3658742"/>
                    </a:xfrm>
                    <a:prstGeom prst="rect">
                      <a:avLst/>
                    </a:prstGeom>
                  </pic:spPr>
                </pic:pic>
              </a:graphicData>
            </a:graphic>
          </wp:inline>
        </w:drawing>
      </w:r>
    </w:p>
    <w:p w14:paraId="01FF20D0" w14:textId="76ABD432" w:rsidR="00590AFD" w:rsidRPr="00DF4760" w:rsidRDefault="00590AFD" w:rsidP="00590AFD">
      <w:pPr>
        <w:pStyle w:val="afff1"/>
        <w:spacing w:before="132" w:line="360" w:lineRule="auto"/>
        <w:ind w:left="3388" w:right="1172" w:hanging="2372"/>
        <w:rPr>
          <w:b/>
        </w:rPr>
      </w:pPr>
      <w:r w:rsidRPr="00DF4760">
        <w:rPr>
          <w:b/>
        </w:rPr>
        <w:t xml:space="preserve">Рис. </w:t>
      </w:r>
      <w:r w:rsidR="00C72833" w:rsidRPr="00DF4760">
        <w:rPr>
          <w:b/>
        </w:rPr>
        <w:t>1.3.7.1</w:t>
      </w:r>
      <w:r w:rsidRPr="00DF4760">
        <w:rPr>
          <w:b/>
        </w:rPr>
        <w:t xml:space="preserve"> – Новосибирская область в системе международных транспортных коридоров</w:t>
      </w:r>
    </w:p>
    <w:p w14:paraId="339A6AF5" w14:textId="77777777" w:rsidR="00590AFD" w:rsidRPr="00DF4760" w:rsidRDefault="00590AFD" w:rsidP="00590AFD">
      <w:pPr>
        <w:spacing w:before="120" w:after="120"/>
        <w:ind w:firstLine="567"/>
        <w:rPr>
          <w:rFonts w:cs="Times New Roman"/>
        </w:rPr>
      </w:pPr>
      <w:r w:rsidRPr="00DF4760">
        <w:rPr>
          <w:rFonts w:cs="Times New Roman"/>
        </w:rPr>
        <w:t>В связи с реализацией в настоящее время вблизи города Оби крупнейшего инвестиционного проекта по созданию промышленно - логистического парка (располагается между поселком Прокудское и городом Обь), развитие железнодорожной сети неизбежно. Первостепенная роль в обслуживании строящегося промышленно-логистического парка (ПЛП) отводится расположенной непосредственно вблизи станции «Чик». В планах Новосибирского отделения Западно-Сибирской железной дороги на 2009 и последующие годы предусматривается и соответствующее развитие станции «Обь» по обеспечению транспортной составляющей ПЛП. Параллельно вопрос транспортного обслуживания ПЛП решается и путем развития автодорожной инфраструктуры Новосибирской области</w:t>
      </w:r>
    </w:p>
    <w:p w14:paraId="460616F7" w14:textId="77777777" w:rsidR="00590AFD" w:rsidRPr="00DF4760" w:rsidRDefault="00590AFD" w:rsidP="00590AFD">
      <w:pPr>
        <w:pStyle w:val="afff1"/>
        <w:spacing w:line="360" w:lineRule="auto"/>
        <w:jc w:val="center"/>
      </w:pPr>
      <w:r w:rsidRPr="00DF4760">
        <w:rPr>
          <w:noProof/>
          <w:lang w:eastAsia="ru-RU" w:bidi="ar-SA"/>
        </w:rPr>
        <w:drawing>
          <wp:inline distT="0" distB="0" distL="0" distR="0" wp14:anchorId="1A814201" wp14:editId="6BCDF149">
            <wp:extent cx="5543836" cy="3919018"/>
            <wp:effectExtent l="19050" t="19050" r="19050" b="24765"/>
            <wp:docPr id="468"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rotWithShape="1">
                    <a:blip r:embed="rId69" cstate="print"/>
                    <a:srcRect t="15811"/>
                    <a:stretch/>
                  </pic:blipFill>
                  <pic:spPr bwMode="auto">
                    <a:xfrm>
                      <a:off x="0" y="0"/>
                      <a:ext cx="5555946" cy="39275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2ABEA07" w14:textId="07205AEC" w:rsidR="00590AFD" w:rsidRPr="00DF4760" w:rsidRDefault="00590AFD" w:rsidP="00590AFD">
      <w:pPr>
        <w:pStyle w:val="afff1"/>
        <w:spacing w:before="107" w:after="6" w:line="360" w:lineRule="auto"/>
        <w:ind w:left="617" w:right="664"/>
        <w:jc w:val="center"/>
        <w:rPr>
          <w:b/>
        </w:rPr>
      </w:pPr>
      <w:r w:rsidRPr="00DF4760">
        <w:rPr>
          <w:b/>
        </w:rPr>
        <w:t xml:space="preserve">Рис. </w:t>
      </w:r>
      <w:r w:rsidR="00C72833" w:rsidRPr="00DF4760">
        <w:rPr>
          <w:b/>
        </w:rPr>
        <w:t>1.3.7.2</w:t>
      </w:r>
      <w:r w:rsidRPr="00DF4760">
        <w:rPr>
          <w:b/>
        </w:rPr>
        <w:t xml:space="preserve"> – Транспортно-логистические комплексы, тяготеющие к ж.д. станции Обь</w:t>
      </w:r>
    </w:p>
    <w:p w14:paraId="483E08C0" w14:textId="77777777" w:rsidR="00590AFD" w:rsidRPr="00DF4760" w:rsidRDefault="00590AFD" w:rsidP="00590AFD">
      <w:pPr>
        <w:spacing w:line="360" w:lineRule="auto"/>
        <w:rPr>
          <w:rFonts w:cs="Times New Roman"/>
          <w:szCs w:val="24"/>
          <w:u w:val="single"/>
        </w:rPr>
      </w:pPr>
      <w:r w:rsidRPr="00DF4760">
        <w:rPr>
          <w:rFonts w:cs="Times New Roman"/>
          <w:szCs w:val="24"/>
          <w:u w:val="single"/>
        </w:rPr>
        <w:t>Воздушный транспорт</w:t>
      </w:r>
    </w:p>
    <w:p w14:paraId="3AD93CFB" w14:textId="77777777" w:rsidR="00DF0E9A" w:rsidRPr="00DF4760" w:rsidRDefault="00DF0E9A" w:rsidP="00DF0E9A">
      <w:pPr>
        <w:spacing w:before="120" w:after="120"/>
        <w:ind w:firstLine="567"/>
        <w:rPr>
          <w:rFonts w:cs="Times New Roman"/>
        </w:rPr>
      </w:pPr>
      <w:r w:rsidRPr="00DF4760">
        <w:rPr>
          <w:rFonts w:cs="Times New Roman"/>
        </w:rPr>
        <w:t xml:space="preserve">Международный аэропорт Толмачево - один из наиболее интенсивно развивающихся аэропортов федерального значения, крупнейший за Уралом транзитный узел на важнейших маршрутах, соединяющих Европу и Азию. </w:t>
      </w:r>
    </w:p>
    <w:p w14:paraId="3B053217" w14:textId="77777777" w:rsidR="00DF0E9A" w:rsidRPr="00DF4760" w:rsidRDefault="00DF0E9A" w:rsidP="00DF0E9A">
      <w:pPr>
        <w:spacing w:before="120" w:after="120"/>
        <w:ind w:firstLine="567"/>
        <w:rPr>
          <w:rFonts w:cs="Times New Roman"/>
        </w:rPr>
      </w:pPr>
      <w:r w:rsidRPr="00DF4760">
        <w:rPr>
          <w:rFonts w:cs="Times New Roman"/>
        </w:rPr>
        <w:t>Регулярными пассажирскими рейсами аэропорт связан с крупнейшими городами России, стран СНГ, ОАЭ, Турцией, Болгарией, Германией, Китаем, Южной Кореей, Японией и Таиландом. Также в Толмачёво производят промежуточную посадку грузовые самолёты при перелётах между Восточной Азией и Европой.</w:t>
      </w:r>
    </w:p>
    <w:p w14:paraId="515F6C14" w14:textId="77777777" w:rsidR="00DF0E9A" w:rsidRPr="00DF4760" w:rsidRDefault="00DF0E9A" w:rsidP="00DF0E9A">
      <w:pPr>
        <w:spacing w:before="120" w:after="120"/>
        <w:ind w:firstLine="567"/>
        <w:rPr>
          <w:rFonts w:cs="Times New Roman"/>
        </w:rPr>
      </w:pPr>
      <w:r w:rsidRPr="00DF4760">
        <w:rPr>
          <w:rFonts w:cs="Times New Roman"/>
        </w:rPr>
        <w:t xml:space="preserve">Международный аэропорт Новосибирск (Толмачёво) располагает двумя взлетно-посадочными полосами, одна из которых расположена на территории Новосибирского района в Криводановском сельсовете. По техническим характеристикам летное поле относится к аэродромам класса А. </w:t>
      </w:r>
    </w:p>
    <w:p w14:paraId="54C21F4B" w14:textId="77777777" w:rsidR="00DF0E9A" w:rsidRPr="00DF4760" w:rsidRDefault="00DF0E9A" w:rsidP="00DF0E9A">
      <w:pPr>
        <w:spacing w:before="120" w:after="120"/>
        <w:ind w:firstLine="567"/>
        <w:rPr>
          <w:rFonts w:cs="Times New Roman"/>
        </w:rPr>
      </w:pPr>
      <w:r w:rsidRPr="00DF4760">
        <w:rPr>
          <w:rFonts w:cs="Times New Roman"/>
        </w:rPr>
        <w:t>Современный аэровокзальный комплекс Международного аэропорта Новосибирск (Толмачёво) способен обслуживать 1800 пассажиров в час на внутренних авиалиниях и 1300 — на международных.</w:t>
      </w:r>
    </w:p>
    <w:p w14:paraId="36376CE5" w14:textId="77777777" w:rsidR="00DF0E9A" w:rsidRPr="00DF4760" w:rsidRDefault="00DF0E9A" w:rsidP="00DF0E9A">
      <w:pPr>
        <w:spacing w:before="120" w:after="120"/>
        <w:ind w:firstLine="567"/>
        <w:rPr>
          <w:rFonts w:cs="Times New Roman"/>
        </w:rPr>
      </w:pPr>
      <w:r w:rsidRPr="00DF4760">
        <w:rPr>
          <w:rFonts w:cs="Times New Roman"/>
        </w:rPr>
        <w:t>Программный документ «Комплексная реконструкция аэровокзального комплекса ВВЛ аэропорта «Толмачево» предполагает реконструкцию международного терминала с достижением следующих параметров:</w:t>
      </w:r>
    </w:p>
    <w:p w14:paraId="07594F35" w14:textId="77777777" w:rsidR="00DF0E9A" w:rsidRPr="00DF4760" w:rsidRDefault="00DF0E9A" w:rsidP="00DF0E9A">
      <w:pPr>
        <w:pStyle w:val="ad"/>
        <w:numPr>
          <w:ilvl w:val="0"/>
          <w:numId w:val="20"/>
        </w:numPr>
        <w:spacing w:before="120" w:after="120"/>
        <w:ind w:left="1134" w:hanging="357"/>
        <w:rPr>
          <w:rFonts w:cs="Times New Roman"/>
          <w:szCs w:val="24"/>
        </w:rPr>
      </w:pPr>
      <w:r w:rsidRPr="00DF4760">
        <w:rPr>
          <w:rFonts w:cs="Times New Roman"/>
          <w:szCs w:val="24"/>
        </w:rPr>
        <w:t xml:space="preserve">Пропускная способность терминала – 1800 чел. в час. </w:t>
      </w:r>
    </w:p>
    <w:p w14:paraId="084058B5" w14:textId="77777777" w:rsidR="00DF0E9A" w:rsidRPr="00DF4760" w:rsidRDefault="00DF0E9A" w:rsidP="00DF0E9A">
      <w:pPr>
        <w:pStyle w:val="ad"/>
        <w:numPr>
          <w:ilvl w:val="0"/>
          <w:numId w:val="20"/>
        </w:numPr>
        <w:spacing w:before="120" w:after="120"/>
        <w:ind w:left="1134" w:hanging="357"/>
        <w:rPr>
          <w:rFonts w:cs="Times New Roman"/>
          <w:szCs w:val="24"/>
        </w:rPr>
      </w:pPr>
      <w:r w:rsidRPr="00DF4760">
        <w:rPr>
          <w:rFonts w:cs="Times New Roman"/>
          <w:szCs w:val="24"/>
        </w:rPr>
        <w:t>Площадь – 30.2 тыс. кв. м.</w:t>
      </w:r>
    </w:p>
    <w:p w14:paraId="2797D0ED" w14:textId="77777777" w:rsidR="00DF0E9A" w:rsidRPr="00DF4760" w:rsidRDefault="00DF0E9A" w:rsidP="00DF0E9A">
      <w:pPr>
        <w:pStyle w:val="af6"/>
        <w:spacing w:line="360" w:lineRule="auto"/>
        <w:ind w:right="431" w:firstLine="851"/>
        <w:rPr>
          <w:rFonts w:cs="Times New Roman"/>
        </w:rPr>
      </w:pPr>
      <w:r w:rsidRPr="00DF4760">
        <w:rPr>
          <w:rFonts w:cs="Times New Roman"/>
        </w:rPr>
        <w:t xml:space="preserve">Программа развития аэропорта до 2025 года включает в себя: </w:t>
      </w:r>
    </w:p>
    <w:p w14:paraId="0636DE48" w14:textId="77777777" w:rsidR="00DF0E9A" w:rsidRPr="00DF4760" w:rsidRDefault="00DF0E9A" w:rsidP="00DF0E9A">
      <w:pPr>
        <w:pStyle w:val="ad"/>
        <w:numPr>
          <w:ilvl w:val="0"/>
          <w:numId w:val="20"/>
        </w:numPr>
        <w:spacing w:before="120" w:after="120"/>
        <w:ind w:left="1134" w:hanging="357"/>
        <w:rPr>
          <w:rFonts w:cs="Times New Roman"/>
          <w:szCs w:val="24"/>
        </w:rPr>
      </w:pPr>
      <w:r w:rsidRPr="00DF4760">
        <w:rPr>
          <w:rFonts w:cs="Times New Roman"/>
          <w:szCs w:val="24"/>
        </w:rPr>
        <w:t>Расширение действующего и постройку второго грузового терминала;</w:t>
      </w:r>
    </w:p>
    <w:p w14:paraId="01FA1CE4" w14:textId="77777777" w:rsidR="00DF0E9A" w:rsidRPr="00DF4760" w:rsidRDefault="00DF0E9A" w:rsidP="00DF0E9A">
      <w:pPr>
        <w:pStyle w:val="ad"/>
        <w:numPr>
          <w:ilvl w:val="0"/>
          <w:numId w:val="20"/>
        </w:numPr>
        <w:spacing w:before="120" w:after="120"/>
        <w:ind w:left="1134" w:hanging="357"/>
        <w:rPr>
          <w:rFonts w:cs="Times New Roman"/>
          <w:szCs w:val="24"/>
        </w:rPr>
      </w:pPr>
      <w:r w:rsidRPr="00DF4760">
        <w:rPr>
          <w:rFonts w:cs="Times New Roman"/>
          <w:szCs w:val="24"/>
        </w:rPr>
        <w:t>Реконструкцию ВПП-1 с полной заменой покрытия (в связи с изношенностью);</w:t>
      </w:r>
    </w:p>
    <w:p w14:paraId="73331B29" w14:textId="77777777" w:rsidR="00DF0E9A" w:rsidRPr="00DF4760" w:rsidRDefault="00DF0E9A" w:rsidP="00DF0E9A">
      <w:pPr>
        <w:pStyle w:val="ad"/>
        <w:numPr>
          <w:ilvl w:val="0"/>
          <w:numId w:val="20"/>
        </w:numPr>
        <w:spacing w:before="120" w:after="120"/>
        <w:ind w:left="1134" w:hanging="357"/>
        <w:rPr>
          <w:rFonts w:cs="Times New Roman"/>
          <w:szCs w:val="24"/>
        </w:rPr>
      </w:pPr>
      <w:r w:rsidRPr="00DF4760">
        <w:rPr>
          <w:rFonts w:cs="Times New Roman"/>
          <w:szCs w:val="24"/>
        </w:rPr>
        <w:t>Увеличение числа рулежных дорожек;</w:t>
      </w:r>
    </w:p>
    <w:p w14:paraId="0AA5E6EA" w14:textId="77777777" w:rsidR="00DF0E9A" w:rsidRPr="00DF4760" w:rsidRDefault="00DF0E9A" w:rsidP="00DF0E9A">
      <w:pPr>
        <w:pStyle w:val="ad"/>
        <w:numPr>
          <w:ilvl w:val="0"/>
          <w:numId w:val="20"/>
        </w:numPr>
        <w:spacing w:before="120" w:after="120"/>
        <w:ind w:left="1134" w:hanging="357"/>
        <w:rPr>
          <w:rFonts w:cs="Times New Roman"/>
          <w:szCs w:val="24"/>
        </w:rPr>
      </w:pPr>
      <w:r w:rsidRPr="00DF4760">
        <w:rPr>
          <w:rFonts w:cs="Times New Roman"/>
          <w:szCs w:val="24"/>
        </w:rPr>
        <w:t>Дальнейшую модернизацию аэродромной инфраструктуры.</w:t>
      </w:r>
    </w:p>
    <w:p w14:paraId="19986285" w14:textId="77777777" w:rsidR="00DF0E9A" w:rsidRPr="00DF4760" w:rsidRDefault="00DF0E9A" w:rsidP="00DF0E9A">
      <w:pPr>
        <w:spacing w:before="120" w:after="120"/>
        <w:ind w:firstLine="567"/>
        <w:rPr>
          <w:rFonts w:cs="Times New Roman"/>
        </w:rPr>
      </w:pPr>
      <w:r w:rsidRPr="00DF4760">
        <w:rPr>
          <w:rFonts w:cs="Times New Roman"/>
        </w:rPr>
        <w:t>Совместно с аппаратом полномочного представителя Президента РФ в Сибирском федеральном округе, Межрегиональной ассоциацией</w:t>
      </w:r>
    </w:p>
    <w:p w14:paraId="0608550C" w14:textId="77777777" w:rsidR="00DF0E9A" w:rsidRPr="00DF4760" w:rsidRDefault="00DF0E9A" w:rsidP="00DF0E9A">
      <w:pPr>
        <w:spacing w:before="120" w:after="120"/>
        <w:ind w:firstLine="567"/>
        <w:rPr>
          <w:rFonts w:cs="Times New Roman"/>
        </w:rPr>
      </w:pPr>
      <w:r w:rsidRPr="00DF4760">
        <w:rPr>
          <w:rFonts w:cs="Times New Roman"/>
        </w:rPr>
        <w:t>«Сибирское соглашение» и Правительством Новосибирской области аэропорт Толмачёво работает над развитием региональных авиаперевозок. Действующие региональные маршруты из новосибирского аэропорта в города Красноярск, Омск, Ноябрьск, Сургут, Нижневартовск, Новый Уренгой, Салехард, Ханты-Мансийск и Тюмень планируется дополнить новыми рейсами в ряд городов Сибирского федерального округа.</w:t>
      </w:r>
    </w:p>
    <w:p w14:paraId="08B360D7" w14:textId="77777777" w:rsidR="00DF0E9A" w:rsidRPr="00DF4760" w:rsidRDefault="00DF0E9A" w:rsidP="00DF0E9A">
      <w:pPr>
        <w:spacing w:before="120" w:after="120"/>
        <w:ind w:firstLine="567"/>
        <w:rPr>
          <w:rFonts w:cs="Times New Roman"/>
        </w:rPr>
      </w:pPr>
      <w:r w:rsidRPr="00DF4760">
        <w:rPr>
          <w:rFonts w:cs="Times New Roman"/>
        </w:rPr>
        <w:t>В 2020 году прогнозируется пассажиропоток 5.96 млн пассажиров.</w:t>
      </w:r>
    </w:p>
    <w:p w14:paraId="6496C36A" w14:textId="26B29A1E" w:rsidR="00DF0E9A" w:rsidRPr="00DF4760" w:rsidRDefault="00DF0E9A" w:rsidP="00DF0E9A">
      <w:pPr>
        <w:spacing w:before="120" w:after="120"/>
        <w:ind w:firstLine="567"/>
        <w:rPr>
          <w:rFonts w:cs="Times New Roman"/>
          <w:b/>
        </w:rPr>
      </w:pPr>
      <w:r w:rsidRPr="00DF4760">
        <w:rPr>
          <w:rFonts w:cs="Times New Roman"/>
          <w:b/>
        </w:rPr>
        <w:t xml:space="preserve">Таблица </w:t>
      </w:r>
      <w:r w:rsidR="00C72833" w:rsidRPr="00DF4760">
        <w:rPr>
          <w:rFonts w:cs="Times New Roman"/>
          <w:b/>
        </w:rPr>
        <w:t>1.3.7.1</w:t>
      </w:r>
      <w:r w:rsidRPr="00DF4760">
        <w:rPr>
          <w:rFonts w:cs="Times New Roman"/>
          <w:b/>
        </w:rPr>
        <w:t xml:space="preserve"> - Статистика аэропорта Толмачёво</w:t>
      </w:r>
    </w:p>
    <w:tbl>
      <w:tblPr>
        <w:tblW w:w="0" w:type="auto"/>
        <w:jc w:val="center"/>
        <w:tblBorders>
          <w:top w:val="single" w:sz="2" w:space="0" w:color="A2A9B1"/>
          <w:left w:val="single" w:sz="2" w:space="0" w:color="A2A9B1"/>
          <w:bottom w:val="single" w:sz="2" w:space="0" w:color="A2A9B1"/>
          <w:right w:val="single" w:sz="2"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588"/>
        <w:gridCol w:w="1294"/>
        <w:gridCol w:w="1172"/>
        <w:gridCol w:w="1304"/>
        <w:gridCol w:w="1756"/>
        <w:gridCol w:w="1162"/>
        <w:gridCol w:w="982"/>
      </w:tblGrid>
      <w:tr w:rsidR="00DF0E9A" w:rsidRPr="00DF4760" w14:paraId="68D2D4BD"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06D392E7"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Год</w:t>
            </w:r>
          </w:p>
        </w:tc>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7DB74FC7"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Всего </w:t>
            </w:r>
            <w:r w:rsidRPr="00DF4760">
              <w:rPr>
                <w:rFonts w:eastAsia="Times New Roman" w:cs="Times New Roman"/>
                <w:b/>
                <w:bCs/>
                <w:color w:val="222222"/>
                <w:sz w:val="21"/>
                <w:szCs w:val="21"/>
                <w:lang w:eastAsia="ru-RU"/>
              </w:rPr>
              <w:br/>
              <w:t>пассажиров</w:t>
            </w:r>
          </w:p>
        </w:tc>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7C7C7768"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Измен.</w:t>
            </w:r>
          </w:p>
        </w:tc>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4DFDC332"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Внутренние</w:t>
            </w:r>
          </w:p>
        </w:tc>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1B363D18"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Международные</w:t>
            </w:r>
          </w:p>
        </w:tc>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0AD272BA"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Самолето-</w:t>
            </w:r>
            <w:r w:rsidRPr="00DF4760">
              <w:rPr>
                <w:rFonts w:eastAsia="Times New Roman" w:cs="Times New Roman"/>
                <w:b/>
                <w:bCs/>
                <w:color w:val="222222"/>
                <w:sz w:val="21"/>
                <w:szCs w:val="21"/>
                <w:lang w:eastAsia="ru-RU"/>
              </w:rPr>
              <w:br/>
              <w:t>вылеты</w:t>
            </w:r>
          </w:p>
        </w:tc>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4687F51B"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Грузы и </w:t>
            </w:r>
            <w:r w:rsidRPr="00DF4760">
              <w:rPr>
                <w:rFonts w:eastAsia="Times New Roman" w:cs="Times New Roman"/>
                <w:b/>
                <w:bCs/>
                <w:color w:val="222222"/>
                <w:sz w:val="21"/>
                <w:szCs w:val="21"/>
                <w:lang w:eastAsia="ru-RU"/>
              </w:rPr>
              <w:br/>
              <w:t xml:space="preserve">почта, т. </w:t>
            </w:r>
          </w:p>
        </w:tc>
      </w:tr>
      <w:tr w:rsidR="00DF0E9A" w:rsidRPr="00DF4760" w14:paraId="6FB03F2C"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7B383EE2"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2002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7D15758"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1 241 347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5108C87"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+17 %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6EC14C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952 400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9E5C1F9"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288 900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E4F69AF"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10 030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7966512"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15 966 </w:t>
            </w:r>
          </w:p>
        </w:tc>
      </w:tr>
      <w:tr w:rsidR="00DF0E9A" w:rsidRPr="00DF4760" w14:paraId="344341E3"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577480CE"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2003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B7E489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1 363 952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6B27B1B"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+9,9 %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829768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1 073 900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9B4E9F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290 000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C80892B"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9 872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A1AE155"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16 233 </w:t>
            </w:r>
          </w:p>
        </w:tc>
      </w:tr>
      <w:tr w:rsidR="00DF0E9A" w:rsidRPr="00DF4760" w14:paraId="57A012C3"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13436A4C"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2004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C51AE5E"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1 539 777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49B0DF0"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+12,9 %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B727618"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1 199 500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129629F"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340 300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BB91075"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10 615</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5B90FCD"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17 289 </w:t>
            </w:r>
          </w:p>
        </w:tc>
      </w:tr>
      <w:tr w:rsidR="00DF0E9A" w:rsidRPr="00DF4760" w14:paraId="5CB43FE8"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32FC98A2"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2005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F7857DE"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1 647 940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6CFB165"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+7,0 %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8D5500D"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1 268 500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A6CCCD4"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379 400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AFAAD24"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10 852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DD12CE5"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15 556 </w:t>
            </w:r>
          </w:p>
        </w:tc>
      </w:tr>
      <w:tr w:rsidR="00DF0E9A" w:rsidRPr="00DF4760" w14:paraId="299D8200"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0A0484B8"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2006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A644DB9"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1 656 901</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506ABF8"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+0,5 %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C0002F1"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1 299 700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77D93B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357 200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798CE3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11 374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C2BDBD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16 158 </w:t>
            </w:r>
          </w:p>
        </w:tc>
      </w:tr>
      <w:tr w:rsidR="00DF0E9A" w:rsidRPr="00DF4760" w14:paraId="14D51286"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1A910B00"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2007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95FC00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1 873 496</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9570C95"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+13,1 %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B8A9EE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1 459 200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FFDBCD6"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414 300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4421FD4"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12 162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7CBE9CC"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18 521 </w:t>
            </w:r>
          </w:p>
        </w:tc>
      </w:tr>
      <w:tr w:rsidR="00DF0E9A" w:rsidRPr="00DF4760" w14:paraId="26122660"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4D34693C"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2008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EB5F25E"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2 109 424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51FFC9A"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+12,6 %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72A94E9"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1 643 900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79F76E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465 500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BA04D1C"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13 860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FBB0DED"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20 547 </w:t>
            </w:r>
          </w:p>
        </w:tc>
      </w:tr>
      <w:tr w:rsidR="00DF0E9A" w:rsidRPr="00DF4760" w14:paraId="46F69BB7"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2156EC38"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2009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EB0F4C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1 804 297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5ABB810" w14:textId="77777777" w:rsidR="00DF0E9A" w:rsidRPr="00DF4760" w:rsidRDefault="00DF0E9A" w:rsidP="008553F6">
            <w:pPr>
              <w:spacing w:after="0" w:line="240" w:lineRule="auto"/>
              <w:jc w:val="center"/>
              <w:rPr>
                <w:rFonts w:eastAsia="Times New Roman" w:cs="Times New Roman"/>
                <w:color w:val="FF0000"/>
                <w:sz w:val="21"/>
                <w:szCs w:val="21"/>
                <w:lang w:eastAsia="ru-RU"/>
              </w:rPr>
            </w:pPr>
            <w:r w:rsidRPr="00DF4760">
              <w:rPr>
                <w:rFonts w:eastAsia="Times New Roman" w:cs="Times New Roman"/>
                <w:color w:val="FF0000"/>
                <w:sz w:val="21"/>
                <w:szCs w:val="21"/>
                <w:lang w:eastAsia="ru-RU"/>
              </w:rPr>
              <w:t xml:space="preserve">−14,5 % </w:t>
            </w:r>
            <w:r w:rsidRPr="00DF4760">
              <w:rPr>
                <w:rFonts w:eastAsia="Times New Roman" w:cs="Times New Roman"/>
                <w:color w:val="FF00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7C0E6A6"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1 366 500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E5D47EC"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437 800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B9CE58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12 019</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D1D454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16 428 </w:t>
            </w:r>
          </w:p>
        </w:tc>
      </w:tr>
      <w:tr w:rsidR="00DF0E9A" w:rsidRPr="00DF4760" w14:paraId="64564A1D"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7DC091CB"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2010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FA6228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2 261 630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387E379"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+25,3 %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F2E5C8C"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1 575 185</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0A11432"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686 442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E907185"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14 264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65FCD5D"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19 663 </w:t>
            </w:r>
          </w:p>
        </w:tc>
      </w:tr>
      <w:tr w:rsidR="00DF0E9A" w:rsidRPr="00DF4760" w14:paraId="3AF8429D"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5D6638DD"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2011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5A05991"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2 765 884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398DD00"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+22,3 %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A633438"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1 772 566</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AD745C6"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993 316</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F9C997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17 277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5B85094"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21 812 </w:t>
            </w:r>
          </w:p>
        </w:tc>
      </w:tr>
      <w:tr w:rsidR="00DF0E9A" w:rsidRPr="00DF4760" w14:paraId="3D3A51C8"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61205CD2"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2012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195D1B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3 266 745</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B9A07E8"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+18,1 %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F2E273F"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2 015 767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8A47F2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1 250 978</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9AF61F3"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18 535</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84D6C23"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28 028 </w:t>
            </w:r>
          </w:p>
        </w:tc>
      </w:tr>
      <w:tr w:rsidR="00DF0E9A" w:rsidRPr="00DF4760" w14:paraId="3275529C"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0160420C"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2013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4D27869"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3 748 211</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9623ADF"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+14,7 %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879637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2 191 304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3E8A536"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1 556 907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F170D8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20 838</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26F49F6"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29 947 </w:t>
            </w:r>
          </w:p>
        </w:tc>
      </w:tr>
      <w:tr w:rsidR="00DF0E9A" w:rsidRPr="00DF4760" w14:paraId="789F1926"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59EF0868"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2014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2226089"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3 957 667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BDE510B"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+5,6 %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AD7F4B4"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2 431 238</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9D371D6"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1 526 429</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FC2ED6B"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21 374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41AF112"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28 602 </w:t>
            </w:r>
          </w:p>
        </w:tc>
      </w:tr>
      <w:tr w:rsidR="00DF0E9A" w:rsidRPr="00DF4760" w14:paraId="4B3AA130"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0A94D04D"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2015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A07D971"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3 703 211</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A2D71C1" w14:textId="77777777" w:rsidR="00DF0E9A" w:rsidRPr="00DF4760" w:rsidRDefault="00DF0E9A" w:rsidP="008553F6">
            <w:pPr>
              <w:spacing w:after="0" w:line="240" w:lineRule="auto"/>
              <w:jc w:val="center"/>
              <w:rPr>
                <w:rFonts w:eastAsia="Times New Roman" w:cs="Times New Roman"/>
                <w:color w:val="FF0000"/>
                <w:sz w:val="21"/>
                <w:szCs w:val="21"/>
                <w:lang w:eastAsia="ru-RU"/>
              </w:rPr>
            </w:pPr>
            <w:r w:rsidRPr="00DF4760">
              <w:rPr>
                <w:rFonts w:eastAsia="Times New Roman" w:cs="Times New Roman"/>
                <w:color w:val="FF0000"/>
                <w:sz w:val="21"/>
                <w:szCs w:val="21"/>
                <w:lang w:eastAsia="ru-RU"/>
              </w:rPr>
              <w:t xml:space="preserve">-6,4 % </w:t>
            </w:r>
            <w:r w:rsidRPr="00DF4760">
              <w:rPr>
                <w:rFonts w:eastAsia="Times New Roman" w:cs="Times New Roman"/>
                <w:color w:val="FF00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C71F1AC"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2 600 974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A513749"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1 102 237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8C2E9A0"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20 862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8896D7F"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23 706 </w:t>
            </w:r>
          </w:p>
        </w:tc>
      </w:tr>
      <w:tr w:rsidR="00DF0E9A" w:rsidRPr="00DF4760" w14:paraId="70A08577"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2346989D"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2016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66598145"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4 097 490</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2C123CA"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+10,6 %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686A931"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3 017 226</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715881B"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1 080 264</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0133C57"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21 888</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1CFEA8D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 xml:space="preserve">24 882 </w:t>
            </w:r>
          </w:p>
        </w:tc>
      </w:tr>
      <w:tr w:rsidR="00DF0E9A" w:rsidRPr="00DF4760" w14:paraId="141EF971" w14:textId="77777777" w:rsidTr="008553F6">
        <w:trPr>
          <w:jc w:val="center"/>
        </w:trPr>
        <w:tc>
          <w:tcPr>
            <w:tcW w:w="0" w:type="auto"/>
            <w:tcBorders>
              <w:top w:val="single" w:sz="2" w:space="0" w:color="A2A9B1"/>
              <w:left w:val="single" w:sz="2" w:space="0" w:color="A2A9B1"/>
              <w:bottom w:val="single" w:sz="2" w:space="0" w:color="A2A9B1"/>
              <w:right w:val="single" w:sz="2" w:space="0" w:color="A2A9B1"/>
            </w:tcBorders>
            <w:shd w:val="clear" w:color="auto" w:fill="EAECF0"/>
            <w:tcMar>
              <w:top w:w="42" w:type="dxa"/>
              <w:left w:w="84" w:type="dxa"/>
              <w:bottom w:w="42" w:type="dxa"/>
              <w:right w:w="84" w:type="dxa"/>
            </w:tcMar>
            <w:vAlign w:val="center"/>
            <w:hideMark/>
          </w:tcPr>
          <w:p w14:paraId="592D1101" w14:textId="77777777" w:rsidR="00DF0E9A" w:rsidRPr="00DF4760" w:rsidRDefault="00DF0E9A" w:rsidP="008553F6">
            <w:pPr>
              <w:spacing w:after="0" w:line="240" w:lineRule="auto"/>
              <w:jc w:val="center"/>
              <w:rPr>
                <w:rFonts w:eastAsia="Times New Roman" w:cs="Times New Roman"/>
                <w:b/>
                <w:bCs/>
                <w:color w:val="222222"/>
                <w:sz w:val="21"/>
                <w:szCs w:val="21"/>
                <w:lang w:eastAsia="ru-RU"/>
              </w:rPr>
            </w:pPr>
            <w:r w:rsidRPr="00DF4760">
              <w:rPr>
                <w:rFonts w:eastAsia="Times New Roman" w:cs="Times New Roman"/>
                <w:b/>
                <w:bCs/>
                <w:color w:val="222222"/>
                <w:sz w:val="21"/>
                <w:szCs w:val="21"/>
                <w:lang w:eastAsia="ru-RU"/>
              </w:rPr>
              <w:t xml:space="preserve">2017 </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30F2270F"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5 007 302</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54D1402B" w14:textId="77777777" w:rsidR="00DF0E9A" w:rsidRPr="00DF4760" w:rsidRDefault="00DF0E9A" w:rsidP="008553F6">
            <w:pPr>
              <w:spacing w:after="0" w:line="240" w:lineRule="auto"/>
              <w:jc w:val="center"/>
              <w:rPr>
                <w:rFonts w:eastAsia="Times New Roman" w:cs="Times New Roman"/>
                <w:color w:val="008000"/>
                <w:sz w:val="21"/>
                <w:szCs w:val="21"/>
                <w:lang w:eastAsia="ru-RU"/>
              </w:rPr>
            </w:pPr>
            <w:r w:rsidRPr="00DF4760">
              <w:rPr>
                <w:rFonts w:eastAsia="Times New Roman" w:cs="Times New Roman"/>
                <w:color w:val="008000"/>
                <w:sz w:val="21"/>
                <w:szCs w:val="21"/>
                <w:lang w:eastAsia="ru-RU"/>
              </w:rPr>
              <w:t xml:space="preserve">+22,2 % </w:t>
            </w:r>
            <w:r w:rsidRPr="00DF4760">
              <w:rPr>
                <w:rFonts w:eastAsia="Times New Roman" w:cs="Times New Roman"/>
                <w:color w:val="00CC00"/>
                <w:szCs w:val="24"/>
                <w:lang w:eastAsia="ru-RU"/>
              </w:rPr>
              <w:t>▲</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7A9783AA"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3 550 375</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21A30CFE"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1 456 927</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0736260C"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25 088</w:t>
            </w:r>
          </w:p>
        </w:tc>
        <w:tc>
          <w:tcPr>
            <w:tcW w:w="0" w:type="auto"/>
            <w:tcBorders>
              <w:top w:val="single" w:sz="2" w:space="0" w:color="A2A9B1"/>
              <w:left w:val="single" w:sz="2" w:space="0" w:color="A2A9B1"/>
              <w:bottom w:val="single" w:sz="2" w:space="0" w:color="A2A9B1"/>
              <w:right w:val="single" w:sz="2" w:space="0" w:color="A2A9B1"/>
            </w:tcBorders>
            <w:shd w:val="clear" w:color="auto" w:fill="auto"/>
            <w:tcMar>
              <w:top w:w="42" w:type="dxa"/>
              <w:left w:w="84" w:type="dxa"/>
              <w:bottom w:w="42" w:type="dxa"/>
              <w:right w:w="84" w:type="dxa"/>
            </w:tcMar>
            <w:vAlign w:val="center"/>
            <w:hideMark/>
          </w:tcPr>
          <w:p w14:paraId="435E4F8F" w14:textId="77777777" w:rsidR="00DF0E9A" w:rsidRPr="00DF4760" w:rsidRDefault="00DF0E9A" w:rsidP="008553F6">
            <w:pPr>
              <w:spacing w:after="0" w:line="240" w:lineRule="auto"/>
              <w:jc w:val="center"/>
              <w:rPr>
                <w:rFonts w:eastAsia="Times New Roman" w:cs="Times New Roman"/>
                <w:color w:val="222222"/>
                <w:sz w:val="21"/>
                <w:szCs w:val="21"/>
                <w:lang w:eastAsia="ru-RU"/>
              </w:rPr>
            </w:pPr>
            <w:r w:rsidRPr="00DF4760">
              <w:rPr>
                <w:rFonts w:eastAsia="Times New Roman" w:cs="Times New Roman"/>
                <w:color w:val="222222"/>
                <w:sz w:val="21"/>
                <w:szCs w:val="21"/>
                <w:lang w:eastAsia="ru-RU"/>
              </w:rPr>
              <w:t>29 441</w:t>
            </w:r>
          </w:p>
        </w:tc>
      </w:tr>
    </w:tbl>
    <w:p w14:paraId="03542B63" w14:textId="77777777" w:rsidR="00DF0E9A" w:rsidRPr="00DF4760" w:rsidRDefault="00DF0E9A" w:rsidP="00DF0E9A">
      <w:pPr>
        <w:rPr>
          <w:rFonts w:cs="Times New Roman"/>
        </w:rPr>
      </w:pPr>
    </w:p>
    <w:p w14:paraId="4F112571" w14:textId="77777777" w:rsidR="00DF0E9A" w:rsidRPr="00DF4760" w:rsidRDefault="00DF0E9A" w:rsidP="00DF0E9A">
      <w:pPr>
        <w:spacing w:before="120" w:after="120"/>
        <w:ind w:firstLine="567"/>
        <w:rPr>
          <w:rFonts w:cs="Times New Roman"/>
        </w:rPr>
      </w:pPr>
      <w:r w:rsidRPr="00DF4760">
        <w:rPr>
          <w:rFonts w:cs="Times New Roman"/>
        </w:rPr>
        <w:t>В целом, в последние годы интенсивность использования аэропорта как пассажирского хаба растет.</w:t>
      </w:r>
    </w:p>
    <w:p w14:paraId="5FD64DE5" w14:textId="77777777" w:rsidR="00DF0E9A" w:rsidRPr="00DF4760" w:rsidRDefault="00DF0E9A" w:rsidP="00DF0E9A">
      <w:pPr>
        <w:spacing w:before="120" w:after="120"/>
        <w:ind w:firstLine="567"/>
        <w:rPr>
          <w:rFonts w:cs="Times New Roman"/>
        </w:rPr>
      </w:pPr>
      <w:r w:rsidRPr="00DF4760">
        <w:rPr>
          <w:rFonts w:cs="Times New Roman"/>
        </w:rPr>
        <w:t>Аэропорт «Толмачево» связан с городской и пригородной территориями 7 маршрутами автобуса: №№1, 2, 101, 111э, 112, 122, 124, и 1 маршрутным такси - № 312. Маршруты № 1 и №2 являются городскими маршрутами г. Оби, все остальные это пригородные маршруты г. Новосибирска. География данных маршрутов необширна, с их помощью аэропорт связан с жилыми районами г. Оби (2 маршрута), ст. м. «Площадь Маркса» (2 маршрута), железнодорожным и автобусным вокзалами, центром города (3 маршрута), СТЦ «Мега» (1 маршрут) и пгт. Краснообск (1 маршрут).</w:t>
      </w:r>
    </w:p>
    <w:p w14:paraId="3B7745F9" w14:textId="77777777" w:rsidR="00DF0E9A" w:rsidRPr="00DF4760" w:rsidRDefault="00DF0E9A" w:rsidP="00DF0E9A">
      <w:pPr>
        <w:spacing w:before="120" w:after="120"/>
        <w:ind w:firstLine="567"/>
        <w:rPr>
          <w:rFonts w:cs="Times New Roman"/>
        </w:rPr>
      </w:pPr>
      <w:r w:rsidRPr="00DF4760">
        <w:rPr>
          <w:rFonts w:cs="Times New Roman"/>
        </w:rPr>
        <w:t>Наиболее прямым и самым коротким маршрутом, обеспечивающий связь аэропорта с центром города, является только один автобусный маршрут - № 111э (экспресс). Но он следует по ул. Станционной – одной из наиболее загруженных магистралей города.</w:t>
      </w:r>
    </w:p>
    <w:p w14:paraId="69C43DFE" w14:textId="77777777" w:rsidR="00DF0E9A" w:rsidRPr="00DF4760" w:rsidRDefault="00DF0E9A" w:rsidP="00DF0E9A">
      <w:pPr>
        <w:spacing w:before="120" w:after="120"/>
        <w:ind w:firstLine="567"/>
        <w:rPr>
          <w:rFonts w:cs="Times New Roman"/>
        </w:rPr>
      </w:pPr>
      <w:r w:rsidRPr="00DF4760">
        <w:rPr>
          <w:rFonts w:cs="Times New Roman"/>
        </w:rPr>
        <w:t>Вблизи аэропорта «Толмачево» находятся два остановочных пункта железной дороги, расположенные на Транссибирской магистрали - «Аэрофлот», «Обь».</w:t>
      </w:r>
    </w:p>
    <w:p w14:paraId="288B1FA1" w14:textId="77777777" w:rsidR="00DF0E9A" w:rsidRPr="00DF4760" w:rsidRDefault="00DF0E9A" w:rsidP="00DF0E9A">
      <w:pPr>
        <w:spacing w:before="120" w:after="120"/>
        <w:ind w:firstLine="567"/>
        <w:rPr>
          <w:rFonts w:cs="Times New Roman"/>
        </w:rPr>
      </w:pPr>
      <w:r w:rsidRPr="00DF4760">
        <w:rPr>
          <w:rFonts w:cs="Times New Roman"/>
        </w:rPr>
        <w:t>Через указанные станции курсирует 5 электропоездов, отправляющихся с железнодорожного вокзала «Новосибирск-Главный».</w:t>
      </w:r>
    </w:p>
    <w:p w14:paraId="1BB50B63" w14:textId="77777777" w:rsidR="00DF0E9A" w:rsidRPr="00DF4760" w:rsidRDefault="00DF0E9A" w:rsidP="00DF0E9A">
      <w:pPr>
        <w:spacing w:before="120" w:after="120"/>
        <w:ind w:firstLine="567"/>
        <w:rPr>
          <w:rFonts w:cs="Times New Roman"/>
        </w:rPr>
      </w:pPr>
      <w:r w:rsidRPr="00DF4760">
        <w:rPr>
          <w:rFonts w:cs="Times New Roman"/>
        </w:rPr>
        <w:t>Осенью 2014 года была запущена электричка до ст. Обь, между станцией и аэропортом курсировали специальные автобусы. В настоящее время электричка отменена.</w:t>
      </w:r>
    </w:p>
    <w:p w14:paraId="0B829508" w14:textId="77777777" w:rsidR="00DF0E9A" w:rsidRPr="00DF4760" w:rsidRDefault="00DF0E9A" w:rsidP="00DF0E9A">
      <w:pPr>
        <w:spacing w:before="120" w:after="120"/>
        <w:ind w:firstLine="567"/>
        <w:rPr>
          <w:rFonts w:cs="Times New Roman"/>
        </w:rPr>
      </w:pPr>
      <w:r w:rsidRPr="00DF4760">
        <w:rPr>
          <w:rFonts w:cs="Times New Roman"/>
        </w:rPr>
        <w:t>У аэропорта «Толмачево» функционирует автостанция «АП Толмачево», с которой отправляются междугородние рейсы в Барнаул, Томск, Кемерово, Новокузнецк.</w:t>
      </w:r>
    </w:p>
    <w:p w14:paraId="2B9C12FF" w14:textId="77777777" w:rsidR="00DF0E9A" w:rsidRPr="00DF4760" w:rsidRDefault="00DF0E9A" w:rsidP="00DF0E9A">
      <w:pPr>
        <w:spacing w:before="120" w:after="120"/>
        <w:ind w:firstLine="567"/>
        <w:rPr>
          <w:rFonts w:cs="Times New Roman"/>
        </w:rPr>
      </w:pPr>
      <w:r w:rsidRPr="00DF4760">
        <w:rPr>
          <w:rFonts w:cs="Times New Roman"/>
        </w:rPr>
        <w:t>Беспересадочные связи аэропорта «Толмачево» с Советским, Дзержинским, Октябрьским и Первомайским районам города, а также Академгородком и ГО «р.п. Кольцово» полностью отсутствуют.</w:t>
      </w:r>
    </w:p>
    <w:p w14:paraId="0EE2917C" w14:textId="22042272" w:rsidR="00590AFD" w:rsidRPr="00DF4760" w:rsidRDefault="00590AFD" w:rsidP="00590AFD">
      <w:pPr>
        <w:spacing w:before="120" w:after="120"/>
        <w:ind w:firstLine="567"/>
        <w:rPr>
          <w:rFonts w:cs="Times New Roman"/>
        </w:rPr>
      </w:pPr>
      <w:r w:rsidRPr="00DF4760">
        <w:rPr>
          <w:rFonts w:cs="Times New Roman"/>
        </w:rPr>
        <w:t xml:space="preserve">В 2007 г. состоялся пуск многофункционального почтово-грузового терминала. Общая площадь грузового комплекса составляет 11,2 тыс. кв. м (площадь складских, технологических помещений и помещений обработки багажа — 6750 кв. м, а площадь офисов, столовой, служебных помещений — 4428 кв. м). Технические характеристики объекта позволяют обрабатывать все виды авиационных грузов, в том числе — требующие особых температурных режимов хранения, опасные и радиоактивные грузы. Аналогов этому современному интермодальному логистическому центру за Уралом нет — очередной шаг к реализации планов руководства аэропорта по увеличению грузовых авиамаршрутов через Толмачево. </w:t>
      </w:r>
    </w:p>
    <w:p w14:paraId="24F3EC75" w14:textId="1006297C" w:rsidR="00590AFD" w:rsidRPr="00DF4760" w:rsidRDefault="00590AFD" w:rsidP="00590AFD">
      <w:pPr>
        <w:spacing w:before="120" w:after="120"/>
        <w:ind w:firstLine="567"/>
        <w:rPr>
          <w:rFonts w:cs="Times New Roman"/>
        </w:rPr>
      </w:pPr>
      <w:r w:rsidRPr="00DF4760">
        <w:rPr>
          <w:rFonts w:cs="Times New Roman"/>
        </w:rPr>
        <w:t xml:space="preserve">В целом, погрузка грузов воздушным транспортом снижается и отражает общее падение объема грузоперевозок в стране. В таблице </w:t>
      </w:r>
      <w:r w:rsidR="00C72833" w:rsidRPr="00DF4760">
        <w:rPr>
          <w:rFonts w:cs="Times New Roman"/>
        </w:rPr>
        <w:t>1.3.7.2</w:t>
      </w:r>
      <w:r w:rsidRPr="00DF4760">
        <w:rPr>
          <w:rFonts w:cs="Times New Roman"/>
        </w:rPr>
        <w:t xml:space="preserve"> приведены данные грузопотока по годам.</w:t>
      </w:r>
    </w:p>
    <w:p w14:paraId="3CC31700" w14:textId="5F459363" w:rsidR="00590AFD" w:rsidRPr="00DF4760" w:rsidRDefault="00590AFD" w:rsidP="00590AFD">
      <w:pPr>
        <w:pStyle w:val="afff1"/>
        <w:spacing w:after="9"/>
        <w:ind w:left="222"/>
        <w:rPr>
          <w:b/>
        </w:rPr>
      </w:pPr>
      <w:r w:rsidRPr="00DF4760">
        <w:rPr>
          <w:b/>
        </w:rPr>
        <w:t xml:space="preserve">Таблица </w:t>
      </w:r>
      <w:r w:rsidR="00C72833" w:rsidRPr="00DF4760">
        <w:rPr>
          <w:b/>
        </w:rPr>
        <w:t>1.3.7.2</w:t>
      </w:r>
      <w:r w:rsidRPr="00DF4760">
        <w:rPr>
          <w:b/>
        </w:rPr>
        <w:t xml:space="preserve"> – Динамика грузопотока по направлениям</w:t>
      </w:r>
    </w:p>
    <w:p w14:paraId="23563451" w14:textId="77777777" w:rsidR="00590AFD" w:rsidRPr="00DF4760" w:rsidRDefault="00590AFD" w:rsidP="00590AFD">
      <w:pPr>
        <w:pStyle w:val="afff1"/>
        <w:spacing w:after="9"/>
        <w:ind w:left="222"/>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1"/>
        <w:gridCol w:w="1256"/>
        <w:gridCol w:w="1254"/>
        <w:gridCol w:w="1256"/>
        <w:gridCol w:w="1254"/>
        <w:gridCol w:w="1256"/>
      </w:tblGrid>
      <w:tr w:rsidR="00590AFD" w:rsidRPr="00DF4760" w14:paraId="6A430A61" w14:textId="77777777" w:rsidTr="003B4925">
        <w:trPr>
          <w:trHeight w:val="314"/>
          <w:jc w:val="center"/>
        </w:trPr>
        <w:tc>
          <w:tcPr>
            <w:tcW w:w="3301" w:type="dxa"/>
            <w:vMerge w:val="restart"/>
            <w:vAlign w:val="center"/>
          </w:tcPr>
          <w:p w14:paraId="3D21CEAF" w14:textId="08D714CD" w:rsidR="00590AFD" w:rsidRPr="00D63902" w:rsidRDefault="003B4925" w:rsidP="003B4925">
            <w:pPr>
              <w:pStyle w:val="TableParagraph"/>
              <w:tabs>
                <w:tab w:val="left" w:pos="1692"/>
                <w:tab w:val="left" w:pos="2556"/>
              </w:tabs>
              <w:spacing w:before="35"/>
              <w:ind w:left="107" w:right="98"/>
              <w:jc w:val="center"/>
              <w:rPr>
                <w:lang w:val="ru-RU"/>
              </w:rPr>
            </w:pPr>
            <w:r w:rsidRPr="00D63902">
              <w:rPr>
                <w:lang w:val="ru-RU"/>
              </w:rPr>
              <w:t xml:space="preserve">Внутренние воздушные </w:t>
            </w:r>
            <w:r w:rsidR="00590AFD" w:rsidRPr="00D63902">
              <w:rPr>
                <w:lang w:val="ru-RU"/>
              </w:rPr>
              <w:t>линии (ВВЛ)</w:t>
            </w:r>
            <w:r w:rsidR="00590AFD" w:rsidRPr="00D63902">
              <w:rPr>
                <w:spacing w:val="-2"/>
                <w:lang w:val="ru-RU"/>
              </w:rPr>
              <w:t xml:space="preserve"> </w:t>
            </w:r>
            <w:r w:rsidR="00590AFD" w:rsidRPr="00D63902">
              <w:rPr>
                <w:lang w:val="ru-RU"/>
              </w:rPr>
              <w:t>Направление</w:t>
            </w:r>
          </w:p>
        </w:tc>
        <w:tc>
          <w:tcPr>
            <w:tcW w:w="6276" w:type="dxa"/>
            <w:gridSpan w:val="5"/>
            <w:vAlign w:val="center"/>
          </w:tcPr>
          <w:p w14:paraId="5502DF72" w14:textId="77777777" w:rsidR="00590AFD" w:rsidRPr="00D63902" w:rsidRDefault="00590AFD" w:rsidP="003B4925">
            <w:pPr>
              <w:pStyle w:val="TableParagraph"/>
              <w:spacing w:before="30" w:line="264" w:lineRule="exact"/>
              <w:ind w:left="107"/>
              <w:jc w:val="center"/>
              <w:rPr>
                <w:lang w:val="ru-RU"/>
              </w:rPr>
            </w:pPr>
            <w:r w:rsidRPr="00D63902">
              <w:rPr>
                <w:lang w:val="ru-RU"/>
              </w:rPr>
              <w:t>Объем перевезённого груза и почты, кг</w:t>
            </w:r>
          </w:p>
        </w:tc>
      </w:tr>
      <w:tr w:rsidR="00590AFD" w:rsidRPr="00DF4760" w14:paraId="2D679CFB" w14:textId="77777777" w:rsidTr="003B4925">
        <w:trPr>
          <w:trHeight w:val="313"/>
          <w:jc w:val="center"/>
        </w:trPr>
        <w:tc>
          <w:tcPr>
            <w:tcW w:w="3301" w:type="dxa"/>
            <w:vMerge/>
            <w:tcBorders>
              <w:top w:val="nil"/>
            </w:tcBorders>
            <w:vAlign w:val="center"/>
          </w:tcPr>
          <w:p w14:paraId="28F20FA5" w14:textId="77777777" w:rsidR="00590AFD" w:rsidRPr="00D63902" w:rsidRDefault="00590AFD" w:rsidP="003B4925">
            <w:pPr>
              <w:jc w:val="center"/>
              <w:rPr>
                <w:rFonts w:cs="Times New Roman"/>
                <w:sz w:val="22"/>
                <w:lang w:val="ru-RU"/>
              </w:rPr>
            </w:pPr>
          </w:p>
        </w:tc>
        <w:tc>
          <w:tcPr>
            <w:tcW w:w="1256" w:type="dxa"/>
            <w:vAlign w:val="center"/>
          </w:tcPr>
          <w:p w14:paraId="694EEFB3" w14:textId="77777777" w:rsidR="00590AFD" w:rsidRPr="00DF4760" w:rsidRDefault="00590AFD" w:rsidP="003B4925">
            <w:pPr>
              <w:pStyle w:val="TableParagraph"/>
              <w:spacing w:before="30" w:line="264" w:lineRule="exact"/>
              <w:ind w:left="107"/>
              <w:jc w:val="center"/>
            </w:pPr>
            <w:r w:rsidRPr="00DF4760">
              <w:t>2012</w:t>
            </w:r>
          </w:p>
        </w:tc>
        <w:tc>
          <w:tcPr>
            <w:tcW w:w="1254" w:type="dxa"/>
            <w:vAlign w:val="center"/>
          </w:tcPr>
          <w:p w14:paraId="144EA02A" w14:textId="77777777" w:rsidR="00590AFD" w:rsidRPr="00DF4760" w:rsidRDefault="00590AFD" w:rsidP="003B4925">
            <w:pPr>
              <w:pStyle w:val="TableParagraph"/>
              <w:spacing w:before="30" w:line="264" w:lineRule="exact"/>
              <w:ind w:left="104"/>
              <w:jc w:val="center"/>
            </w:pPr>
            <w:r w:rsidRPr="00DF4760">
              <w:t>2013</w:t>
            </w:r>
          </w:p>
        </w:tc>
        <w:tc>
          <w:tcPr>
            <w:tcW w:w="1256" w:type="dxa"/>
            <w:vAlign w:val="center"/>
          </w:tcPr>
          <w:p w14:paraId="27632195" w14:textId="77777777" w:rsidR="00590AFD" w:rsidRPr="00DF4760" w:rsidRDefault="00590AFD" w:rsidP="003B4925">
            <w:pPr>
              <w:pStyle w:val="TableParagraph"/>
              <w:spacing w:before="30" w:line="264" w:lineRule="exact"/>
              <w:ind w:left="105"/>
              <w:jc w:val="center"/>
            </w:pPr>
            <w:r w:rsidRPr="00DF4760">
              <w:t>2014</w:t>
            </w:r>
          </w:p>
        </w:tc>
        <w:tc>
          <w:tcPr>
            <w:tcW w:w="1254" w:type="dxa"/>
            <w:vAlign w:val="center"/>
          </w:tcPr>
          <w:p w14:paraId="210C1F0E" w14:textId="77777777" w:rsidR="00590AFD" w:rsidRPr="00DF4760" w:rsidRDefault="00590AFD" w:rsidP="003B4925">
            <w:pPr>
              <w:pStyle w:val="TableParagraph"/>
              <w:spacing w:before="30" w:line="264" w:lineRule="exact"/>
              <w:ind w:left="102"/>
              <w:jc w:val="center"/>
            </w:pPr>
            <w:r w:rsidRPr="00DF4760">
              <w:t>2015</w:t>
            </w:r>
          </w:p>
        </w:tc>
        <w:tc>
          <w:tcPr>
            <w:tcW w:w="1256" w:type="dxa"/>
            <w:vAlign w:val="center"/>
          </w:tcPr>
          <w:p w14:paraId="69103254" w14:textId="77777777" w:rsidR="00590AFD" w:rsidRPr="00DF4760" w:rsidRDefault="00590AFD" w:rsidP="003B4925">
            <w:pPr>
              <w:pStyle w:val="TableParagraph"/>
              <w:spacing w:before="30" w:line="264" w:lineRule="exact"/>
              <w:ind w:left="104"/>
              <w:jc w:val="center"/>
            </w:pPr>
            <w:r w:rsidRPr="00DF4760">
              <w:t>2016</w:t>
            </w:r>
          </w:p>
        </w:tc>
      </w:tr>
      <w:tr w:rsidR="00590AFD" w:rsidRPr="00DF4760" w14:paraId="1302E063" w14:textId="77777777" w:rsidTr="003B4925">
        <w:trPr>
          <w:trHeight w:val="302"/>
          <w:jc w:val="center"/>
        </w:trPr>
        <w:tc>
          <w:tcPr>
            <w:tcW w:w="3301" w:type="dxa"/>
            <w:vAlign w:val="center"/>
          </w:tcPr>
          <w:p w14:paraId="7AFE0233" w14:textId="77777777" w:rsidR="00590AFD" w:rsidRPr="00DF4760" w:rsidRDefault="00590AFD" w:rsidP="003B4925">
            <w:pPr>
              <w:pStyle w:val="TableParagraph"/>
              <w:spacing w:before="18" w:line="264" w:lineRule="exact"/>
              <w:ind w:left="107"/>
              <w:jc w:val="center"/>
            </w:pPr>
            <w:r w:rsidRPr="00DF4760">
              <w:t>ДАЛЬНИЙ ВОСТОК</w:t>
            </w:r>
          </w:p>
        </w:tc>
        <w:tc>
          <w:tcPr>
            <w:tcW w:w="1256" w:type="dxa"/>
            <w:vAlign w:val="center"/>
          </w:tcPr>
          <w:p w14:paraId="7DA7677E" w14:textId="77777777" w:rsidR="00590AFD" w:rsidRPr="00DF4760" w:rsidRDefault="00590AFD" w:rsidP="003B4925">
            <w:pPr>
              <w:pStyle w:val="TableParagraph"/>
              <w:spacing w:before="18" w:line="264" w:lineRule="exact"/>
              <w:ind w:left="107"/>
              <w:jc w:val="center"/>
            </w:pPr>
            <w:r w:rsidRPr="00DF4760">
              <w:t>4 018 788</w:t>
            </w:r>
          </w:p>
        </w:tc>
        <w:tc>
          <w:tcPr>
            <w:tcW w:w="1254" w:type="dxa"/>
            <w:vAlign w:val="center"/>
          </w:tcPr>
          <w:p w14:paraId="1A3A4E7A" w14:textId="77777777" w:rsidR="00590AFD" w:rsidRPr="00DF4760" w:rsidRDefault="00590AFD" w:rsidP="003B4925">
            <w:pPr>
              <w:pStyle w:val="TableParagraph"/>
              <w:spacing w:before="18" w:line="264" w:lineRule="exact"/>
              <w:ind w:left="104"/>
              <w:jc w:val="center"/>
            </w:pPr>
            <w:r w:rsidRPr="00DF4760">
              <w:t>4 250 178</w:t>
            </w:r>
          </w:p>
        </w:tc>
        <w:tc>
          <w:tcPr>
            <w:tcW w:w="1256" w:type="dxa"/>
            <w:vAlign w:val="center"/>
          </w:tcPr>
          <w:p w14:paraId="49E161FB" w14:textId="77777777" w:rsidR="00590AFD" w:rsidRPr="00DF4760" w:rsidRDefault="00590AFD" w:rsidP="003B4925">
            <w:pPr>
              <w:pStyle w:val="TableParagraph"/>
              <w:spacing w:before="18" w:line="264" w:lineRule="exact"/>
              <w:ind w:left="105"/>
              <w:jc w:val="center"/>
            </w:pPr>
            <w:r w:rsidRPr="00DF4760">
              <w:t>3 386 149</w:t>
            </w:r>
          </w:p>
        </w:tc>
        <w:tc>
          <w:tcPr>
            <w:tcW w:w="1254" w:type="dxa"/>
            <w:vAlign w:val="center"/>
          </w:tcPr>
          <w:p w14:paraId="6678B4D8" w14:textId="77777777" w:rsidR="00590AFD" w:rsidRPr="00DF4760" w:rsidRDefault="00590AFD" w:rsidP="003B4925">
            <w:pPr>
              <w:pStyle w:val="TableParagraph"/>
              <w:spacing w:before="18" w:line="264" w:lineRule="exact"/>
              <w:ind w:left="102"/>
              <w:jc w:val="center"/>
            </w:pPr>
            <w:r w:rsidRPr="00DF4760">
              <w:t>3 067 278</w:t>
            </w:r>
          </w:p>
        </w:tc>
        <w:tc>
          <w:tcPr>
            <w:tcW w:w="1256" w:type="dxa"/>
            <w:vAlign w:val="center"/>
          </w:tcPr>
          <w:p w14:paraId="3FBEBA6E" w14:textId="77777777" w:rsidR="00590AFD" w:rsidRPr="00DF4760" w:rsidRDefault="00590AFD" w:rsidP="003B4925">
            <w:pPr>
              <w:pStyle w:val="TableParagraph"/>
              <w:spacing w:before="18" w:line="264" w:lineRule="exact"/>
              <w:ind w:left="104"/>
              <w:jc w:val="center"/>
            </w:pPr>
            <w:r w:rsidRPr="00DF4760">
              <w:t>3 034 784</w:t>
            </w:r>
          </w:p>
        </w:tc>
      </w:tr>
      <w:tr w:rsidR="00590AFD" w:rsidRPr="00DF4760" w14:paraId="10674394" w14:textId="77777777" w:rsidTr="003B4925">
        <w:trPr>
          <w:trHeight w:val="299"/>
          <w:jc w:val="center"/>
        </w:trPr>
        <w:tc>
          <w:tcPr>
            <w:tcW w:w="3301" w:type="dxa"/>
            <w:vAlign w:val="center"/>
          </w:tcPr>
          <w:p w14:paraId="7066E1F2" w14:textId="77777777" w:rsidR="00590AFD" w:rsidRPr="00DF4760" w:rsidRDefault="00590AFD" w:rsidP="003B4925">
            <w:pPr>
              <w:pStyle w:val="TableParagraph"/>
              <w:spacing w:before="15" w:line="264" w:lineRule="exact"/>
              <w:ind w:left="107"/>
              <w:jc w:val="center"/>
            </w:pPr>
            <w:r w:rsidRPr="00DF4760">
              <w:t>ЕВРОПЕЙСКАЯ РОССИЯ</w:t>
            </w:r>
          </w:p>
        </w:tc>
        <w:tc>
          <w:tcPr>
            <w:tcW w:w="1256" w:type="dxa"/>
            <w:vAlign w:val="center"/>
          </w:tcPr>
          <w:p w14:paraId="35F6F2A8" w14:textId="77777777" w:rsidR="00590AFD" w:rsidRPr="00DF4760" w:rsidRDefault="00590AFD" w:rsidP="003B4925">
            <w:pPr>
              <w:pStyle w:val="TableParagraph"/>
              <w:spacing w:before="15" w:line="264" w:lineRule="exact"/>
              <w:ind w:left="107"/>
              <w:jc w:val="center"/>
            </w:pPr>
            <w:r w:rsidRPr="00DF4760">
              <w:t>292 077</w:t>
            </w:r>
          </w:p>
        </w:tc>
        <w:tc>
          <w:tcPr>
            <w:tcW w:w="1254" w:type="dxa"/>
            <w:vAlign w:val="center"/>
          </w:tcPr>
          <w:p w14:paraId="5DC7E6AE" w14:textId="77777777" w:rsidR="00590AFD" w:rsidRPr="00DF4760" w:rsidRDefault="00590AFD" w:rsidP="003B4925">
            <w:pPr>
              <w:pStyle w:val="TableParagraph"/>
              <w:spacing w:before="15" w:line="264" w:lineRule="exact"/>
              <w:ind w:left="104"/>
              <w:jc w:val="center"/>
            </w:pPr>
            <w:r w:rsidRPr="00DF4760">
              <w:t>389 575</w:t>
            </w:r>
          </w:p>
        </w:tc>
        <w:tc>
          <w:tcPr>
            <w:tcW w:w="1256" w:type="dxa"/>
            <w:vAlign w:val="center"/>
          </w:tcPr>
          <w:p w14:paraId="58E97E45" w14:textId="77777777" w:rsidR="00590AFD" w:rsidRPr="00DF4760" w:rsidRDefault="00590AFD" w:rsidP="003B4925">
            <w:pPr>
              <w:pStyle w:val="TableParagraph"/>
              <w:spacing w:before="15" w:line="264" w:lineRule="exact"/>
              <w:ind w:left="105"/>
              <w:jc w:val="center"/>
            </w:pPr>
            <w:r w:rsidRPr="00DF4760">
              <w:t>353 658</w:t>
            </w:r>
          </w:p>
        </w:tc>
        <w:tc>
          <w:tcPr>
            <w:tcW w:w="1254" w:type="dxa"/>
            <w:vAlign w:val="center"/>
          </w:tcPr>
          <w:p w14:paraId="109E0DD6" w14:textId="77777777" w:rsidR="00590AFD" w:rsidRPr="00DF4760" w:rsidRDefault="00590AFD" w:rsidP="003B4925">
            <w:pPr>
              <w:pStyle w:val="TableParagraph"/>
              <w:spacing w:before="15" w:line="264" w:lineRule="exact"/>
              <w:ind w:left="102"/>
              <w:jc w:val="center"/>
            </w:pPr>
            <w:r w:rsidRPr="00DF4760">
              <w:t>112 972</w:t>
            </w:r>
          </w:p>
        </w:tc>
        <w:tc>
          <w:tcPr>
            <w:tcW w:w="1256" w:type="dxa"/>
            <w:vAlign w:val="center"/>
          </w:tcPr>
          <w:p w14:paraId="1A858C62" w14:textId="77777777" w:rsidR="00590AFD" w:rsidRPr="00DF4760" w:rsidRDefault="00590AFD" w:rsidP="003B4925">
            <w:pPr>
              <w:pStyle w:val="TableParagraph"/>
              <w:spacing w:before="15" w:line="264" w:lineRule="exact"/>
              <w:ind w:left="104"/>
              <w:jc w:val="center"/>
            </w:pPr>
            <w:r w:rsidRPr="00DF4760">
              <w:t>143 817</w:t>
            </w:r>
          </w:p>
        </w:tc>
      </w:tr>
      <w:tr w:rsidR="00590AFD" w:rsidRPr="00DF4760" w14:paraId="7FB03CE4" w14:textId="77777777" w:rsidTr="003B4925">
        <w:trPr>
          <w:trHeight w:val="552"/>
          <w:jc w:val="center"/>
        </w:trPr>
        <w:tc>
          <w:tcPr>
            <w:tcW w:w="3301" w:type="dxa"/>
            <w:vAlign w:val="center"/>
          </w:tcPr>
          <w:p w14:paraId="3CE3A904" w14:textId="77777777" w:rsidR="00590AFD" w:rsidRPr="00DF4760" w:rsidRDefault="00590AFD" w:rsidP="003B4925">
            <w:pPr>
              <w:pStyle w:val="TableParagraph"/>
              <w:spacing w:before="1" w:line="264" w:lineRule="exact"/>
              <w:ind w:left="107"/>
              <w:jc w:val="center"/>
            </w:pPr>
            <w:r w:rsidRPr="00DF4760">
              <w:t>Москва</w:t>
            </w:r>
          </w:p>
        </w:tc>
        <w:tc>
          <w:tcPr>
            <w:tcW w:w="1256" w:type="dxa"/>
            <w:vAlign w:val="center"/>
          </w:tcPr>
          <w:p w14:paraId="04D7E329" w14:textId="77777777" w:rsidR="00590AFD" w:rsidRPr="00DF4760" w:rsidRDefault="00590AFD" w:rsidP="003B4925">
            <w:pPr>
              <w:pStyle w:val="TableParagraph"/>
              <w:tabs>
                <w:tab w:val="left" w:pos="786"/>
              </w:tabs>
              <w:spacing w:line="268" w:lineRule="exact"/>
              <w:ind w:left="107"/>
              <w:jc w:val="center"/>
            </w:pPr>
            <w:r w:rsidRPr="00DF4760">
              <w:t>11</w:t>
            </w:r>
            <w:r w:rsidRPr="00DF4760">
              <w:tab/>
              <w:t>156</w:t>
            </w:r>
          </w:p>
          <w:p w14:paraId="6932542A" w14:textId="77777777" w:rsidR="00590AFD" w:rsidRPr="00DF4760" w:rsidRDefault="00590AFD" w:rsidP="003B4925">
            <w:pPr>
              <w:pStyle w:val="TableParagraph"/>
              <w:spacing w:line="264" w:lineRule="exact"/>
              <w:ind w:left="107"/>
              <w:jc w:val="center"/>
            </w:pPr>
            <w:r w:rsidRPr="00DF4760">
              <w:t>800</w:t>
            </w:r>
          </w:p>
        </w:tc>
        <w:tc>
          <w:tcPr>
            <w:tcW w:w="1254" w:type="dxa"/>
            <w:vAlign w:val="center"/>
          </w:tcPr>
          <w:p w14:paraId="4AD3B8E8" w14:textId="77777777" w:rsidR="00590AFD" w:rsidRPr="00DF4760" w:rsidRDefault="00590AFD" w:rsidP="003B4925">
            <w:pPr>
              <w:pStyle w:val="TableParagraph"/>
              <w:tabs>
                <w:tab w:val="left" w:pos="782"/>
              </w:tabs>
              <w:spacing w:line="268" w:lineRule="exact"/>
              <w:ind w:left="104"/>
              <w:jc w:val="center"/>
            </w:pPr>
            <w:r w:rsidRPr="00DF4760">
              <w:t>10</w:t>
            </w:r>
            <w:r w:rsidRPr="00DF4760">
              <w:tab/>
              <w:t>852</w:t>
            </w:r>
          </w:p>
          <w:p w14:paraId="37697A78" w14:textId="77777777" w:rsidR="00590AFD" w:rsidRPr="00DF4760" w:rsidRDefault="00590AFD" w:rsidP="003B4925">
            <w:pPr>
              <w:pStyle w:val="TableParagraph"/>
              <w:spacing w:line="264" w:lineRule="exact"/>
              <w:ind w:left="104"/>
              <w:jc w:val="center"/>
            </w:pPr>
            <w:r w:rsidRPr="00DF4760">
              <w:t>994</w:t>
            </w:r>
          </w:p>
        </w:tc>
        <w:tc>
          <w:tcPr>
            <w:tcW w:w="1256" w:type="dxa"/>
            <w:vAlign w:val="center"/>
          </w:tcPr>
          <w:p w14:paraId="648C0D6E" w14:textId="77777777" w:rsidR="00590AFD" w:rsidRPr="00DF4760" w:rsidRDefault="00590AFD" w:rsidP="003B4925">
            <w:pPr>
              <w:pStyle w:val="TableParagraph"/>
              <w:tabs>
                <w:tab w:val="left" w:pos="784"/>
              </w:tabs>
              <w:spacing w:line="268" w:lineRule="exact"/>
              <w:ind w:left="105"/>
              <w:jc w:val="center"/>
            </w:pPr>
            <w:r w:rsidRPr="00DF4760">
              <w:t>10</w:t>
            </w:r>
            <w:r w:rsidRPr="00DF4760">
              <w:tab/>
              <w:t>296</w:t>
            </w:r>
          </w:p>
          <w:p w14:paraId="6BEC2BDF" w14:textId="77777777" w:rsidR="00590AFD" w:rsidRPr="00DF4760" w:rsidRDefault="00590AFD" w:rsidP="003B4925">
            <w:pPr>
              <w:pStyle w:val="TableParagraph"/>
              <w:spacing w:line="264" w:lineRule="exact"/>
              <w:ind w:left="105"/>
              <w:jc w:val="center"/>
            </w:pPr>
            <w:r w:rsidRPr="00DF4760">
              <w:t>466</w:t>
            </w:r>
          </w:p>
        </w:tc>
        <w:tc>
          <w:tcPr>
            <w:tcW w:w="1254" w:type="dxa"/>
            <w:vAlign w:val="center"/>
          </w:tcPr>
          <w:p w14:paraId="5E5BEDF7" w14:textId="77777777" w:rsidR="00590AFD" w:rsidRPr="00DF4760" w:rsidRDefault="00590AFD" w:rsidP="003B4925">
            <w:pPr>
              <w:pStyle w:val="TableParagraph"/>
              <w:spacing w:before="3"/>
              <w:jc w:val="center"/>
            </w:pPr>
          </w:p>
          <w:p w14:paraId="07C50290" w14:textId="77777777" w:rsidR="00590AFD" w:rsidRPr="00DF4760" w:rsidRDefault="00590AFD" w:rsidP="003B4925">
            <w:pPr>
              <w:pStyle w:val="TableParagraph"/>
              <w:spacing w:before="1" w:line="264" w:lineRule="exact"/>
              <w:ind w:left="102"/>
              <w:jc w:val="center"/>
            </w:pPr>
            <w:r w:rsidRPr="00DF4760">
              <w:t>9 370 845</w:t>
            </w:r>
          </w:p>
        </w:tc>
        <w:tc>
          <w:tcPr>
            <w:tcW w:w="1256" w:type="dxa"/>
            <w:vAlign w:val="center"/>
          </w:tcPr>
          <w:p w14:paraId="2BFFFC05" w14:textId="77777777" w:rsidR="00590AFD" w:rsidRPr="00DF4760" w:rsidRDefault="00590AFD" w:rsidP="003B4925">
            <w:pPr>
              <w:pStyle w:val="TableParagraph"/>
              <w:spacing w:before="3"/>
              <w:jc w:val="center"/>
            </w:pPr>
          </w:p>
          <w:p w14:paraId="16741E04" w14:textId="77777777" w:rsidR="00590AFD" w:rsidRPr="00DF4760" w:rsidRDefault="00590AFD" w:rsidP="003B4925">
            <w:pPr>
              <w:pStyle w:val="TableParagraph"/>
              <w:spacing w:before="1" w:line="264" w:lineRule="exact"/>
              <w:ind w:left="104"/>
              <w:jc w:val="center"/>
            </w:pPr>
            <w:r w:rsidRPr="00DF4760">
              <w:t>9 234 910</w:t>
            </w:r>
          </w:p>
        </w:tc>
      </w:tr>
      <w:tr w:rsidR="00590AFD" w:rsidRPr="00DF4760" w14:paraId="0FA6E69D" w14:textId="77777777" w:rsidTr="003B4925">
        <w:trPr>
          <w:trHeight w:val="299"/>
          <w:jc w:val="center"/>
        </w:trPr>
        <w:tc>
          <w:tcPr>
            <w:tcW w:w="3301" w:type="dxa"/>
            <w:vAlign w:val="center"/>
          </w:tcPr>
          <w:p w14:paraId="271CF4EF" w14:textId="77777777" w:rsidR="00590AFD" w:rsidRPr="00DF4760" w:rsidRDefault="00590AFD" w:rsidP="003B4925">
            <w:pPr>
              <w:pStyle w:val="TableParagraph"/>
              <w:spacing w:before="15" w:line="264" w:lineRule="exact"/>
              <w:ind w:left="107"/>
              <w:jc w:val="center"/>
            </w:pPr>
            <w:r w:rsidRPr="00DF4760">
              <w:t>Прочие</w:t>
            </w:r>
          </w:p>
        </w:tc>
        <w:tc>
          <w:tcPr>
            <w:tcW w:w="1256" w:type="dxa"/>
            <w:vAlign w:val="center"/>
          </w:tcPr>
          <w:p w14:paraId="1CED4347" w14:textId="77777777" w:rsidR="00590AFD" w:rsidRPr="00DF4760" w:rsidRDefault="00590AFD" w:rsidP="003B4925">
            <w:pPr>
              <w:pStyle w:val="TableParagraph"/>
              <w:spacing w:before="15" w:line="264" w:lineRule="exact"/>
              <w:ind w:left="107"/>
              <w:jc w:val="center"/>
            </w:pPr>
            <w:r w:rsidRPr="00DF4760">
              <w:t>11 053</w:t>
            </w:r>
          </w:p>
        </w:tc>
        <w:tc>
          <w:tcPr>
            <w:tcW w:w="1254" w:type="dxa"/>
            <w:vAlign w:val="center"/>
          </w:tcPr>
          <w:p w14:paraId="553AB516" w14:textId="77777777" w:rsidR="00590AFD" w:rsidRPr="00DF4760" w:rsidRDefault="00590AFD" w:rsidP="003B4925">
            <w:pPr>
              <w:pStyle w:val="TableParagraph"/>
              <w:spacing w:before="15" w:line="264" w:lineRule="exact"/>
              <w:ind w:left="104"/>
              <w:jc w:val="center"/>
            </w:pPr>
            <w:r w:rsidRPr="00DF4760">
              <w:t>414</w:t>
            </w:r>
          </w:p>
        </w:tc>
        <w:tc>
          <w:tcPr>
            <w:tcW w:w="1256" w:type="dxa"/>
            <w:vAlign w:val="center"/>
          </w:tcPr>
          <w:p w14:paraId="4841F2F8" w14:textId="77777777" w:rsidR="00590AFD" w:rsidRPr="00DF4760" w:rsidRDefault="00590AFD" w:rsidP="003B4925">
            <w:pPr>
              <w:pStyle w:val="TableParagraph"/>
              <w:spacing w:before="15" w:line="264" w:lineRule="exact"/>
              <w:ind w:left="105"/>
              <w:jc w:val="center"/>
            </w:pPr>
            <w:r w:rsidRPr="00DF4760">
              <w:t>231</w:t>
            </w:r>
          </w:p>
        </w:tc>
        <w:tc>
          <w:tcPr>
            <w:tcW w:w="1254" w:type="dxa"/>
            <w:vAlign w:val="center"/>
          </w:tcPr>
          <w:p w14:paraId="2512F61A" w14:textId="77777777" w:rsidR="00590AFD" w:rsidRPr="00DF4760" w:rsidRDefault="00590AFD" w:rsidP="003B4925">
            <w:pPr>
              <w:pStyle w:val="TableParagraph"/>
              <w:spacing w:before="15" w:line="264" w:lineRule="exact"/>
              <w:ind w:left="102"/>
              <w:jc w:val="center"/>
            </w:pPr>
            <w:r w:rsidRPr="00DF4760">
              <w:t>108</w:t>
            </w:r>
          </w:p>
        </w:tc>
        <w:tc>
          <w:tcPr>
            <w:tcW w:w="1256" w:type="dxa"/>
            <w:vAlign w:val="center"/>
          </w:tcPr>
          <w:p w14:paraId="63780D66" w14:textId="77777777" w:rsidR="00590AFD" w:rsidRPr="00DF4760" w:rsidRDefault="00590AFD" w:rsidP="003B4925">
            <w:pPr>
              <w:pStyle w:val="TableParagraph"/>
              <w:spacing w:before="15" w:line="264" w:lineRule="exact"/>
              <w:ind w:left="104"/>
              <w:jc w:val="center"/>
            </w:pPr>
            <w:r w:rsidRPr="00DF4760">
              <w:t>1 163</w:t>
            </w:r>
          </w:p>
        </w:tc>
      </w:tr>
      <w:tr w:rsidR="00590AFD" w:rsidRPr="00DF4760" w14:paraId="3109CA79" w14:textId="77777777" w:rsidTr="003B4925">
        <w:trPr>
          <w:trHeight w:val="299"/>
          <w:jc w:val="center"/>
        </w:trPr>
        <w:tc>
          <w:tcPr>
            <w:tcW w:w="3301" w:type="dxa"/>
            <w:vAlign w:val="center"/>
          </w:tcPr>
          <w:p w14:paraId="10E9BF5F" w14:textId="77777777" w:rsidR="00590AFD" w:rsidRPr="00DF4760" w:rsidRDefault="00590AFD" w:rsidP="003B4925">
            <w:pPr>
              <w:pStyle w:val="TableParagraph"/>
              <w:spacing w:before="15" w:line="264" w:lineRule="exact"/>
              <w:ind w:left="107"/>
              <w:jc w:val="center"/>
            </w:pPr>
            <w:r w:rsidRPr="00DF4760">
              <w:t>Санкт-Петербург</w:t>
            </w:r>
          </w:p>
        </w:tc>
        <w:tc>
          <w:tcPr>
            <w:tcW w:w="1256" w:type="dxa"/>
            <w:vAlign w:val="center"/>
          </w:tcPr>
          <w:p w14:paraId="725F6B09" w14:textId="77777777" w:rsidR="00590AFD" w:rsidRPr="00DF4760" w:rsidRDefault="00590AFD" w:rsidP="003B4925">
            <w:pPr>
              <w:pStyle w:val="TableParagraph"/>
              <w:spacing w:before="15" w:line="264" w:lineRule="exact"/>
              <w:ind w:left="107"/>
              <w:jc w:val="center"/>
            </w:pPr>
            <w:r w:rsidRPr="00DF4760">
              <w:t>1 949 077</w:t>
            </w:r>
          </w:p>
        </w:tc>
        <w:tc>
          <w:tcPr>
            <w:tcW w:w="1254" w:type="dxa"/>
            <w:vAlign w:val="center"/>
          </w:tcPr>
          <w:p w14:paraId="519A3C11" w14:textId="77777777" w:rsidR="00590AFD" w:rsidRPr="00DF4760" w:rsidRDefault="00590AFD" w:rsidP="003B4925">
            <w:pPr>
              <w:pStyle w:val="TableParagraph"/>
              <w:spacing w:before="15" w:line="264" w:lineRule="exact"/>
              <w:ind w:left="104"/>
              <w:jc w:val="center"/>
            </w:pPr>
            <w:r w:rsidRPr="00DF4760">
              <w:t>1 918 470</w:t>
            </w:r>
          </w:p>
        </w:tc>
        <w:tc>
          <w:tcPr>
            <w:tcW w:w="1256" w:type="dxa"/>
            <w:vAlign w:val="center"/>
          </w:tcPr>
          <w:p w14:paraId="24FF4580" w14:textId="77777777" w:rsidR="00590AFD" w:rsidRPr="00DF4760" w:rsidRDefault="00590AFD" w:rsidP="003B4925">
            <w:pPr>
              <w:pStyle w:val="TableParagraph"/>
              <w:spacing w:before="15" w:line="264" w:lineRule="exact"/>
              <w:ind w:left="105"/>
              <w:jc w:val="center"/>
            </w:pPr>
            <w:r w:rsidRPr="00DF4760">
              <w:t>1 695 942</w:t>
            </w:r>
          </w:p>
        </w:tc>
        <w:tc>
          <w:tcPr>
            <w:tcW w:w="1254" w:type="dxa"/>
            <w:vAlign w:val="center"/>
          </w:tcPr>
          <w:p w14:paraId="7019F37F" w14:textId="77777777" w:rsidR="00590AFD" w:rsidRPr="00DF4760" w:rsidRDefault="00590AFD" w:rsidP="003B4925">
            <w:pPr>
              <w:pStyle w:val="TableParagraph"/>
              <w:spacing w:before="15" w:line="264" w:lineRule="exact"/>
              <w:ind w:left="102"/>
              <w:jc w:val="center"/>
            </w:pPr>
            <w:r w:rsidRPr="00DF4760">
              <w:t>1 211 796</w:t>
            </w:r>
          </w:p>
        </w:tc>
        <w:tc>
          <w:tcPr>
            <w:tcW w:w="1256" w:type="dxa"/>
            <w:vAlign w:val="center"/>
          </w:tcPr>
          <w:p w14:paraId="2E9F5197" w14:textId="77777777" w:rsidR="00590AFD" w:rsidRPr="00DF4760" w:rsidRDefault="00590AFD" w:rsidP="003B4925">
            <w:pPr>
              <w:pStyle w:val="TableParagraph"/>
              <w:spacing w:before="15" w:line="264" w:lineRule="exact"/>
              <w:ind w:left="104"/>
              <w:jc w:val="center"/>
            </w:pPr>
            <w:r w:rsidRPr="00DF4760">
              <w:t>1 142 881</w:t>
            </w:r>
          </w:p>
        </w:tc>
      </w:tr>
      <w:tr w:rsidR="00590AFD" w:rsidRPr="00DF4760" w14:paraId="75F74D79" w14:textId="77777777" w:rsidTr="003B4925">
        <w:trPr>
          <w:trHeight w:val="299"/>
          <w:jc w:val="center"/>
        </w:trPr>
        <w:tc>
          <w:tcPr>
            <w:tcW w:w="3301" w:type="dxa"/>
            <w:vAlign w:val="center"/>
          </w:tcPr>
          <w:p w14:paraId="5FA95BC5" w14:textId="77777777" w:rsidR="00590AFD" w:rsidRPr="00DF4760" w:rsidRDefault="00590AFD" w:rsidP="003B4925">
            <w:pPr>
              <w:pStyle w:val="TableParagraph"/>
              <w:spacing w:before="15" w:line="264" w:lineRule="exact"/>
              <w:ind w:left="107"/>
              <w:jc w:val="center"/>
            </w:pPr>
            <w:r w:rsidRPr="00DF4760">
              <w:t>СЕВЕР, ЯКУТИЯ</w:t>
            </w:r>
          </w:p>
        </w:tc>
        <w:tc>
          <w:tcPr>
            <w:tcW w:w="1256" w:type="dxa"/>
            <w:vAlign w:val="center"/>
          </w:tcPr>
          <w:p w14:paraId="7F329045" w14:textId="77777777" w:rsidR="00590AFD" w:rsidRPr="00DF4760" w:rsidRDefault="00590AFD" w:rsidP="003B4925">
            <w:pPr>
              <w:pStyle w:val="TableParagraph"/>
              <w:spacing w:before="15" w:line="264" w:lineRule="exact"/>
              <w:ind w:left="107"/>
              <w:jc w:val="center"/>
            </w:pPr>
            <w:r w:rsidRPr="00DF4760">
              <w:t>1 540 651</w:t>
            </w:r>
          </w:p>
        </w:tc>
        <w:tc>
          <w:tcPr>
            <w:tcW w:w="1254" w:type="dxa"/>
            <w:vAlign w:val="center"/>
          </w:tcPr>
          <w:p w14:paraId="51D5A2FF" w14:textId="77777777" w:rsidR="00590AFD" w:rsidRPr="00DF4760" w:rsidRDefault="00590AFD" w:rsidP="003B4925">
            <w:pPr>
              <w:pStyle w:val="TableParagraph"/>
              <w:spacing w:before="15" w:line="264" w:lineRule="exact"/>
              <w:ind w:left="104"/>
              <w:jc w:val="center"/>
            </w:pPr>
            <w:r w:rsidRPr="00DF4760">
              <w:t>1 548 428</w:t>
            </w:r>
          </w:p>
        </w:tc>
        <w:tc>
          <w:tcPr>
            <w:tcW w:w="1256" w:type="dxa"/>
            <w:vAlign w:val="center"/>
          </w:tcPr>
          <w:p w14:paraId="0BDAFB43" w14:textId="77777777" w:rsidR="00590AFD" w:rsidRPr="00DF4760" w:rsidRDefault="00590AFD" w:rsidP="003B4925">
            <w:pPr>
              <w:pStyle w:val="TableParagraph"/>
              <w:spacing w:before="15" w:line="264" w:lineRule="exact"/>
              <w:ind w:left="105"/>
              <w:jc w:val="center"/>
            </w:pPr>
            <w:r w:rsidRPr="00DF4760">
              <w:t>1 481 084</w:t>
            </w:r>
          </w:p>
        </w:tc>
        <w:tc>
          <w:tcPr>
            <w:tcW w:w="1254" w:type="dxa"/>
            <w:vAlign w:val="center"/>
          </w:tcPr>
          <w:p w14:paraId="6AE5FF05" w14:textId="77777777" w:rsidR="00590AFD" w:rsidRPr="00DF4760" w:rsidRDefault="00590AFD" w:rsidP="003B4925">
            <w:pPr>
              <w:pStyle w:val="TableParagraph"/>
              <w:spacing w:before="15" w:line="264" w:lineRule="exact"/>
              <w:ind w:left="102"/>
              <w:jc w:val="center"/>
            </w:pPr>
            <w:r w:rsidRPr="00DF4760">
              <w:t>1 635 679</w:t>
            </w:r>
          </w:p>
        </w:tc>
        <w:tc>
          <w:tcPr>
            <w:tcW w:w="1256" w:type="dxa"/>
            <w:vAlign w:val="center"/>
          </w:tcPr>
          <w:p w14:paraId="1475602D" w14:textId="77777777" w:rsidR="00590AFD" w:rsidRPr="00DF4760" w:rsidRDefault="00590AFD" w:rsidP="003B4925">
            <w:pPr>
              <w:pStyle w:val="TableParagraph"/>
              <w:spacing w:before="15" w:line="264" w:lineRule="exact"/>
              <w:ind w:left="104"/>
              <w:jc w:val="center"/>
            </w:pPr>
            <w:r w:rsidRPr="00DF4760">
              <w:t>1 616 034</w:t>
            </w:r>
          </w:p>
        </w:tc>
      </w:tr>
      <w:tr w:rsidR="00590AFD" w:rsidRPr="00DF4760" w14:paraId="7AB33D10" w14:textId="77777777" w:rsidTr="003B4925">
        <w:trPr>
          <w:trHeight w:val="302"/>
          <w:jc w:val="center"/>
        </w:trPr>
        <w:tc>
          <w:tcPr>
            <w:tcW w:w="3301" w:type="dxa"/>
            <w:vAlign w:val="center"/>
          </w:tcPr>
          <w:p w14:paraId="2B6424D4" w14:textId="77777777" w:rsidR="00590AFD" w:rsidRPr="00DF4760" w:rsidRDefault="00590AFD" w:rsidP="003B4925">
            <w:pPr>
              <w:pStyle w:val="TableParagraph"/>
              <w:spacing w:before="18" w:line="264" w:lineRule="exact"/>
              <w:ind w:left="107"/>
              <w:jc w:val="center"/>
            </w:pPr>
            <w:r w:rsidRPr="00DF4760">
              <w:t>СИБИРЬ</w:t>
            </w:r>
          </w:p>
        </w:tc>
        <w:tc>
          <w:tcPr>
            <w:tcW w:w="1256" w:type="dxa"/>
            <w:vAlign w:val="center"/>
          </w:tcPr>
          <w:p w14:paraId="3BE594E2" w14:textId="77777777" w:rsidR="00590AFD" w:rsidRPr="00DF4760" w:rsidRDefault="00590AFD" w:rsidP="003B4925">
            <w:pPr>
              <w:pStyle w:val="TableParagraph"/>
              <w:spacing w:before="18" w:line="264" w:lineRule="exact"/>
              <w:ind w:left="107"/>
              <w:jc w:val="center"/>
            </w:pPr>
            <w:r w:rsidRPr="00DF4760">
              <w:t>147 936</w:t>
            </w:r>
          </w:p>
        </w:tc>
        <w:tc>
          <w:tcPr>
            <w:tcW w:w="1254" w:type="dxa"/>
            <w:vAlign w:val="center"/>
          </w:tcPr>
          <w:p w14:paraId="718D80F5" w14:textId="77777777" w:rsidR="00590AFD" w:rsidRPr="00DF4760" w:rsidRDefault="00590AFD" w:rsidP="003B4925">
            <w:pPr>
              <w:pStyle w:val="TableParagraph"/>
              <w:spacing w:before="18" w:line="264" w:lineRule="exact"/>
              <w:ind w:left="104"/>
              <w:jc w:val="center"/>
            </w:pPr>
            <w:r w:rsidRPr="00DF4760">
              <w:t>264 946</w:t>
            </w:r>
          </w:p>
        </w:tc>
        <w:tc>
          <w:tcPr>
            <w:tcW w:w="1256" w:type="dxa"/>
            <w:vAlign w:val="center"/>
          </w:tcPr>
          <w:p w14:paraId="5C99358E" w14:textId="77777777" w:rsidR="00590AFD" w:rsidRPr="00DF4760" w:rsidRDefault="00590AFD" w:rsidP="003B4925">
            <w:pPr>
              <w:pStyle w:val="TableParagraph"/>
              <w:spacing w:before="18" w:line="264" w:lineRule="exact"/>
              <w:ind w:left="105"/>
              <w:jc w:val="center"/>
            </w:pPr>
            <w:r w:rsidRPr="00DF4760">
              <w:t>325 571</w:t>
            </w:r>
          </w:p>
        </w:tc>
        <w:tc>
          <w:tcPr>
            <w:tcW w:w="1254" w:type="dxa"/>
            <w:vAlign w:val="center"/>
          </w:tcPr>
          <w:p w14:paraId="7CA880D8" w14:textId="77777777" w:rsidR="00590AFD" w:rsidRPr="00DF4760" w:rsidRDefault="00590AFD" w:rsidP="003B4925">
            <w:pPr>
              <w:pStyle w:val="TableParagraph"/>
              <w:spacing w:before="18" w:line="264" w:lineRule="exact"/>
              <w:ind w:left="102"/>
              <w:jc w:val="center"/>
            </w:pPr>
            <w:r w:rsidRPr="00DF4760">
              <w:t>376 397</w:t>
            </w:r>
          </w:p>
        </w:tc>
        <w:tc>
          <w:tcPr>
            <w:tcW w:w="1256" w:type="dxa"/>
            <w:vAlign w:val="center"/>
          </w:tcPr>
          <w:p w14:paraId="6763CCC3" w14:textId="77777777" w:rsidR="00590AFD" w:rsidRPr="00DF4760" w:rsidRDefault="00590AFD" w:rsidP="003B4925">
            <w:pPr>
              <w:pStyle w:val="TableParagraph"/>
              <w:spacing w:before="18" w:line="264" w:lineRule="exact"/>
              <w:ind w:left="104"/>
              <w:jc w:val="center"/>
            </w:pPr>
            <w:r w:rsidRPr="00DF4760">
              <w:t>330 308</w:t>
            </w:r>
          </w:p>
        </w:tc>
      </w:tr>
      <w:tr w:rsidR="00590AFD" w:rsidRPr="00DF4760" w14:paraId="4798EABA" w14:textId="77777777" w:rsidTr="003B4925">
        <w:trPr>
          <w:trHeight w:val="313"/>
          <w:jc w:val="center"/>
        </w:trPr>
        <w:tc>
          <w:tcPr>
            <w:tcW w:w="3301" w:type="dxa"/>
            <w:vAlign w:val="center"/>
          </w:tcPr>
          <w:p w14:paraId="493A820D" w14:textId="77777777" w:rsidR="00590AFD" w:rsidRPr="00DF4760" w:rsidRDefault="00590AFD" w:rsidP="003B4925">
            <w:pPr>
              <w:pStyle w:val="TableParagraph"/>
              <w:spacing w:before="30" w:line="264" w:lineRule="exact"/>
              <w:ind w:left="107"/>
              <w:jc w:val="center"/>
            </w:pPr>
            <w:r w:rsidRPr="00DF4760">
              <w:t>ЮГ РФ</w:t>
            </w:r>
          </w:p>
        </w:tc>
        <w:tc>
          <w:tcPr>
            <w:tcW w:w="1256" w:type="dxa"/>
            <w:vAlign w:val="center"/>
          </w:tcPr>
          <w:p w14:paraId="649C14A5" w14:textId="77777777" w:rsidR="00590AFD" w:rsidRPr="00DF4760" w:rsidRDefault="00590AFD" w:rsidP="003B4925">
            <w:pPr>
              <w:pStyle w:val="TableParagraph"/>
              <w:spacing w:before="30" w:line="264" w:lineRule="exact"/>
              <w:ind w:left="107"/>
              <w:jc w:val="center"/>
            </w:pPr>
            <w:r w:rsidRPr="00DF4760">
              <w:t>578 034</w:t>
            </w:r>
          </w:p>
        </w:tc>
        <w:tc>
          <w:tcPr>
            <w:tcW w:w="1254" w:type="dxa"/>
            <w:vAlign w:val="center"/>
          </w:tcPr>
          <w:p w14:paraId="52D0FBAC" w14:textId="77777777" w:rsidR="00590AFD" w:rsidRPr="00DF4760" w:rsidRDefault="00590AFD" w:rsidP="003B4925">
            <w:pPr>
              <w:pStyle w:val="TableParagraph"/>
              <w:spacing w:before="30" w:line="264" w:lineRule="exact"/>
              <w:ind w:left="104"/>
              <w:jc w:val="center"/>
            </w:pPr>
            <w:r w:rsidRPr="00DF4760">
              <w:t>386 063</w:t>
            </w:r>
          </w:p>
        </w:tc>
        <w:tc>
          <w:tcPr>
            <w:tcW w:w="1256" w:type="dxa"/>
            <w:vAlign w:val="center"/>
          </w:tcPr>
          <w:p w14:paraId="3653C762" w14:textId="77777777" w:rsidR="00590AFD" w:rsidRPr="00DF4760" w:rsidRDefault="00590AFD" w:rsidP="003B4925">
            <w:pPr>
              <w:pStyle w:val="TableParagraph"/>
              <w:spacing w:before="30" w:line="264" w:lineRule="exact"/>
              <w:ind w:left="105"/>
              <w:jc w:val="center"/>
            </w:pPr>
            <w:r w:rsidRPr="00DF4760">
              <w:t>295 004</w:t>
            </w:r>
          </w:p>
        </w:tc>
        <w:tc>
          <w:tcPr>
            <w:tcW w:w="1254" w:type="dxa"/>
            <w:vAlign w:val="center"/>
          </w:tcPr>
          <w:p w14:paraId="4714C288" w14:textId="77777777" w:rsidR="00590AFD" w:rsidRPr="00DF4760" w:rsidRDefault="00590AFD" w:rsidP="003B4925">
            <w:pPr>
              <w:pStyle w:val="TableParagraph"/>
              <w:spacing w:before="30" w:line="264" w:lineRule="exact"/>
              <w:ind w:left="102"/>
              <w:jc w:val="center"/>
            </w:pPr>
            <w:r w:rsidRPr="00DF4760">
              <w:t>202 107</w:t>
            </w:r>
          </w:p>
        </w:tc>
        <w:tc>
          <w:tcPr>
            <w:tcW w:w="1256" w:type="dxa"/>
            <w:vAlign w:val="center"/>
          </w:tcPr>
          <w:p w14:paraId="0277C3A3" w14:textId="77777777" w:rsidR="00590AFD" w:rsidRPr="00DF4760" w:rsidRDefault="00590AFD" w:rsidP="003B4925">
            <w:pPr>
              <w:pStyle w:val="TableParagraph"/>
              <w:spacing w:before="30" w:line="264" w:lineRule="exact"/>
              <w:ind w:left="104"/>
              <w:jc w:val="center"/>
            </w:pPr>
            <w:r w:rsidRPr="00DF4760">
              <w:t>194 386</w:t>
            </w:r>
          </w:p>
        </w:tc>
      </w:tr>
      <w:tr w:rsidR="00590AFD" w:rsidRPr="00DF4760" w14:paraId="41C52356" w14:textId="77777777" w:rsidTr="003B4925">
        <w:trPr>
          <w:trHeight w:val="551"/>
          <w:jc w:val="center"/>
        </w:trPr>
        <w:tc>
          <w:tcPr>
            <w:tcW w:w="3301" w:type="dxa"/>
            <w:vAlign w:val="center"/>
          </w:tcPr>
          <w:p w14:paraId="38463BC4" w14:textId="31014790" w:rsidR="00590AFD" w:rsidRPr="00DF4760" w:rsidRDefault="003B4925" w:rsidP="003B4925">
            <w:pPr>
              <w:pStyle w:val="TableParagraph"/>
              <w:tabs>
                <w:tab w:val="left" w:pos="1866"/>
                <w:tab w:val="left" w:pos="2753"/>
              </w:tabs>
              <w:spacing w:line="268" w:lineRule="exact"/>
              <w:ind w:left="107"/>
              <w:jc w:val="center"/>
            </w:pPr>
            <w:r w:rsidRPr="00DF4760">
              <w:t xml:space="preserve">Международные воздушные </w:t>
            </w:r>
            <w:r w:rsidR="00590AFD" w:rsidRPr="00DF4760">
              <w:t>лин</w:t>
            </w:r>
            <w:r w:rsidRPr="00DF4760">
              <w:t xml:space="preserve">ии </w:t>
            </w:r>
            <w:r w:rsidR="00590AFD" w:rsidRPr="00DF4760">
              <w:t>(МВЛ)</w:t>
            </w:r>
          </w:p>
        </w:tc>
        <w:tc>
          <w:tcPr>
            <w:tcW w:w="1256" w:type="dxa"/>
            <w:vAlign w:val="center"/>
          </w:tcPr>
          <w:p w14:paraId="796F9F46" w14:textId="77777777" w:rsidR="00590AFD" w:rsidRPr="00DF4760" w:rsidRDefault="00590AFD" w:rsidP="003B4925">
            <w:pPr>
              <w:pStyle w:val="TableParagraph"/>
              <w:spacing w:before="3"/>
              <w:jc w:val="center"/>
            </w:pPr>
          </w:p>
          <w:p w14:paraId="4A3E2ECC" w14:textId="77777777" w:rsidR="00590AFD" w:rsidRPr="00DF4760" w:rsidRDefault="00590AFD" w:rsidP="003B4925">
            <w:pPr>
              <w:pStyle w:val="TableParagraph"/>
              <w:spacing w:line="264" w:lineRule="exact"/>
              <w:ind w:left="107"/>
              <w:jc w:val="center"/>
            </w:pPr>
            <w:r w:rsidRPr="00DF4760">
              <w:t>8 344 478</w:t>
            </w:r>
          </w:p>
        </w:tc>
        <w:tc>
          <w:tcPr>
            <w:tcW w:w="1254" w:type="dxa"/>
            <w:vAlign w:val="center"/>
          </w:tcPr>
          <w:p w14:paraId="4E963761" w14:textId="77777777" w:rsidR="00590AFD" w:rsidRPr="00DF4760" w:rsidRDefault="00590AFD" w:rsidP="003B4925">
            <w:pPr>
              <w:pStyle w:val="TableParagraph"/>
              <w:tabs>
                <w:tab w:val="left" w:pos="782"/>
              </w:tabs>
              <w:spacing w:line="268" w:lineRule="exact"/>
              <w:ind w:left="104"/>
              <w:jc w:val="center"/>
            </w:pPr>
            <w:r w:rsidRPr="00DF4760">
              <w:t>10</w:t>
            </w:r>
            <w:r w:rsidRPr="00DF4760">
              <w:tab/>
              <w:t>362</w:t>
            </w:r>
          </w:p>
          <w:p w14:paraId="73D753F6" w14:textId="77777777" w:rsidR="00590AFD" w:rsidRPr="00DF4760" w:rsidRDefault="00590AFD" w:rsidP="003B4925">
            <w:pPr>
              <w:pStyle w:val="TableParagraph"/>
              <w:spacing w:line="264" w:lineRule="exact"/>
              <w:ind w:left="104"/>
              <w:jc w:val="center"/>
            </w:pPr>
            <w:r w:rsidRPr="00DF4760">
              <w:t>781</w:t>
            </w:r>
          </w:p>
        </w:tc>
        <w:tc>
          <w:tcPr>
            <w:tcW w:w="1256" w:type="dxa"/>
            <w:vAlign w:val="center"/>
          </w:tcPr>
          <w:p w14:paraId="26BCE866" w14:textId="77777777" w:rsidR="00590AFD" w:rsidRPr="00DF4760" w:rsidRDefault="00590AFD" w:rsidP="003B4925">
            <w:pPr>
              <w:pStyle w:val="TableParagraph"/>
              <w:tabs>
                <w:tab w:val="left" w:pos="784"/>
              </w:tabs>
              <w:spacing w:line="268" w:lineRule="exact"/>
              <w:ind w:left="105"/>
              <w:jc w:val="center"/>
            </w:pPr>
            <w:r w:rsidRPr="00DF4760">
              <w:t>10</w:t>
            </w:r>
            <w:r w:rsidRPr="00DF4760">
              <w:tab/>
              <w:t>805</w:t>
            </w:r>
          </w:p>
          <w:p w14:paraId="382C576A" w14:textId="77777777" w:rsidR="00590AFD" w:rsidRPr="00DF4760" w:rsidRDefault="00590AFD" w:rsidP="003B4925">
            <w:pPr>
              <w:pStyle w:val="TableParagraph"/>
              <w:spacing w:line="264" w:lineRule="exact"/>
              <w:ind w:left="105"/>
              <w:jc w:val="center"/>
            </w:pPr>
            <w:r w:rsidRPr="00DF4760">
              <w:t>460</w:t>
            </w:r>
          </w:p>
        </w:tc>
        <w:tc>
          <w:tcPr>
            <w:tcW w:w="1254" w:type="dxa"/>
            <w:vAlign w:val="center"/>
          </w:tcPr>
          <w:p w14:paraId="1822467E" w14:textId="77777777" w:rsidR="00590AFD" w:rsidRPr="00DF4760" w:rsidRDefault="00590AFD" w:rsidP="003B4925">
            <w:pPr>
              <w:pStyle w:val="TableParagraph"/>
              <w:spacing w:before="3"/>
              <w:jc w:val="center"/>
            </w:pPr>
          </w:p>
          <w:p w14:paraId="75F70019" w14:textId="77777777" w:rsidR="00590AFD" w:rsidRPr="00DF4760" w:rsidRDefault="00590AFD" w:rsidP="003B4925">
            <w:pPr>
              <w:pStyle w:val="TableParagraph"/>
              <w:spacing w:line="264" w:lineRule="exact"/>
              <w:ind w:left="102"/>
              <w:jc w:val="center"/>
            </w:pPr>
            <w:r w:rsidRPr="00DF4760">
              <w:t>7 731 270</w:t>
            </w:r>
          </w:p>
        </w:tc>
        <w:tc>
          <w:tcPr>
            <w:tcW w:w="1256" w:type="dxa"/>
            <w:vAlign w:val="center"/>
          </w:tcPr>
          <w:p w14:paraId="1FCBC55B" w14:textId="77777777" w:rsidR="00590AFD" w:rsidRPr="00DF4760" w:rsidRDefault="00590AFD" w:rsidP="003B4925">
            <w:pPr>
              <w:pStyle w:val="TableParagraph"/>
              <w:spacing w:before="3"/>
              <w:jc w:val="center"/>
            </w:pPr>
          </w:p>
          <w:p w14:paraId="675EFAB7" w14:textId="77777777" w:rsidR="00590AFD" w:rsidRPr="00DF4760" w:rsidRDefault="00590AFD" w:rsidP="003B4925">
            <w:pPr>
              <w:pStyle w:val="TableParagraph"/>
              <w:spacing w:line="264" w:lineRule="exact"/>
              <w:ind w:left="104"/>
              <w:jc w:val="center"/>
            </w:pPr>
            <w:r w:rsidRPr="00DF4760">
              <w:t>6 757 653</w:t>
            </w:r>
          </w:p>
        </w:tc>
      </w:tr>
      <w:tr w:rsidR="00590AFD" w:rsidRPr="00DF4760" w14:paraId="769CC5D3" w14:textId="77777777" w:rsidTr="003B4925">
        <w:trPr>
          <w:trHeight w:val="299"/>
          <w:jc w:val="center"/>
        </w:trPr>
        <w:tc>
          <w:tcPr>
            <w:tcW w:w="3301" w:type="dxa"/>
            <w:vAlign w:val="center"/>
          </w:tcPr>
          <w:p w14:paraId="42E96073" w14:textId="77777777" w:rsidR="00590AFD" w:rsidRPr="00DF4760" w:rsidRDefault="00590AFD" w:rsidP="003B4925">
            <w:pPr>
              <w:pStyle w:val="TableParagraph"/>
              <w:spacing w:before="3"/>
              <w:ind w:left="107"/>
              <w:jc w:val="center"/>
            </w:pPr>
            <w:r w:rsidRPr="00DF4760">
              <w:t>Направление</w:t>
            </w:r>
          </w:p>
        </w:tc>
        <w:tc>
          <w:tcPr>
            <w:tcW w:w="1256" w:type="dxa"/>
            <w:vAlign w:val="center"/>
          </w:tcPr>
          <w:p w14:paraId="0E25FD30" w14:textId="77777777" w:rsidR="00590AFD" w:rsidRPr="00DF4760" w:rsidRDefault="00590AFD" w:rsidP="003B4925">
            <w:pPr>
              <w:pStyle w:val="TableParagraph"/>
              <w:spacing w:before="15" w:line="264" w:lineRule="exact"/>
              <w:ind w:left="107"/>
              <w:jc w:val="center"/>
            </w:pPr>
            <w:r w:rsidRPr="00DF4760">
              <w:t>2012</w:t>
            </w:r>
          </w:p>
        </w:tc>
        <w:tc>
          <w:tcPr>
            <w:tcW w:w="1254" w:type="dxa"/>
            <w:vAlign w:val="center"/>
          </w:tcPr>
          <w:p w14:paraId="626ED302" w14:textId="77777777" w:rsidR="00590AFD" w:rsidRPr="00DF4760" w:rsidRDefault="00590AFD" w:rsidP="003B4925">
            <w:pPr>
              <w:pStyle w:val="TableParagraph"/>
              <w:spacing w:before="15" w:line="264" w:lineRule="exact"/>
              <w:ind w:left="104"/>
              <w:jc w:val="center"/>
            </w:pPr>
            <w:r w:rsidRPr="00DF4760">
              <w:t>2013</w:t>
            </w:r>
          </w:p>
        </w:tc>
        <w:tc>
          <w:tcPr>
            <w:tcW w:w="1256" w:type="dxa"/>
            <w:vAlign w:val="center"/>
          </w:tcPr>
          <w:p w14:paraId="50A1D2E3" w14:textId="77777777" w:rsidR="00590AFD" w:rsidRPr="00DF4760" w:rsidRDefault="00590AFD" w:rsidP="003B4925">
            <w:pPr>
              <w:pStyle w:val="TableParagraph"/>
              <w:spacing w:before="15" w:line="264" w:lineRule="exact"/>
              <w:ind w:left="105"/>
              <w:jc w:val="center"/>
            </w:pPr>
            <w:r w:rsidRPr="00DF4760">
              <w:t>2014</w:t>
            </w:r>
          </w:p>
        </w:tc>
        <w:tc>
          <w:tcPr>
            <w:tcW w:w="1254" w:type="dxa"/>
            <w:vAlign w:val="center"/>
          </w:tcPr>
          <w:p w14:paraId="6B241C2A" w14:textId="77777777" w:rsidR="00590AFD" w:rsidRPr="00DF4760" w:rsidRDefault="00590AFD" w:rsidP="003B4925">
            <w:pPr>
              <w:pStyle w:val="TableParagraph"/>
              <w:spacing w:before="15" w:line="264" w:lineRule="exact"/>
              <w:ind w:left="102"/>
              <w:jc w:val="center"/>
            </w:pPr>
            <w:r w:rsidRPr="00DF4760">
              <w:t>2015</w:t>
            </w:r>
          </w:p>
        </w:tc>
        <w:tc>
          <w:tcPr>
            <w:tcW w:w="1256" w:type="dxa"/>
            <w:vAlign w:val="center"/>
          </w:tcPr>
          <w:p w14:paraId="63595EF5" w14:textId="77777777" w:rsidR="00590AFD" w:rsidRPr="00DF4760" w:rsidRDefault="00590AFD" w:rsidP="003B4925">
            <w:pPr>
              <w:pStyle w:val="TableParagraph"/>
              <w:spacing w:before="15" w:line="264" w:lineRule="exact"/>
              <w:ind w:left="104"/>
              <w:jc w:val="center"/>
            </w:pPr>
            <w:r w:rsidRPr="00DF4760">
              <w:t>2016</w:t>
            </w:r>
          </w:p>
        </w:tc>
      </w:tr>
      <w:tr w:rsidR="00590AFD" w:rsidRPr="00DF4760" w14:paraId="22770506" w14:textId="77777777" w:rsidTr="003B4925">
        <w:trPr>
          <w:trHeight w:val="299"/>
          <w:jc w:val="center"/>
        </w:trPr>
        <w:tc>
          <w:tcPr>
            <w:tcW w:w="3301" w:type="dxa"/>
            <w:vAlign w:val="center"/>
          </w:tcPr>
          <w:p w14:paraId="775E3446" w14:textId="77777777" w:rsidR="00590AFD" w:rsidRPr="00DF4760" w:rsidRDefault="00590AFD" w:rsidP="003B4925">
            <w:pPr>
              <w:pStyle w:val="TableParagraph"/>
              <w:spacing w:before="18" w:line="261" w:lineRule="exact"/>
              <w:ind w:left="107"/>
              <w:jc w:val="center"/>
            </w:pPr>
            <w:r w:rsidRPr="00DF4760">
              <w:t>СНГ</w:t>
            </w:r>
          </w:p>
        </w:tc>
        <w:tc>
          <w:tcPr>
            <w:tcW w:w="1256" w:type="dxa"/>
            <w:vAlign w:val="center"/>
          </w:tcPr>
          <w:p w14:paraId="74084EBF" w14:textId="77777777" w:rsidR="00590AFD" w:rsidRPr="00DF4760" w:rsidRDefault="00590AFD" w:rsidP="003B4925">
            <w:pPr>
              <w:pStyle w:val="TableParagraph"/>
              <w:spacing w:before="18" w:line="261" w:lineRule="exact"/>
              <w:ind w:left="107"/>
              <w:jc w:val="center"/>
            </w:pPr>
            <w:r w:rsidRPr="00DF4760">
              <w:t>479 537</w:t>
            </w:r>
          </w:p>
        </w:tc>
        <w:tc>
          <w:tcPr>
            <w:tcW w:w="1254" w:type="dxa"/>
            <w:vAlign w:val="center"/>
          </w:tcPr>
          <w:p w14:paraId="7DC1F62F" w14:textId="77777777" w:rsidR="00590AFD" w:rsidRPr="00DF4760" w:rsidRDefault="00590AFD" w:rsidP="003B4925">
            <w:pPr>
              <w:pStyle w:val="TableParagraph"/>
              <w:spacing w:before="18" w:line="261" w:lineRule="exact"/>
              <w:ind w:left="104"/>
              <w:jc w:val="center"/>
            </w:pPr>
            <w:r w:rsidRPr="00DF4760">
              <w:t>431 129</w:t>
            </w:r>
          </w:p>
        </w:tc>
        <w:tc>
          <w:tcPr>
            <w:tcW w:w="1256" w:type="dxa"/>
            <w:vAlign w:val="center"/>
          </w:tcPr>
          <w:p w14:paraId="150E7292" w14:textId="77777777" w:rsidR="00590AFD" w:rsidRPr="00DF4760" w:rsidRDefault="00590AFD" w:rsidP="003B4925">
            <w:pPr>
              <w:pStyle w:val="TableParagraph"/>
              <w:spacing w:before="18" w:line="261" w:lineRule="exact"/>
              <w:ind w:left="105"/>
              <w:jc w:val="center"/>
            </w:pPr>
            <w:r w:rsidRPr="00DF4760">
              <w:t>555 889</w:t>
            </w:r>
          </w:p>
        </w:tc>
        <w:tc>
          <w:tcPr>
            <w:tcW w:w="1254" w:type="dxa"/>
            <w:vAlign w:val="center"/>
          </w:tcPr>
          <w:p w14:paraId="664E0A80" w14:textId="77777777" w:rsidR="00590AFD" w:rsidRPr="00DF4760" w:rsidRDefault="00590AFD" w:rsidP="003B4925">
            <w:pPr>
              <w:pStyle w:val="TableParagraph"/>
              <w:spacing w:before="18" w:line="261" w:lineRule="exact"/>
              <w:ind w:left="102"/>
              <w:jc w:val="center"/>
            </w:pPr>
            <w:r w:rsidRPr="00DF4760">
              <w:t>431 173</w:t>
            </w:r>
          </w:p>
        </w:tc>
        <w:tc>
          <w:tcPr>
            <w:tcW w:w="1256" w:type="dxa"/>
            <w:vAlign w:val="center"/>
          </w:tcPr>
          <w:p w14:paraId="5AF5CAEE" w14:textId="77777777" w:rsidR="00590AFD" w:rsidRPr="00DF4760" w:rsidRDefault="00590AFD" w:rsidP="003B4925">
            <w:pPr>
              <w:pStyle w:val="TableParagraph"/>
              <w:spacing w:before="18" w:line="261" w:lineRule="exact"/>
              <w:ind w:left="104"/>
              <w:jc w:val="center"/>
            </w:pPr>
            <w:r w:rsidRPr="00DF4760">
              <w:t>459 147</w:t>
            </w:r>
          </w:p>
        </w:tc>
      </w:tr>
      <w:tr w:rsidR="00590AFD" w:rsidRPr="00DF4760" w14:paraId="115DC733" w14:textId="77777777" w:rsidTr="003B4925">
        <w:trPr>
          <w:trHeight w:val="302"/>
          <w:jc w:val="center"/>
        </w:trPr>
        <w:tc>
          <w:tcPr>
            <w:tcW w:w="3301" w:type="dxa"/>
            <w:vAlign w:val="center"/>
          </w:tcPr>
          <w:p w14:paraId="4B08749F" w14:textId="77777777" w:rsidR="00590AFD" w:rsidRPr="00DF4760" w:rsidRDefault="00590AFD" w:rsidP="003B4925">
            <w:pPr>
              <w:pStyle w:val="TableParagraph"/>
              <w:spacing w:before="18" w:line="264" w:lineRule="exact"/>
              <w:ind w:left="107"/>
              <w:jc w:val="center"/>
            </w:pPr>
            <w:r w:rsidRPr="00DF4760">
              <w:t>Ближний Восток</w:t>
            </w:r>
          </w:p>
        </w:tc>
        <w:tc>
          <w:tcPr>
            <w:tcW w:w="1256" w:type="dxa"/>
            <w:vAlign w:val="center"/>
          </w:tcPr>
          <w:p w14:paraId="1E6ECF81" w14:textId="77777777" w:rsidR="00590AFD" w:rsidRPr="00DF4760" w:rsidRDefault="00590AFD" w:rsidP="003B4925">
            <w:pPr>
              <w:pStyle w:val="TableParagraph"/>
              <w:spacing w:before="18" w:line="264" w:lineRule="exact"/>
              <w:ind w:left="107"/>
              <w:jc w:val="center"/>
            </w:pPr>
            <w:r w:rsidRPr="00DF4760">
              <w:t>609 324</w:t>
            </w:r>
          </w:p>
        </w:tc>
        <w:tc>
          <w:tcPr>
            <w:tcW w:w="1254" w:type="dxa"/>
            <w:vAlign w:val="center"/>
          </w:tcPr>
          <w:p w14:paraId="1C1B563E" w14:textId="77777777" w:rsidR="00590AFD" w:rsidRPr="00DF4760" w:rsidRDefault="00590AFD" w:rsidP="003B4925">
            <w:pPr>
              <w:pStyle w:val="TableParagraph"/>
              <w:spacing w:before="18" w:line="264" w:lineRule="exact"/>
              <w:ind w:left="104"/>
              <w:jc w:val="center"/>
            </w:pPr>
            <w:r w:rsidRPr="00DF4760">
              <w:t>963 085</w:t>
            </w:r>
          </w:p>
        </w:tc>
        <w:tc>
          <w:tcPr>
            <w:tcW w:w="1256" w:type="dxa"/>
            <w:vAlign w:val="center"/>
          </w:tcPr>
          <w:p w14:paraId="5FC83BD9" w14:textId="77777777" w:rsidR="00590AFD" w:rsidRPr="00DF4760" w:rsidRDefault="00590AFD" w:rsidP="003B4925">
            <w:pPr>
              <w:pStyle w:val="TableParagraph"/>
              <w:spacing w:before="18" w:line="264" w:lineRule="exact"/>
              <w:ind w:left="105"/>
              <w:jc w:val="center"/>
            </w:pPr>
            <w:r w:rsidRPr="00DF4760">
              <w:t>391 348</w:t>
            </w:r>
          </w:p>
        </w:tc>
        <w:tc>
          <w:tcPr>
            <w:tcW w:w="1254" w:type="dxa"/>
            <w:vAlign w:val="center"/>
          </w:tcPr>
          <w:p w14:paraId="1FACDDEF" w14:textId="77777777" w:rsidR="00590AFD" w:rsidRPr="00DF4760" w:rsidRDefault="00590AFD" w:rsidP="003B4925">
            <w:pPr>
              <w:pStyle w:val="TableParagraph"/>
              <w:spacing w:before="18" w:line="264" w:lineRule="exact"/>
              <w:ind w:left="102"/>
              <w:jc w:val="center"/>
            </w:pPr>
            <w:r w:rsidRPr="00DF4760">
              <w:t>92 935</w:t>
            </w:r>
          </w:p>
        </w:tc>
        <w:tc>
          <w:tcPr>
            <w:tcW w:w="1256" w:type="dxa"/>
            <w:vAlign w:val="center"/>
          </w:tcPr>
          <w:p w14:paraId="45CAD518" w14:textId="77777777" w:rsidR="00590AFD" w:rsidRPr="00DF4760" w:rsidRDefault="00590AFD" w:rsidP="003B4925">
            <w:pPr>
              <w:pStyle w:val="TableParagraph"/>
              <w:spacing w:before="18" w:line="264" w:lineRule="exact"/>
              <w:ind w:left="104"/>
              <w:jc w:val="center"/>
            </w:pPr>
            <w:r w:rsidRPr="00DF4760">
              <w:t>140 135</w:t>
            </w:r>
          </w:p>
        </w:tc>
      </w:tr>
      <w:tr w:rsidR="00590AFD" w:rsidRPr="00DF4760" w14:paraId="64DE089B" w14:textId="77777777" w:rsidTr="003B4925">
        <w:trPr>
          <w:trHeight w:val="299"/>
          <w:jc w:val="center"/>
        </w:trPr>
        <w:tc>
          <w:tcPr>
            <w:tcW w:w="3301" w:type="dxa"/>
            <w:vAlign w:val="center"/>
          </w:tcPr>
          <w:p w14:paraId="55AF9BF5" w14:textId="77777777" w:rsidR="00590AFD" w:rsidRPr="00DF4760" w:rsidRDefault="00590AFD" w:rsidP="003B4925">
            <w:pPr>
              <w:pStyle w:val="TableParagraph"/>
              <w:spacing w:before="15" w:line="264" w:lineRule="exact"/>
              <w:ind w:left="107"/>
              <w:jc w:val="center"/>
            </w:pPr>
            <w:r w:rsidRPr="00DF4760">
              <w:t>Европа</w:t>
            </w:r>
          </w:p>
        </w:tc>
        <w:tc>
          <w:tcPr>
            <w:tcW w:w="1256" w:type="dxa"/>
            <w:vAlign w:val="center"/>
          </w:tcPr>
          <w:p w14:paraId="4CFEFB31" w14:textId="77777777" w:rsidR="00590AFD" w:rsidRPr="00DF4760" w:rsidRDefault="00590AFD" w:rsidP="003B4925">
            <w:pPr>
              <w:pStyle w:val="TableParagraph"/>
              <w:spacing w:before="15" w:line="264" w:lineRule="exact"/>
              <w:ind w:left="107"/>
              <w:jc w:val="center"/>
            </w:pPr>
            <w:r w:rsidRPr="00DF4760">
              <w:t>4 405 560</w:t>
            </w:r>
          </w:p>
        </w:tc>
        <w:tc>
          <w:tcPr>
            <w:tcW w:w="1254" w:type="dxa"/>
            <w:vAlign w:val="center"/>
          </w:tcPr>
          <w:p w14:paraId="6CF763EF" w14:textId="77777777" w:rsidR="00590AFD" w:rsidRPr="00DF4760" w:rsidRDefault="00590AFD" w:rsidP="003B4925">
            <w:pPr>
              <w:pStyle w:val="TableParagraph"/>
              <w:spacing w:before="15" w:line="264" w:lineRule="exact"/>
              <w:ind w:left="104"/>
              <w:jc w:val="center"/>
            </w:pPr>
            <w:r w:rsidRPr="00DF4760">
              <w:t>6 785 272</w:t>
            </w:r>
          </w:p>
        </w:tc>
        <w:tc>
          <w:tcPr>
            <w:tcW w:w="1256" w:type="dxa"/>
            <w:vAlign w:val="center"/>
          </w:tcPr>
          <w:p w14:paraId="69C1BF8F" w14:textId="77777777" w:rsidR="00590AFD" w:rsidRPr="00DF4760" w:rsidRDefault="00590AFD" w:rsidP="003B4925">
            <w:pPr>
              <w:pStyle w:val="TableParagraph"/>
              <w:spacing w:before="15" w:line="264" w:lineRule="exact"/>
              <w:ind w:left="105"/>
              <w:jc w:val="center"/>
            </w:pPr>
            <w:r w:rsidRPr="00DF4760">
              <w:t>6 768 526</w:t>
            </w:r>
          </w:p>
        </w:tc>
        <w:tc>
          <w:tcPr>
            <w:tcW w:w="1254" w:type="dxa"/>
            <w:vAlign w:val="center"/>
          </w:tcPr>
          <w:p w14:paraId="48DEB4FA" w14:textId="77777777" w:rsidR="00590AFD" w:rsidRPr="00DF4760" w:rsidRDefault="00590AFD" w:rsidP="003B4925">
            <w:pPr>
              <w:pStyle w:val="TableParagraph"/>
              <w:spacing w:before="15" w:line="264" w:lineRule="exact"/>
              <w:ind w:left="102"/>
              <w:jc w:val="center"/>
            </w:pPr>
            <w:r w:rsidRPr="00DF4760">
              <w:t>5 516 255</w:t>
            </w:r>
          </w:p>
        </w:tc>
        <w:tc>
          <w:tcPr>
            <w:tcW w:w="1256" w:type="dxa"/>
            <w:vAlign w:val="center"/>
          </w:tcPr>
          <w:p w14:paraId="22D1C778" w14:textId="77777777" w:rsidR="00590AFD" w:rsidRPr="00DF4760" w:rsidRDefault="00590AFD" w:rsidP="003B4925">
            <w:pPr>
              <w:pStyle w:val="TableParagraph"/>
              <w:spacing w:before="15" w:line="264" w:lineRule="exact"/>
              <w:ind w:left="104"/>
              <w:jc w:val="center"/>
            </w:pPr>
            <w:r w:rsidRPr="00DF4760">
              <w:t>4 671 718</w:t>
            </w:r>
          </w:p>
        </w:tc>
      </w:tr>
      <w:tr w:rsidR="00590AFD" w:rsidRPr="00DF4760" w14:paraId="6D3249F6" w14:textId="77777777" w:rsidTr="003B4925">
        <w:trPr>
          <w:trHeight w:val="299"/>
          <w:jc w:val="center"/>
        </w:trPr>
        <w:tc>
          <w:tcPr>
            <w:tcW w:w="3301" w:type="dxa"/>
            <w:vAlign w:val="center"/>
          </w:tcPr>
          <w:p w14:paraId="34FCFD1F" w14:textId="77777777" w:rsidR="00590AFD" w:rsidRPr="00DF4760" w:rsidRDefault="00590AFD" w:rsidP="003B4925">
            <w:pPr>
              <w:pStyle w:val="TableParagraph"/>
              <w:spacing w:before="15" w:line="264" w:lineRule="exact"/>
              <w:ind w:left="107"/>
              <w:jc w:val="center"/>
            </w:pPr>
            <w:r w:rsidRPr="00DF4760">
              <w:t>Прочие</w:t>
            </w:r>
          </w:p>
        </w:tc>
        <w:tc>
          <w:tcPr>
            <w:tcW w:w="1256" w:type="dxa"/>
            <w:vAlign w:val="center"/>
          </w:tcPr>
          <w:p w14:paraId="68876DCB" w14:textId="77777777" w:rsidR="00590AFD" w:rsidRPr="00DF4760" w:rsidRDefault="00590AFD" w:rsidP="003B4925">
            <w:pPr>
              <w:pStyle w:val="TableParagraph"/>
              <w:spacing w:before="15" w:line="264" w:lineRule="exact"/>
              <w:ind w:left="107"/>
              <w:jc w:val="center"/>
            </w:pPr>
            <w:r w:rsidRPr="00DF4760">
              <w:t>438 087</w:t>
            </w:r>
          </w:p>
        </w:tc>
        <w:tc>
          <w:tcPr>
            <w:tcW w:w="1254" w:type="dxa"/>
            <w:vAlign w:val="center"/>
          </w:tcPr>
          <w:p w14:paraId="2E8BF54A" w14:textId="77777777" w:rsidR="00590AFD" w:rsidRPr="00DF4760" w:rsidRDefault="00590AFD" w:rsidP="003B4925">
            <w:pPr>
              <w:pStyle w:val="TableParagraph"/>
              <w:spacing w:before="15" w:line="264" w:lineRule="exact"/>
              <w:ind w:left="104"/>
              <w:jc w:val="center"/>
            </w:pPr>
            <w:r w:rsidRPr="00DF4760">
              <w:t>54 559</w:t>
            </w:r>
          </w:p>
        </w:tc>
        <w:tc>
          <w:tcPr>
            <w:tcW w:w="1256" w:type="dxa"/>
            <w:vAlign w:val="center"/>
          </w:tcPr>
          <w:p w14:paraId="4A4DEAFA" w14:textId="77777777" w:rsidR="00590AFD" w:rsidRPr="00DF4760" w:rsidRDefault="00590AFD" w:rsidP="003B4925">
            <w:pPr>
              <w:pStyle w:val="TableParagraph"/>
              <w:spacing w:before="15" w:line="264" w:lineRule="exact"/>
              <w:ind w:left="105"/>
              <w:jc w:val="center"/>
            </w:pPr>
            <w:r w:rsidRPr="00DF4760">
              <w:t>218 959</w:t>
            </w:r>
          </w:p>
        </w:tc>
        <w:tc>
          <w:tcPr>
            <w:tcW w:w="1254" w:type="dxa"/>
            <w:vAlign w:val="center"/>
          </w:tcPr>
          <w:p w14:paraId="2A3C6385" w14:textId="77777777" w:rsidR="00590AFD" w:rsidRPr="00DF4760" w:rsidRDefault="00590AFD" w:rsidP="003B4925">
            <w:pPr>
              <w:pStyle w:val="TableParagraph"/>
              <w:spacing w:before="15" w:line="264" w:lineRule="exact"/>
              <w:ind w:left="102"/>
              <w:jc w:val="center"/>
            </w:pPr>
            <w:r w:rsidRPr="00DF4760">
              <w:t>160 109</w:t>
            </w:r>
          </w:p>
        </w:tc>
        <w:tc>
          <w:tcPr>
            <w:tcW w:w="1256" w:type="dxa"/>
            <w:vAlign w:val="center"/>
          </w:tcPr>
          <w:p w14:paraId="69C2B1F7" w14:textId="77777777" w:rsidR="00590AFD" w:rsidRPr="00DF4760" w:rsidRDefault="00590AFD" w:rsidP="003B4925">
            <w:pPr>
              <w:pStyle w:val="TableParagraph"/>
              <w:spacing w:before="15" w:line="264" w:lineRule="exact"/>
              <w:ind w:left="104"/>
              <w:jc w:val="center"/>
            </w:pPr>
            <w:r w:rsidRPr="00DF4760">
              <w:t>13 133</w:t>
            </w:r>
          </w:p>
        </w:tc>
      </w:tr>
      <w:tr w:rsidR="00590AFD" w:rsidRPr="00DF4760" w14:paraId="06856CF7" w14:textId="77777777" w:rsidTr="003B4925">
        <w:trPr>
          <w:trHeight w:val="316"/>
          <w:jc w:val="center"/>
        </w:trPr>
        <w:tc>
          <w:tcPr>
            <w:tcW w:w="3301" w:type="dxa"/>
            <w:vAlign w:val="center"/>
          </w:tcPr>
          <w:p w14:paraId="3D4C5E86" w14:textId="77777777" w:rsidR="00590AFD" w:rsidRPr="00DF4760" w:rsidRDefault="00590AFD" w:rsidP="003B4925">
            <w:pPr>
              <w:pStyle w:val="TableParagraph"/>
              <w:spacing w:before="30" w:line="266" w:lineRule="exact"/>
              <w:ind w:left="107"/>
              <w:jc w:val="center"/>
            </w:pPr>
            <w:r w:rsidRPr="00DF4760">
              <w:t>ЮВА</w:t>
            </w:r>
          </w:p>
        </w:tc>
        <w:tc>
          <w:tcPr>
            <w:tcW w:w="1256" w:type="dxa"/>
            <w:vAlign w:val="center"/>
          </w:tcPr>
          <w:p w14:paraId="35D313C5" w14:textId="77777777" w:rsidR="00590AFD" w:rsidRPr="00DF4760" w:rsidRDefault="00590AFD" w:rsidP="003B4925">
            <w:pPr>
              <w:pStyle w:val="TableParagraph"/>
              <w:spacing w:before="30" w:line="266" w:lineRule="exact"/>
              <w:ind w:left="107"/>
              <w:jc w:val="center"/>
            </w:pPr>
            <w:r w:rsidRPr="00DF4760">
              <w:t>2 411 970</w:t>
            </w:r>
          </w:p>
        </w:tc>
        <w:tc>
          <w:tcPr>
            <w:tcW w:w="1254" w:type="dxa"/>
            <w:vAlign w:val="center"/>
          </w:tcPr>
          <w:p w14:paraId="7DAA4547" w14:textId="77777777" w:rsidR="00590AFD" w:rsidRPr="00DF4760" w:rsidRDefault="00590AFD" w:rsidP="003B4925">
            <w:pPr>
              <w:pStyle w:val="TableParagraph"/>
              <w:spacing w:before="30" w:line="266" w:lineRule="exact"/>
              <w:ind w:left="104"/>
              <w:jc w:val="center"/>
            </w:pPr>
            <w:r w:rsidRPr="00DF4760">
              <w:t>2 128 735</w:t>
            </w:r>
          </w:p>
        </w:tc>
        <w:tc>
          <w:tcPr>
            <w:tcW w:w="1256" w:type="dxa"/>
            <w:vAlign w:val="center"/>
          </w:tcPr>
          <w:p w14:paraId="0830B766" w14:textId="77777777" w:rsidR="00590AFD" w:rsidRPr="00DF4760" w:rsidRDefault="00590AFD" w:rsidP="003B4925">
            <w:pPr>
              <w:pStyle w:val="TableParagraph"/>
              <w:spacing w:before="30" w:line="266" w:lineRule="exact"/>
              <w:ind w:left="105"/>
              <w:jc w:val="center"/>
            </w:pPr>
            <w:r w:rsidRPr="00DF4760">
              <w:t>2 870 738</w:t>
            </w:r>
          </w:p>
        </w:tc>
        <w:tc>
          <w:tcPr>
            <w:tcW w:w="1254" w:type="dxa"/>
            <w:vAlign w:val="center"/>
          </w:tcPr>
          <w:p w14:paraId="4FF8683F" w14:textId="77777777" w:rsidR="00590AFD" w:rsidRPr="00DF4760" w:rsidRDefault="00590AFD" w:rsidP="003B4925">
            <w:pPr>
              <w:pStyle w:val="TableParagraph"/>
              <w:spacing w:before="30" w:line="266" w:lineRule="exact"/>
              <w:ind w:left="102"/>
              <w:jc w:val="center"/>
            </w:pPr>
            <w:r w:rsidRPr="00DF4760">
              <w:t>1 530 799</w:t>
            </w:r>
          </w:p>
        </w:tc>
        <w:tc>
          <w:tcPr>
            <w:tcW w:w="1256" w:type="dxa"/>
            <w:vAlign w:val="center"/>
          </w:tcPr>
          <w:p w14:paraId="07C40877" w14:textId="77777777" w:rsidR="00590AFD" w:rsidRPr="00DF4760" w:rsidRDefault="00590AFD" w:rsidP="003B4925">
            <w:pPr>
              <w:pStyle w:val="TableParagraph"/>
              <w:spacing w:before="30" w:line="266" w:lineRule="exact"/>
              <w:ind w:left="104"/>
              <w:jc w:val="center"/>
            </w:pPr>
            <w:r w:rsidRPr="00DF4760">
              <w:t>1 473 519</w:t>
            </w:r>
          </w:p>
        </w:tc>
      </w:tr>
      <w:tr w:rsidR="00590AFD" w:rsidRPr="00DF4760" w14:paraId="731D2CFF" w14:textId="77777777" w:rsidTr="003B4925">
        <w:trPr>
          <w:trHeight w:val="316"/>
          <w:jc w:val="center"/>
        </w:trPr>
        <w:tc>
          <w:tcPr>
            <w:tcW w:w="3301" w:type="dxa"/>
            <w:vMerge w:val="restart"/>
            <w:vAlign w:val="center"/>
          </w:tcPr>
          <w:p w14:paraId="47B1E7E4" w14:textId="77777777" w:rsidR="00590AFD" w:rsidRPr="00D63902" w:rsidRDefault="00590AFD" w:rsidP="003B4925">
            <w:pPr>
              <w:pStyle w:val="TableParagraph"/>
              <w:tabs>
                <w:tab w:val="left" w:pos="1692"/>
                <w:tab w:val="left" w:pos="2556"/>
              </w:tabs>
              <w:spacing w:before="31"/>
              <w:ind w:left="107" w:right="98"/>
              <w:jc w:val="center"/>
              <w:rPr>
                <w:lang w:val="ru-RU"/>
              </w:rPr>
            </w:pPr>
            <w:r w:rsidRPr="00D63902">
              <w:rPr>
                <w:lang w:val="ru-RU"/>
              </w:rPr>
              <w:t>Внутренние</w:t>
            </w:r>
            <w:r w:rsidRPr="00D63902">
              <w:rPr>
                <w:lang w:val="ru-RU"/>
              </w:rPr>
              <w:tab/>
              <w:t>возд.</w:t>
            </w:r>
            <w:r w:rsidRPr="00D63902">
              <w:rPr>
                <w:lang w:val="ru-RU"/>
              </w:rPr>
              <w:tab/>
              <w:t>линии (ВВЛ)</w:t>
            </w:r>
            <w:r w:rsidRPr="00D63902">
              <w:rPr>
                <w:spacing w:val="-2"/>
                <w:lang w:val="ru-RU"/>
              </w:rPr>
              <w:t xml:space="preserve"> </w:t>
            </w:r>
            <w:r w:rsidRPr="00D63902">
              <w:rPr>
                <w:lang w:val="ru-RU"/>
              </w:rPr>
              <w:t>Направление</w:t>
            </w:r>
          </w:p>
        </w:tc>
        <w:tc>
          <w:tcPr>
            <w:tcW w:w="6276" w:type="dxa"/>
            <w:gridSpan w:val="5"/>
            <w:vAlign w:val="center"/>
          </w:tcPr>
          <w:p w14:paraId="0F19FD75" w14:textId="77777777" w:rsidR="00590AFD" w:rsidRPr="00D63902" w:rsidRDefault="00590AFD" w:rsidP="003B4925">
            <w:pPr>
              <w:pStyle w:val="TableParagraph"/>
              <w:spacing w:before="27" w:line="269" w:lineRule="exact"/>
              <w:ind w:left="107"/>
              <w:jc w:val="center"/>
              <w:rPr>
                <w:lang w:val="ru-RU"/>
              </w:rPr>
            </w:pPr>
            <w:r w:rsidRPr="00D63902">
              <w:rPr>
                <w:lang w:val="ru-RU"/>
              </w:rPr>
              <w:t>Объем перевезённого груза и почты, кг</w:t>
            </w:r>
          </w:p>
        </w:tc>
      </w:tr>
      <w:tr w:rsidR="00590AFD" w:rsidRPr="00DF4760" w14:paraId="10779EB8" w14:textId="77777777" w:rsidTr="003B4925">
        <w:trPr>
          <w:trHeight w:val="314"/>
          <w:jc w:val="center"/>
        </w:trPr>
        <w:tc>
          <w:tcPr>
            <w:tcW w:w="3301" w:type="dxa"/>
            <w:vMerge/>
            <w:tcBorders>
              <w:top w:val="nil"/>
            </w:tcBorders>
            <w:vAlign w:val="center"/>
          </w:tcPr>
          <w:p w14:paraId="41541505" w14:textId="77777777" w:rsidR="00590AFD" w:rsidRPr="00D63902" w:rsidRDefault="00590AFD" w:rsidP="003B4925">
            <w:pPr>
              <w:jc w:val="center"/>
              <w:rPr>
                <w:rFonts w:cs="Times New Roman"/>
                <w:sz w:val="22"/>
                <w:lang w:val="ru-RU"/>
              </w:rPr>
            </w:pPr>
          </w:p>
        </w:tc>
        <w:tc>
          <w:tcPr>
            <w:tcW w:w="1256" w:type="dxa"/>
            <w:vAlign w:val="center"/>
          </w:tcPr>
          <w:p w14:paraId="51B72753" w14:textId="77777777" w:rsidR="00590AFD" w:rsidRPr="00DF4760" w:rsidRDefault="00590AFD" w:rsidP="003B4925">
            <w:pPr>
              <w:pStyle w:val="TableParagraph"/>
              <w:spacing w:before="25" w:line="269" w:lineRule="exact"/>
              <w:ind w:left="107"/>
              <w:jc w:val="center"/>
            </w:pPr>
            <w:r w:rsidRPr="00DF4760">
              <w:t>2012</w:t>
            </w:r>
          </w:p>
        </w:tc>
        <w:tc>
          <w:tcPr>
            <w:tcW w:w="1254" w:type="dxa"/>
            <w:vAlign w:val="center"/>
          </w:tcPr>
          <w:p w14:paraId="7A6C7211" w14:textId="77777777" w:rsidR="00590AFD" w:rsidRPr="00DF4760" w:rsidRDefault="00590AFD" w:rsidP="003B4925">
            <w:pPr>
              <w:pStyle w:val="TableParagraph"/>
              <w:spacing w:before="25" w:line="269" w:lineRule="exact"/>
              <w:ind w:left="104"/>
              <w:jc w:val="center"/>
            </w:pPr>
            <w:r w:rsidRPr="00DF4760">
              <w:t>2013</w:t>
            </w:r>
          </w:p>
        </w:tc>
        <w:tc>
          <w:tcPr>
            <w:tcW w:w="1256" w:type="dxa"/>
            <w:vAlign w:val="center"/>
          </w:tcPr>
          <w:p w14:paraId="2D60EAFE" w14:textId="77777777" w:rsidR="00590AFD" w:rsidRPr="00DF4760" w:rsidRDefault="00590AFD" w:rsidP="003B4925">
            <w:pPr>
              <w:pStyle w:val="TableParagraph"/>
              <w:spacing w:before="25" w:line="269" w:lineRule="exact"/>
              <w:ind w:left="105"/>
              <w:jc w:val="center"/>
            </w:pPr>
            <w:r w:rsidRPr="00DF4760">
              <w:t>2014</w:t>
            </w:r>
          </w:p>
        </w:tc>
        <w:tc>
          <w:tcPr>
            <w:tcW w:w="1254" w:type="dxa"/>
            <w:vAlign w:val="center"/>
          </w:tcPr>
          <w:p w14:paraId="7A23CCA4" w14:textId="77777777" w:rsidR="00590AFD" w:rsidRPr="00DF4760" w:rsidRDefault="00590AFD" w:rsidP="003B4925">
            <w:pPr>
              <w:pStyle w:val="TableParagraph"/>
              <w:spacing w:before="25" w:line="269" w:lineRule="exact"/>
              <w:ind w:left="102"/>
              <w:jc w:val="center"/>
            </w:pPr>
            <w:r w:rsidRPr="00DF4760">
              <w:t>2015</w:t>
            </w:r>
          </w:p>
        </w:tc>
        <w:tc>
          <w:tcPr>
            <w:tcW w:w="1256" w:type="dxa"/>
            <w:vAlign w:val="center"/>
          </w:tcPr>
          <w:p w14:paraId="4A6E9C86" w14:textId="77777777" w:rsidR="00590AFD" w:rsidRPr="00DF4760" w:rsidRDefault="00590AFD" w:rsidP="003B4925">
            <w:pPr>
              <w:pStyle w:val="TableParagraph"/>
              <w:spacing w:before="25" w:line="269" w:lineRule="exact"/>
              <w:ind w:left="104"/>
              <w:jc w:val="center"/>
            </w:pPr>
            <w:r w:rsidRPr="00DF4760">
              <w:t>2016</w:t>
            </w:r>
          </w:p>
        </w:tc>
      </w:tr>
      <w:tr w:rsidR="00590AFD" w:rsidRPr="00DF4760" w14:paraId="3A0A1E4B" w14:textId="77777777" w:rsidTr="003B4925">
        <w:trPr>
          <w:trHeight w:val="554"/>
          <w:jc w:val="center"/>
        </w:trPr>
        <w:tc>
          <w:tcPr>
            <w:tcW w:w="3301" w:type="dxa"/>
            <w:vAlign w:val="center"/>
          </w:tcPr>
          <w:p w14:paraId="5810AABF" w14:textId="77777777" w:rsidR="00590AFD" w:rsidRPr="00DF4760" w:rsidRDefault="00590AFD" w:rsidP="003B4925">
            <w:pPr>
              <w:pStyle w:val="TableParagraph"/>
              <w:spacing w:before="9"/>
              <w:jc w:val="center"/>
            </w:pPr>
          </w:p>
          <w:p w14:paraId="12733A2E" w14:textId="77777777" w:rsidR="00590AFD" w:rsidRPr="00DF4760" w:rsidRDefault="00590AFD" w:rsidP="003B4925">
            <w:pPr>
              <w:pStyle w:val="TableParagraph"/>
              <w:spacing w:line="272" w:lineRule="exact"/>
              <w:ind w:left="107"/>
              <w:jc w:val="center"/>
            </w:pPr>
            <w:r w:rsidRPr="00DF4760">
              <w:t>Общий итог</w:t>
            </w:r>
          </w:p>
        </w:tc>
        <w:tc>
          <w:tcPr>
            <w:tcW w:w="1256" w:type="dxa"/>
            <w:vAlign w:val="center"/>
          </w:tcPr>
          <w:p w14:paraId="698BB38D" w14:textId="77777777" w:rsidR="00590AFD" w:rsidRPr="00DF4760" w:rsidRDefault="00590AFD" w:rsidP="003B4925">
            <w:pPr>
              <w:pStyle w:val="TableParagraph"/>
              <w:tabs>
                <w:tab w:val="left" w:pos="786"/>
              </w:tabs>
              <w:spacing w:line="262" w:lineRule="exact"/>
              <w:ind w:left="107"/>
              <w:jc w:val="center"/>
            </w:pPr>
            <w:r w:rsidRPr="00DF4760">
              <w:t>28</w:t>
            </w:r>
            <w:r w:rsidRPr="00DF4760">
              <w:tab/>
              <w:t>038</w:t>
            </w:r>
          </w:p>
          <w:p w14:paraId="2F7414F2" w14:textId="77777777" w:rsidR="00590AFD" w:rsidRPr="00DF4760" w:rsidRDefault="00590AFD" w:rsidP="003B4925">
            <w:pPr>
              <w:pStyle w:val="TableParagraph"/>
              <w:spacing w:line="272" w:lineRule="exact"/>
              <w:ind w:left="107"/>
              <w:jc w:val="center"/>
            </w:pPr>
            <w:r w:rsidRPr="00DF4760">
              <w:t>896</w:t>
            </w:r>
          </w:p>
        </w:tc>
        <w:tc>
          <w:tcPr>
            <w:tcW w:w="1254" w:type="dxa"/>
            <w:vAlign w:val="center"/>
          </w:tcPr>
          <w:p w14:paraId="135450E6" w14:textId="77777777" w:rsidR="00590AFD" w:rsidRPr="00DF4760" w:rsidRDefault="00590AFD" w:rsidP="003B4925">
            <w:pPr>
              <w:pStyle w:val="TableParagraph"/>
              <w:tabs>
                <w:tab w:val="left" w:pos="782"/>
              </w:tabs>
              <w:spacing w:line="262" w:lineRule="exact"/>
              <w:ind w:left="104"/>
              <w:jc w:val="center"/>
            </w:pPr>
            <w:r w:rsidRPr="00DF4760">
              <w:t>29</w:t>
            </w:r>
            <w:r w:rsidRPr="00DF4760">
              <w:tab/>
              <w:t>973</w:t>
            </w:r>
          </w:p>
          <w:p w14:paraId="24B037E3" w14:textId="77777777" w:rsidR="00590AFD" w:rsidRPr="00DF4760" w:rsidRDefault="00590AFD" w:rsidP="003B4925">
            <w:pPr>
              <w:pStyle w:val="TableParagraph"/>
              <w:spacing w:line="272" w:lineRule="exact"/>
              <w:ind w:left="104"/>
              <w:jc w:val="center"/>
            </w:pPr>
            <w:r w:rsidRPr="00DF4760">
              <w:t>849</w:t>
            </w:r>
          </w:p>
        </w:tc>
        <w:tc>
          <w:tcPr>
            <w:tcW w:w="1256" w:type="dxa"/>
            <w:vAlign w:val="center"/>
          </w:tcPr>
          <w:p w14:paraId="175CB903" w14:textId="77777777" w:rsidR="00590AFD" w:rsidRPr="00DF4760" w:rsidRDefault="00590AFD" w:rsidP="003B4925">
            <w:pPr>
              <w:pStyle w:val="TableParagraph"/>
              <w:tabs>
                <w:tab w:val="left" w:pos="784"/>
              </w:tabs>
              <w:spacing w:line="262" w:lineRule="exact"/>
              <w:ind w:left="105"/>
              <w:jc w:val="center"/>
            </w:pPr>
            <w:r w:rsidRPr="00DF4760">
              <w:t>28</w:t>
            </w:r>
            <w:r w:rsidRPr="00DF4760">
              <w:tab/>
              <w:t>639</w:t>
            </w:r>
          </w:p>
          <w:p w14:paraId="5B326EBF" w14:textId="77777777" w:rsidR="00590AFD" w:rsidRPr="00DF4760" w:rsidRDefault="00590AFD" w:rsidP="003B4925">
            <w:pPr>
              <w:pStyle w:val="TableParagraph"/>
              <w:spacing w:line="272" w:lineRule="exact"/>
              <w:ind w:left="105"/>
              <w:jc w:val="center"/>
            </w:pPr>
            <w:r w:rsidRPr="00DF4760">
              <w:t>566</w:t>
            </w:r>
          </w:p>
        </w:tc>
        <w:tc>
          <w:tcPr>
            <w:tcW w:w="1254" w:type="dxa"/>
            <w:vAlign w:val="center"/>
          </w:tcPr>
          <w:p w14:paraId="38CF7A3E" w14:textId="77777777" w:rsidR="00590AFD" w:rsidRPr="00DF4760" w:rsidRDefault="00590AFD" w:rsidP="003B4925">
            <w:pPr>
              <w:pStyle w:val="TableParagraph"/>
              <w:tabs>
                <w:tab w:val="left" w:pos="781"/>
              </w:tabs>
              <w:spacing w:line="262" w:lineRule="exact"/>
              <w:ind w:left="102"/>
              <w:jc w:val="center"/>
            </w:pPr>
            <w:r w:rsidRPr="00DF4760">
              <w:t>23</w:t>
            </w:r>
            <w:r w:rsidRPr="00DF4760">
              <w:tab/>
              <w:t>708</w:t>
            </w:r>
          </w:p>
          <w:p w14:paraId="0A9162BC" w14:textId="77777777" w:rsidR="00590AFD" w:rsidRPr="00DF4760" w:rsidRDefault="00590AFD" w:rsidP="003B4925">
            <w:pPr>
              <w:pStyle w:val="TableParagraph"/>
              <w:spacing w:line="272" w:lineRule="exact"/>
              <w:ind w:left="102"/>
              <w:jc w:val="center"/>
            </w:pPr>
            <w:r w:rsidRPr="00DF4760">
              <w:t>450</w:t>
            </w:r>
          </w:p>
        </w:tc>
        <w:tc>
          <w:tcPr>
            <w:tcW w:w="1256" w:type="dxa"/>
            <w:vAlign w:val="center"/>
          </w:tcPr>
          <w:p w14:paraId="06858158" w14:textId="77777777" w:rsidR="00590AFD" w:rsidRPr="00DF4760" w:rsidRDefault="00590AFD" w:rsidP="003B4925">
            <w:pPr>
              <w:pStyle w:val="TableParagraph"/>
              <w:tabs>
                <w:tab w:val="left" w:pos="783"/>
              </w:tabs>
              <w:spacing w:line="262" w:lineRule="exact"/>
              <w:ind w:left="104"/>
              <w:jc w:val="center"/>
            </w:pPr>
            <w:r w:rsidRPr="00DF4760">
              <w:t>22</w:t>
            </w:r>
            <w:r w:rsidRPr="00DF4760">
              <w:tab/>
              <w:t>455</w:t>
            </w:r>
          </w:p>
          <w:p w14:paraId="4ABFC58A" w14:textId="77777777" w:rsidR="00590AFD" w:rsidRPr="00DF4760" w:rsidRDefault="00590AFD" w:rsidP="003B4925">
            <w:pPr>
              <w:pStyle w:val="TableParagraph"/>
              <w:spacing w:line="272" w:lineRule="exact"/>
              <w:ind w:left="104"/>
              <w:jc w:val="center"/>
            </w:pPr>
            <w:r w:rsidRPr="00DF4760">
              <w:t>936</w:t>
            </w:r>
          </w:p>
        </w:tc>
      </w:tr>
    </w:tbl>
    <w:p w14:paraId="70805B9D" w14:textId="77777777" w:rsidR="00590AFD" w:rsidRPr="00DF4760" w:rsidRDefault="00590AFD" w:rsidP="00590AFD">
      <w:pPr>
        <w:pStyle w:val="af6"/>
        <w:spacing w:line="360" w:lineRule="auto"/>
        <w:ind w:right="431" w:firstLine="851"/>
        <w:rPr>
          <w:rFonts w:cs="Times New Roman"/>
          <w:u w:val="single"/>
        </w:rPr>
      </w:pPr>
      <w:r w:rsidRPr="00DF4760">
        <w:rPr>
          <w:rFonts w:cs="Times New Roman"/>
          <w:u w:val="single"/>
        </w:rPr>
        <w:t>Водный транспорт</w:t>
      </w:r>
    </w:p>
    <w:p w14:paraId="4D727AC5" w14:textId="47C27AE3" w:rsidR="00ED5A9D" w:rsidRPr="00DF4760" w:rsidRDefault="00ED5A9D" w:rsidP="00590AFD">
      <w:pPr>
        <w:spacing w:before="120" w:after="120"/>
        <w:ind w:firstLine="567"/>
        <w:rPr>
          <w:rFonts w:cs="Times New Roman"/>
        </w:rPr>
      </w:pPr>
      <w:r w:rsidRPr="00DF4760">
        <w:rPr>
          <w:rFonts w:cs="Times New Roman"/>
        </w:rPr>
        <w:t xml:space="preserve">Водный транспорт на территории городского округа не представлен. </w:t>
      </w:r>
    </w:p>
    <w:p w14:paraId="51A65939" w14:textId="77777777" w:rsidR="00590AFD" w:rsidRPr="00DF4760" w:rsidRDefault="00590AFD" w:rsidP="00590AFD">
      <w:pPr>
        <w:spacing w:before="120" w:after="120"/>
        <w:ind w:firstLine="567"/>
        <w:rPr>
          <w:rFonts w:cs="Times New Roman"/>
          <w:b/>
        </w:rPr>
      </w:pPr>
      <w:r w:rsidRPr="00DF4760">
        <w:rPr>
          <w:rFonts w:cs="Times New Roman"/>
          <w:b/>
        </w:rPr>
        <w:t>Выводы</w:t>
      </w:r>
    </w:p>
    <w:p w14:paraId="32EF7B68" w14:textId="0C3E93D5" w:rsidR="001B530F" w:rsidRPr="00DF4760" w:rsidRDefault="001B530F" w:rsidP="00590AFD">
      <w:pPr>
        <w:pStyle w:val="ad"/>
        <w:numPr>
          <w:ilvl w:val="0"/>
          <w:numId w:val="26"/>
        </w:numPr>
        <w:spacing w:line="360" w:lineRule="auto"/>
        <w:ind w:right="431"/>
        <w:rPr>
          <w:rFonts w:cs="Times New Roman"/>
          <w:szCs w:val="24"/>
        </w:rPr>
      </w:pPr>
      <w:r w:rsidRPr="00DF4760">
        <w:rPr>
          <w:rFonts w:cs="Times New Roman"/>
          <w:szCs w:val="24"/>
        </w:rPr>
        <w:t>Внешний транспорт оказывает сильное влияние на развитие г. Оби;</w:t>
      </w:r>
    </w:p>
    <w:p w14:paraId="57B9F718" w14:textId="564DE1AD" w:rsidR="001B530F" w:rsidRPr="00DF4760" w:rsidRDefault="001B530F" w:rsidP="001B530F">
      <w:pPr>
        <w:pStyle w:val="ad"/>
        <w:numPr>
          <w:ilvl w:val="0"/>
          <w:numId w:val="26"/>
        </w:numPr>
        <w:spacing w:line="360" w:lineRule="auto"/>
        <w:ind w:right="431"/>
        <w:rPr>
          <w:rFonts w:cs="Times New Roman"/>
          <w:szCs w:val="24"/>
        </w:rPr>
      </w:pPr>
      <w:r w:rsidRPr="00DF4760">
        <w:rPr>
          <w:rFonts w:cs="Times New Roman"/>
          <w:szCs w:val="24"/>
        </w:rPr>
        <w:t>Развитие внешнего транспорта происходило без должного учета развития собственно города Оби. Результатом чего стало множество проблем, таких как разобщенность (близкая к изолированности) отдельных частей города, отставание инженерной инфраструктуры, проблемы экологии и другие;</w:t>
      </w:r>
    </w:p>
    <w:p w14:paraId="75B9B38D" w14:textId="26B61926" w:rsidR="00590AFD" w:rsidRPr="00DF4760" w:rsidRDefault="00ED5A9D" w:rsidP="00590AFD">
      <w:pPr>
        <w:pStyle w:val="ad"/>
        <w:numPr>
          <w:ilvl w:val="0"/>
          <w:numId w:val="26"/>
        </w:numPr>
        <w:spacing w:line="360" w:lineRule="auto"/>
        <w:ind w:right="431"/>
        <w:rPr>
          <w:rFonts w:cs="Times New Roman"/>
          <w:szCs w:val="24"/>
        </w:rPr>
      </w:pPr>
      <w:r w:rsidRPr="00DF4760">
        <w:rPr>
          <w:rFonts w:cs="Times New Roman"/>
          <w:szCs w:val="24"/>
        </w:rPr>
        <w:t xml:space="preserve">Уровень услуг, оказываемых железнодорожным </w:t>
      </w:r>
      <w:r w:rsidR="00590AFD" w:rsidRPr="00DF4760">
        <w:rPr>
          <w:rFonts w:cs="Times New Roman"/>
          <w:szCs w:val="24"/>
        </w:rPr>
        <w:t>транспортом, отличается от предъявляемых к нему требований по качеству перевозок;</w:t>
      </w:r>
    </w:p>
    <w:p w14:paraId="702A0BE0" w14:textId="77777777" w:rsidR="00590AFD" w:rsidRPr="00DF4760" w:rsidRDefault="00590AFD" w:rsidP="00590AFD">
      <w:pPr>
        <w:pStyle w:val="ad"/>
        <w:numPr>
          <w:ilvl w:val="0"/>
          <w:numId w:val="26"/>
        </w:numPr>
        <w:spacing w:line="360" w:lineRule="auto"/>
        <w:ind w:right="431"/>
        <w:rPr>
          <w:rFonts w:cs="Times New Roman"/>
          <w:szCs w:val="24"/>
        </w:rPr>
      </w:pPr>
      <w:r w:rsidRPr="00DF4760">
        <w:rPr>
          <w:rFonts w:cs="Times New Roman"/>
          <w:szCs w:val="24"/>
        </w:rPr>
        <w:t>не завершены структурные преобразования на железной дороге;</w:t>
      </w:r>
    </w:p>
    <w:p w14:paraId="181680B2" w14:textId="77777777" w:rsidR="00590AFD" w:rsidRPr="00DF4760" w:rsidRDefault="00590AFD" w:rsidP="00590AFD">
      <w:pPr>
        <w:pStyle w:val="ad"/>
        <w:numPr>
          <w:ilvl w:val="0"/>
          <w:numId w:val="26"/>
        </w:numPr>
        <w:spacing w:line="360" w:lineRule="auto"/>
        <w:ind w:right="431"/>
        <w:rPr>
          <w:rFonts w:cs="Times New Roman"/>
          <w:szCs w:val="24"/>
        </w:rPr>
      </w:pPr>
      <w:r w:rsidRPr="00DF4760">
        <w:rPr>
          <w:rFonts w:cs="Times New Roman"/>
          <w:szCs w:val="24"/>
        </w:rPr>
        <w:t>существует большое количество железнодорожных переездов даже на такой важной магистрали, как Транссибирская;</w:t>
      </w:r>
    </w:p>
    <w:p w14:paraId="3253EAEE" w14:textId="77777777" w:rsidR="00590AFD" w:rsidRPr="00DF4760" w:rsidRDefault="00590AFD" w:rsidP="00590AFD">
      <w:pPr>
        <w:pStyle w:val="ad"/>
        <w:numPr>
          <w:ilvl w:val="0"/>
          <w:numId w:val="26"/>
        </w:numPr>
        <w:spacing w:line="360" w:lineRule="auto"/>
        <w:ind w:right="431"/>
        <w:rPr>
          <w:rFonts w:cs="Times New Roman"/>
          <w:szCs w:val="24"/>
        </w:rPr>
      </w:pPr>
      <w:r w:rsidRPr="00DF4760">
        <w:rPr>
          <w:rFonts w:cs="Times New Roman"/>
          <w:szCs w:val="24"/>
        </w:rPr>
        <w:t>несмотря на общее сокращение объемов перевозок на отдельных участках и станциях уровень пропускной способности недостаточен. Значительные проблемы связаны с устаревшим парком электровозов и тепловозов. Из-за недостатка капитальных вложений железные дороги практически не развиваются.</w:t>
      </w:r>
    </w:p>
    <w:p w14:paraId="52F86270" w14:textId="77777777" w:rsidR="00317522" w:rsidRPr="00DF4760" w:rsidRDefault="00317522" w:rsidP="00317522">
      <w:pPr>
        <w:pStyle w:val="30"/>
        <w:numPr>
          <w:ilvl w:val="2"/>
          <w:numId w:val="3"/>
        </w:numPr>
        <w:rPr>
          <w:rFonts w:eastAsia="Times New Roman"/>
          <w:i/>
        </w:rPr>
      </w:pPr>
      <w:bookmarkStart w:id="23" w:name="_Toc18415381"/>
      <w:r w:rsidRPr="00DF4760">
        <w:rPr>
          <w:rFonts w:eastAsia="Times New Roman"/>
          <w:i/>
        </w:rPr>
        <w:t>Уровень безопасности дорожного движения</w:t>
      </w:r>
      <w:bookmarkEnd w:id="23"/>
      <w:r w:rsidRPr="00DF4760">
        <w:rPr>
          <w:rFonts w:eastAsia="Times New Roman"/>
          <w:i/>
        </w:rPr>
        <w:t xml:space="preserve"> </w:t>
      </w:r>
    </w:p>
    <w:p w14:paraId="7562AD73" w14:textId="77777777" w:rsidR="004101D8" w:rsidRPr="00DF4760" w:rsidRDefault="004101D8" w:rsidP="004101D8">
      <w:pPr>
        <w:spacing w:before="120" w:after="120"/>
        <w:ind w:firstLine="567"/>
      </w:pPr>
      <w:r w:rsidRPr="00DF4760">
        <w:t xml:space="preserve">В рамках работы по данному разделу требуется произвести анализ статистических данных по дорожно-транспортным происшествиям (ДТП) за последнее время. </w:t>
      </w:r>
    </w:p>
    <w:p w14:paraId="65A50DDC" w14:textId="77777777" w:rsidR="004101D8" w:rsidRPr="00DF4760" w:rsidRDefault="004101D8" w:rsidP="004101D8">
      <w:pPr>
        <w:spacing w:before="120" w:after="120"/>
        <w:ind w:firstLine="567"/>
      </w:pPr>
      <w:r w:rsidRPr="00DF4760">
        <w:t xml:space="preserve">Целью данного анализа является: </w:t>
      </w:r>
    </w:p>
    <w:p w14:paraId="08119F25" w14:textId="77777777" w:rsidR="004101D8" w:rsidRPr="00DF4760" w:rsidRDefault="004101D8" w:rsidP="004101D8">
      <w:pPr>
        <w:pStyle w:val="ad"/>
        <w:numPr>
          <w:ilvl w:val="0"/>
          <w:numId w:val="19"/>
        </w:numPr>
        <w:spacing w:before="120" w:after="120"/>
        <w:ind w:left="714" w:hanging="357"/>
        <w:rPr>
          <w:szCs w:val="24"/>
        </w:rPr>
      </w:pPr>
      <w:r w:rsidRPr="00DF4760">
        <w:rPr>
          <w:szCs w:val="24"/>
        </w:rPr>
        <w:t xml:space="preserve">выявление динамики по количеству ДТП; </w:t>
      </w:r>
    </w:p>
    <w:p w14:paraId="27130956" w14:textId="77777777" w:rsidR="004101D8" w:rsidRPr="00DF4760" w:rsidRDefault="004101D8" w:rsidP="004101D8">
      <w:pPr>
        <w:pStyle w:val="ad"/>
        <w:numPr>
          <w:ilvl w:val="0"/>
          <w:numId w:val="19"/>
        </w:numPr>
        <w:spacing w:before="120" w:after="120"/>
        <w:ind w:left="714" w:hanging="357"/>
        <w:rPr>
          <w:szCs w:val="24"/>
        </w:rPr>
      </w:pPr>
      <w:r w:rsidRPr="00DF4760">
        <w:rPr>
          <w:szCs w:val="24"/>
        </w:rPr>
        <w:t>распределение ДТП по видам;</w:t>
      </w:r>
    </w:p>
    <w:p w14:paraId="2059F93E" w14:textId="77777777" w:rsidR="004101D8" w:rsidRPr="00DF4760" w:rsidRDefault="004101D8" w:rsidP="004101D8">
      <w:pPr>
        <w:pStyle w:val="ad"/>
        <w:numPr>
          <w:ilvl w:val="0"/>
          <w:numId w:val="19"/>
        </w:numPr>
        <w:spacing w:before="120" w:after="120"/>
        <w:ind w:left="714" w:hanging="357"/>
        <w:rPr>
          <w:szCs w:val="24"/>
        </w:rPr>
      </w:pPr>
      <w:r w:rsidRPr="00DF4760">
        <w:rPr>
          <w:szCs w:val="24"/>
        </w:rPr>
        <w:t>выявление основных причин возникновения ДТП;</w:t>
      </w:r>
    </w:p>
    <w:p w14:paraId="36BB8090" w14:textId="77777777" w:rsidR="004101D8" w:rsidRPr="00DF4760" w:rsidRDefault="004101D8" w:rsidP="004101D8">
      <w:pPr>
        <w:pStyle w:val="ad"/>
        <w:numPr>
          <w:ilvl w:val="0"/>
          <w:numId w:val="19"/>
        </w:numPr>
        <w:spacing w:before="120" w:after="120"/>
        <w:ind w:left="714" w:hanging="357"/>
        <w:rPr>
          <w:szCs w:val="24"/>
        </w:rPr>
      </w:pPr>
      <w:r w:rsidRPr="00DF4760">
        <w:rPr>
          <w:szCs w:val="24"/>
        </w:rPr>
        <w:t>выявление мест концентрации ДТП;</w:t>
      </w:r>
    </w:p>
    <w:p w14:paraId="523FE143" w14:textId="77777777" w:rsidR="004101D8" w:rsidRPr="00DF4760" w:rsidRDefault="004101D8" w:rsidP="004101D8">
      <w:pPr>
        <w:pStyle w:val="ad"/>
        <w:numPr>
          <w:ilvl w:val="0"/>
          <w:numId w:val="19"/>
        </w:numPr>
        <w:spacing w:before="120" w:after="120"/>
        <w:ind w:left="714" w:hanging="357"/>
        <w:rPr>
          <w:szCs w:val="24"/>
        </w:rPr>
      </w:pPr>
      <w:r w:rsidRPr="00DF4760">
        <w:rPr>
          <w:szCs w:val="24"/>
        </w:rPr>
        <w:t>анализ основных рекомендаций (при наличии) по ликвидации мест концентрации ДТП.</w:t>
      </w:r>
    </w:p>
    <w:p w14:paraId="77B1B615" w14:textId="77777777" w:rsidR="004101D8" w:rsidRPr="00DF4760" w:rsidRDefault="004101D8" w:rsidP="004101D8">
      <w:pPr>
        <w:spacing w:before="120" w:after="120"/>
        <w:ind w:firstLine="567"/>
      </w:pPr>
      <w:r w:rsidRPr="00DF4760">
        <w:t xml:space="preserve">Проблема безопасности дорожного движения приобрела особую остроту в последнее время. Согласно полученным исходным данным, в целом аварийность на территории г. Обь немного увеличилась. При этом по некоторым показателям наблюдается снижение, например, по числу погибших людей в ДТП. Наиболее частым видом ДТП является столкновение транспортных средств и наезд на пешехода. Основными причинами совершения нарушений в области дорожного движения являются низкий общий уровень правосознания, отсутствие адекватного понимания участниками движения причин возникновения ДТП, недостаточное вовлечение населения в деятельность по предупреждению дорожно-транспортного травматизма. Основными недостатками эксплуатационного состояния дорог в местах совершения дорожно-транспортных происшествий являются: отсутствие дорожных знаков, отсутствие или плохая различимость дорожной разметки, отсутствие пешеходных ограждений, дефекты дорожного покрытия, неудовлетворительное зимнее содержание улиц. </w:t>
      </w:r>
    </w:p>
    <w:p w14:paraId="77A32F4C" w14:textId="77777777" w:rsidR="004101D8" w:rsidRPr="00DF4760" w:rsidRDefault="004101D8" w:rsidP="004101D8">
      <w:pPr>
        <w:spacing w:before="120" w:after="120"/>
        <w:ind w:firstLine="567"/>
      </w:pPr>
      <w:r w:rsidRPr="00DF4760">
        <w:t>Высоким, в 2017 году, остается число ДТП, которым сопутствовали неудовлетворительные дорожные условия. Возросло количество ДТП в местах их концентрации. Наблюдается рост ДТП по следующим причинам: отсутствие дорожных знаков, неправильное применение дорожных знаков, неисправность светофора, отсутствие освещения, неисправное освещение.</w:t>
      </w:r>
    </w:p>
    <w:p w14:paraId="4A5A7790" w14:textId="77777777" w:rsidR="004101D8" w:rsidRPr="00DF4760" w:rsidRDefault="004101D8" w:rsidP="004101D8">
      <w:pPr>
        <w:spacing w:before="120" w:after="120"/>
        <w:ind w:firstLine="567"/>
      </w:pPr>
      <w:r w:rsidRPr="00DF4760">
        <w:t>Регулирование движения на перекрестках с помощью сигналов светофора способствует обеспечению безопасности, сокращению простоев транспорта на перекрестках, приоритетному движению общественного транспорта через перекресток. В современных условиях используются светофоры, сигналы которых могут переключаться как через определенные промежутки времени (фазы) независимо от интенсивности дорожного движения, так и с учетом интенсивности движения, когда продолжительность фазы приспосабливается к количеству проезжающих автомобилей. Регулирование дорожного движения с помощью светофоров сокращает количество ДТП примерно на 15%.</w:t>
      </w:r>
    </w:p>
    <w:p w14:paraId="0BA99A05" w14:textId="2B0B74EF" w:rsidR="004101D8" w:rsidRPr="00DF4760" w:rsidRDefault="004101D8" w:rsidP="004101D8">
      <w:pPr>
        <w:spacing w:before="120" w:after="120"/>
        <w:ind w:firstLine="567"/>
      </w:pPr>
      <w:r w:rsidRPr="00DF4760">
        <w:t>Статистика ДТП по г. Обь за период январь-декабрь 2017 года приведена в табл. 1.</w:t>
      </w:r>
      <w:r w:rsidR="00936ACE" w:rsidRPr="00DF4760">
        <w:t>3</w:t>
      </w:r>
      <w:r w:rsidRPr="00DF4760">
        <w:t>.</w:t>
      </w:r>
      <w:r w:rsidR="00936ACE" w:rsidRPr="00DF4760">
        <w:t>8</w:t>
      </w:r>
      <w:r w:rsidRPr="00DF4760">
        <w:t>.1.</w:t>
      </w:r>
    </w:p>
    <w:p w14:paraId="048668F8" w14:textId="51466B4A" w:rsidR="004101D8" w:rsidRPr="00DF4760" w:rsidRDefault="004101D8" w:rsidP="00094632">
      <w:pPr>
        <w:keepNext/>
        <w:spacing w:before="120" w:after="120"/>
        <w:ind w:firstLine="709"/>
        <w:jc w:val="right"/>
        <w:rPr>
          <w:rFonts w:eastAsia="Times New Roman" w:cs="Times New Roman"/>
          <w:b/>
          <w:szCs w:val="24"/>
          <w:lang w:eastAsia="ru-RU"/>
        </w:rPr>
      </w:pPr>
      <w:r w:rsidRPr="00DF4760">
        <w:rPr>
          <w:rFonts w:eastAsia="Times New Roman" w:cs="Times New Roman"/>
          <w:b/>
          <w:szCs w:val="24"/>
          <w:lang w:eastAsia="ru-RU"/>
        </w:rPr>
        <w:t>Таблица 1.</w:t>
      </w:r>
      <w:r w:rsidR="00936ACE" w:rsidRPr="00DF4760">
        <w:rPr>
          <w:rFonts w:eastAsia="Times New Roman" w:cs="Times New Roman"/>
          <w:b/>
          <w:szCs w:val="24"/>
          <w:lang w:eastAsia="ru-RU"/>
        </w:rPr>
        <w:t>3</w:t>
      </w:r>
      <w:r w:rsidRPr="00DF4760">
        <w:rPr>
          <w:rFonts w:eastAsia="Times New Roman" w:cs="Times New Roman"/>
          <w:b/>
          <w:szCs w:val="24"/>
          <w:lang w:eastAsia="ru-RU"/>
        </w:rPr>
        <w:t>.</w:t>
      </w:r>
      <w:r w:rsidR="00936ACE" w:rsidRPr="00DF4760">
        <w:rPr>
          <w:rFonts w:eastAsia="Times New Roman" w:cs="Times New Roman"/>
          <w:b/>
          <w:szCs w:val="24"/>
          <w:lang w:eastAsia="ru-RU"/>
        </w:rPr>
        <w:t>8</w:t>
      </w:r>
      <w:r w:rsidRPr="00DF4760">
        <w:rPr>
          <w:rFonts w:eastAsia="Times New Roman" w:cs="Times New Roman"/>
          <w:b/>
          <w:szCs w:val="24"/>
          <w:lang w:eastAsia="ru-RU"/>
        </w:rPr>
        <w:t>.1</w:t>
      </w:r>
    </w:p>
    <w:p w14:paraId="33759995" w14:textId="77777777" w:rsidR="004101D8" w:rsidRPr="00DF4760" w:rsidRDefault="004101D8" w:rsidP="00094632">
      <w:pPr>
        <w:keepNext/>
        <w:spacing w:before="120" w:after="120"/>
        <w:ind w:firstLine="567"/>
        <w:jc w:val="center"/>
      </w:pPr>
      <w:r w:rsidRPr="00DF4760">
        <w:rPr>
          <w:rFonts w:eastAsia="Times New Roman" w:cs="Times New Roman"/>
          <w:b/>
          <w:szCs w:val="24"/>
          <w:lang w:eastAsia="ru-RU"/>
        </w:rPr>
        <w:t>Дорожно-транспортные происшествия, январь - декабрь 2017</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7"/>
        <w:gridCol w:w="805"/>
        <w:gridCol w:w="858"/>
        <w:gridCol w:w="1155"/>
        <w:gridCol w:w="858"/>
        <w:gridCol w:w="1042"/>
        <w:gridCol w:w="858"/>
        <w:gridCol w:w="1787"/>
      </w:tblGrid>
      <w:tr w:rsidR="004101D8" w:rsidRPr="00DF4760" w14:paraId="1EF9E449" w14:textId="77777777" w:rsidTr="008553F6">
        <w:trPr>
          <w:trHeight w:val="300"/>
          <w:tblHeader/>
        </w:trPr>
        <w:tc>
          <w:tcPr>
            <w:tcW w:w="2717" w:type="dxa"/>
            <w:vMerge w:val="restart"/>
            <w:shd w:val="clear" w:color="auto" w:fill="auto"/>
            <w:noWrap/>
            <w:vAlign w:val="bottom"/>
            <w:hideMark/>
          </w:tcPr>
          <w:p w14:paraId="4191B867"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Область/Район/</w:t>
            </w:r>
          </w:p>
          <w:p w14:paraId="0E5C2801"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Населенный пункт</w:t>
            </w:r>
          </w:p>
          <w:p w14:paraId="00776703"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w:t>
            </w:r>
          </w:p>
        </w:tc>
        <w:tc>
          <w:tcPr>
            <w:tcW w:w="805" w:type="dxa"/>
            <w:shd w:val="clear" w:color="auto" w:fill="auto"/>
            <w:vAlign w:val="center"/>
            <w:hideMark/>
          </w:tcPr>
          <w:p w14:paraId="7FB79DDA"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ДТП</w:t>
            </w:r>
          </w:p>
        </w:tc>
        <w:tc>
          <w:tcPr>
            <w:tcW w:w="858" w:type="dxa"/>
            <w:shd w:val="clear" w:color="auto" w:fill="auto"/>
            <w:vAlign w:val="center"/>
            <w:hideMark/>
          </w:tcPr>
          <w:p w14:paraId="422FA424"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w:t>
            </w:r>
          </w:p>
        </w:tc>
        <w:tc>
          <w:tcPr>
            <w:tcW w:w="1155" w:type="dxa"/>
            <w:shd w:val="clear" w:color="auto" w:fill="auto"/>
            <w:vAlign w:val="center"/>
            <w:hideMark/>
          </w:tcPr>
          <w:p w14:paraId="38B8C654"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Погибло</w:t>
            </w:r>
          </w:p>
        </w:tc>
        <w:tc>
          <w:tcPr>
            <w:tcW w:w="858" w:type="dxa"/>
            <w:shd w:val="clear" w:color="auto" w:fill="auto"/>
            <w:vAlign w:val="center"/>
            <w:hideMark/>
          </w:tcPr>
          <w:p w14:paraId="239D68C6"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w:t>
            </w:r>
          </w:p>
        </w:tc>
        <w:tc>
          <w:tcPr>
            <w:tcW w:w="1042" w:type="dxa"/>
            <w:shd w:val="clear" w:color="auto" w:fill="auto"/>
            <w:vAlign w:val="center"/>
            <w:hideMark/>
          </w:tcPr>
          <w:p w14:paraId="68C928C1"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Ранено</w:t>
            </w:r>
          </w:p>
        </w:tc>
        <w:tc>
          <w:tcPr>
            <w:tcW w:w="858" w:type="dxa"/>
            <w:shd w:val="clear" w:color="auto" w:fill="auto"/>
            <w:vAlign w:val="center"/>
            <w:hideMark/>
          </w:tcPr>
          <w:p w14:paraId="082D5021"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w:t>
            </w:r>
          </w:p>
        </w:tc>
        <w:tc>
          <w:tcPr>
            <w:tcW w:w="1787" w:type="dxa"/>
            <w:shd w:val="clear" w:color="auto" w:fill="auto"/>
            <w:vAlign w:val="center"/>
            <w:hideMark/>
          </w:tcPr>
          <w:p w14:paraId="4D67B790"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Тяжесть последствий</w:t>
            </w:r>
          </w:p>
        </w:tc>
      </w:tr>
      <w:tr w:rsidR="004101D8" w:rsidRPr="00DF4760" w14:paraId="26B269D2" w14:textId="77777777" w:rsidTr="008553F6">
        <w:trPr>
          <w:trHeight w:val="600"/>
          <w:tblHeader/>
        </w:trPr>
        <w:tc>
          <w:tcPr>
            <w:tcW w:w="2717" w:type="dxa"/>
            <w:vMerge/>
            <w:shd w:val="clear" w:color="auto" w:fill="auto"/>
            <w:noWrap/>
            <w:vAlign w:val="bottom"/>
            <w:hideMark/>
          </w:tcPr>
          <w:p w14:paraId="73B7773E" w14:textId="77777777" w:rsidR="004101D8" w:rsidRPr="00DF4760" w:rsidRDefault="004101D8" w:rsidP="00094632">
            <w:pPr>
              <w:keepNext/>
              <w:spacing w:after="0" w:line="240" w:lineRule="auto"/>
              <w:jc w:val="center"/>
              <w:rPr>
                <w:rFonts w:eastAsia="Times New Roman" w:cs="Times New Roman"/>
                <w:b/>
                <w:sz w:val="22"/>
                <w:lang w:eastAsia="ru-RU"/>
              </w:rPr>
            </w:pPr>
          </w:p>
        </w:tc>
        <w:tc>
          <w:tcPr>
            <w:tcW w:w="805" w:type="dxa"/>
            <w:shd w:val="clear" w:color="auto" w:fill="auto"/>
            <w:vAlign w:val="center"/>
            <w:hideMark/>
          </w:tcPr>
          <w:p w14:paraId="6066849A"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aбc</w:t>
            </w:r>
          </w:p>
        </w:tc>
        <w:tc>
          <w:tcPr>
            <w:tcW w:w="858" w:type="dxa"/>
            <w:shd w:val="clear" w:color="auto" w:fill="auto"/>
            <w:vAlign w:val="center"/>
            <w:hideMark/>
          </w:tcPr>
          <w:p w14:paraId="57F9E42E"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 к АППГ</w:t>
            </w:r>
          </w:p>
        </w:tc>
        <w:tc>
          <w:tcPr>
            <w:tcW w:w="1155" w:type="dxa"/>
            <w:shd w:val="clear" w:color="auto" w:fill="auto"/>
            <w:vAlign w:val="center"/>
            <w:hideMark/>
          </w:tcPr>
          <w:p w14:paraId="28B3A98E"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aбc</w:t>
            </w:r>
          </w:p>
        </w:tc>
        <w:tc>
          <w:tcPr>
            <w:tcW w:w="858" w:type="dxa"/>
            <w:shd w:val="clear" w:color="auto" w:fill="auto"/>
            <w:vAlign w:val="center"/>
            <w:hideMark/>
          </w:tcPr>
          <w:p w14:paraId="0F7C7532"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 к АППГ</w:t>
            </w:r>
          </w:p>
        </w:tc>
        <w:tc>
          <w:tcPr>
            <w:tcW w:w="1042" w:type="dxa"/>
            <w:shd w:val="clear" w:color="auto" w:fill="auto"/>
            <w:vAlign w:val="center"/>
            <w:hideMark/>
          </w:tcPr>
          <w:p w14:paraId="34A8B304"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aбc</w:t>
            </w:r>
          </w:p>
        </w:tc>
        <w:tc>
          <w:tcPr>
            <w:tcW w:w="858" w:type="dxa"/>
            <w:shd w:val="clear" w:color="auto" w:fill="auto"/>
            <w:vAlign w:val="center"/>
            <w:hideMark/>
          </w:tcPr>
          <w:p w14:paraId="46E86E9A" w14:textId="77777777" w:rsidR="004101D8" w:rsidRPr="00DF4760" w:rsidRDefault="004101D8" w:rsidP="00094632">
            <w:pPr>
              <w:keepNext/>
              <w:spacing w:after="0" w:line="240" w:lineRule="auto"/>
              <w:jc w:val="center"/>
              <w:rPr>
                <w:rFonts w:eastAsia="Times New Roman" w:cs="Times New Roman"/>
                <w:b/>
                <w:sz w:val="22"/>
                <w:lang w:eastAsia="ru-RU"/>
              </w:rPr>
            </w:pPr>
            <w:r w:rsidRPr="00DF4760">
              <w:rPr>
                <w:rFonts w:eastAsia="Times New Roman" w:cs="Times New Roman"/>
                <w:b/>
                <w:sz w:val="22"/>
                <w:lang w:eastAsia="ru-RU"/>
              </w:rPr>
              <w:t>± % к АППГ</w:t>
            </w:r>
          </w:p>
        </w:tc>
        <w:tc>
          <w:tcPr>
            <w:tcW w:w="1787" w:type="dxa"/>
            <w:shd w:val="clear" w:color="auto" w:fill="auto"/>
            <w:noWrap/>
            <w:vAlign w:val="bottom"/>
            <w:hideMark/>
          </w:tcPr>
          <w:p w14:paraId="5DE7F517" w14:textId="77777777" w:rsidR="004101D8" w:rsidRPr="00DF4760" w:rsidRDefault="004101D8" w:rsidP="00094632">
            <w:pPr>
              <w:keepNext/>
              <w:spacing w:after="0" w:line="240" w:lineRule="auto"/>
              <w:jc w:val="left"/>
              <w:rPr>
                <w:rFonts w:eastAsia="Times New Roman" w:cs="Times New Roman"/>
                <w:b/>
                <w:sz w:val="22"/>
                <w:lang w:eastAsia="ru-RU"/>
              </w:rPr>
            </w:pPr>
            <w:r w:rsidRPr="00DF4760">
              <w:rPr>
                <w:rFonts w:eastAsia="Times New Roman" w:cs="Times New Roman"/>
                <w:b/>
                <w:sz w:val="22"/>
                <w:lang w:eastAsia="ru-RU"/>
              </w:rPr>
              <w:t> </w:t>
            </w:r>
          </w:p>
        </w:tc>
      </w:tr>
      <w:tr w:rsidR="004101D8" w:rsidRPr="00DF4760" w14:paraId="5C715982" w14:textId="77777777" w:rsidTr="008553F6">
        <w:trPr>
          <w:trHeight w:val="375"/>
        </w:trPr>
        <w:tc>
          <w:tcPr>
            <w:tcW w:w="2717" w:type="dxa"/>
            <w:shd w:val="clear" w:color="auto" w:fill="auto"/>
            <w:vAlign w:val="center"/>
            <w:hideMark/>
          </w:tcPr>
          <w:p w14:paraId="2592576F"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1</w:t>
            </w:r>
          </w:p>
        </w:tc>
        <w:tc>
          <w:tcPr>
            <w:tcW w:w="805" w:type="dxa"/>
            <w:shd w:val="clear" w:color="auto" w:fill="auto"/>
            <w:vAlign w:val="center"/>
            <w:hideMark/>
          </w:tcPr>
          <w:p w14:paraId="7A31155D"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2</w:t>
            </w:r>
          </w:p>
        </w:tc>
        <w:tc>
          <w:tcPr>
            <w:tcW w:w="858" w:type="dxa"/>
            <w:shd w:val="clear" w:color="auto" w:fill="auto"/>
            <w:vAlign w:val="center"/>
            <w:hideMark/>
          </w:tcPr>
          <w:p w14:paraId="480D7B09"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3</w:t>
            </w:r>
          </w:p>
        </w:tc>
        <w:tc>
          <w:tcPr>
            <w:tcW w:w="1155" w:type="dxa"/>
            <w:shd w:val="clear" w:color="auto" w:fill="auto"/>
            <w:vAlign w:val="center"/>
            <w:hideMark/>
          </w:tcPr>
          <w:p w14:paraId="4835D1A0"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4</w:t>
            </w:r>
          </w:p>
        </w:tc>
        <w:tc>
          <w:tcPr>
            <w:tcW w:w="858" w:type="dxa"/>
            <w:shd w:val="clear" w:color="auto" w:fill="auto"/>
            <w:vAlign w:val="center"/>
            <w:hideMark/>
          </w:tcPr>
          <w:p w14:paraId="53B7BA4B"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5</w:t>
            </w:r>
          </w:p>
        </w:tc>
        <w:tc>
          <w:tcPr>
            <w:tcW w:w="1042" w:type="dxa"/>
            <w:shd w:val="clear" w:color="auto" w:fill="auto"/>
            <w:vAlign w:val="center"/>
            <w:hideMark/>
          </w:tcPr>
          <w:p w14:paraId="4A72C0E9"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6</w:t>
            </w:r>
          </w:p>
        </w:tc>
        <w:tc>
          <w:tcPr>
            <w:tcW w:w="858" w:type="dxa"/>
            <w:shd w:val="clear" w:color="auto" w:fill="auto"/>
            <w:vAlign w:val="center"/>
            <w:hideMark/>
          </w:tcPr>
          <w:p w14:paraId="2F5F998A"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7</w:t>
            </w:r>
          </w:p>
        </w:tc>
        <w:tc>
          <w:tcPr>
            <w:tcW w:w="1787" w:type="dxa"/>
            <w:shd w:val="clear" w:color="auto" w:fill="auto"/>
            <w:vAlign w:val="center"/>
            <w:hideMark/>
          </w:tcPr>
          <w:p w14:paraId="01921662" w14:textId="77777777" w:rsidR="004101D8" w:rsidRPr="00DF4760" w:rsidRDefault="004101D8" w:rsidP="008553F6">
            <w:pPr>
              <w:spacing w:after="0" w:line="240" w:lineRule="auto"/>
              <w:jc w:val="center"/>
              <w:rPr>
                <w:rFonts w:eastAsia="Times New Roman" w:cs="Times New Roman"/>
                <w:sz w:val="22"/>
                <w:lang w:eastAsia="ru-RU"/>
              </w:rPr>
            </w:pPr>
            <w:r w:rsidRPr="00DF4760">
              <w:rPr>
                <w:rFonts w:eastAsia="Times New Roman" w:cs="Times New Roman"/>
                <w:sz w:val="22"/>
                <w:lang w:eastAsia="ru-RU"/>
              </w:rPr>
              <w:t>8</w:t>
            </w:r>
          </w:p>
        </w:tc>
      </w:tr>
      <w:tr w:rsidR="004101D8" w:rsidRPr="00DF4760" w14:paraId="48A148A9" w14:textId="77777777" w:rsidTr="008553F6">
        <w:trPr>
          <w:trHeight w:val="300"/>
        </w:trPr>
        <w:tc>
          <w:tcPr>
            <w:tcW w:w="2717" w:type="dxa"/>
            <w:shd w:val="clear" w:color="auto" w:fill="auto"/>
            <w:noWrap/>
            <w:hideMark/>
          </w:tcPr>
          <w:p w14:paraId="0383BB01" w14:textId="77777777" w:rsidR="004101D8" w:rsidRPr="00DF4760" w:rsidRDefault="004101D8" w:rsidP="008553F6">
            <w:pPr>
              <w:spacing w:after="0" w:line="240" w:lineRule="auto"/>
              <w:jc w:val="left"/>
              <w:rPr>
                <w:rFonts w:eastAsia="Times New Roman" w:cs="Times New Roman"/>
                <w:b/>
                <w:bCs/>
                <w:sz w:val="22"/>
                <w:lang w:eastAsia="ru-RU"/>
              </w:rPr>
            </w:pPr>
            <w:r w:rsidRPr="00DF4760">
              <w:rPr>
                <w:rFonts w:eastAsia="Times New Roman" w:cs="Times New Roman"/>
                <w:b/>
                <w:bCs/>
                <w:sz w:val="22"/>
                <w:lang w:eastAsia="ru-RU"/>
              </w:rPr>
              <w:t>Новосибирская область</w:t>
            </w:r>
          </w:p>
        </w:tc>
        <w:tc>
          <w:tcPr>
            <w:tcW w:w="805" w:type="dxa"/>
            <w:shd w:val="clear" w:color="auto" w:fill="auto"/>
            <w:vAlign w:val="center"/>
            <w:hideMark/>
          </w:tcPr>
          <w:p w14:paraId="6FA9CE15"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2719</w:t>
            </w:r>
          </w:p>
        </w:tc>
        <w:tc>
          <w:tcPr>
            <w:tcW w:w="858" w:type="dxa"/>
            <w:shd w:val="clear" w:color="auto" w:fill="auto"/>
            <w:vAlign w:val="center"/>
            <w:hideMark/>
          </w:tcPr>
          <w:p w14:paraId="6053E8B9"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-0,4</w:t>
            </w:r>
          </w:p>
        </w:tc>
        <w:tc>
          <w:tcPr>
            <w:tcW w:w="1155" w:type="dxa"/>
            <w:shd w:val="clear" w:color="auto" w:fill="auto"/>
            <w:vAlign w:val="center"/>
            <w:hideMark/>
          </w:tcPr>
          <w:p w14:paraId="0E13ED08"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272</w:t>
            </w:r>
          </w:p>
        </w:tc>
        <w:tc>
          <w:tcPr>
            <w:tcW w:w="858" w:type="dxa"/>
            <w:shd w:val="clear" w:color="auto" w:fill="auto"/>
            <w:vAlign w:val="center"/>
            <w:hideMark/>
          </w:tcPr>
          <w:p w14:paraId="2D790DFF"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-16,3</w:t>
            </w:r>
          </w:p>
        </w:tc>
        <w:tc>
          <w:tcPr>
            <w:tcW w:w="1042" w:type="dxa"/>
            <w:shd w:val="clear" w:color="auto" w:fill="auto"/>
            <w:vAlign w:val="center"/>
            <w:hideMark/>
          </w:tcPr>
          <w:p w14:paraId="181AAB0F"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3351</w:t>
            </w:r>
          </w:p>
        </w:tc>
        <w:tc>
          <w:tcPr>
            <w:tcW w:w="858" w:type="dxa"/>
            <w:shd w:val="clear" w:color="auto" w:fill="auto"/>
            <w:vAlign w:val="center"/>
            <w:hideMark/>
          </w:tcPr>
          <w:p w14:paraId="5221137F"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2,1</w:t>
            </w:r>
          </w:p>
        </w:tc>
        <w:tc>
          <w:tcPr>
            <w:tcW w:w="1787" w:type="dxa"/>
            <w:shd w:val="clear" w:color="auto" w:fill="auto"/>
            <w:noWrap/>
            <w:hideMark/>
          </w:tcPr>
          <w:p w14:paraId="59F5E00D" w14:textId="77777777" w:rsidR="004101D8" w:rsidRPr="00DF4760" w:rsidRDefault="004101D8" w:rsidP="008553F6">
            <w:pPr>
              <w:spacing w:after="0" w:line="240" w:lineRule="auto"/>
              <w:jc w:val="right"/>
              <w:rPr>
                <w:rFonts w:eastAsia="Times New Roman" w:cs="Times New Roman"/>
                <w:b/>
                <w:bCs/>
                <w:sz w:val="22"/>
                <w:lang w:eastAsia="ru-RU"/>
              </w:rPr>
            </w:pPr>
            <w:r w:rsidRPr="00DF4760">
              <w:rPr>
                <w:rFonts w:eastAsia="Times New Roman" w:cs="Times New Roman"/>
                <w:b/>
                <w:bCs/>
                <w:sz w:val="22"/>
                <w:lang w:eastAsia="ru-RU"/>
              </w:rPr>
              <w:t>7,5</w:t>
            </w:r>
          </w:p>
        </w:tc>
      </w:tr>
      <w:tr w:rsidR="004101D8" w:rsidRPr="00DF4760" w14:paraId="1376378C" w14:textId="77777777" w:rsidTr="008553F6">
        <w:trPr>
          <w:trHeight w:val="300"/>
        </w:trPr>
        <w:tc>
          <w:tcPr>
            <w:tcW w:w="2717" w:type="dxa"/>
            <w:shd w:val="clear" w:color="auto" w:fill="auto"/>
            <w:noWrap/>
            <w:hideMark/>
          </w:tcPr>
          <w:p w14:paraId="6E6D517C"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Баганский район</w:t>
            </w:r>
          </w:p>
        </w:tc>
        <w:tc>
          <w:tcPr>
            <w:tcW w:w="805" w:type="dxa"/>
            <w:shd w:val="clear" w:color="auto" w:fill="auto"/>
            <w:noWrap/>
            <w:vAlign w:val="center"/>
            <w:hideMark/>
          </w:tcPr>
          <w:p w14:paraId="72DBF6E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noWrap/>
            <w:vAlign w:val="center"/>
            <w:hideMark/>
          </w:tcPr>
          <w:p w14:paraId="7B9D167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155" w:type="dxa"/>
            <w:shd w:val="clear" w:color="auto" w:fill="auto"/>
            <w:noWrap/>
            <w:vAlign w:val="center"/>
            <w:hideMark/>
          </w:tcPr>
          <w:p w14:paraId="54731BB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w:t>
            </w:r>
          </w:p>
        </w:tc>
        <w:tc>
          <w:tcPr>
            <w:tcW w:w="858" w:type="dxa"/>
            <w:shd w:val="clear" w:color="auto" w:fill="auto"/>
            <w:noWrap/>
            <w:vAlign w:val="center"/>
            <w:hideMark/>
          </w:tcPr>
          <w:p w14:paraId="5EFAD82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noWrap/>
            <w:vAlign w:val="center"/>
            <w:hideMark/>
          </w:tcPr>
          <w:p w14:paraId="584425F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w:t>
            </w:r>
          </w:p>
        </w:tc>
        <w:tc>
          <w:tcPr>
            <w:tcW w:w="858" w:type="dxa"/>
            <w:shd w:val="clear" w:color="auto" w:fill="auto"/>
            <w:noWrap/>
            <w:vAlign w:val="center"/>
            <w:hideMark/>
          </w:tcPr>
          <w:p w14:paraId="49724D7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787" w:type="dxa"/>
            <w:shd w:val="clear" w:color="auto" w:fill="auto"/>
            <w:noWrap/>
            <w:hideMark/>
          </w:tcPr>
          <w:p w14:paraId="411310B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11,1</w:t>
            </w:r>
          </w:p>
        </w:tc>
      </w:tr>
      <w:tr w:rsidR="004101D8" w:rsidRPr="00DF4760" w14:paraId="5872B1E2" w14:textId="77777777" w:rsidTr="008553F6">
        <w:trPr>
          <w:trHeight w:val="300"/>
        </w:trPr>
        <w:tc>
          <w:tcPr>
            <w:tcW w:w="2717" w:type="dxa"/>
            <w:shd w:val="clear" w:color="auto" w:fill="auto"/>
            <w:noWrap/>
            <w:hideMark/>
          </w:tcPr>
          <w:p w14:paraId="393DA644"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Барабинский район</w:t>
            </w:r>
          </w:p>
        </w:tc>
        <w:tc>
          <w:tcPr>
            <w:tcW w:w="805" w:type="dxa"/>
            <w:shd w:val="clear" w:color="auto" w:fill="auto"/>
            <w:vAlign w:val="center"/>
            <w:hideMark/>
          </w:tcPr>
          <w:p w14:paraId="0D203F3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31</w:t>
            </w:r>
          </w:p>
        </w:tc>
        <w:tc>
          <w:tcPr>
            <w:tcW w:w="858" w:type="dxa"/>
            <w:shd w:val="clear" w:color="auto" w:fill="auto"/>
            <w:vAlign w:val="center"/>
            <w:hideMark/>
          </w:tcPr>
          <w:p w14:paraId="292609E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-26,2</w:t>
            </w:r>
          </w:p>
        </w:tc>
        <w:tc>
          <w:tcPr>
            <w:tcW w:w="1155" w:type="dxa"/>
            <w:shd w:val="clear" w:color="auto" w:fill="auto"/>
            <w:vAlign w:val="center"/>
            <w:hideMark/>
          </w:tcPr>
          <w:p w14:paraId="3355E1F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w:t>
            </w:r>
          </w:p>
        </w:tc>
        <w:tc>
          <w:tcPr>
            <w:tcW w:w="858" w:type="dxa"/>
            <w:shd w:val="clear" w:color="auto" w:fill="auto"/>
            <w:vAlign w:val="center"/>
            <w:hideMark/>
          </w:tcPr>
          <w:p w14:paraId="00CAA9C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-18,2</w:t>
            </w:r>
          </w:p>
        </w:tc>
        <w:tc>
          <w:tcPr>
            <w:tcW w:w="1042" w:type="dxa"/>
            <w:shd w:val="clear" w:color="auto" w:fill="auto"/>
            <w:vAlign w:val="center"/>
            <w:hideMark/>
          </w:tcPr>
          <w:p w14:paraId="79E02A7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w:t>
            </w:r>
          </w:p>
        </w:tc>
        <w:tc>
          <w:tcPr>
            <w:tcW w:w="858" w:type="dxa"/>
            <w:shd w:val="clear" w:color="auto" w:fill="auto"/>
            <w:vAlign w:val="center"/>
            <w:hideMark/>
          </w:tcPr>
          <w:p w14:paraId="27C9AB50"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-34,0</w:t>
            </w:r>
          </w:p>
        </w:tc>
        <w:tc>
          <w:tcPr>
            <w:tcW w:w="1787" w:type="dxa"/>
            <w:shd w:val="clear" w:color="auto" w:fill="auto"/>
            <w:noWrap/>
            <w:hideMark/>
          </w:tcPr>
          <w:p w14:paraId="7EBDF52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21,4</w:t>
            </w:r>
          </w:p>
        </w:tc>
      </w:tr>
      <w:tr w:rsidR="004101D8" w:rsidRPr="00DF4760" w14:paraId="431DF185" w14:textId="77777777" w:rsidTr="008553F6">
        <w:trPr>
          <w:trHeight w:val="300"/>
        </w:trPr>
        <w:tc>
          <w:tcPr>
            <w:tcW w:w="2717" w:type="dxa"/>
            <w:shd w:val="clear" w:color="auto" w:fill="auto"/>
            <w:noWrap/>
            <w:hideMark/>
          </w:tcPr>
          <w:p w14:paraId="431F0757"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Болотнинский район</w:t>
            </w:r>
          </w:p>
        </w:tc>
        <w:tc>
          <w:tcPr>
            <w:tcW w:w="805" w:type="dxa"/>
            <w:shd w:val="clear" w:color="auto" w:fill="auto"/>
            <w:vAlign w:val="center"/>
            <w:hideMark/>
          </w:tcPr>
          <w:p w14:paraId="18695F1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27</w:t>
            </w:r>
          </w:p>
        </w:tc>
        <w:tc>
          <w:tcPr>
            <w:tcW w:w="858" w:type="dxa"/>
            <w:shd w:val="clear" w:color="auto" w:fill="auto"/>
            <w:vAlign w:val="center"/>
            <w:hideMark/>
          </w:tcPr>
          <w:p w14:paraId="1D7197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-30,8</w:t>
            </w:r>
          </w:p>
        </w:tc>
        <w:tc>
          <w:tcPr>
            <w:tcW w:w="1155" w:type="dxa"/>
            <w:shd w:val="clear" w:color="auto" w:fill="auto"/>
            <w:vAlign w:val="center"/>
            <w:hideMark/>
          </w:tcPr>
          <w:p w14:paraId="29D1A2C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w:t>
            </w:r>
          </w:p>
        </w:tc>
        <w:tc>
          <w:tcPr>
            <w:tcW w:w="858" w:type="dxa"/>
            <w:shd w:val="clear" w:color="auto" w:fill="auto"/>
            <w:vAlign w:val="center"/>
            <w:hideMark/>
          </w:tcPr>
          <w:p w14:paraId="6A5F3A4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-46,7</w:t>
            </w:r>
          </w:p>
        </w:tc>
        <w:tc>
          <w:tcPr>
            <w:tcW w:w="1042" w:type="dxa"/>
            <w:shd w:val="clear" w:color="auto" w:fill="auto"/>
            <w:vAlign w:val="center"/>
            <w:hideMark/>
          </w:tcPr>
          <w:p w14:paraId="624AE11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w:t>
            </w:r>
          </w:p>
        </w:tc>
        <w:tc>
          <w:tcPr>
            <w:tcW w:w="858" w:type="dxa"/>
            <w:shd w:val="clear" w:color="auto" w:fill="auto"/>
            <w:vAlign w:val="center"/>
            <w:hideMark/>
          </w:tcPr>
          <w:p w14:paraId="6DAB58B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-9,1</w:t>
            </w:r>
          </w:p>
        </w:tc>
        <w:tc>
          <w:tcPr>
            <w:tcW w:w="1787" w:type="dxa"/>
            <w:shd w:val="clear" w:color="auto" w:fill="auto"/>
            <w:noWrap/>
            <w:hideMark/>
          </w:tcPr>
          <w:p w14:paraId="617791B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21,1</w:t>
            </w:r>
          </w:p>
        </w:tc>
      </w:tr>
      <w:tr w:rsidR="004101D8" w:rsidRPr="00DF4760" w14:paraId="571CAB5D" w14:textId="77777777" w:rsidTr="008553F6">
        <w:trPr>
          <w:trHeight w:val="300"/>
        </w:trPr>
        <w:tc>
          <w:tcPr>
            <w:tcW w:w="2717" w:type="dxa"/>
            <w:shd w:val="clear" w:color="auto" w:fill="auto"/>
            <w:noWrap/>
            <w:hideMark/>
          </w:tcPr>
          <w:p w14:paraId="6EC76590"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Венгеровский район</w:t>
            </w:r>
          </w:p>
        </w:tc>
        <w:tc>
          <w:tcPr>
            <w:tcW w:w="805" w:type="dxa"/>
            <w:shd w:val="clear" w:color="auto" w:fill="auto"/>
            <w:vAlign w:val="center"/>
            <w:hideMark/>
          </w:tcPr>
          <w:p w14:paraId="729034E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w:t>
            </w:r>
          </w:p>
        </w:tc>
        <w:tc>
          <w:tcPr>
            <w:tcW w:w="858" w:type="dxa"/>
            <w:shd w:val="clear" w:color="auto" w:fill="auto"/>
            <w:vAlign w:val="center"/>
            <w:hideMark/>
          </w:tcPr>
          <w:p w14:paraId="2149876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60,0</w:t>
            </w:r>
          </w:p>
        </w:tc>
        <w:tc>
          <w:tcPr>
            <w:tcW w:w="1155" w:type="dxa"/>
            <w:shd w:val="clear" w:color="auto" w:fill="auto"/>
            <w:vAlign w:val="center"/>
            <w:hideMark/>
          </w:tcPr>
          <w:p w14:paraId="1CDCA1B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w:t>
            </w:r>
          </w:p>
        </w:tc>
        <w:tc>
          <w:tcPr>
            <w:tcW w:w="858" w:type="dxa"/>
            <w:shd w:val="clear" w:color="auto" w:fill="auto"/>
            <w:vAlign w:val="center"/>
            <w:hideMark/>
          </w:tcPr>
          <w:p w14:paraId="573573E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-75,0</w:t>
            </w:r>
          </w:p>
        </w:tc>
        <w:tc>
          <w:tcPr>
            <w:tcW w:w="1042" w:type="dxa"/>
            <w:shd w:val="clear" w:color="auto" w:fill="auto"/>
            <w:vAlign w:val="center"/>
            <w:hideMark/>
          </w:tcPr>
          <w:p w14:paraId="38AD21A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w:t>
            </w:r>
          </w:p>
        </w:tc>
        <w:tc>
          <w:tcPr>
            <w:tcW w:w="858" w:type="dxa"/>
            <w:shd w:val="clear" w:color="auto" w:fill="auto"/>
            <w:vAlign w:val="center"/>
            <w:hideMark/>
          </w:tcPr>
          <w:p w14:paraId="64F0628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787" w:type="dxa"/>
            <w:shd w:val="clear" w:color="auto" w:fill="auto"/>
            <w:noWrap/>
            <w:hideMark/>
          </w:tcPr>
          <w:p w14:paraId="75018A1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7,7</w:t>
            </w:r>
          </w:p>
        </w:tc>
      </w:tr>
      <w:tr w:rsidR="004101D8" w:rsidRPr="00DF4760" w14:paraId="4A3F77ED" w14:textId="77777777" w:rsidTr="008553F6">
        <w:trPr>
          <w:trHeight w:val="300"/>
        </w:trPr>
        <w:tc>
          <w:tcPr>
            <w:tcW w:w="2717" w:type="dxa"/>
            <w:shd w:val="clear" w:color="auto" w:fill="auto"/>
            <w:noWrap/>
            <w:hideMark/>
          </w:tcPr>
          <w:p w14:paraId="01E70267"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Доволенский район</w:t>
            </w:r>
          </w:p>
        </w:tc>
        <w:tc>
          <w:tcPr>
            <w:tcW w:w="805" w:type="dxa"/>
            <w:shd w:val="clear" w:color="auto" w:fill="auto"/>
            <w:vAlign w:val="center"/>
            <w:hideMark/>
          </w:tcPr>
          <w:p w14:paraId="1653E750"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w:t>
            </w:r>
          </w:p>
        </w:tc>
        <w:tc>
          <w:tcPr>
            <w:tcW w:w="858" w:type="dxa"/>
            <w:shd w:val="clear" w:color="auto" w:fill="auto"/>
            <w:vAlign w:val="center"/>
            <w:hideMark/>
          </w:tcPr>
          <w:p w14:paraId="2BDD9CE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-44,4</w:t>
            </w:r>
          </w:p>
        </w:tc>
        <w:tc>
          <w:tcPr>
            <w:tcW w:w="1155" w:type="dxa"/>
            <w:shd w:val="clear" w:color="auto" w:fill="auto"/>
            <w:vAlign w:val="center"/>
            <w:hideMark/>
          </w:tcPr>
          <w:p w14:paraId="6FD8A37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w:t>
            </w:r>
          </w:p>
        </w:tc>
        <w:tc>
          <w:tcPr>
            <w:tcW w:w="858" w:type="dxa"/>
            <w:shd w:val="clear" w:color="auto" w:fill="auto"/>
            <w:vAlign w:val="center"/>
            <w:hideMark/>
          </w:tcPr>
          <w:p w14:paraId="6504788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042" w:type="dxa"/>
            <w:shd w:val="clear" w:color="auto" w:fill="auto"/>
            <w:vAlign w:val="center"/>
            <w:hideMark/>
          </w:tcPr>
          <w:p w14:paraId="7791B58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w:t>
            </w:r>
          </w:p>
        </w:tc>
        <w:tc>
          <w:tcPr>
            <w:tcW w:w="858" w:type="dxa"/>
            <w:shd w:val="clear" w:color="auto" w:fill="auto"/>
            <w:vAlign w:val="center"/>
            <w:hideMark/>
          </w:tcPr>
          <w:p w14:paraId="2BEDE2F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-44,4</w:t>
            </w:r>
          </w:p>
        </w:tc>
        <w:tc>
          <w:tcPr>
            <w:tcW w:w="1787" w:type="dxa"/>
            <w:shd w:val="clear" w:color="auto" w:fill="auto"/>
            <w:noWrap/>
            <w:hideMark/>
          </w:tcPr>
          <w:p w14:paraId="602A1A4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0,0</w:t>
            </w:r>
          </w:p>
        </w:tc>
      </w:tr>
      <w:tr w:rsidR="004101D8" w:rsidRPr="00DF4760" w14:paraId="3C9F1A4A" w14:textId="77777777" w:rsidTr="008553F6">
        <w:trPr>
          <w:trHeight w:val="300"/>
        </w:trPr>
        <w:tc>
          <w:tcPr>
            <w:tcW w:w="2717" w:type="dxa"/>
            <w:shd w:val="clear" w:color="auto" w:fill="auto"/>
            <w:noWrap/>
            <w:hideMark/>
          </w:tcPr>
          <w:p w14:paraId="7FE8A047"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Здвинский район</w:t>
            </w:r>
          </w:p>
        </w:tc>
        <w:tc>
          <w:tcPr>
            <w:tcW w:w="805" w:type="dxa"/>
            <w:shd w:val="clear" w:color="auto" w:fill="auto"/>
            <w:vAlign w:val="center"/>
            <w:hideMark/>
          </w:tcPr>
          <w:p w14:paraId="1A59B430"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w:t>
            </w:r>
          </w:p>
        </w:tc>
        <w:tc>
          <w:tcPr>
            <w:tcW w:w="858" w:type="dxa"/>
            <w:shd w:val="clear" w:color="auto" w:fill="auto"/>
            <w:vAlign w:val="center"/>
            <w:hideMark/>
          </w:tcPr>
          <w:p w14:paraId="7E625A9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-18,2</w:t>
            </w:r>
          </w:p>
        </w:tc>
        <w:tc>
          <w:tcPr>
            <w:tcW w:w="1155" w:type="dxa"/>
            <w:shd w:val="clear" w:color="auto" w:fill="auto"/>
            <w:vAlign w:val="center"/>
            <w:hideMark/>
          </w:tcPr>
          <w:p w14:paraId="1E3A6C2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w:t>
            </w:r>
          </w:p>
        </w:tc>
        <w:tc>
          <w:tcPr>
            <w:tcW w:w="858" w:type="dxa"/>
            <w:shd w:val="clear" w:color="auto" w:fill="auto"/>
            <w:vAlign w:val="center"/>
            <w:hideMark/>
          </w:tcPr>
          <w:p w14:paraId="42542CF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-50,0</w:t>
            </w:r>
          </w:p>
        </w:tc>
        <w:tc>
          <w:tcPr>
            <w:tcW w:w="1042" w:type="dxa"/>
            <w:shd w:val="clear" w:color="auto" w:fill="auto"/>
            <w:vAlign w:val="center"/>
            <w:hideMark/>
          </w:tcPr>
          <w:p w14:paraId="324D27C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vAlign w:val="center"/>
            <w:hideMark/>
          </w:tcPr>
          <w:p w14:paraId="54FB5A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16,7</w:t>
            </w:r>
          </w:p>
        </w:tc>
        <w:tc>
          <w:tcPr>
            <w:tcW w:w="1787" w:type="dxa"/>
            <w:shd w:val="clear" w:color="auto" w:fill="auto"/>
            <w:noWrap/>
            <w:hideMark/>
          </w:tcPr>
          <w:p w14:paraId="49CF9BF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30,0</w:t>
            </w:r>
          </w:p>
        </w:tc>
      </w:tr>
      <w:tr w:rsidR="004101D8" w:rsidRPr="00DF4760" w14:paraId="7694E3F6" w14:textId="77777777" w:rsidTr="008553F6">
        <w:trPr>
          <w:trHeight w:val="300"/>
        </w:trPr>
        <w:tc>
          <w:tcPr>
            <w:tcW w:w="2717" w:type="dxa"/>
            <w:shd w:val="clear" w:color="auto" w:fill="auto"/>
            <w:noWrap/>
            <w:hideMark/>
          </w:tcPr>
          <w:p w14:paraId="3EC04E44"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Искитимский район</w:t>
            </w:r>
          </w:p>
        </w:tc>
        <w:tc>
          <w:tcPr>
            <w:tcW w:w="805" w:type="dxa"/>
            <w:shd w:val="clear" w:color="auto" w:fill="auto"/>
            <w:vAlign w:val="center"/>
            <w:hideMark/>
          </w:tcPr>
          <w:p w14:paraId="7287682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128</w:t>
            </w:r>
          </w:p>
        </w:tc>
        <w:tc>
          <w:tcPr>
            <w:tcW w:w="858" w:type="dxa"/>
            <w:shd w:val="clear" w:color="auto" w:fill="auto"/>
            <w:vAlign w:val="center"/>
            <w:hideMark/>
          </w:tcPr>
          <w:p w14:paraId="4FB4B8F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-16,3</w:t>
            </w:r>
          </w:p>
        </w:tc>
        <w:tc>
          <w:tcPr>
            <w:tcW w:w="1155" w:type="dxa"/>
            <w:shd w:val="clear" w:color="auto" w:fill="auto"/>
            <w:vAlign w:val="center"/>
            <w:hideMark/>
          </w:tcPr>
          <w:p w14:paraId="632929D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26</w:t>
            </w:r>
          </w:p>
        </w:tc>
        <w:tc>
          <w:tcPr>
            <w:tcW w:w="858" w:type="dxa"/>
            <w:shd w:val="clear" w:color="auto" w:fill="auto"/>
            <w:vAlign w:val="center"/>
            <w:hideMark/>
          </w:tcPr>
          <w:p w14:paraId="3D37AAF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-23,5</w:t>
            </w:r>
          </w:p>
        </w:tc>
        <w:tc>
          <w:tcPr>
            <w:tcW w:w="1042" w:type="dxa"/>
            <w:shd w:val="clear" w:color="auto" w:fill="auto"/>
            <w:vAlign w:val="center"/>
            <w:hideMark/>
          </w:tcPr>
          <w:p w14:paraId="1BA7DCD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158</w:t>
            </w:r>
          </w:p>
        </w:tc>
        <w:tc>
          <w:tcPr>
            <w:tcW w:w="858" w:type="dxa"/>
            <w:shd w:val="clear" w:color="auto" w:fill="auto"/>
            <w:vAlign w:val="center"/>
            <w:hideMark/>
          </w:tcPr>
          <w:p w14:paraId="11CF122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-27,5</w:t>
            </w:r>
          </w:p>
        </w:tc>
        <w:tc>
          <w:tcPr>
            <w:tcW w:w="1787" w:type="dxa"/>
            <w:shd w:val="clear" w:color="auto" w:fill="auto"/>
            <w:noWrap/>
            <w:hideMark/>
          </w:tcPr>
          <w:p w14:paraId="4FF7F59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14,1</w:t>
            </w:r>
          </w:p>
        </w:tc>
      </w:tr>
      <w:tr w:rsidR="004101D8" w:rsidRPr="00DF4760" w14:paraId="341EA8CF" w14:textId="77777777" w:rsidTr="008553F6">
        <w:trPr>
          <w:trHeight w:val="300"/>
        </w:trPr>
        <w:tc>
          <w:tcPr>
            <w:tcW w:w="2717" w:type="dxa"/>
            <w:shd w:val="clear" w:color="auto" w:fill="auto"/>
            <w:noWrap/>
            <w:hideMark/>
          </w:tcPr>
          <w:p w14:paraId="48FA5338"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Карасукский район</w:t>
            </w:r>
          </w:p>
        </w:tc>
        <w:tc>
          <w:tcPr>
            <w:tcW w:w="805" w:type="dxa"/>
            <w:shd w:val="clear" w:color="auto" w:fill="auto"/>
            <w:vAlign w:val="center"/>
            <w:hideMark/>
          </w:tcPr>
          <w:p w14:paraId="4657791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26</w:t>
            </w:r>
          </w:p>
        </w:tc>
        <w:tc>
          <w:tcPr>
            <w:tcW w:w="858" w:type="dxa"/>
            <w:shd w:val="clear" w:color="auto" w:fill="auto"/>
            <w:vAlign w:val="center"/>
            <w:hideMark/>
          </w:tcPr>
          <w:p w14:paraId="24CE2B5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30,0</w:t>
            </w:r>
          </w:p>
        </w:tc>
        <w:tc>
          <w:tcPr>
            <w:tcW w:w="1155" w:type="dxa"/>
            <w:shd w:val="clear" w:color="auto" w:fill="auto"/>
            <w:noWrap/>
            <w:vAlign w:val="center"/>
            <w:hideMark/>
          </w:tcPr>
          <w:p w14:paraId="1461B8B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noWrap/>
            <w:vAlign w:val="center"/>
            <w:hideMark/>
          </w:tcPr>
          <w:p w14:paraId="03F7437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vAlign w:val="center"/>
            <w:hideMark/>
          </w:tcPr>
          <w:p w14:paraId="3FE39B3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26</w:t>
            </w:r>
          </w:p>
        </w:tc>
        <w:tc>
          <w:tcPr>
            <w:tcW w:w="858" w:type="dxa"/>
            <w:shd w:val="clear" w:color="auto" w:fill="auto"/>
            <w:vAlign w:val="center"/>
            <w:hideMark/>
          </w:tcPr>
          <w:p w14:paraId="19C6AAA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8,3</w:t>
            </w:r>
          </w:p>
        </w:tc>
        <w:tc>
          <w:tcPr>
            <w:tcW w:w="1787" w:type="dxa"/>
            <w:shd w:val="clear" w:color="auto" w:fill="auto"/>
            <w:noWrap/>
            <w:hideMark/>
          </w:tcPr>
          <w:p w14:paraId="758CC2E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21,2</w:t>
            </w:r>
          </w:p>
        </w:tc>
      </w:tr>
      <w:tr w:rsidR="004101D8" w:rsidRPr="00DF4760" w14:paraId="3260A96D" w14:textId="77777777" w:rsidTr="008553F6">
        <w:trPr>
          <w:trHeight w:val="300"/>
        </w:trPr>
        <w:tc>
          <w:tcPr>
            <w:tcW w:w="2717" w:type="dxa"/>
            <w:shd w:val="clear" w:color="auto" w:fill="auto"/>
            <w:noWrap/>
            <w:hideMark/>
          </w:tcPr>
          <w:p w14:paraId="173ED55C"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Каргатский район</w:t>
            </w:r>
          </w:p>
        </w:tc>
        <w:tc>
          <w:tcPr>
            <w:tcW w:w="805" w:type="dxa"/>
            <w:shd w:val="clear" w:color="auto" w:fill="auto"/>
            <w:vAlign w:val="center"/>
            <w:hideMark/>
          </w:tcPr>
          <w:p w14:paraId="608BDAD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w:t>
            </w:r>
          </w:p>
        </w:tc>
        <w:tc>
          <w:tcPr>
            <w:tcW w:w="858" w:type="dxa"/>
            <w:shd w:val="clear" w:color="auto" w:fill="auto"/>
            <w:vAlign w:val="center"/>
            <w:hideMark/>
          </w:tcPr>
          <w:p w14:paraId="7056B78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12,5</w:t>
            </w:r>
          </w:p>
        </w:tc>
        <w:tc>
          <w:tcPr>
            <w:tcW w:w="1155" w:type="dxa"/>
            <w:shd w:val="clear" w:color="auto" w:fill="auto"/>
            <w:vAlign w:val="center"/>
            <w:hideMark/>
          </w:tcPr>
          <w:p w14:paraId="49CB9EF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w:t>
            </w:r>
          </w:p>
        </w:tc>
        <w:tc>
          <w:tcPr>
            <w:tcW w:w="858" w:type="dxa"/>
            <w:shd w:val="clear" w:color="auto" w:fill="auto"/>
            <w:vAlign w:val="center"/>
            <w:hideMark/>
          </w:tcPr>
          <w:p w14:paraId="239D68C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-77,8</w:t>
            </w:r>
          </w:p>
        </w:tc>
        <w:tc>
          <w:tcPr>
            <w:tcW w:w="1042" w:type="dxa"/>
            <w:shd w:val="clear" w:color="auto" w:fill="auto"/>
            <w:vAlign w:val="center"/>
            <w:hideMark/>
          </w:tcPr>
          <w:p w14:paraId="68C9835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20</w:t>
            </w:r>
          </w:p>
        </w:tc>
        <w:tc>
          <w:tcPr>
            <w:tcW w:w="858" w:type="dxa"/>
            <w:shd w:val="clear" w:color="auto" w:fill="auto"/>
            <w:vAlign w:val="center"/>
            <w:hideMark/>
          </w:tcPr>
          <w:p w14:paraId="15C093C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5,3</w:t>
            </w:r>
          </w:p>
        </w:tc>
        <w:tc>
          <w:tcPr>
            <w:tcW w:w="1787" w:type="dxa"/>
            <w:shd w:val="clear" w:color="auto" w:fill="auto"/>
            <w:noWrap/>
            <w:hideMark/>
          </w:tcPr>
          <w:p w14:paraId="17F1CD60"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9,1</w:t>
            </w:r>
          </w:p>
        </w:tc>
      </w:tr>
      <w:tr w:rsidR="004101D8" w:rsidRPr="00DF4760" w14:paraId="1189B911" w14:textId="77777777" w:rsidTr="008553F6">
        <w:trPr>
          <w:trHeight w:val="300"/>
        </w:trPr>
        <w:tc>
          <w:tcPr>
            <w:tcW w:w="2717" w:type="dxa"/>
            <w:shd w:val="clear" w:color="auto" w:fill="auto"/>
            <w:noWrap/>
            <w:hideMark/>
          </w:tcPr>
          <w:p w14:paraId="4150945D"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Колыванский район</w:t>
            </w:r>
          </w:p>
        </w:tc>
        <w:tc>
          <w:tcPr>
            <w:tcW w:w="805" w:type="dxa"/>
            <w:shd w:val="clear" w:color="auto" w:fill="auto"/>
            <w:vAlign w:val="center"/>
            <w:hideMark/>
          </w:tcPr>
          <w:p w14:paraId="4B587E7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23</w:t>
            </w:r>
          </w:p>
        </w:tc>
        <w:tc>
          <w:tcPr>
            <w:tcW w:w="858" w:type="dxa"/>
            <w:shd w:val="clear" w:color="auto" w:fill="auto"/>
            <w:vAlign w:val="center"/>
            <w:hideMark/>
          </w:tcPr>
          <w:p w14:paraId="1CF95EE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-36,1</w:t>
            </w:r>
          </w:p>
        </w:tc>
        <w:tc>
          <w:tcPr>
            <w:tcW w:w="1155" w:type="dxa"/>
            <w:shd w:val="clear" w:color="auto" w:fill="auto"/>
            <w:vAlign w:val="center"/>
            <w:hideMark/>
          </w:tcPr>
          <w:p w14:paraId="25BB519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w:t>
            </w:r>
          </w:p>
        </w:tc>
        <w:tc>
          <w:tcPr>
            <w:tcW w:w="858" w:type="dxa"/>
            <w:shd w:val="clear" w:color="auto" w:fill="auto"/>
            <w:vAlign w:val="center"/>
            <w:hideMark/>
          </w:tcPr>
          <w:p w14:paraId="1E35B6C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-50,0</w:t>
            </w:r>
          </w:p>
        </w:tc>
        <w:tc>
          <w:tcPr>
            <w:tcW w:w="1042" w:type="dxa"/>
            <w:shd w:val="clear" w:color="auto" w:fill="auto"/>
            <w:vAlign w:val="center"/>
            <w:hideMark/>
          </w:tcPr>
          <w:p w14:paraId="0DB15DC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32</w:t>
            </w:r>
          </w:p>
        </w:tc>
        <w:tc>
          <w:tcPr>
            <w:tcW w:w="858" w:type="dxa"/>
            <w:shd w:val="clear" w:color="auto" w:fill="auto"/>
            <w:vAlign w:val="center"/>
            <w:hideMark/>
          </w:tcPr>
          <w:p w14:paraId="6867C70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787" w:type="dxa"/>
            <w:shd w:val="clear" w:color="auto" w:fill="auto"/>
            <w:noWrap/>
            <w:hideMark/>
          </w:tcPr>
          <w:p w14:paraId="704B3DA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8,6</w:t>
            </w:r>
          </w:p>
        </w:tc>
      </w:tr>
      <w:tr w:rsidR="004101D8" w:rsidRPr="00DF4760" w14:paraId="6F52E2F1" w14:textId="77777777" w:rsidTr="008553F6">
        <w:trPr>
          <w:trHeight w:val="300"/>
        </w:trPr>
        <w:tc>
          <w:tcPr>
            <w:tcW w:w="2717" w:type="dxa"/>
            <w:shd w:val="clear" w:color="auto" w:fill="auto"/>
            <w:noWrap/>
            <w:hideMark/>
          </w:tcPr>
          <w:p w14:paraId="6B8D8309"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Коченевский район</w:t>
            </w:r>
          </w:p>
        </w:tc>
        <w:tc>
          <w:tcPr>
            <w:tcW w:w="805" w:type="dxa"/>
            <w:shd w:val="clear" w:color="auto" w:fill="auto"/>
            <w:vAlign w:val="center"/>
            <w:hideMark/>
          </w:tcPr>
          <w:p w14:paraId="2EE8E38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39</w:t>
            </w:r>
          </w:p>
        </w:tc>
        <w:tc>
          <w:tcPr>
            <w:tcW w:w="858" w:type="dxa"/>
            <w:shd w:val="clear" w:color="auto" w:fill="auto"/>
            <w:vAlign w:val="center"/>
            <w:hideMark/>
          </w:tcPr>
          <w:p w14:paraId="376CDA2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-13,3</w:t>
            </w:r>
          </w:p>
        </w:tc>
        <w:tc>
          <w:tcPr>
            <w:tcW w:w="1155" w:type="dxa"/>
            <w:shd w:val="clear" w:color="auto" w:fill="auto"/>
            <w:vAlign w:val="center"/>
            <w:hideMark/>
          </w:tcPr>
          <w:p w14:paraId="65F9E18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vAlign w:val="center"/>
            <w:hideMark/>
          </w:tcPr>
          <w:p w14:paraId="3E4E16A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-66,7</w:t>
            </w:r>
          </w:p>
        </w:tc>
        <w:tc>
          <w:tcPr>
            <w:tcW w:w="1042" w:type="dxa"/>
            <w:shd w:val="clear" w:color="auto" w:fill="auto"/>
            <w:vAlign w:val="center"/>
            <w:hideMark/>
          </w:tcPr>
          <w:p w14:paraId="54C8660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49</w:t>
            </w:r>
          </w:p>
        </w:tc>
        <w:tc>
          <w:tcPr>
            <w:tcW w:w="858" w:type="dxa"/>
            <w:shd w:val="clear" w:color="auto" w:fill="auto"/>
            <w:vAlign w:val="center"/>
            <w:hideMark/>
          </w:tcPr>
          <w:p w14:paraId="26FFE8F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-14,0</w:t>
            </w:r>
          </w:p>
        </w:tc>
        <w:tc>
          <w:tcPr>
            <w:tcW w:w="1787" w:type="dxa"/>
            <w:shd w:val="clear" w:color="auto" w:fill="auto"/>
            <w:noWrap/>
            <w:hideMark/>
          </w:tcPr>
          <w:p w14:paraId="42987F2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12,5</w:t>
            </w:r>
          </w:p>
        </w:tc>
      </w:tr>
      <w:tr w:rsidR="004101D8" w:rsidRPr="00DF4760" w14:paraId="37B73D5F" w14:textId="77777777" w:rsidTr="008553F6">
        <w:trPr>
          <w:trHeight w:val="300"/>
        </w:trPr>
        <w:tc>
          <w:tcPr>
            <w:tcW w:w="2717" w:type="dxa"/>
            <w:shd w:val="clear" w:color="auto" w:fill="auto"/>
            <w:noWrap/>
            <w:hideMark/>
          </w:tcPr>
          <w:p w14:paraId="59D92758"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Кочковский район</w:t>
            </w:r>
          </w:p>
        </w:tc>
        <w:tc>
          <w:tcPr>
            <w:tcW w:w="805" w:type="dxa"/>
            <w:shd w:val="clear" w:color="auto" w:fill="auto"/>
            <w:vAlign w:val="center"/>
            <w:hideMark/>
          </w:tcPr>
          <w:p w14:paraId="7AC7351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w:t>
            </w:r>
          </w:p>
        </w:tc>
        <w:tc>
          <w:tcPr>
            <w:tcW w:w="858" w:type="dxa"/>
            <w:shd w:val="clear" w:color="auto" w:fill="auto"/>
            <w:vAlign w:val="center"/>
            <w:hideMark/>
          </w:tcPr>
          <w:p w14:paraId="474D3A5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28,6</w:t>
            </w:r>
          </w:p>
        </w:tc>
        <w:tc>
          <w:tcPr>
            <w:tcW w:w="1155" w:type="dxa"/>
            <w:shd w:val="clear" w:color="auto" w:fill="auto"/>
            <w:noWrap/>
            <w:vAlign w:val="center"/>
            <w:hideMark/>
          </w:tcPr>
          <w:p w14:paraId="78C47E1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w:t>
            </w:r>
          </w:p>
        </w:tc>
        <w:tc>
          <w:tcPr>
            <w:tcW w:w="858" w:type="dxa"/>
            <w:shd w:val="clear" w:color="auto" w:fill="auto"/>
            <w:noWrap/>
            <w:vAlign w:val="center"/>
            <w:hideMark/>
          </w:tcPr>
          <w:p w14:paraId="2526FC3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vAlign w:val="center"/>
            <w:hideMark/>
          </w:tcPr>
          <w:p w14:paraId="63A5E61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w:t>
            </w:r>
          </w:p>
        </w:tc>
        <w:tc>
          <w:tcPr>
            <w:tcW w:w="858" w:type="dxa"/>
            <w:shd w:val="clear" w:color="auto" w:fill="auto"/>
            <w:vAlign w:val="center"/>
            <w:hideMark/>
          </w:tcPr>
          <w:p w14:paraId="6E79486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787" w:type="dxa"/>
            <w:shd w:val="clear" w:color="auto" w:fill="auto"/>
            <w:noWrap/>
            <w:hideMark/>
          </w:tcPr>
          <w:p w14:paraId="3DDBE39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7,7</w:t>
            </w:r>
          </w:p>
        </w:tc>
      </w:tr>
      <w:tr w:rsidR="004101D8" w:rsidRPr="00DF4760" w14:paraId="4546C0C1" w14:textId="77777777" w:rsidTr="008553F6">
        <w:trPr>
          <w:trHeight w:val="300"/>
        </w:trPr>
        <w:tc>
          <w:tcPr>
            <w:tcW w:w="2717" w:type="dxa"/>
            <w:shd w:val="clear" w:color="auto" w:fill="auto"/>
            <w:noWrap/>
            <w:hideMark/>
          </w:tcPr>
          <w:p w14:paraId="0BBA48B8"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Краснозерский район</w:t>
            </w:r>
          </w:p>
        </w:tc>
        <w:tc>
          <w:tcPr>
            <w:tcW w:w="805" w:type="dxa"/>
            <w:shd w:val="clear" w:color="auto" w:fill="auto"/>
            <w:vAlign w:val="center"/>
            <w:hideMark/>
          </w:tcPr>
          <w:p w14:paraId="0484813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w:t>
            </w:r>
          </w:p>
        </w:tc>
        <w:tc>
          <w:tcPr>
            <w:tcW w:w="858" w:type="dxa"/>
            <w:shd w:val="clear" w:color="auto" w:fill="auto"/>
            <w:vAlign w:val="center"/>
            <w:hideMark/>
          </w:tcPr>
          <w:p w14:paraId="6A5D70D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-36,8</w:t>
            </w:r>
          </w:p>
        </w:tc>
        <w:tc>
          <w:tcPr>
            <w:tcW w:w="1155" w:type="dxa"/>
            <w:shd w:val="clear" w:color="auto" w:fill="auto"/>
            <w:vAlign w:val="center"/>
            <w:hideMark/>
          </w:tcPr>
          <w:p w14:paraId="1DBFF1B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w:t>
            </w:r>
          </w:p>
        </w:tc>
        <w:tc>
          <w:tcPr>
            <w:tcW w:w="858" w:type="dxa"/>
            <w:shd w:val="clear" w:color="auto" w:fill="auto"/>
            <w:vAlign w:val="center"/>
            <w:hideMark/>
          </w:tcPr>
          <w:p w14:paraId="67A8664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125,0</w:t>
            </w:r>
          </w:p>
        </w:tc>
        <w:tc>
          <w:tcPr>
            <w:tcW w:w="1042" w:type="dxa"/>
            <w:shd w:val="clear" w:color="auto" w:fill="auto"/>
            <w:vAlign w:val="center"/>
            <w:hideMark/>
          </w:tcPr>
          <w:p w14:paraId="42695EA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w:t>
            </w:r>
          </w:p>
        </w:tc>
        <w:tc>
          <w:tcPr>
            <w:tcW w:w="858" w:type="dxa"/>
            <w:shd w:val="clear" w:color="auto" w:fill="auto"/>
            <w:vAlign w:val="center"/>
            <w:hideMark/>
          </w:tcPr>
          <w:p w14:paraId="5F602B5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-56,0</w:t>
            </w:r>
          </w:p>
        </w:tc>
        <w:tc>
          <w:tcPr>
            <w:tcW w:w="1787" w:type="dxa"/>
            <w:shd w:val="clear" w:color="auto" w:fill="auto"/>
            <w:noWrap/>
            <w:hideMark/>
          </w:tcPr>
          <w:p w14:paraId="076B952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45,0</w:t>
            </w:r>
          </w:p>
        </w:tc>
      </w:tr>
      <w:tr w:rsidR="004101D8" w:rsidRPr="00DF4760" w14:paraId="31B4FD13" w14:textId="77777777" w:rsidTr="008553F6">
        <w:trPr>
          <w:trHeight w:val="300"/>
        </w:trPr>
        <w:tc>
          <w:tcPr>
            <w:tcW w:w="2717" w:type="dxa"/>
            <w:shd w:val="clear" w:color="auto" w:fill="auto"/>
            <w:noWrap/>
            <w:hideMark/>
          </w:tcPr>
          <w:p w14:paraId="465D8B0C"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Куйбышевский район</w:t>
            </w:r>
          </w:p>
        </w:tc>
        <w:tc>
          <w:tcPr>
            <w:tcW w:w="805" w:type="dxa"/>
            <w:shd w:val="clear" w:color="auto" w:fill="auto"/>
            <w:vAlign w:val="center"/>
            <w:hideMark/>
          </w:tcPr>
          <w:p w14:paraId="0DAC2A8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48</w:t>
            </w:r>
          </w:p>
        </w:tc>
        <w:tc>
          <w:tcPr>
            <w:tcW w:w="858" w:type="dxa"/>
            <w:shd w:val="clear" w:color="auto" w:fill="auto"/>
            <w:vAlign w:val="center"/>
            <w:hideMark/>
          </w:tcPr>
          <w:p w14:paraId="20E7FE0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155" w:type="dxa"/>
            <w:shd w:val="clear" w:color="auto" w:fill="auto"/>
            <w:vAlign w:val="center"/>
            <w:hideMark/>
          </w:tcPr>
          <w:p w14:paraId="7F08C72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vAlign w:val="center"/>
            <w:hideMark/>
          </w:tcPr>
          <w:p w14:paraId="0ECD0BF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40,0</w:t>
            </w:r>
          </w:p>
        </w:tc>
        <w:tc>
          <w:tcPr>
            <w:tcW w:w="1042" w:type="dxa"/>
            <w:shd w:val="clear" w:color="auto" w:fill="auto"/>
            <w:vAlign w:val="center"/>
            <w:hideMark/>
          </w:tcPr>
          <w:p w14:paraId="6B51ED9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50</w:t>
            </w:r>
          </w:p>
        </w:tc>
        <w:tc>
          <w:tcPr>
            <w:tcW w:w="858" w:type="dxa"/>
            <w:shd w:val="clear" w:color="auto" w:fill="auto"/>
            <w:vAlign w:val="center"/>
            <w:hideMark/>
          </w:tcPr>
          <w:p w14:paraId="4115477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16,3</w:t>
            </w:r>
          </w:p>
        </w:tc>
        <w:tc>
          <w:tcPr>
            <w:tcW w:w="1787" w:type="dxa"/>
            <w:shd w:val="clear" w:color="auto" w:fill="auto"/>
            <w:noWrap/>
            <w:hideMark/>
          </w:tcPr>
          <w:p w14:paraId="6862CF3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12,3</w:t>
            </w:r>
          </w:p>
        </w:tc>
      </w:tr>
      <w:tr w:rsidR="004101D8" w:rsidRPr="00DF4760" w14:paraId="51AEBC37" w14:textId="77777777" w:rsidTr="008553F6">
        <w:trPr>
          <w:trHeight w:val="300"/>
        </w:trPr>
        <w:tc>
          <w:tcPr>
            <w:tcW w:w="2717" w:type="dxa"/>
            <w:shd w:val="clear" w:color="auto" w:fill="auto"/>
            <w:noWrap/>
            <w:hideMark/>
          </w:tcPr>
          <w:p w14:paraId="075D984C"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Купинский район</w:t>
            </w:r>
          </w:p>
        </w:tc>
        <w:tc>
          <w:tcPr>
            <w:tcW w:w="805" w:type="dxa"/>
            <w:shd w:val="clear" w:color="auto" w:fill="auto"/>
            <w:vAlign w:val="center"/>
            <w:hideMark/>
          </w:tcPr>
          <w:p w14:paraId="2CA85FA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21</w:t>
            </w:r>
          </w:p>
        </w:tc>
        <w:tc>
          <w:tcPr>
            <w:tcW w:w="858" w:type="dxa"/>
            <w:shd w:val="clear" w:color="auto" w:fill="auto"/>
            <w:vAlign w:val="center"/>
            <w:hideMark/>
          </w:tcPr>
          <w:p w14:paraId="526A141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-12,5</w:t>
            </w:r>
          </w:p>
        </w:tc>
        <w:tc>
          <w:tcPr>
            <w:tcW w:w="1155" w:type="dxa"/>
            <w:shd w:val="clear" w:color="auto" w:fill="auto"/>
            <w:vAlign w:val="center"/>
            <w:hideMark/>
          </w:tcPr>
          <w:p w14:paraId="4A914CF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w:t>
            </w:r>
          </w:p>
        </w:tc>
        <w:tc>
          <w:tcPr>
            <w:tcW w:w="858" w:type="dxa"/>
            <w:shd w:val="clear" w:color="auto" w:fill="auto"/>
            <w:vAlign w:val="center"/>
            <w:hideMark/>
          </w:tcPr>
          <w:p w14:paraId="434333D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042" w:type="dxa"/>
            <w:shd w:val="clear" w:color="auto" w:fill="auto"/>
            <w:vAlign w:val="center"/>
            <w:hideMark/>
          </w:tcPr>
          <w:p w14:paraId="0428A63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22</w:t>
            </w:r>
          </w:p>
        </w:tc>
        <w:tc>
          <w:tcPr>
            <w:tcW w:w="858" w:type="dxa"/>
            <w:shd w:val="clear" w:color="auto" w:fill="auto"/>
            <w:vAlign w:val="center"/>
            <w:hideMark/>
          </w:tcPr>
          <w:p w14:paraId="267D16B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-18,5</w:t>
            </w:r>
          </w:p>
        </w:tc>
        <w:tc>
          <w:tcPr>
            <w:tcW w:w="1787" w:type="dxa"/>
            <w:shd w:val="clear" w:color="auto" w:fill="auto"/>
            <w:noWrap/>
            <w:hideMark/>
          </w:tcPr>
          <w:p w14:paraId="27DC838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8,3</w:t>
            </w:r>
          </w:p>
        </w:tc>
      </w:tr>
      <w:tr w:rsidR="004101D8" w:rsidRPr="00DF4760" w14:paraId="0545EEDA" w14:textId="77777777" w:rsidTr="008553F6">
        <w:trPr>
          <w:trHeight w:val="300"/>
        </w:trPr>
        <w:tc>
          <w:tcPr>
            <w:tcW w:w="2717" w:type="dxa"/>
            <w:shd w:val="clear" w:color="auto" w:fill="auto"/>
            <w:noWrap/>
            <w:hideMark/>
          </w:tcPr>
          <w:p w14:paraId="37777295"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Кыштовский район</w:t>
            </w:r>
          </w:p>
        </w:tc>
        <w:tc>
          <w:tcPr>
            <w:tcW w:w="805" w:type="dxa"/>
            <w:shd w:val="clear" w:color="auto" w:fill="auto"/>
            <w:vAlign w:val="center"/>
            <w:hideMark/>
          </w:tcPr>
          <w:p w14:paraId="7C73877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w:t>
            </w:r>
          </w:p>
        </w:tc>
        <w:tc>
          <w:tcPr>
            <w:tcW w:w="858" w:type="dxa"/>
            <w:shd w:val="clear" w:color="auto" w:fill="auto"/>
            <w:vAlign w:val="center"/>
            <w:hideMark/>
          </w:tcPr>
          <w:p w14:paraId="7721733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233,3</w:t>
            </w:r>
          </w:p>
        </w:tc>
        <w:tc>
          <w:tcPr>
            <w:tcW w:w="1155" w:type="dxa"/>
            <w:shd w:val="clear" w:color="auto" w:fill="auto"/>
            <w:vAlign w:val="center"/>
            <w:hideMark/>
          </w:tcPr>
          <w:p w14:paraId="594DF6C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w:t>
            </w:r>
          </w:p>
        </w:tc>
        <w:tc>
          <w:tcPr>
            <w:tcW w:w="858" w:type="dxa"/>
            <w:shd w:val="clear" w:color="auto" w:fill="auto"/>
            <w:vAlign w:val="center"/>
            <w:hideMark/>
          </w:tcPr>
          <w:p w14:paraId="1F01C6A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042" w:type="dxa"/>
            <w:shd w:val="clear" w:color="auto" w:fill="auto"/>
            <w:vAlign w:val="center"/>
            <w:hideMark/>
          </w:tcPr>
          <w:p w14:paraId="222EC6A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w:t>
            </w:r>
          </w:p>
        </w:tc>
        <w:tc>
          <w:tcPr>
            <w:tcW w:w="858" w:type="dxa"/>
            <w:shd w:val="clear" w:color="auto" w:fill="auto"/>
            <w:vAlign w:val="center"/>
            <w:hideMark/>
          </w:tcPr>
          <w:p w14:paraId="7787507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350,0</w:t>
            </w:r>
          </w:p>
        </w:tc>
        <w:tc>
          <w:tcPr>
            <w:tcW w:w="1787" w:type="dxa"/>
            <w:shd w:val="clear" w:color="auto" w:fill="auto"/>
            <w:noWrap/>
            <w:hideMark/>
          </w:tcPr>
          <w:p w14:paraId="1D273C6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18,2</w:t>
            </w:r>
          </w:p>
        </w:tc>
      </w:tr>
      <w:tr w:rsidR="004101D8" w:rsidRPr="00DF4760" w14:paraId="7B5415A4" w14:textId="77777777" w:rsidTr="008553F6">
        <w:trPr>
          <w:trHeight w:val="300"/>
        </w:trPr>
        <w:tc>
          <w:tcPr>
            <w:tcW w:w="2717" w:type="dxa"/>
            <w:shd w:val="clear" w:color="auto" w:fill="auto"/>
            <w:noWrap/>
            <w:hideMark/>
          </w:tcPr>
          <w:p w14:paraId="66E8DF16"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Маслянинский район</w:t>
            </w:r>
          </w:p>
        </w:tc>
        <w:tc>
          <w:tcPr>
            <w:tcW w:w="805" w:type="dxa"/>
            <w:shd w:val="clear" w:color="auto" w:fill="auto"/>
            <w:vAlign w:val="center"/>
            <w:hideMark/>
          </w:tcPr>
          <w:p w14:paraId="0EC32A2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21</w:t>
            </w:r>
          </w:p>
        </w:tc>
        <w:tc>
          <w:tcPr>
            <w:tcW w:w="858" w:type="dxa"/>
            <w:shd w:val="clear" w:color="auto" w:fill="auto"/>
            <w:vAlign w:val="center"/>
            <w:hideMark/>
          </w:tcPr>
          <w:p w14:paraId="703602B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16,7</w:t>
            </w:r>
          </w:p>
        </w:tc>
        <w:tc>
          <w:tcPr>
            <w:tcW w:w="1155" w:type="dxa"/>
            <w:shd w:val="clear" w:color="auto" w:fill="auto"/>
            <w:vAlign w:val="center"/>
            <w:hideMark/>
          </w:tcPr>
          <w:p w14:paraId="63134F2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w:t>
            </w:r>
          </w:p>
        </w:tc>
        <w:tc>
          <w:tcPr>
            <w:tcW w:w="858" w:type="dxa"/>
            <w:shd w:val="clear" w:color="auto" w:fill="auto"/>
            <w:vAlign w:val="center"/>
            <w:hideMark/>
          </w:tcPr>
          <w:p w14:paraId="76D0137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042" w:type="dxa"/>
            <w:shd w:val="clear" w:color="auto" w:fill="auto"/>
            <w:vAlign w:val="center"/>
            <w:hideMark/>
          </w:tcPr>
          <w:p w14:paraId="27885C1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23</w:t>
            </w:r>
          </w:p>
        </w:tc>
        <w:tc>
          <w:tcPr>
            <w:tcW w:w="858" w:type="dxa"/>
            <w:shd w:val="clear" w:color="auto" w:fill="auto"/>
            <w:vAlign w:val="center"/>
            <w:hideMark/>
          </w:tcPr>
          <w:p w14:paraId="35424C8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4,5</w:t>
            </w:r>
          </w:p>
        </w:tc>
        <w:tc>
          <w:tcPr>
            <w:tcW w:w="1787" w:type="dxa"/>
            <w:shd w:val="clear" w:color="auto" w:fill="auto"/>
            <w:noWrap/>
            <w:hideMark/>
          </w:tcPr>
          <w:p w14:paraId="4B7FA7C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8,0</w:t>
            </w:r>
          </w:p>
        </w:tc>
      </w:tr>
      <w:tr w:rsidR="004101D8" w:rsidRPr="00DF4760" w14:paraId="3796F8C5" w14:textId="77777777" w:rsidTr="008553F6">
        <w:trPr>
          <w:trHeight w:val="300"/>
        </w:trPr>
        <w:tc>
          <w:tcPr>
            <w:tcW w:w="2717" w:type="dxa"/>
            <w:shd w:val="clear" w:color="auto" w:fill="auto"/>
            <w:noWrap/>
            <w:hideMark/>
          </w:tcPr>
          <w:p w14:paraId="63CF360D"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Мошковский район</w:t>
            </w:r>
          </w:p>
        </w:tc>
        <w:tc>
          <w:tcPr>
            <w:tcW w:w="805" w:type="dxa"/>
            <w:shd w:val="clear" w:color="auto" w:fill="auto"/>
            <w:vAlign w:val="center"/>
            <w:hideMark/>
          </w:tcPr>
          <w:p w14:paraId="1F598C2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59</w:t>
            </w:r>
          </w:p>
        </w:tc>
        <w:tc>
          <w:tcPr>
            <w:tcW w:w="858" w:type="dxa"/>
            <w:shd w:val="clear" w:color="auto" w:fill="auto"/>
            <w:vAlign w:val="center"/>
            <w:hideMark/>
          </w:tcPr>
          <w:p w14:paraId="4961AE0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-4,8</w:t>
            </w:r>
          </w:p>
        </w:tc>
        <w:tc>
          <w:tcPr>
            <w:tcW w:w="1155" w:type="dxa"/>
            <w:shd w:val="clear" w:color="auto" w:fill="auto"/>
            <w:noWrap/>
            <w:vAlign w:val="center"/>
            <w:hideMark/>
          </w:tcPr>
          <w:p w14:paraId="435ED6F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w:t>
            </w:r>
          </w:p>
        </w:tc>
        <w:tc>
          <w:tcPr>
            <w:tcW w:w="858" w:type="dxa"/>
            <w:shd w:val="clear" w:color="auto" w:fill="auto"/>
            <w:noWrap/>
            <w:vAlign w:val="center"/>
            <w:hideMark/>
          </w:tcPr>
          <w:p w14:paraId="28692B4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vAlign w:val="center"/>
            <w:hideMark/>
          </w:tcPr>
          <w:p w14:paraId="65AD239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73</w:t>
            </w:r>
          </w:p>
        </w:tc>
        <w:tc>
          <w:tcPr>
            <w:tcW w:w="858" w:type="dxa"/>
            <w:shd w:val="clear" w:color="auto" w:fill="auto"/>
            <w:vAlign w:val="center"/>
            <w:hideMark/>
          </w:tcPr>
          <w:p w14:paraId="3E3A726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-3,9</w:t>
            </w:r>
          </w:p>
        </w:tc>
        <w:tc>
          <w:tcPr>
            <w:tcW w:w="1787" w:type="dxa"/>
            <w:shd w:val="clear" w:color="auto" w:fill="auto"/>
            <w:noWrap/>
            <w:hideMark/>
          </w:tcPr>
          <w:p w14:paraId="6343B58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19,8</w:t>
            </w:r>
          </w:p>
        </w:tc>
      </w:tr>
      <w:tr w:rsidR="004101D8" w:rsidRPr="00DF4760" w14:paraId="0BC3E518" w14:textId="77777777" w:rsidTr="008553F6">
        <w:trPr>
          <w:trHeight w:val="300"/>
        </w:trPr>
        <w:tc>
          <w:tcPr>
            <w:tcW w:w="2717" w:type="dxa"/>
            <w:shd w:val="clear" w:color="auto" w:fill="auto"/>
            <w:noWrap/>
            <w:hideMark/>
          </w:tcPr>
          <w:p w14:paraId="35D26E6A"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Новосибирский район</w:t>
            </w:r>
          </w:p>
        </w:tc>
        <w:tc>
          <w:tcPr>
            <w:tcW w:w="805" w:type="dxa"/>
            <w:shd w:val="clear" w:color="auto" w:fill="auto"/>
            <w:vAlign w:val="center"/>
            <w:hideMark/>
          </w:tcPr>
          <w:p w14:paraId="64E2B1F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176</w:t>
            </w:r>
          </w:p>
        </w:tc>
        <w:tc>
          <w:tcPr>
            <w:tcW w:w="858" w:type="dxa"/>
            <w:shd w:val="clear" w:color="auto" w:fill="auto"/>
            <w:vAlign w:val="center"/>
            <w:hideMark/>
          </w:tcPr>
          <w:p w14:paraId="67D272A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-12,0</w:t>
            </w:r>
          </w:p>
        </w:tc>
        <w:tc>
          <w:tcPr>
            <w:tcW w:w="1155" w:type="dxa"/>
            <w:shd w:val="clear" w:color="auto" w:fill="auto"/>
            <w:vAlign w:val="center"/>
            <w:hideMark/>
          </w:tcPr>
          <w:p w14:paraId="0F85384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32</w:t>
            </w:r>
          </w:p>
        </w:tc>
        <w:tc>
          <w:tcPr>
            <w:tcW w:w="858" w:type="dxa"/>
            <w:shd w:val="clear" w:color="auto" w:fill="auto"/>
            <w:vAlign w:val="center"/>
            <w:hideMark/>
          </w:tcPr>
          <w:p w14:paraId="04CDAE5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18,5</w:t>
            </w:r>
          </w:p>
        </w:tc>
        <w:tc>
          <w:tcPr>
            <w:tcW w:w="1042" w:type="dxa"/>
            <w:shd w:val="clear" w:color="auto" w:fill="auto"/>
            <w:vAlign w:val="center"/>
            <w:hideMark/>
          </w:tcPr>
          <w:p w14:paraId="61A5838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231</w:t>
            </w:r>
          </w:p>
        </w:tc>
        <w:tc>
          <w:tcPr>
            <w:tcW w:w="858" w:type="dxa"/>
            <w:shd w:val="clear" w:color="auto" w:fill="auto"/>
            <w:vAlign w:val="center"/>
            <w:hideMark/>
          </w:tcPr>
          <w:p w14:paraId="25B31ED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-11,8</w:t>
            </w:r>
          </w:p>
        </w:tc>
        <w:tc>
          <w:tcPr>
            <w:tcW w:w="1787" w:type="dxa"/>
            <w:shd w:val="clear" w:color="auto" w:fill="auto"/>
            <w:noWrap/>
            <w:hideMark/>
          </w:tcPr>
          <w:p w14:paraId="63B4022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12,2</w:t>
            </w:r>
          </w:p>
        </w:tc>
      </w:tr>
      <w:tr w:rsidR="004101D8" w:rsidRPr="00DF4760" w14:paraId="62D0C211" w14:textId="77777777" w:rsidTr="008553F6">
        <w:trPr>
          <w:trHeight w:val="300"/>
        </w:trPr>
        <w:tc>
          <w:tcPr>
            <w:tcW w:w="2717" w:type="dxa"/>
            <w:shd w:val="clear" w:color="auto" w:fill="auto"/>
            <w:noWrap/>
            <w:hideMark/>
          </w:tcPr>
          <w:p w14:paraId="75388968"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Ордынский район</w:t>
            </w:r>
          </w:p>
        </w:tc>
        <w:tc>
          <w:tcPr>
            <w:tcW w:w="805" w:type="dxa"/>
            <w:shd w:val="clear" w:color="auto" w:fill="auto"/>
            <w:vAlign w:val="center"/>
            <w:hideMark/>
          </w:tcPr>
          <w:p w14:paraId="14FC43C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39</w:t>
            </w:r>
          </w:p>
        </w:tc>
        <w:tc>
          <w:tcPr>
            <w:tcW w:w="858" w:type="dxa"/>
            <w:shd w:val="clear" w:color="auto" w:fill="auto"/>
            <w:vAlign w:val="center"/>
            <w:hideMark/>
          </w:tcPr>
          <w:p w14:paraId="2CC02F6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30,0</w:t>
            </w:r>
          </w:p>
        </w:tc>
        <w:tc>
          <w:tcPr>
            <w:tcW w:w="1155" w:type="dxa"/>
            <w:shd w:val="clear" w:color="auto" w:fill="auto"/>
            <w:vAlign w:val="center"/>
            <w:hideMark/>
          </w:tcPr>
          <w:p w14:paraId="63E6AE7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w:t>
            </w:r>
          </w:p>
        </w:tc>
        <w:tc>
          <w:tcPr>
            <w:tcW w:w="858" w:type="dxa"/>
            <w:shd w:val="clear" w:color="auto" w:fill="auto"/>
            <w:vAlign w:val="center"/>
            <w:hideMark/>
          </w:tcPr>
          <w:p w14:paraId="23C12D8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28,6</w:t>
            </w:r>
          </w:p>
        </w:tc>
        <w:tc>
          <w:tcPr>
            <w:tcW w:w="1042" w:type="dxa"/>
            <w:shd w:val="clear" w:color="auto" w:fill="auto"/>
            <w:vAlign w:val="center"/>
            <w:hideMark/>
          </w:tcPr>
          <w:p w14:paraId="44FD7E3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70</w:t>
            </w:r>
          </w:p>
        </w:tc>
        <w:tc>
          <w:tcPr>
            <w:tcW w:w="858" w:type="dxa"/>
            <w:shd w:val="clear" w:color="auto" w:fill="auto"/>
            <w:vAlign w:val="center"/>
            <w:hideMark/>
          </w:tcPr>
          <w:p w14:paraId="4BE112A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62,8</w:t>
            </w:r>
          </w:p>
        </w:tc>
        <w:tc>
          <w:tcPr>
            <w:tcW w:w="1787" w:type="dxa"/>
            <w:shd w:val="clear" w:color="auto" w:fill="auto"/>
            <w:noWrap/>
            <w:hideMark/>
          </w:tcPr>
          <w:p w14:paraId="14963DE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11,4</w:t>
            </w:r>
          </w:p>
        </w:tc>
      </w:tr>
      <w:tr w:rsidR="004101D8" w:rsidRPr="00DF4760" w14:paraId="411DEEA3" w14:textId="77777777" w:rsidTr="008553F6">
        <w:trPr>
          <w:trHeight w:val="300"/>
        </w:trPr>
        <w:tc>
          <w:tcPr>
            <w:tcW w:w="2717" w:type="dxa"/>
            <w:shd w:val="clear" w:color="auto" w:fill="auto"/>
            <w:noWrap/>
            <w:hideMark/>
          </w:tcPr>
          <w:p w14:paraId="7DB20480"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Северный район</w:t>
            </w:r>
          </w:p>
        </w:tc>
        <w:tc>
          <w:tcPr>
            <w:tcW w:w="805" w:type="dxa"/>
            <w:shd w:val="clear" w:color="auto" w:fill="auto"/>
            <w:vAlign w:val="center"/>
            <w:hideMark/>
          </w:tcPr>
          <w:p w14:paraId="3163AC2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w:t>
            </w:r>
          </w:p>
        </w:tc>
        <w:tc>
          <w:tcPr>
            <w:tcW w:w="858" w:type="dxa"/>
            <w:shd w:val="clear" w:color="auto" w:fill="auto"/>
            <w:vAlign w:val="center"/>
            <w:hideMark/>
          </w:tcPr>
          <w:p w14:paraId="57CFD4D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-42,9</w:t>
            </w:r>
          </w:p>
        </w:tc>
        <w:tc>
          <w:tcPr>
            <w:tcW w:w="1155" w:type="dxa"/>
            <w:shd w:val="clear" w:color="auto" w:fill="auto"/>
            <w:vAlign w:val="center"/>
            <w:hideMark/>
          </w:tcPr>
          <w:p w14:paraId="5B252E4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w:t>
            </w:r>
          </w:p>
        </w:tc>
        <w:tc>
          <w:tcPr>
            <w:tcW w:w="858" w:type="dxa"/>
            <w:shd w:val="clear" w:color="auto" w:fill="auto"/>
            <w:vAlign w:val="center"/>
            <w:hideMark/>
          </w:tcPr>
          <w:p w14:paraId="3C6DEC8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042" w:type="dxa"/>
            <w:shd w:val="clear" w:color="auto" w:fill="auto"/>
            <w:vAlign w:val="center"/>
            <w:hideMark/>
          </w:tcPr>
          <w:p w14:paraId="6018E05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w:t>
            </w:r>
          </w:p>
        </w:tc>
        <w:tc>
          <w:tcPr>
            <w:tcW w:w="858" w:type="dxa"/>
            <w:shd w:val="clear" w:color="auto" w:fill="auto"/>
            <w:vAlign w:val="center"/>
            <w:hideMark/>
          </w:tcPr>
          <w:p w14:paraId="35638B3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-16,7</w:t>
            </w:r>
          </w:p>
        </w:tc>
        <w:tc>
          <w:tcPr>
            <w:tcW w:w="1787" w:type="dxa"/>
            <w:shd w:val="clear" w:color="auto" w:fill="auto"/>
            <w:noWrap/>
            <w:hideMark/>
          </w:tcPr>
          <w:p w14:paraId="46E1023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0,0</w:t>
            </w:r>
          </w:p>
        </w:tc>
      </w:tr>
      <w:tr w:rsidR="004101D8" w:rsidRPr="00DF4760" w14:paraId="7578B333" w14:textId="77777777" w:rsidTr="008553F6">
        <w:trPr>
          <w:trHeight w:val="300"/>
        </w:trPr>
        <w:tc>
          <w:tcPr>
            <w:tcW w:w="2717" w:type="dxa"/>
            <w:shd w:val="clear" w:color="auto" w:fill="auto"/>
            <w:noWrap/>
            <w:hideMark/>
          </w:tcPr>
          <w:p w14:paraId="3458BF14"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Сузунский район</w:t>
            </w:r>
          </w:p>
        </w:tc>
        <w:tc>
          <w:tcPr>
            <w:tcW w:w="805" w:type="dxa"/>
            <w:shd w:val="clear" w:color="auto" w:fill="auto"/>
            <w:vAlign w:val="center"/>
            <w:hideMark/>
          </w:tcPr>
          <w:p w14:paraId="4BA7304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14</w:t>
            </w:r>
          </w:p>
        </w:tc>
        <w:tc>
          <w:tcPr>
            <w:tcW w:w="858" w:type="dxa"/>
            <w:shd w:val="clear" w:color="auto" w:fill="auto"/>
            <w:vAlign w:val="center"/>
            <w:hideMark/>
          </w:tcPr>
          <w:p w14:paraId="67F37DE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-17,6</w:t>
            </w:r>
          </w:p>
        </w:tc>
        <w:tc>
          <w:tcPr>
            <w:tcW w:w="1155" w:type="dxa"/>
            <w:shd w:val="clear" w:color="auto" w:fill="auto"/>
            <w:vAlign w:val="center"/>
            <w:hideMark/>
          </w:tcPr>
          <w:p w14:paraId="0332525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w:t>
            </w:r>
          </w:p>
        </w:tc>
        <w:tc>
          <w:tcPr>
            <w:tcW w:w="858" w:type="dxa"/>
            <w:shd w:val="clear" w:color="auto" w:fill="auto"/>
            <w:vAlign w:val="center"/>
            <w:hideMark/>
          </w:tcPr>
          <w:p w14:paraId="3C8E001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-66,7</w:t>
            </w:r>
          </w:p>
        </w:tc>
        <w:tc>
          <w:tcPr>
            <w:tcW w:w="1042" w:type="dxa"/>
            <w:shd w:val="clear" w:color="auto" w:fill="auto"/>
            <w:vAlign w:val="center"/>
            <w:hideMark/>
          </w:tcPr>
          <w:p w14:paraId="2EA6517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15</w:t>
            </w:r>
          </w:p>
        </w:tc>
        <w:tc>
          <w:tcPr>
            <w:tcW w:w="858" w:type="dxa"/>
            <w:shd w:val="clear" w:color="auto" w:fill="auto"/>
            <w:vAlign w:val="center"/>
            <w:hideMark/>
          </w:tcPr>
          <w:p w14:paraId="3D8F39C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-28,6</w:t>
            </w:r>
          </w:p>
        </w:tc>
        <w:tc>
          <w:tcPr>
            <w:tcW w:w="1787" w:type="dxa"/>
            <w:shd w:val="clear" w:color="auto" w:fill="auto"/>
            <w:noWrap/>
            <w:hideMark/>
          </w:tcPr>
          <w:p w14:paraId="3AA8B6C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6,3</w:t>
            </w:r>
          </w:p>
        </w:tc>
      </w:tr>
      <w:tr w:rsidR="004101D8" w:rsidRPr="00DF4760" w14:paraId="4058CDCD" w14:textId="77777777" w:rsidTr="008553F6">
        <w:trPr>
          <w:trHeight w:val="300"/>
        </w:trPr>
        <w:tc>
          <w:tcPr>
            <w:tcW w:w="2717" w:type="dxa"/>
            <w:shd w:val="clear" w:color="auto" w:fill="auto"/>
            <w:noWrap/>
            <w:hideMark/>
          </w:tcPr>
          <w:p w14:paraId="327FB399"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Татарский район</w:t>
            </w:r>
          </w:p>
        </w:tc>
        <w:tc>
          <w:tcPr>
            <w:tcW w:w="805" w:type="dxa"/>
            <w:shd w:val="clear" w:color="auto" w:fill="auto"/>
            <w:vAlign w:val="center"/>
            <w:hideMark/>
          </w:tcPr>
          <w:p w14:paraId="6819C90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28</w:t>
            </w:r>
          </w:p>
        </w:tc>
        <w:tc>
          <w:tcPr>
            <w:tcW w:w="858" w:type="dxa"/>
            <w:shd w:val="clear" w:color="auto" w:fill="auto"/>
            <w:vAlign w:val="center"/>
            <w:hideMark/>
          </w:tcPr>
          <w:p w14:paraId="4041E03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12,0</w:t>
            </w:r>
          </w:p>
        </w:tc>
        <w:tc>
          <w:tcPr>
            <w:tcW w:w="1155" w:type="dxa"/>
            <w:shd w:val="clear" w:color="auto" w:fill="auto"/>
            <w:vAlign w:val="center"/>
            <w:hideMark/>
          </w:tcPr>
          <w:p w14:paraId="3A43938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w:t>
            </w:r>
          </w:p>
        </w:tc>
        <w:tc>
          <w:tcPr>
            <w:tcW w:w="858" w:type="dxa"/>
            <w:shd w:val="clear" w:color="auto" w:fill="auto"/>
            <w:vAlign w:val="center"/>
            <w:hideMark/>
          </w:tcPr>
          <w:p w14:paraId="4D80151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-50,0</w:t>
            </w:r>
          </w:p>
        </w:tc>
        <w:tc>
          <w:tcPr>
            <w:tcW w:w="1042" w:type="dxa"/>
            <w:shd w:val="clear" w:color="auto" w:fill="auto"/>
            <w:vAlign w:val="center"/>
            <w:hideMark/>
          </w:tcPr>
          <w:p w14:paraId="45B6B64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w:t>
            </w:r>
          </w:p>
        </w:tc>
        <w:tc>
          <w:tcPr>
            <w:tcW w:w="858" w:type="dxa"/>
            <w:shd w:val="clear" w:color="auto" w:fill="auto"/>
            <w:vAlign w:val="center"/>
            <w:hideMark/>
          </w:tcPr>
          <w:p w14:paraId="0D7C8DB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-8,3</w:t>
            </w:r>
          </w:p>
        </w:tc>
        <w:tc>
          <w:tcPr>
            <w:tcW w:w="1787" w:type="dxa"/>
            <w:shd w:val="clear" w:color="auto" w:fill="auto"/>
            <w:noWrap/>
            <w:hideMark/>
          </w:tcPr>
          <w:p w14:paraId="7E55E5A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10,8</w:t>
            </w:r>
          </w:p>
        </w:tc>
      </w:tr>
      <w:tr w:rsidR="004101D8" w:rsidRPr="00DF4760" w14:paraId="00A28AC5" w14:textId="77777777" w:rsidTr="008553F6">
        <w:trPr>
          <w:trHeight w:val="300"/>
        </w:trPr>
        <w:tc>
          <w:tcPr>
            <w:tcW w:w="2717" w:type="dxa"/>
            <w:shd w:val="clear" w:color="auto" w:fill="auto"/>
            <w:noWrap/>
            <w:hideMark/>
          </w:tcPr>
          <w:p w14:paraId="29DC14E7"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Тогучинский район</w:t>
            </w:r>
          </w:p>
        </w:tc>
        <w:tc>
          <w:tcPr>
            <w:tcW w:w="805" w:type="dxa"/>
            <w:shd w:val="clear" w:color="auto" w:fill="auto"/>
            <w:vAlign w:val="center"/>
            <w:hideMark/>
          </w:tcPr>
          <w:p w14:paraId="7B1ABD2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88</w:t>
            </w:r>
          </w:p>
        </w:tc>
        <w:tc>
          <w:tcPr>
            <w:tcW w:w="858" w:type="dxa"/>
            <w:shd w:val="clear" w:color="auto" w:fill="auto"/>
            <w:vAlign w:val="center"/>
            <w:hideMark/>
          </w:tcPr>
          <w:p w14:paraId="4BD870B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-2,2</w:t>
            </w:r>
          </w:p>
        </w:tc>
        <w:tc>
          <w:tcPr>
            <w:tcW w:w="1155" w:type="dxa"/>
            <w:shd w:val="clear" w:color="auto" w:fill="auto"/>
            <w:noWrap/>
            <w:vAlign w:val="center"/>
            <w:hideMark/>
          </w:tcPr>
          <w:p w14:paraId="49680E3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15</w:t>
            </w:r>
          </w:p>
        </w:tc>
        <w:tc>
          <w:tcPr>
            <w:tcW w:w="858" w:type="dxa"/>
            <w:shd w:val="clear" w:color="auto" w:fill="auto"/>
            <w:noWrap/>
            <w:vAlign w:val="center"/>
            <w:hideMark/>
          </w:tcPr>
          <w:p w14:paraId="37F54A1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vAlign w:val="center"/>
            <w:hideMark/>
          </w:tcPr>
          <w:p w14:paraId="58290BF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146</w:t>
            </w:r>
          </w:p>
        </w:tc>
        <w:tc>
          <w:tcPr>
            <w:tcW w:w="858" w:type="dxa"/>
            <w:shd w:val="clear" w:color="auto" w:fill="auto"/>
            <w:vAlign w:val="center"/>
            <w:hideMark/>
          </w:tcPr>
          <w:p w14:paraId="39BD870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17,7</w:t>
            </w:r>
          </w:p>
        </w:tc>
        <w:tc>
          <w:tcPr>
            <w:tcW w:w="1787" w:type="dxa"/>
            <w:shd w:val="clear" w:color="auto" w:fill="auto"/>
            <w:noWrap/>
            <w:hideMark/>
          </w:tcPr>
          <w:p w14:paraId="36F2187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9,3</w:t>
            </w:r>
          </w:p>
        </w:tc>
      </w:tr>
      <w:tr w:rsidR="004101D8" w:rsidRPr="00DF4760" w14:paraId="58F400FD" w14:textId="77777777" w:rsidTr="008553F6">
        <w:trPr>
          <w:trHeight w:val="300"/>
        </w:trPr>
        <w:tc>
          <w:tcPr>
            <w:tcW w:w="2717" w:type="dxa"/>
            <w:shd w:val="clear" w:color="auto" w:fill="auto"/>
            <w:noWrap/>
            <w:hideMark/>
          </w:tcPr>
          <w:p w14:paraId="76B257BE"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Убинский район</w:t>
            </w:r>
          </w:p>
        </w:tc>
        <w:tc>
          <w:tcPr>
            <w:tcW w:w="805" w:type="dxa"/>
            <w:shd w:val="clear" w:color="auto" w:fill="auto"/>
            <w:vAlign w:val="center"/>
            <w:hideMark/>
          </w:tcPr>
          <w:p w14:paraId="32DD0C5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14</w:t>
            </w:r>
          </w:p>
        </w:tc>
        <w:tc>
          <w:tcPr>
            <w:tcW w:w="858" w:type="dxa"/>
            <w:shd w:val="clear" w:color="auto" w:fill="auto"/>
            <w:vAlign w:val="center"/>
            <w:hideMark/>
          </w:tcPr>
          <w:p w14:paraId="652FFFD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-12,5</w:t>
            </w:r>
          </w:p>
        </w:tc>
        <w:tc>
          <w:tcPr>
            <w:tcW w:w="1155" w:type="dxa"/>
            <w:shd w:val="clear" w:color="auto" w:fill="auto"/>
            <w:noWrap/>
            <w:vAlign w:val="center"/>
            <w:hideMark/>
          </w:tcPr>
          <w:p w14:paraId="7D777DF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noWrap/>
            <w:vAlign w:val="center"/>
            <w:hideMark/>
          </w:tcPr>
          <w:p w14:paraId="6C28BE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vAlign w:val="center"/>
            <w:hideMark/>
          </w:tcPr>
          <w:p w14:paraId="722511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15</w:t>
            </w:r>
          </w:p>
        </w:tc>
        <w:tc>
          <w:tcPr>
            <w:tcW w:w="858" w:type="dxa"/>
            <w:shd w:val="clear" w:color="auto" w:fill="auto"/>
            <w:vAlign w:val="center"/>
            <w:hideMark/>
          </w:tcPr>
          <w:p w14:paraId="1321444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-6,3</w:t>
            </w:r>
          </w:p>
        </w:tc>
        <w:tc>
          <w:tcPr>
            <w:tcW w:w="1787" w:type="dxa"/>
            <w:shd w:val="clear" w:color="auto" w:fill="auto"/>
            <w:noWrap/>
            <w:hideMark/>
          </w:tcPr>
          <w:p w14:paraId="7E45DB1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31,8</w:t>
            </w:r>
          </w:p>
        </w:tc>
      </w:tr>
      <w:tr w:rsidR="004101D8" w:rsidRPr="00DF4760" w14:paraId="712697A1" w14:textId="77777777" w:rsidTr="008553F6">
        <w:trPr>
          <w:trHeight w:val="300"/>
        </w:trPr>
        <w:tc>
          <w:tcPr>
            <w:tcW w:w="2717" w:type="dxa"/>
            <w:shd w:val="clear" w:color="auto" w:fill="auto"/>
            <w:noWrap/>
            <w:hideMark/>
          </w:tcPr>
          <w:p w14:paraId="23D6C3C0"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Усть-Таркский район</w:t>
            </w:r>
          </w:p>
        </w:tc>
        <w:tc>
          <w:tcPr>
            <w:tcW w:w="805" w:type="dxa"/>
            <w:shd w:val="clear" w:color="auto" w:fill="auto"/>
            <w:vAlign w:val="center"/>
            <w:hideMark/>
          </w:tcPr>
          <w:p w14:paraId="01206E6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w:t>
            </w:r>
          </w:p>
        </w:tc>
        <w:tc>
          <w:tcPr>
            <w:tcW w:w="858" w:type="dxa"/>
            <w:shd w:val="clear" w:color="auto" w:fill="auto"/>
            <w:vAlign w:val="center"/>
            <w:hideMark/>
          </w:tcPr>
          <w:p w14:paraId="5438FE9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20,0</w:t>
            </w:r>
          </w:p>
        </w:tc>
        <w:tc>
          <w:tcPr>
            <w:tcW w:w="1155" w:type="dxa"/>
            <w:shd w:val="clear" w:color="auto" w:fill="auto"/>
            <w:vAlign w:val="center"/>
            <w:hideMark/>
          </w:tcPr>
          <w:p w14:paraId="298D0E5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w:t>
            </w:r>
          </w:p>
        </w:tc>
        <w:tc>
          <w:tcPr>
            <w:tcW w:w="858" w:type="dxa"/>
            <w:shd w:val="clear" w:color="auto" w:fill="auto"/>
            <w:vAlign w:val="center"/>
            <w:hideMark/>
          </w:tcPr>
          <w:p w14:paraId="236C69E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042" w:type="dxa"/>
            <w:shd w:val="clear" w:color="auto" w:fill="auto"/>
            <w:noWrap/>
            <w:vAlign w:val="center"/>
            <w:hideMark/>
          </w:tcPr>
          <w:p w14:paraId="1127F9F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w:t>
            </w:r>
          </w:p>
        </w:tc>
        <w:tc>
          <w:tcPr>
            <w:tcW w:w="858" w:type="dxa"/>
            <w:shd w:val="clear" w:color="auto" w:fill="auto"/>
            <w:noWrap/>
            <w:vAlign w:val="center"/>
            <w:hideMark/>
          </w:tcPr>
          <w:p w14:paraId="45AD6F4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787" w:type="dxa"/>
            <w:shd w:val="clear" w:color="auto" w:fill="auto"/>
            <w:noWrap/>
            <w:hideMark/>
          </w:tcPr>
          <w:p w14:paraId="29926B2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0,0</w:t>
            </w:r>
          </w:p>
        </w:tc>
      </w:tr>
      <w:tr w:rsidR="004101D8" w:rsidRPr="00DF4760" w14:paraId="1B50FAD8" w14:textId="77777777" w:rsidTr="008553F6">
        <w:trPr>
          <w:trHeight w:val="300"/>
        </w:trPr>
        <w:tc>
          <w:tcPr>
            <w:tcW w:w="2717" w:type="dxa"/>
            <w:shd w:val="clear" w:color="auto" w:fill="auto"/>
            <w:noWrap/>
            <w:hideMark/>
          </w:tcPr>
          <w:p w14:paraId="7093E61C"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Чановский район</w:t>
            </w:r>
          </w:p>
        </w:tc>
        <w:tc>
          <w:tcPr>
            <w:tcW w:w="805" w:type="dxa"/>
            <w:shd w:val="clear" w:color="auto" w:fill="auto"/>
            <w:vAlign w:val="center"/>
            <w:hideMark/>
          </w:tcPr>
          <w:p w14:paraId="74EFAC4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w:t>
            </w:r>
          </w:p>
        </w:tc>
        <w:tc>
          <w:tcPr>
            <w:tcW w:w="858" w:type="dxa"/>
            <w:shd w:val="clear" w:color="auto" w:fill="auto"/>
            <w:vAlign w:val="center"/>
            <w:hideMark/>
          </w:tcPr>
          <w:p w14:paraId="29B1974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-8,3</w:t>
            </w:r>
          </w:p>
        </w:tc>
        <w:tc>
          <w:tcPr>
            <w:tcW w:w="1155" w:type="dxa"/>
            <w:shd w:val="clear" w:color="auto" w:fill="auto"/>
            <w:vAlign w:val="center"/>
            <w:hideMark/>
          </w:tcPr>
          <w:p w14:paraId="1D057D80"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w:t>
            </w:r>
          </w:p>
        </w:tc>
        <w:tc>
          <w:tcPr>
            <w:tcW w:w="858" w:type="dxa"/>
            <w:shd w:val="clear" w:color="auto" w:fill="auto"/>
            <w:vAlign w:val="center"/>
            <w:hideMark/>
          </w:tcPr>
          <w:p w14:paraId="76AC50E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-72,7</w:t>
            </w:r>
          </w:p>
        </w:tc>
        <w:tc>
          <w:tcPr>
            <w:tcW w:w="1042" w:type="dxa"/>
            <w:shd w:val="clear" w:color="auto" w:fill="auto"/>
            <w:noWrap/>
            <w:vAlign w:val="center"/>
            <w:hideMark/>
          </w:tcPr>
          <w:p w14:paraId="4BA8404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w:t>
            </w:r>
          </w:p>
        </w:tc>
        <w:tc>
          <w:tcPr>
            <w:tcW w:w="858" w:type="dxa"/>
            <w:shd w:val="clear" w:color="auto" w:fill="auto"/>
            <w:noWrap/>
            <w:vAlign w:val="center"/>
            <w:hideMark/>
          </w:tcPr>
          <w:p w14:paraId="10B6AA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787" w:type="dxa"/>
            <w:shd w:val="clear" w:color="auto" w:fill="auto"/>
            <w:noWrap/>
            <w:hideMark/>
          </w:tcPr>
          <w:p w14:paraId="4ABBA25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20,0</w:t>
            </w:r>
          </w:p>
        </w:tc>
      </w:tr>
      <w:tr w:rsidR="004101D8" w:rsidRPr="00DF4760" w14:paraId="50EB0190" w14:textId="77777777" w:rsidTr="008553F6">
        <w:trPr>
          <w:trHeight w:val="300"/>
        </w:trPr>
        <w:tc>
          <w:tcPr>
            <w:tcW w:w="2717" w:type="dxa"/>
            <w:shd w:val="clear" w:color="auto" w:fill="auto"/>
            <w:noWrap/>
            <w:hideMark/>
          </w:tcPr>
          <w:p w14:paraId="0CB3EC44"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Черепановский район</w:t>
            </w:r>
          </w:p>
        </w:tc>
        <w:tc>
          <w:tcPr>
            <w:tcW w:w="805" w:type="dxa"/>
            <w:shd w:val="clear" w:color="auto" w:fill="auto"/>
            <w:vAlign w:val="center"/>
            <w:hideMark/>
          </w:tcPr>
          <w:p w14:paraId="6D7B9E3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69</w:t>
            </w:r>
          </w:p>
        </w:tc>
        <w:tc>
          <w:tcPr>
            <w:tcW w:w="858" w:type="dxa"/>
            <w:shd w:val="clear" w:color="auto" w:fill="auto"/>
            <w:vAlign w:val="center"/>
            <w:hideMark/>
          </w:tcPr>
          <w:p w14:paraId="3A7219B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16,9</w:t>
            </w:r>
          </w:p>
        </w:tc>
        <w:tc>
          <w:tcPr>
            <w:tcW w:w="1155" w:type="dxa"/>
            <w:shd w:val="clear" w:color="auto" w:fill="auto"/>
            <w:vAlign w:val="center"/>
            <w:hideMark/>
          </w:tcPr>
          <w:p w14:paraId="465285D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w:t>
            </w:r>
          </w:p>
        </w:tc>
        <w:tc>
          <w:tcPr>
            <w:tcW w:w="858" w:type="dxa"/>
            <w:shd w:val="clear" w:color="auto" w:fill="auto"/>
            <w:vAlign w:val="center"/>
            <w:hideMark/>
          </w:tcPr>
          <w:p w14:paraId="66E5273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042" w:type="dxa"/>
            <w:shd w:val="clear" w:color="auto" w:fill="auto"/>
            <w:vAlign w:val="center"/>
            <w:hideMark/>
          </w:tcPr>
          <w:p w14:paraId="001EB6A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96</w:t>
            </w:r>
          </w:p>
        </w:tc>
        <w:tc>
          <w:tcPr>
            <w:tcW w:w="858" w:type="dxa"/>
            <w:shd w:val="clear" w:color="auto" w:fill="auto"/>
            <w:vAlign w:val="center"/>
            <w:hideMark/>
          </w:tcPr>
          <w:p w14:paraId="35523C0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35,2</w:t>
            </w:r>
          </w:p>
        </w:tc>
        <w:tc>
          <w:tcPr>
            <w:tcW w:w="1787" w:type="dxa"/>
            <w:shd w:val="clear" w:color="auto" w:fill="auto"/>
            <w:noWrap/>
            <w:hideMark/>
          </w:tcPr>
          <w:p w14:paraId="2ED588B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11,1</w:t>
            </w:r>
          </w:p>
        </w:tc>
      </w:tr>
      <w:tr w:rsidR="004101D8" w:rsidRPr="00DF4760" w14:paraId="2420870C" w14:textId="77777777" w:rsidTr="008553F6">
        <w:trPr>
          <w:trHeight w:val="300"/>
        </w:trPr>
        <w:tc>
          <w:tcPr>
            <w:tcW w:w="2717" w:type="dxa"/>
            <w:shd w:val="clear" w:color="auto" w:fill="auto"/>
            <w:noWrap/>
            <w:hideMark/>
          </w:tcPr>
          <w:p w14:paraId="62A7E1C7"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Чистоозерный район</w:t>
            </w:r>
          </w:p>
        </w:tc>
        <w:tc>
          <w:tcPr>
            <w:tcW w:w="805" w:type="dxa"/>
            <w:shd w:val="clear" w:color="auto" w:fill="auto"/>
            <w:vAlign w:val="center"/>
            <w:hideMark/>
          </w:tcPr>
          <w:p w14:paraId="5D8D81C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w:t>
            </w:r>
          </w:p>
        </w:tc>
        <w:tc>
          <w:tcPr>
            <w:tcW w:w="858" w:type="dxa"/>
            <w:shd w:val="clear" w:color="auto" w:fill="auto"/>
            <w:vAlign w:val="center"/>
            <w:hideMark/>
          </w:tcPr>
          <w:p w14:paraId="18B8C47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45,5</w:t>
            </w:r>
          </w:p>
        </w:tc>
        <w:tc>
          <w:tcPr>
            <w:tcW w:w="1155" w:type="dxa"/>
            <w:shd w:val="clear" w:color="auto" w:fill="auto"/>
            <w:noWrap/>
            <w:vAlign w:val="center"/>
            <w:hideMark/>
          </w:tcPr>
          <w:p w14:paraId="035648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w:t>
            </w:r>
          </w:p>
        </w:tc>
        <w:tc>
          <w:tcPr>
            <w:tcW w:w="858" w:type="dxa"/>
            <w:shd w:val="clear" w:color="auto" w:fill="auto"/>
            <w:noWrap/>
            <w:vAlign w:val="center"/>
            <w:hideMark/>
          </w:tcPr>
          <w:p w14:paraId="202BEBF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стаб.</w:t>
            </w:r>
          </w:p>
        </w:tc>
        <w:tc>
          <w:tcPr>
            <w:tcW w:w="1042" w:type="dxa"/>
            <w:shd w:val="clear" w:color="auto" w:fill="auto"/>
            <w:vAlign w:val="center"/>
            <w:hideMark/>
          </w:tcPr>
          <w:p w14:paraId="500899D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16</w:t>
            </w:r>
          </w:p>
        </w:tc>
        <w:tc>
          <w:tcPr>
            <w:tcW w:w="858" w:type="dxa"/>
            <w:shd w:val="clear" w:color="auto" w:fill="auto"/>
            <w:vAlign w:val="center"/>
            <w:hideMark/>
          </w:tcPr>
          <w:p w14:paraId="75033DB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-11,1</w:t>
            </w:r>
          </w:p>
        </w:tc>
        <w:tc>
          <w:tcPr>
            <w:tcW w:w="1787" w:type="dxa"/>
            <w:shd w:val="clear" w:color="auto" w:fill="auto"/>
            <w:noWrap/>
            <w:hideMark/>
          </w:tcPr>
          <w:p w14:paraId="1862DF6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20,0</w:t>
            </w:r>
          </w:p>
        </w:tc>
      </w:tr>
      <w:tr w:rsidR="004101D8" w:rsidRPr="00DF4760" w14:paraId="0475E784" w14:textId="77777777" w:rsidTr="008553F6">
        <w:trPr>
          <w:trHeight w:val="300"/>
        </w:trPr>
        <w:tc>
          <w:tcPr>
            <w:tcW w:w="2717" w:type="dxa"/>
            <w:shd w:val="clear" w:color="auto" w:fill="auto"/>
            <w:noWrap/>
            <w:hideMark/>
          </w:tcPr>
          <w:p w14:paraId="0EE9A60A"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Чулымский район</w:t>
            </w:r>
          </w:p>
        </w:tc>
        <w:tc>
          <w:tcPr>
            <w:tcW w:w="805" w:type="dxa"/>
            <w:shd w:val="clear" w:color="auto" w:fill="auto"/>
            <w:vAlign w:val="center"/>
            <w:hideMark/>
          </w:tcPr>
          <w:p w14:paraId="34937678"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w:t>
            </w:r>
          </w:p>
        </w:tc>
        <w:tc>
          <w:tcPr>
            <w:tcW w:w="858" w:type="dxa"/>
            <w:shd w:val="clear" w:color="auto" w:fill="auto"/>
            <w:vAlign w:val="center"/>
            <w:hideMark/>
          </w:tcPr>
          <w:p w14:paraId="1834B33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28,6</w:t>
            </w:r>
          </w:p>
        </w:tc>
        <w:tc>
          <w:tcPr>
            <w:tcW w:w="1155" w:type="dxa"/>
            <w:shd w:val="clear" w:color="auto" w:fill="auto"/>
            <w:vAlign w:val="center"/>
            <w:hideMark/>
          </w:tcPr>
          <w:p w14:paraId="38CBDB63"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7</w:t>
            </w:r>
          </w:p>
        </w:tc>
        <w:tc>
          <w:tcPr>
            <w:tcW w:w="858" w:type="dxa"/>
            <w:shd w:val="clear" w:color="auto" w:fill="auto"/>
            <w:vAlign w:val="center"/>
            <w:hideMark/>
          </w:tcPr>
          <w:p w14:paraId="7FAC245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133,3</w:t>
            </w:r>
          </w:p>
        </w:tc>
        <w:tc>
          <w:tcPr>
            <w:tcW w:w="1042" w:type="dxa"/>
            <w:shd w:val="clear" w:color="auto" w:fill="auto"/>
            <w:vAlign w:val="center"/>
            <w:hideMark/>
          </w:tcPr>
          <w:p w14:paraId="09FB842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22</w:t>
            </w:r>
          </w:p>
        </w:tc>
        <w:tc>
          <w:tcPr>
            <w:tcW w:w="858" w:type="dxa"/>
            <w:shd w:val="clear" w:color="auto" w:fill="auto"/>
            <w:vAlign w:val="center"/>
            <w:hideMark/>
          </w:tcPr>
          <w:p w14:paraId="1109EF4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57,1</w:t>
            </w:r>
          </w:p>
        </w:tc>
        <w:tc>
          <w:tcPr>
            <w:tcW w:w="1787" w:type="dxa"/>
            <w:shd w:val="clear" w:color="auto" w:fill="auto"/>
            <w:noWrap/>
            <w:hideMark/>
          </w:tcPr>
          <w:p w14:paraId="452DADE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24,1</w:t>
            </w:r>
          </w:p>
        </w:tc>
      </w:tr>
      <w:tr w:rsidR="004101D8" w:rsidRPr="00DF4760" w14:paraId="12AAFFEE" w14:textId="77777777" w:rsidTr="008553F6">
        <w:trPr>
          <w:trHeight w:val="300"/>
        </w:trPr>
        <w:tc>
          <w:tcPr>
            <w:tcW w:w="2717" w:type="dxa"/>
            <w:shd w:val="clear" w:color="auto" w:fill="auto"/>
            <w:noWrap/>
            <w:hideMark/>
          </w:tcPr>
          <w:p w14:paraId="3A3F6FF2"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г. Бердск</w:t>
            </w:r>
          </w:p>
        </w:tc>
        <w:tc>
          <w:tcPr>
            <w:tcW w:w="805" w:type="dxa"/>
            <w:shd w:val="clear" w:color="auto" w:fill="auto"/>
            <w:vAlign w:val="center"/>
            <w:hideMark/>
          </w:tcPr>
          <w:p w14:paraId="2EB66B36"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128</w:t>
            </w:r>
          </w:p>
        </w:tc>
        <w:tc>
          <w:tcPr>
            <w:tcW w:w="858" w:type="dxa"/>
            <w:shd w:val="clear" w:color="auto" w:fill="auto"/>
            <w:vAlign w:val="center"/>
            <w:hideMark/>
          </w:tcPr>
          <w:p w14:paraId="273BB75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11,3</w:t>
            </w:r>
          </w:p>
        </w:tc>
        <w:tc>
          <w:tcPr>
            <w:tcW w:w="1155" w:type="dxa"/>
            <w:shd w:val="clear" w:color="auto" w:fill="auto"/>
            <w:vAlign w:val="center"/>
            <w:hideMark/>
          </w:tcPr>
          <w:p w14:paraId="38F5F580"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w:t>
            </w:r>
          </w:p>
        </w:tc>
        <w:tc>
          <w:tcPr>
            <w:tcW w:w="858" w:type="dxa"/>
            <w:shd w:val="clear" w:color="auto" w:fill="auto"/>
            <w:vAlign w:val="center"/>
            <w:hideMark/>
          </w:tcPr>
          <w:p w14:paraId="4ED8085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042" w:type="dxa"/>
            <w:shd w:val="clear" w:color="auto" w:fill="auto"/>
            <w:vAlign w:val="center"/>
            <w:hideMark/>
          </w:tcPr>
          <w:p w14:paraId="50C5C1F5"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176</w:t>
            </w:r>
          </w:p>
        </w:tc>
        <w:tc>
          <w:tcPr>
            <w:tcW w:w="858" w:type="dxa"/>
            <w:shd w:val="clear" w:color="auto" w:fill="auto"/>
            <w:vAlign w:val="center"/>
            <w:hideMark/>
          </w:tcPr>
          <w:p w14:paraId="4DAEBC9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23,9</w:t>
            </w:r>
          </w:p>
        </w:tc>
        <w:tc>
          <w:tcPr>
            <w:tcW w:w="1787" w:type="dxa"/>
            <w:shd w:val="clear" w:color="auto" w:fill="auto"/>
            <w:noWrap/>
            <w:hideMark/>
          </w:tcPr>
          <w:p w14:paraId="43864FA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4,3</w:t>
            </w:r>
          </w:p>
        </w:tc>
      </w:tr>
      <w:tr w:rsidR="004101D8" w:rsidRPr="00DF4760" w14:paraId="2C746613" w14:textId="77777777" w:rsidTr="008553F6">
        <w:trPr>
          <w:trHeight w:val="300"/>
        </w:trPr>
        <w:tc>
          <w:tcPr>
            <w:tcW w:w="2717" w:type="dxa"/>
            <w:shd w:val="clear" w:color="auto" w:fill="auto"/>
            <w:noWrap/>
            <w:hideMark/>
          </w:tcPr>
          <w:p w14:paraId="452918C4"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г. Новосибирск</w:t>
            </w:r>
          </w:p>
        </w:tc>
        <w:tc>
          <w:tcPr>
            <w:tcW w:w="805" w:type="dxa"/>
            <w:shd w:val="clear" w:color="auto" w:fill="auto"/>
            <w:vAlign w:val="center"/>
            <w:hideMark/>
          </w:tcPr>
          <w:p w14:paraId="54A7DFBC"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1577</w:t>
            </w:r>
          </w:p>
        </w:tc>
        <w:tc>
          <w:tcPr>
            <w:tcW w:w="858" w:type="dxa"/>
            <w:shd w:val="clear" w:color="auto" w:fill="auto"/>
            <w:vAlign w:val="center"/>
            <w:hideMark/>
          </w:tcPr>
          <w:p w14:paraId="473F028B"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1,9</w:t>
            </w:r>
          </w:p>
        </w:tc>
        <w:tc>
          <w:tcPr>
            <w:tcW w:w="1155" w:type="dxa"/>
            <w:shd w:val="clear" w:color="auto" w:fill="auto"/>
            <w:vAlign w:val="center"/>
            <w:hideMark/>
          </w:tcPr>
          <w:p w14:paraId="575160C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61</w:t>
            </w:r>
          </w:p>
        </w:tc>
        <w:tc>
          <w:tcPr>
            <w:tcW w:w="858" w:type="dxa"/>
            <w:shd w:val="clear" w:color="auto" w:fill="auto"/>
            <w:vAlign w:val="center"/>
            <w:hideMark/>
          </w:tcPr>
          <w:p w14:paraId="67FA29F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-17,6</w:t>
            </w:r>
          </w:p>
        </w:tc>
        <w:tc>
          <w:tcPr>
            <w:tcW w:w="1042" w:type="dxa"/>
            <w:shd w:val="clear" w:color="auto" w:fill="auto"/>
            <w:vAlign w:val="center"/>
            <w:hideMark/>
          </w:tcPr>
          <w:p w14:paraId="03292F72"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1890</w:t>
            </w:r>
          </w:p>
        </w:tc>
        <w:tc>
          <w:tcPr>
            <w:tcW w:w="858" w:type="dxa"/>
            <w:shd w:val="clear" w:color="auto" w:fill="auto"/>
            <w:vAlign w:val="center"/>
            <w:hideMark/>
          </w:tcPr>
          <w:p w14:paraId="5E0DD0C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5,5</w:t>
            </w:r>
          </w:p>
        </w:tc>
        <w:tc>
          <w:tcPr>
            <w:tcW w:w="1787" w:type="dxa"/>
            <w:shd w:val="clear" w:color="auto" w:fill="auto"/>
            <w:noWrap/>
            <w:hideMark/>
          </w:tcPr>
          <w:p w14:paraId="53101EA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3,1</w:t>
            </w:r>
          </w:p>
        </w:tc>
      </w:tr>
      <w:tr w:rsidR="004101D8" w:rsidRPr="00DF4760" w14:paraId="4E157A4C" w14:textId="77777777" w:rsidTr="008553F6">
        <w:trPr>
          <w:trHeight w:val="300"/>
        </w:trPr>
        <w:tc>
          <w:tcPr>
            <w:tcW w:w="2717" w:type="dxa"/>
            <w:shd w:val="clear" w:color="auto" w:fill="auto"/>
            <w:noWrap/>
            <w:hideMark/>
          </w:tcPr>
          <w:p w14:paraId="087CC158"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г. Обь</w:t>
            </w:r>
          </w:p>
        </w:tc>
        <w:tc>
          <w:tcPr>
            <w:tcW w:w="805" w:type="dxa"/>
            <w:shd w:val="clear" w:color="auto" w:fill="auto"/>
            <w:vAlign w:val="center"/>
            <w:hideMark/>
          </w:tcPr>
          <w:p w14:paraId="351209A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24</w:t>
            </w:r>
          </w:p>
        </w:tc>
        <w:tc>
          <w:tcPr>
            <w:tcW w:w="858" w:type="dxa"/>
            <w:shd w:val="clear" w:color="auto" w:fill="auto"/>
            <w:vAlign w:val="center"/>
            <w:hideMark/>
          </w:tcPr>
          <w:p w14:paraId="1009772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26,3</w:t>
            </w:r>
          </w:p>
        </w:tc>
        <w:tc>
          <w:tcPr>
            <w:tcW w:w="1155" w:type="dxa"/>
            <w:shd w:val="clear" w:color="auto" w:fill="auto"/>
            <w:vAlign w:val="center"/>
            <w:hideMark/>
          </w:tcPr>
          <w:p w14:paraId="562DF0EF"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w:t>
            </w:r>
          </w:p>
        </w:tc>
        <w:tc>
          <w:tcPr>
            <w:tcW w:w="858" w:type="dxa"/>
            <w:shd w:val="clear" w:color="auto" w:fill="auto"/>
            <w:vAlign w:val="center"/>
            <w:hideMark/>
          </w:tcPr>
          <w:p w14:paraId="3B80D6C4"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-100,0</w:t>
            </w:r>
          </w:p>
        </w:tc>
        <w:tc>
          <w:tcPr>
            <w:tcW w:w="1042" w:type="dxa"/>
            <w:shd w:val="clear" w:color="auto" w:fill="auto"/>
            <w:vAlign w:val="center"/>
            <w:hideMark/>
          </w:tcPr>
          <w:p w14:paraId="58BC042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w:t>
            </w:r>
          </w:p>
        </w:tc>
        <w:tc>
          <w:tcPr>
            <w:tcW w:w="858" w:type="dxa"/>
            <w:shd w:val="clear" w:color="auto" w:fill="auto"/>
            <w:vAlign w:val="center"/>
            <w:hideMark/>
          </w:tcPr>
          <w:p w14:paraId="3FF83C0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30,4</w:t>
            </w:r>
          </w:p>
        </w:tc>
        <w:tc>
          <w:tcPr>
            <w:tcW w:w="1787" w:type="dxa"/>
            <w:shd w:val="clear" w:color="auto" w:fill="auto"/>
            <w:noWrap/>
            <w:hideMark/>
          </w:tcPr>
          <w:p w14:paraId="3124066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0,0</w:t>
            </w:r>
          </w:p>
        </w:tc>
      </w:tr>
      <w:tr w:rsidR="004101D8" w:rsidRPr="00DF4760" w14:paraId="06A33AEC" w14:textId="77777777" w:rsidTr="008553F6">
        <w:trPr>
          <w:trHeight w:val="300"/>
        </w:trPr>
        <w:tc>
          <w:tcPr>
            <w:tcW w:w="2717" w:type="dxa"/>
            <w:shd w:val="clear" w:color="auto" w:fill="auto"/>
            <w:noWrap/>
            <w:hideMark/>
          </w:tcPr>
          <w:p w14:paraId="2901A541" w14:textId="77777777" w:rsidR="004101D8" w:rsidRPr="00DF4760" w:rsidRDefault="004101D8" w:rsidP="008553F6">
            <w:pPr>
              <w:spacing w:after="0" w:line="240" w:lineRule="auto"/>
              <w:jc w:val="left"/>
              <w:rPr>
                <w:rFonts w:eastAsia="Times New Roman" w:cs="Times New Roman"/>
                <w:sz w:val="22"/>
                <w:lang w:eastAsia="ru-RU"/>
              </w:rPr>
            </w:pPr>
            <w:r w:rsidRPr="00DF4760">
              <w:rPr>
                <w:rFonts w:eastAsia="Times New Roman" w:cs="Times New Roman"/>
                <w:sz w:val="22"/>
                <w:lang w:eastAsia="ru-RU"/>
              </w:rPr>
              <w:t xml:space="preserve">    пгт. Кольцово</w:t>
            </w:r>
          </w:p>
        </w:tc>
        <w:tc>
          <w:tcPr>
            <w:tcW w:w="805" w:type="dxa"/>
            <w:shd w:val="clear" w:color="auto" w:fill="auto"/>
            <w:vAlign w:val="center"/>
            <w:hideMark/>
          </w:tcPr>
          <w:p w14:paraId="3F2D7AD1"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6</w:t>
            </w:r>
          </w:p>
        </w:tc>
        <w:tc>
          <w:tcPr>
            <w:tcW w:w="858" w:type="dxa"/>
            <w:shd w:val="clear" w:color="auto" w:fill="auto"/>
            <w:vAlign w:val="center"/>
            <w:hideMark/>
          </w:tcPr>
          <w:p w14:paraId="4ECD7359"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-33,3</w:t>
            </w:r>
          </w:p>
        </w:tc>
        <w:tc>
          <w:tcPr>
            <w:tcW w:w="1155" w:type="dxa"/>
            <w:shd w:val="clear" w:color="auto" w:fill="auto"/>
            <w:vAlign w:val="center"/>
            <w:hideMark/>
          </w:tcPr>
          <w:p w14:paraId="3ACF0BDA"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w:t>
            </w:r>
          </w:p>
        </w:tc>
        <w:tc>
          <w:tcPr>
            <w:tcW w:w="858" w:type="dxa"/>
            <w:shd w:val="clear" w:color="auto" w:fill="auto"/>
            <w:vAlign w:val="center"/>
            <w:hideMark/>
          </w:tcPr>
          <w:p w14:paraId="340680F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-50,0</w:t>
            </w:r>
          </w:p>
        </w:tc>
        <w:tc>
          <w:tcPr>
            <w:tcW w:w="1042" w:type="dxa"/>
            <w:shd w:val="clear" w:color="auto" w:fill="auto"/>
            <w:vAlign w:val="center"/>
            <w:hideMark/>
          </w:tcPr>
          <w:p w14:paraId="788E443E"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8</w:t>
            </w:r>
          </w:p>
        </w:tc>
        <w:tc>
          <w:tcPr>
            <w:tcW w:w="858" w:type="dxa"/>
            <w:shd w:val="clear" w:color="auto" w:fill="auto"/>
            <w:vAlign w:val="center"/>
            <w:hideMark/>
          </w:tcPr>
          <w:p w14:paraId="04DCE76D"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-42,9</w:t>
            </w:r>
          </w:p>
        </w:tc>
        <w:tc>
          <w:tcPr>
            <w:tcW w:w="1787" w:type="dxa"/>
            <w:shd w:val="clear" w:color="auto" w:fill="auto"/>
            <w:noWrap/>
            <w:hideMark/>
          </w:tcPr>
          <w:p w14:paraId="29A6FF77" w14:textId="77777777" w:rsidR="004101D8" w:rsidRPr="00DF4760" w:rsidRDefault="004101D8" w:rsidP="008553F6">
            <w:pPr>
              <w:spacing w:after="0" w:line="240" w:lineRule="auto"/>
              <w:jc w:val="right"/>
              <w:rPr>
                <w:rFonts w:eastAsia="Times New Roman" w:cs="Times New Roman"/>
                <w:sz w:val="22"/>
                <w:lang w:eastAsia="ru-RU"/>
              </w:rPr>
            </w:pPr>
            <w:r w:rsidRPr="00DF4760">
              <w:rPr>
                <w:rFonts w:eastAsia="Times New Roman" w:cs="Times New Roman"/>
                <w:sz w:val="22"/>
                <w:lang w:eastAsia="ru-RU"/>
              </w:rPr>
              <w:t>11,1</w:t>
            </w:r>
          </w:p>
        </w:tc>
      </w:tr>
    </w:tbl>
    <w:p w14:paraId="57CA265E" w14:textId="3F18162C" w:rsidR="004101D8" w:rsidRPr="00DF4760" w:rsidRDefault="004101D8" w:rsidP="003B4925">
      <w:pPr>
        <w:spacing w:before="120" w:after="120"/>
        <w:ind w:firstLine="567"/>
        <w:rPr>
          <w:rFonts w:cs="Times New Roman"/>
        </w:rPr>
      </w:pPr>
      <w:r w:rsidRPr="00DF4760">
        <w:rPr>
          <w:i/>
          <w:sz w:val="20"/>
          <w:szCs w:val="20"/>
        </w:rPr>
        <w:t>Источник: УГИБДД ГУ МВД России по Новосибирской области</w:t>
      </w:r>
    </w:p>
    <w:p w14:paraId="73B332D5" w14:textId="4ED18AE4" w:rsidR="003B4925" w:rsidRPr="00DF4760" w:rsidRDefault="003B4925" w:rsidP="003B4925">
      <w:pPr>
        <w:spacing w:before="120" w:after="120"/>
        <w:ind w:firstLine="567"/>
        <w:rPr>
          <w:rFonts w:cs="Times New Roman"/>
        </w:rPr>
      </w:pPr>
      <w:r w:rsidRPr="00DF4760">
        <w:rPr>
          <w:rFonts w:cs="Times New Roman"/>
        </w:rPr>
        <w:t>На улицах города Оби в результате дорожно-транспортных происшествий (далее по тексту - ДТП) ежегодно погибает в среднем  4 человека. Повышение уровня аварийности, связанной с автомобильным транспортом, на улицах города в последнее время объясняется рядом факторов и в первую очередь недостаточной эффективностью функционирования системы обеспечения безопасности дорожного движения. За последние три года в городе произошло увеличение числа ДТП на 1,5%, рост количества ДТП с причинением материального ущерба составляет почти 90%.</w:t>
      </w:r>
    </w:p>
    <w:p w14:paraId="3CB213EF" w14:textId="77777777" w:rsidR="003B4925" w:rsidRPr="00DF4760" w:rsidRDefault="003B4925" w:rsidP="003B4925">
      <w:pPr>
        <w:spacing w:before="120" w:after="120"/>
        <w:ind w:firstLine="567"/>
        <w:rPr>
          <w:rFonts w:cs="Times New Roman"/>
        </w:rPr>
      </w:pPr>
      <w:r w:rsidRPr="00DF4760">
        <w:rPr>
          <w:rFonts w:cs="Times New Roman"/>
        </w:rPr>
        <w:t>Необходимо отметить, что при росте ДТП значительно снизилось количество погибших, что объясняется своевременно проводимыми в городе мероприятиями в области безопасности дорожного движения и повышением качества средств безопасности на современных транспортных средствах.</w:t>
      </w:r>
    </w:p>
    <w:p w14:paraId="16B389B9" w14:textId="77777777" w:rsidR="003B4925" w:rsidRPr="00DF4760" w:rsidRDefault="003B4925" w:rsidP="003B4925">
      <w:pPr>
        <w:spacing w:before="120" w:after="120"/>
        <w:ind w:firstLine="567"/>
        <w:rPr>
          <w:rFonts w:cs="Times New Roman"/>
        </w:rPr>
      </w:pPr>
      <w:r w:rsidRPr="00DF4760">
        <w:rPr>
          <w:rFonts w:cs="Times New Roman"/>
        </w:rPr>
        <w:t>Основными видами ДТП в городе являются наезд на пешехода (30%), столкновение (60%).</w:t>
      </w:r>
    </w:p>
    <w:p w14:paraId="00B74624" w14:textId="77777777" w:rsidR="003B4925" w:rsidRPr="00DF4760" w:rsidRDefault="003B4925" w:rsidP="003B4925">
      <w:pPr>
        <w:spacing w:before="120" w:after="120"/>
        <w:ind w:firstLine="567"/>
        <w:rPr>
          <w:rFonts w:cs="Times New Roman"/>
        </w:rPr>
      </w:pPr>
      <w:r w:rsidRPr="00DF4760">
        <w:rPr>
          <w:rFonts w:cs="Times New Roman"/>
        </w:rPr>
        <w:t xml:space="preserve">Высокий коэффициент тяжести происшествий характерен для таких устойчивых очагов ДТП, как ул. Строительная, Железнодорожная, ул.Ломоносова, автодорога М-51 «Байкал», кольцевая развязка. </w:t>
      </w:r>
    </w:p>
    <w:p w14:paraId="120A94F1" w14:textId="77777777" w:rsidR="003B4925" w:rsidRPr="00DF4760" w:rsidRDefault="003B4925" w:rsidP="003B4925">
      <w:pPr>
        <w:spacing w:before="120" w:after="120"/>
        <w:ind w:firstLine="567"/>
        <w:rPr>
          <w:rFonts w:cs="Times New Roman"/>
        </w:rPr>
      </w:pPr>
      <w:r w:rsidRPr="00DF4760">
        <w:rPr>
          <w:rFonts w:cs="Times New Roman"/>
        </w:rPr>
        <w:t>Обстановка с аварийностью, связанной с автомобильным транспортом, и наличие тенденций к дальнейшему ухудшению ситуации во многом объясняются следующими причинами:</w:t>
      </w:r>
    </w:p>
    <w:p w14:paraId="3B00AE6E" w14:textId="77777777" w:rsidR="003B4925" w:rsidRPr="00DF4760" w:rsidRDefault="003B4925" w:rsidP="002C6362">
      <w:pPr>
        <w:pStyle w:val="ad"/>
        <w:numPr>
          <w:ilvl w:val="0"/>
          <w:numId w:val="39"/>
        </w:numPr>
        <w:spacing w:before="120" w:after="120"/>
        <w:rPr>
          <w:rFonts w:cs="Times New Roman"/>
        </w:rPr>
      </w:pPr>
      <w:r w:rsidRPr="00DF4760">
        <w:rPr>
          <w:rFonts w:cs="Times New Roman"/>
        </w:rPr>
        <w:t>постоянный рост мобильности населения;</w:t>
      </w:r>
    </w:p>
    <w:p w14:paraId="24307EE0" w14:textId="77777777" w:rsidR="003B4925" w:rsidRPr="00DF4760" w:rsidRDefault="003B4925" w:rsidP="002C6362">
      <w:pPr>
        <w:pStyle w:val="ad"/>
        <w:numPr>
          <w:ilvl w:val="0"/>
          <w:numId w:val="39"/>
        </w:numPr>
        <w:spacing w:before="120" w:after="120"/>
        <w:rPr>
          <w:rFonts w:cs="Times New Roman"/>
        </w:rPr>
      </w:pPr>
      <w:r w:rsidRPr="00DF4760">
        <w:rPr>
          <w:rFonts w:cs="Times New Roman"/>
        </w:rPr>
        <w:t>рост диспропорции между увеличением количества автомобилей и протяженностью улично-дорожной сети, не рассчитанной на современные транспортные потоки;</w:t>
      </w:r>
    </w:p>
    <w:p w14:paraId="73802F7D" w14:textId="77777777" w:rsidR="003B4925" w:rsidRPr="00DF4760" w:rsidRDefault="003B4925" w:rsidP="002C6362">
      <w:pPr>
        <w:pStyle w:val="ad"/>
        <w:numPr>
          <w:ilvl w:val="0"/>
          <w:numId w:val="39"/>
        </w:numPr>
        <w:spacing w:before="120" w:after="120"/>
        <w:rPr>
          <w:rFonts w:cs="Times New Roman"/>
        </w:rPr>
      </w:pPr>
      <w:r w:rsidRPr="00DF4760">
        <w:rPr>
          <w:rFonts w:cs="Times New Roman"/>
        </w:rPr>
        <w:t>несоответствие технических средств организации движения (далее по тексту - ТСОД) условиям движения и нормам безопасности, в том числе:</w:t>
      </w:r>
    </w:p>
    <w:p w14:paraId="17AABFA1" w14:textId="77777777" w:rsidR="003B4925" w:rsidRPr="00DF4760" w:rsidRDefault="003B4925" w:rsidP="002C6362">
      <w:pPr>
        <w:pStyle w:val="ad"/>
        <w:numPr>
          <w:ilvl w:val="0"/>
          <w:numId w:val="39"/>
        </w:numPr>
        <w:spacing w:before="120" w:after="120"/>
        <w:rPr>
          <w:rFonts w:cs="Times New Roman"/>
        </w:rPr>
      </w:pPr>
      <w:r w:rsidRPr="00DF4760">
        <w:rPr>
          <w:rFonts w:cs="Times New Roman"/>
        </w:rPr>
        <w:t>отсутствие необходимых светофорных объектов;</w:t>
      </w:r>
    </w:p>
    <w:p w14:paraId="0C8648A7" w14:textId="77777777" w:rsidR="003B4925" w:rsidRPr="00DF4760" w:rsidRDefault="003B4925" w:rsidP="002C6362">
      <w:pPr>
        <w:pStyle w:val="ad"/>
        <w:numPr>
          <w:ilvl w:val="0"/>
          <w:numId w:val="39"/>
        </w:numPr>
        <w:spacing w:before="120" w:after="120"/>
        <w:rPr>
          <w:rFonts w:cs="Times New Roman"/>
        </w:rPr>
      </w:pPr>
      <w:r w:rsidRPr="00DF4760">
        <w:rPr>
          <w:rFonts w:cs="Times New Roman"/>
        </w:rPr>
        <w:t>отсутствие пешеходных тротуаров;</w:t>
      </w:r>
    </w:p>
    <w:p w14:paraId="169DD4E2" w14:textId="77777777" w:rsidR="003B4925" w:rsidRPr="00DF4760" w:rsidRDefault="003B4925" w:rsidP="002C6362">
      <w:pPr>
        <w:pStyle w:val="ad"/>
        <w:numPr>
          <w:ilvl w:val="0"/>
          <w:numId w:val="39"/>
        </w:numPr>
        <w:spacing w:before="120" w:after="120"/>
        <w:rPr>
          <w:rFonts w:cs="Times New Roman"/>
        </w:rPr>
      </w:pPr>
      <w:r w:rsidRPr="00DF4760">
        <w:rPr>
          <w:rFonts w:cs="Times New Roman"/>
        </w:rPr>
        <w:t>нарушение требований нормативных документов, предъявленных к расположению остановочных пунктов и пешеходных переходов между ними;</w:t>
      </w:r>
    </w:p>
    <w:p w14:paraId="3FFCAE01" w14:textId="3C2F0D00" w:rsidR="003B4925" w:rsidRPr="00DF4760" w:rsidRDefault="003B4925" w:rsidP="002C6362">
      <w:pPr>
        <w:pStyle w:val="ad"/>
        <w:numPr>
          <w:ilvl w:val="0"/>
          <w:numId w:val="39"/>
        </w:numPr>
        <w:spacing w:before="120" w:after="120"/>
        <w:rPr>
          <w:rFonts w:cs="Times New Roman"/>
        </w:rPr>
      </w:pPr>
      <w:r w:rsidRPr="00DF4760">
        <w:rPr>
          <w:rFonts w:cs="Times New Roman"/>
        </w:rPr>
        <w:t>отсутствие в городе единых парковочных правил.</w:t>
      </w:r>
    </w:p>
    <w:p w14:paraId="4F67C95A" w14:textId="7E4DA5CB" w:rsidR="003B4925" w:rsidRPr="00DF4760" w:rsidRDefault="003B4925" w:rsidP="003B4925">
      <w:pPr>
        <w:spacing w:before="120" w:after="120"/>
        <w:ind w:firstLine="567"/>
        <w:rPr>
          <w:rFonts w:cs="Times New Roman"/>
        </w:rPr>
      </w:pPr>
      <w:r w:rsidRPr="00DF4760">
        <w:rPr>
          <w:rFonts w:cs="Times New Roman"/>
        </w:rPr>
        <w:t xml:space="preserve">Для улучшения ситуации на дорогах необходимо принятие программы, в которой при содействии ГИБДД будут учтены все необходимые мероприятия на несколько лет вперед.  </w:t>
      </w:r>
    </w:p>
    <w:p w14:paraId="3FD2D8F7" w14:textId="77777777" w:rsidR="00583131" w:rsidRPr="00DF4760" w:rsidRDefault="00583131" w:rsidP="00583131">
      <w:pPr>
        <w:pStyle w:val="21"/>
        <w:numPr>
          <w:ilvl w:val="1"/>
          <w:numId w:val="3"/>
        </w:numPr>
        <w:ind w:left="567" w:hanging="425"/>
        <w:rPr>
          <w:rFonts w:eastAsia="Times New Roman"/>
          <w:bCs w:val="0"/>
        </w:rPr>
      </w:pPr>
      <w:bookmarkStart w:id="24" w:name="_Toc18415382"/>
      <w:r w:rsidRPr="00DF4760">
        <w:rPr>
          <w:rFonts w:eastAsia="Times New Roman"/>
          <w:bCs w:val="0"/>
        </w:rPr>
        <w:t>Анализ состава парка транспортных средств и уровня автомобилизации»</w:t>
      </w:r>
      <w:bookmarkEnd w:id="24"/>
    </w:p>
    <w:p w14:paraId="0A80E6DA" w14:textId="21E81032" w:rsidR="000E4CC5" w:rsidRPr="00DF4760" w:rsidRDefault="000E4CC5" w:rsidP="000E4CC5">
      <w:pPr>
        <w:spacing w:before="120" w:after="120"/>
        <w:ind w:firstLine="851"/>
      </w:pPr>
      <w:r w:rsidRPr="00DF4760">
        <w:t xml:space="preserve">С целью анализа состава парка транспортных средств муниципального были рассмотрены данные Аналитического агентства Автостат. По данным Автостата на территории муниципального образования зарегистрировано </w:t>
      </w:r>
      <w:r w:rsidR="003F6334" w:rsidRPr="00DF4760">
        <w:t>9,9</w:t>
      </w:r>
      <w:r w:rsidRPr="00DF4760">
        <w:t xml:space="preserve"> тыс. автотранспортных средств (табл. </w:t>
      </w:r>
      <w:r w:rsidR="003F6334" w:rsidRPr="00DF4760">
        <w:t>1.4.1</w:t>
      </w:r>
      <w:r w:rsidRPr="00DF4760">
        <w:t>).</w:t>
      </w:r>
    </w:p>
    <w:p w14:paraId="0E24E52E" w14:textId="6113618A" w:rsidR="000E4CC5" w:rsidRPr="00DF4760" w:rsidRDefault="000E4CC5" w:rsidP="000E4CC5">
      <w:pPr>
        <w:spacing w:before="120" w:after="120"/>
        <w:ind w:firstLine="851"/>
        <w:jc w:val="right"/>
        <w:rPr>
          <w:rFonts w:eastAsia="Times New Roman" w:cs="Times New Roman"/>
          <w:b/>
          <w:szCs w:val="24"/>
          <w:lang w:eastAsia="ru-RU"/>
        </w:rPr>
      </w:pPr>
      <w:r w:rsidRPr="00DF4760">
        <w:rPr>
          <w:rFonts w:eastAsia="Times New Roman" w:cs="Times New Roman"/>
          <w:b/>
          <w:szCs w:val="24"/>
          <w:lang w:eastAsia="ru-RU"/>
        </w:rPr>
        <w:t xml:space="preserve">Таблица </w:t>
      </w:r>
      <w:r w:rsidR="003F6334" w:rsidRPr="00DF4760">
        <w:rPr>
          <w:rFonts w:eastAsia="Times New Roman" w:cs="Times New Roman"/>
          <w:b/>
          <w:szCs w:val="24"/>
          <w:lang w:eastAsia="ru-RU"/>
        </w:rPr>
        <w:t>1.4.</w:t>
      </w:r>
      <w:r w:rsidRPr="00DF4760">
        <w:rPr>
          <w:rFonts w:eastAsia="Times New Roman" w:cs="Times New Roman"/>
          <w:b/>
          <w:szCs w:val="24"/>
          <w:lang w:eastAsia="ru-RU"/>
        </w:rPr>
        <w:t>1</w:t>
      </w:r>
    </w:p>
    <w:p w14:paraId="3878E117" w14:textId="042DAD33" w:rsidR="000E4CC5" w:rsidRPr="00DF4760" w:rsidRDefault="000E4CC5" w:rsidP="000E4CC5">
      <w:pPr>
        <w:spacing w:before="120" w:after="120"/>
        <w:ind w:firstLine="851"/>
        <w:jc w:val="center"/>
        <w:rPr>
          <w:b/>
        </w:rPr>
      </w:pPr>
      <w:r w:rsidRPr="00DF4760">
        <w:rPr>
          <w:b/>
        </w:rPr>
        <w:t xml:space="preserve">Наличие автомобильного транспорта в муниципальном образовании на начало </w:t>
      </w:r>
      <w:r w:rsidRPr="00BC0468">
        <w:rPr>
          <w:b/>
        </w:rPr>
        <w:t>201</w:t>
      </w:r>
      <w:r w:rsidR="00BC0468" w:rsidRPr="00BC0468">
        <w:rPr>
          <w:b/>
        </w:rPr>
        <w:t>9</w:t>
      </w:r>
      <w:r w:rsidRPr="00BC0468">
        <w:rPr>
          <w:b/>
        </w:rPr>
        <w:t xml:space="preserve"> г.,</w:t>
      </w:r>
      <w:r w:rsidRPr="00DF4760">
        <w:rPr>
          <w:b/>
        </w:rPr>
        <w:t xml:space="preserve"> ед.</w:t>
      </w:r>
    </w:p>
    <w:tbl>
      <w:tblPr>
        <w:tblStyle w:val="510"/>
        <w:tblW w:w="9918" w:type="dxa"/>
        <w:tblLook w:val="04A0" w:firstRow="1" w:lastRow="0" w:firstColumn="1" w:lastColumn="0" w:noHBand="0" w:noVBand="1"/>
      </w:tblPr>
      <w:tblGrid>
        <w:gridCol w:w="2490"/>
        <w:gridCol w:w="1411"/>
        <w:gridCol w:w="1410"/>
        <w:gridCol w:w="1142"/>
        <w:gridCol w:w="1167"/>
        <w:gridCol w:w="1202"/>
        <w:gridCol w:w="1096"/>
      </w:tblGrid>
      <w:tr w:rsidR="000E4CC5" w:rsidRPr="00DF4760" w14:paraId="6F03CCBE" w14:textId="77777777" w:rsidTr="000E4CC5">
        <w:trPr>
          <w:tblHeader/>
        </w:trPr>
        <w:tc>
          <w:tcPr>
            <w:tcW w:w="2490" w:type="dxa"/>
            <w:vMerge w:val="restart"/>
            <w:vAlign w:val="center"/>
          </w:tcPr>
          <w:p w14:paraId="105FFEDC"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Территория</w:t>
            </w:r>
          </w:p>
        </w:tc>
        <w:tc>
          <w:tcPr>
            <w:tcW w:w="1411" w:type="dxa"/>
            <w:vMerge w:val="restart"/>
            <w:vAlign w:val="center"/>
          </w:tcPr>
          <w:p w14:paraId="4DC0E6AF"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Легковые автомобили</w:t>
            </w:r>
          </w:p>
        </w:tc>
        <w:tc>
          <w:tcPr>
            <w:tcW w:w="1410" w:type="dxa"/>
            <w:vMerge w:val="restart"/>
            <w:vAlign w:val="center"/>
          </w:tcPr>
          <w:p w14:paraId="7C5E9A37"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Грузовые автомобили - всего</w:t>
            </w:r>
          </w:p>
        </w:tc>
        <w:tc>
          <w:tcPr>
            <w:tcW w:w="2309" w:type="dxa"/>
            <w:gridSpan w:val="2"/>
            <w:vAlign w:val="center"/>
          </w:tcPr>
          <w:p w14:paraId="544F3D98"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в том числе</w:t>
            </w:r>
          </w:p>
        </w:tc>
        <w:tc>
          <w:tcPr>
            <w:tcW w:w="1202" w:type="dxa"/>
            <w:vMerge w:val="restart"/>
            <w:vAlign w:val="center"/>
          </w:tcPr>
          <w:p w14:paraId="7EFAD5BE"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Автобусы</w:t>
            </w:r>
          </w:p>
        </w:tc>
        <w:tc>
          <w:tcPr>
            <w:tcW w:w="1096" w:type="dxa"/>
            <w:vMerge w:val="restart"/>
            <w:vAlign w:val="center"/>
          </w:tcPr>
          <w:p w14:paraId="77E6DEF1"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Итого</w:t>
            </w:r>
          </w:p>
        </w:tc>
      </w:tr>
      <w:tr w:rsidR="000E4CC5" w:rsidRPr="00DF4760" w14:paraId="53C32087" w14:textId="77777777" w:rsidTr="000E4CC5">
        <w:trPr>
          <w:tblHeader/>
        </w:trPr>
        <w:tc>
          <w:tcPr>
            <w:tcW w:w="2490" w:type="dxa"/>
            <w:vMerge/>
          </w:tcPr>
          <w:p w14:paraId="7FD28556" w14:textId="77777777" w:rsidR="000E4CC5" w:rsidRPr="00DF4760" w:rsidRDefault="000E4CC5" w:rsidP="000E4CC5">
            <w:pPr>
              <w:spacing w:before="20" w:after="20"/>
              <w:jc w:val="center"/>
              <w:rPr>
                <w:rFonts w:eastAsia="Times New Roman" w:cs="Times New Roman"/>
                <w:b/>
                <w:sz w:val="22"/>
                <w:lang w:eastAsia="ru-RU"/>
              </w:rPr>
            </w:pPr>
          </w:p>
        </w:tc>
        <w:tc>
          <w:tcPr>
            <w:tcW w:w="1411" w:type="dxa"/>
            <w:vMerge/>
          </w:tcPr>
          <w:p w14:paraId="4A523F3C" w14:textId="77777777" w:rsidR="000E4CC5" w:rsidRPr="00DF4760" w:rsidRDefault="000E4CC5" w:rsidP="000E4CC5">
            <w:pPr>
              <w:spacing w:before="20" w:after="20"/>
              <w:jc w:val="center"/>
              <w:rPr>
                <w:rFonts w:eastAsia="Times New Roman" w:cs="Times New Roman"/>
                <w:b/>
                <w:sz w:val="22"/>
                <w:lang w:eastAsia="ru-RU"/>
              </w:rPr>
            </w:pPr>
          </w:p>
        </w:tc>
        <w:tc>
          <w:tcPr>
            <w:tcW w:w="1410" w:type="dxa"/>
            <w:vMerge/>
          </w:tcPr>
          <w:p w14:paraId="5050B88A" w14:textId="77777777" w:rsidR="000E4CC5" w:rsidRPr="00DF4760" w:rsidRDefault="000E4CC5" w:rsidP="000E4CC5">
            <w:pPr>
              <w:spacing w:before="20" w:after="20"/>
              <w:jc w:val="center"/>
              <w:rPr>
                <w:rFonts w:eastAsia="Times New Roman" w:cs="Times New Roman"/>
                <w:b/>
                <w:sz w:val="22"/>
                <w:lang w:eastAsia="ru-RU"/>
              </w:rPr>
            </w:pPr>
          </w:p>
        </w:tc>
        <w:tc>
          <w:tcPr>
            <w:tcW w:w="1142" w:type="dxa"/>
            <w:vAlign w:val="center"/>
          </w:tcPr>
          <w:p w14:paraId="43C45482"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легкие</w:t>
            </w:r>
          </w:p>
        </w:tc>
        <w:tc>
          <w:tcPr>
            <w:tcW w:w="1167" w:type="dxa"/>
            <w:vAlign w:val="center"/>
          </w:tcPr>
          <w:p w14:paraId="5DEAD8EA"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тяжелые</w:t>
            </w:r>
          </w:p>
        </w:tc>
        <w:tc>
          <w:tcPr>
            <w:tcW w:w="1202" w:type="dxa"/>
            <w:vMerge/>
          </w:tcPr>
          <w:p w14:paraId="1590731C" w14:textId="77777777" w:rsidR="000E4CC5" w:rsidRPr="00DF4760" w:rsidRDefault="000E4CC5" w:rsidP="000E4CC5">
            <w:pPr>
              <w:spacing w:before="20" w:after="20"/>
              <w:jc w:val="center"/>
              <w:rPr>
                <w:rFonts w:eastAsia="Times New Roman" w:cs="Times New Roman"/>
                <w:b/>
                <w:sz w:val="22"/>
                <w:lang w:eastAsia="ru-RU"/>
              </w:rPr>
            </w:pPr>
          </w:p>
        </w:tc>
        <w:tc>
          <w:tcPr>
            <w:tcW w:w="1096" w:type="dxa"/>
            <w:vMerge/>
          </w:tcPr>
          <w:p w14:paraId="619CB470" w14:textId="77777777" w:rsidR="000E4CC5" w:rsidRPr="00DF4760" w:rsidRDefault="000E4CC5" w:rsidP="000E4CC5">
            <w:pPr>
              <w:spacing w:before="20" w:after="20"/>
              <w:jc w:val="center"/>
              <w:rPr>
                <w:rFonts w:eastAsia="Times New Roman" w:cs="Times New Roman"/>
                <w:b/>
                <w:sz w:val="22"/>
                <w:lang w:eastAsia="ru-RU"/>
              </w:rPr>
            </w:pPr>
          </w:p>
        </w:tc>
      </w:tr>
      <w:tr w:rsidR="000E4CC5" w:rsidRPr="00DF4760" w14:paraId="4D0E432C" w14:textId="77777777" w:rsidTr="000E4CC5">
        <w:tc>
          <w:tcPr>
            <w:tcW w:w="2490" w:type="dxa"/>
            <w:tcBorders>
              <w:top w:val="single" w:sz="4" w:space="0" w:color="auto"/>
              <w:left w:val="single" w:sz="4" w:space="0" w:color="auto"/>
              <w:bottom w:val="single" w:sz="4" w:space="0" w:color="auto"/>
              <w:right w:val="single" w:sz="4" w:space="0" w:color="auto"/>
            </w:tcBorders>
            <w:shd w:val="clear" w:color="auto" w:fill="auto"/>
            <w:vAlign w:val="center"/>
          </w:tcPr>
          <w:p w14:paraId="7FC3ADD6" w14:textId="0ED04EB0" w:rsidR="000E4CC5" w:rsidRPr="00DF4760" w:rsidRDefault="003F6334" w:rsidP="000E4CC5">
            <w:pPr>
              <w:spacing w:before="20" w:after="20"/>
              <w:jc w:val="left"/>
              <w:rPr>
                <w:rFonts w:eastAsia="Times New Roman" w:cs="Times New Roman"/>
                <w:sz w:val="22"/>
                <w:lang w:eastAsia="ru-RU"/>
              </w:rPr>
            </w:pPr>
            <w:r w:rsidRPr="00DF4760">
              <w:rPr>
                <w:rFonts w:eastAsia="Times New Roman" w:cs="Times New Roman"/>
                <w:sz w:val="22"/>
                <w:lang w:eastAsia="ru-RU"/>
              </w:rPr>
              <w:t>Городской округ г. Обь</w:t>
            </w:r>
          </w:p>
        </w:tc>
        <w:tc>
          <w:tcPr>
            <w:tcW w:w="1411" w:type="dxa"/>
            <w:tcBorders>
              <w:top w:val="single" w:sz="4" w:space="0" w:color="auto"/>
              <w:left w:val="nil"/>
              <w:bottom w:val="single" w:sz="4" w:space="0" w:color="auto"/>
              <w:right w:val="single" w:sz="4" w:space="0" w:color="auto"/>
            </w:tcBorders>
            <w:shd w:val="clear" w:color="auto" w:fill="auto"/>
            <w:vAlign w:val="center"/>
          </w:tcPr>
          <w:p w14:paraId="10F0DFEF" w14:textId="09241F91" w:rsidR="000E4CC5" w:rsidRPr="00DF4760" w:rsidRDefault="003F6334" w:rsidP="000E4CC5">
            <w:pPr>
              <w:spacing w:before="20" w:after="20"/>
              <w:jc w:val="center"/>
              <w:rPr>
                <w:rFonts w:cs="Times New Roman"/>
                <w:sz w:val="22"/>
              </w:rPr>
            </w:pPr>
            <w:r w:rsidRPr="00DF4760">
              <w:rPr>
                <w:rFonts w:cs="Times New Roman"/>
                <w:sz w:val="22"/>
              </w:rPr>
              <w:t>8 564</w:t>
            </w:r>
          </w:p>
        </w:tc>
        <w:tc>
          <w:tcPr>
            <w:tcW w:w="1410" w:type="dxa"/>
            <w:tcBorders>
              <w:top w:val="single" w:sz="4" w:space="0" w:color="auto"/>
              <w:left w:val="nil"/>
              <w:bottom w:val="single" w:sz="4" w:space="0" w:color="auto"/>
              <w:right w:val="single" w:sz="4" w:space="0" w:color="auto"/>
            </w:tcBorders>
            <w:shd w:val="clear" w:color="auto" w:fill="auto"/>
            <w:vAlign w:val="center"/>
          </w:tcPr>
          <w:p w14:paraId="03CB8A9A" w14:textId="665C9846" w:rsidR="000E4CC5" w:rsidRPr="00DF4760" w:rsidRDefault="003F6334" w:rsidP="000E4CC5">
            <w:pPr>
              <w:spacing w:before="20" w:after="20"/>
              <w:jc w:val="center"/>
              <w:rPr>
                <w:rFonts w:cs="Times New Roman"/>
                <w:sz w:val="22"/>
              </w:rPr>
            </w:pPr>
            <w:r w:rsidRPr="00DF4760">
              <w:rPr>
                <w:rFonts w:cs="Times New Roman"/>
                <w:sz w:val="22"/>
              </w:rPr>
              <w:t>1 284</w:t>
            </w:r>
          </w:p>
        </w:tc>
        <w:tc>
          <w:tcPr>
            <w:tcW w:w="1142" w:type="dxa"/>
            <w:tcBorders>
              <w:top w:val="single" w:sz="4" w:space="0" w:color="auto"/>
              <w:left w:val="nil"/>
              <w:bottom w:val="single" w:sz="4" w:space="0" w:color="auto"/>
              <w:right w:val="single" w:sz="4" w:space="0" w:color="auto"/>
            </w:tcBorders>
            <w:shd w:val="clear" w:color="auto" w:fill="auto"/>
            <w:vAlign w:val="center"/>
          </w:tcPr>
          <w:p w14:paraId="3290E0F5" w14:textId="4FFBE7C7" w:rsidR="000E4CC5" w:rsidRPr="00DF4760" w:rsidRDefault="003F6334" w:rsidP="000E4CC5">
            <w:pPr>
              <w:spacing w:before="20" w:after="20"/>
              <w:jc w:val="center"/>
              <w:rPr>
                <w:rFonts w:cs="Times New Roman"/>
                <w:sz w:val="22"/>
              </w:rPr>
            </w:pPr>
            <w:r w:rsidRPr="00DF4760">
              <w:rPr>
                <w:rFonts w:cs="Times New Roman"/>
                <w:sz w:val="22"/>
              </w:rPr>
              <w:t>710</w:t>
            </w:r>
          </w:p>
        </w:tc>
        <w:tc>
          <w:tcPr>
            <w:tcW w:w="1167" w:type="dxa"/>
            <w:tcBorders>
              <w:top w:val="single" w:sz="4" w:space="0" w:color="auto"/>
              <w:left w:val="nil"/>
              <w:bottom w:val="single" w:sz="4" w:space="0" w:color="auto"/>
              <w:right w:val="single" w:sz="4" w:space="0" w:color="auto"/>
            </w:tcBorders>
            <w:shd w:val="clear" w:color="auto" w:fill="auto"/>
            <w:vAlign w:val="center"/>
          </w:tcPr>
          <w:p w14:paraId="7B12D484" w14:textId="6D94070C" w:rsidR="000E4CC5" w:rsidRPr="00DF4760" w:rsidRDefault="003F6334" w:rsidP="000E4CC5">
            <w:pPr>
              <w:spacing w:before="20" w:after="20"/>
              <w:jc w:val="center"/>
              <w:rPr>
                <w:rFonts w:cs="Times New Roman"/>
                <w:sz w:val="22"/>
              </w:rPr>
            </w:pPr>
            <w:r w:rsidRPr="00DF4760">
              <w:rPr>
                <w:rFonts w:cs="Times New Roman"/>
                <w:sz w:val="22"/>
              </w:rPr>
              <w:t>574</w:t>
            </w:r>
          </w:p>
        </w:tc>
        <w:tc>
          <w:tcPr>
            <w:tcW w:w="1202" w:type="dxa"/>
            <w:tcBorders>
              <w:top w:val="single" w:sz="4" w:space="0" w:color="auto"/>
              <w:left w:val="nil"/>
              <w:bottom w:val="single" w:sz="4" w:space="0" w:color="auto"/>
              <w:right w:val="single" w:sz="4" w:space="0" w:color="auto"/>
            </w:tcBorders>
            <w:shd w:val="clear" w:color="auto" w:fill="auto"/>
            <w:vAlign w:val="center"/>
          </w:tcPr>
          <w:p w14:paraId="1C6FD107" w14:textId="27B33596" w:rsidR="000E4CC5" w:rsidRPr="00DF4760" w:rsidRDefault="003F6334" w:rsidP="000E4CC5">
            <w:pPr>
              <w:spacing w:before="20" w:after="20"/>
              <w:jc w:val="center"/>
              <w:rPr>
                <w:rFonts w:cs="Times New Roman"/>
                <w:sz w:val="22"/>
              </w:rPr>
            </w:pPr>
            <w:r w:rsidRPr="00DF4760">
              <w:rPr>
                <w:rFonts w:cs="Times New Roman"/>
                <w:sz w:val="22"/>
              </w:rPr>
              <w:t>91</w:t>
            </w:r>
          </w:p>
        </w:tc>
        <w:tc>
          <w:tcPr>
            <w:tcW w:w="1096" w:type="dxa"/>
            <w:tcBorders>
              <w:top w:val="single" w:sz="4" w:space="0" w:color="auto"/>
              <w:left w:val="nil"/>
              <w:bottom w:val="single" w:sz="4" w:space="0" w:color="auto"/>
              <w:right w:val="single" w:sz="4" w:space="0" w:color="auto"/>
            </w:tcBorders>
            <w:shd w:val="clear" w:color="auto" w:fill="auto"/>
            <w:vAlign w:val="center"/>
          </w:tcPr>
          <w:p w14:paraId="08B2C3CD" w14:textId="2F019E2B" w:rsidR="000E4CC5" w:rsidRPr="00DF4760" w:rsidRDefault="003F6334" w:rsidP="000E4CC5">
            <w:pPr>
              <w:spacing w:before="20" w:after="20"/>
              <w:jc w:val="center"/>
              <w:rPr>
                <w:rFonts w:cs="Times New Roman"/>
                <w:sz w:val="22"/>
              </w:rPr>
            </w:pPr>
            <w:r w:rsidRPr="00DF4760">
              <w:rPr>
                <w:rFonts w:cs="Times New Roman"/>
                <w:sz w:val="22"/>
              </w:rPr>
              <w:t>9 939</w:t>
            </w:r>
          </w:p>
        </w:tc>
      </w:tr>
    </w:tbl>
    <w:p w14:paraId="3733D590" w14:textId="77777777" w:rsidR="000E4CC5" w:rsidRPr="00DF4760" w:rsidRDefault="000E4CC5" w:rsidP="000E4CC5">
      <w:pPr>
        <w:ind w:firstLine="851"/>
        <w:rPr>
          <w:i/>
          <w:sz w:val="20"/>
        </w:rPr>
      </w:pPr>
      <w:r w:rsidRPr="00DF4760">
        <w:rPr>
          <w:i/>
          <w:sz w:val="20"/>
        </w:rPr>
        <w:t>Источник: Аналитическое агентство Автостат</w:t>
      </w:r>
    </w:p>
    <w:p w14:paraId="5A94C256" w14:textId="4C0540A7" w:rsidR="000E4CC5" w:rsidRPr="00DF4760" w:rsidRDefault="000E4CC5" w:rsidP="000E4CC5">
      <w:pPr>
        <w:spacing w:before="120" w:after="120"/>
        <w:ind w:firstLine="851"/>
        <w:rPr>
          <w:i/>
          <w:sz w:val="20"/>
        </w:rPr>
      </w:pPr>
      <w:r w:rsidRPr="00DF4760">
        <w:t>Наибольшую долю автотранспортных средств с</w:t>
      </w:r>
      <w:r w:rsidR="003F6334" w:rsidRPr="00DF4760">
        <w:t>оставляют легковые автомобили (86,2</w:t>
      </w:r>
      <w:r w:rsidRPr="00DF4760">
        <w:t xml:space="preserve">%). Порядка </w:t>
      </w:r>
      <w:r w:rsidR="003F6334" w:rsidRPr="00DF4760">
        <w:t>97</w:t>
      </w:r>
      <w:r w:rsidRPr="00DF4760">
        <w:t xml:space="preserve">% легковых автомобилей принадлежат физическим лицам. Уровень автомобилизации населения составляет </w:t>
      </w:r>
      <w:r w:rsidR="003F6334" w:rsidRPr="00DF4760">
        <w:t>282</w:t>
      </w:r>
      <w:r w:rsidRPr="00DF4760">
        <w:t xml:space="preserve"> автомобиля на 1000 чел. </w:t>
      </w:r>
    </w:p>
    <w:p w14:paraId="17F052F5" w14:textId="4BAB19EB" w:rsidR="000E4CC5" w:rsidRPr="00DF4760" w:rsidRDefault="000E4CC5" w:rsidP="000E4CC5">
      <w:pPr>
        <w:spacing w:before="120" w:after="120"/>
        <w:ind w:firstLine="851"/>
      </w:pPr>
      <w:r w:rsidRPr="00DF4760">
        <w:t>В структуре легкового парка  преобладают автомобили м</w:t>
      </w:r>
      <w:r w:rsidR="003F6334" w:rsidRPr="00DF4760">
        <w:t>арки тойота (25</w:t>
      </w:r>
      <w:r w:rsidRPr="00DF4760">
        <w:t>%).</w:t>
      </w:r>
    </w:p>
    <w:p w14:paraId="58768EFA" w14:textId="135EEE4D" w:rsidR="000E4CC5" w:rsidRPr="00DF4760" w:rsidRDefault="000E4CC5" w:rsidP="003F6334">
      <w:pPr>
        <w:spacing w:before="120" w:after="120"/>
        <w:ind w:firstLine="851"/>
      </w:pPr>
      <w:r w:rsidRPr="00DF4760">
        <w:t xml:space="preserve">Парк грузовых автомобилей, зарегистрированных на рассматриваемой территории, составляет </w:t>
      </w:r>
      <w:r w:rsidR="003F6334" w:rsidRPr="00DF4760">
        <w:t xml:space="preserve">1,2 </w:t>
      </w:r>
      <w:r w:rsidRPr="00DF4760">
        <w:t xml:space="preserve">тыс. автомобилей, из них </w:t>
      </w:r>
      <w:r w:rsidR="003F6334" w:rsidRPr="00DF4760">
        <w:t>0,7</w:t>
      </w:r>
      <w:r w:rsidRPr="00DF4760">
        <w:t xml:space="preserve"> тыс. – легкие грузовики, </w:t>
      </w:r>
      <w:r w:rsidR="003F6334" w:rsidRPr="00DF4760">
        <w:t>0,6</w:t>
      </w:r>
      <w:r w:rsidRPr="00DF4760">
        <w:t xml:space="preserve"> тыс. – тяжелые грузовики. </w:t>
      </w:r>
    </w:p>
    <w:p w14:paraId="666602F5" w14:textId="6D0AF1FD" w:rsidR="000E4CC5" w:rsidRPr="00DF4760" w:rsidRDefault="000E4CC5" w:rsidP="000E4CC5">
      <w:pPr>
        <w:spacing w:before="120" w:after="120"/>
        <w:ind w:firstLine="851"/>
      </w:pPr>
      <w:r w:rsidRPr="00DF4760">
        <w:t>Распределение автомобильного парка муниципального образования по годам выпуска представлено в табл. </w:t>
      </w:r>
      <w:r w:rsidR="003F6334" w:rsidRPr="00DF4760">
        <w:t>1.4.2</w:t>
      </w:r>
      <w:r w:rsidRPr="00DF4760">
        <w:t>.</w:t>
      </w:r>
    </w:p>
    <w:p w14:paraId="728C4BE4" w14:textId="44A96E02" w:rsidR="000E4CC5" w:rsidRPr="00DF4760" w:rsidRDefault="000E4CC5" w:rsidP="000E4CC5">
      <w:pPr>
        <w:spacing w:before="120" w:after="120"/>
        <w:ind w:firstLine="851"/>
        <w:jc w:val="right"/>
        <w:rPr>
          <w:rFonts w:eastAsia="Times New Roman" w:cs="Times New Roman"/>
          <w:b/>
          <w:szCs w:val="24"/>
          <w:lang w:eastAsia="ru-RU"/>
        </w:rPr>
      </w:pPr>
      <w:r w:rsidRPr="00DF4760">
        <w:rPr>
          <w:rFonts w:eastAsia="Times New Roman" w:cs="Times New Roman"/>
          <w:b/>
          <w:szCs w:val="24"/>
          <w:lang w:eastAsia="ru-RU"/>
        </w:rPr>
        <w:t xml:space="preserve">Таблица </w:t>
      </w:r>
      <w:r w:rsidR="003F6334" w:rsidRPr="00DF4760">
        <w:rPr>
          <w:rFonts w:eastAsia="Times New Roman" w:cs="Times New Roman"/>
          <w:b/>
          <w:szCs w:val="24"/>
          <w:lang w:eastAsia="ru-RU"/>
        </w:rPr>
        <w:t>1.4</w:t>
      </w:r>
      <w:r w:rsidRPr="00DF4760">
        <w:rPr>
          <w:rFonts w:eastAsia="Times New Roman" w:cs="Times New Roman"/>
          <w:b/>
          <w:szCs w:val="24"/>
          <w:lang w:eastAsia="ru-RU"/>
        </w:rPr>
        <w:t>.2</w:t>
      </w:r>
    </w:p>
    <w:p w14:paraId="0B485055" w14:textId="0CC5C621" w:rsidR="000E4CC5" w:rsidRPr="00DF4760" w:rsidRDefault="000E4CC5" w:rsidP="000E4CC5">
      <w:pPr>
        <w:spacing w:before="120" w:after="120"/>
        <w:ind w:firstLine="851"/>
        <w:jc w:val="center"/>
        <w:rPr>
          <w:b/>
        </w:rPr>
      </w:pPr>
      <w:r w:rsidRPr="00DF4760">
        <w:rPr>
          <w:b/>
        </w:rPr>
        <w:t>Возраст автомобильного транспорта в муниципальном образовании</w:t>
      </w:r>
      <w:r w:rsidRPr="00DF4760">
        <w:rPr>
          <w:b/>
        </w:rPr>
        <w:br/>
        <w:t xml:space="preserve">на начало </w:t>
      </w:r>
      <w:r w:rsidRPr="00BC0468">
        <w:rPr>
          <w:b/>
        </w:rPr>
        <w:t>201</w:t>
      </w:r>
      <w:r w:rsidR="00BC0468" w:rsidRPr="00BC0468">
        <w:rPr>
          <w:b/>
        </w:rPr>
        <w:t>9</w:t>
      </w:r>
      <w:r w:rsidRPr="00DF4760">
        <w:rPr>
          <w:b/>
        </w:rPr>
        <w:t xml:space="preserve"> г., %</w:t>
      </w:r>
    </w:p>
    <w:tbl>
      <w:tblPr>
        <w:tblStyle w:val="ab"/>
        <w:tblW w:w="0" w:type="auto"/>
        <w:tblLook w:val="04A0" w:firstRow="1" w:lastRow="0" w:firstColumn="1" w:lastColumn="0" w:noHBand="0" w:noVBand="1"/>
      </w:tblPr>
      <w:tblGrid>
        <w:gridCol w:w="2400"/>
        <w:gridCol w:w="1877"/>
        <w:gridCol w:w="1878"/>
        <w:gridCol w:w="1878"/>
        <w:gridCol w:w="1878"/>
      </w:tblGrid>
      <w:tr w:rsidR="00AB7782" w:rsidRPr="00DF4760" w14:paraId="7AC6185B" w14:textId="77777777" w:rsidTr="000E4CC5">
        <w:trPr>
          <w:tblHeader/>
        </w:trPr>
        <w:tc>
          <w:tcPr>
            <w:tcW w:w="2400" w:type="dxa"/>
            <w:vMerge w:val="restart"/>
            <w:vAlign w:val="center"/>
          </w:tcPr>
          <w:p w14:paraId="703E92EF"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Показатели</w:t>
            </w:r>
          </w:p>
        </w:tc>
        <w:tc>
          <w:tcPr>
            <w:tcW w:w="7511" w:type="dxa"/>
            <w:gridSpan w:val="4"/>
          </w:tcPr>
          <w:p w14:paraId="2B97D4A9"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Годы выпуска</w:t>
            </w:r>
          </w:p>
        </w:tc>
      </w:tr>
      <w:tr w:rsidR="00AB7782" w:rsidRPr="00DF4760" w14:paraId="603FE658" w14:textId="77777777" w:rsidTr="000E4CC5">
        <w:trPr>
          <w:tblHeader/>
        </w:trPr>
        <w:tc>
          <w:tcPr>
            <w:tcW w:w="2400" w:type="dxa"/>
            <w:vMerge/>
          </w:tcPr>
          <w:p w14:paraId="1CA14768" w14:textId="77777777" w:rsidR="000E4CC5" w:rsidRPr="00DF4760" w:rsidRDefault="000E4CC5" w:rsidP="000E4CC5">
            <w:pPr>
              <w:spacing w:before="20" w:after="20"/>
              <w:jc w:val="center"/>
              <w:rPr>
                <w:rFonts w:eastAsia="Times New Roman" w:cs="Times New Roman"/>
                <w:b/>
                <w:sz w:val="22"/>
                <w:lang w:eastAsia="ru-RU"/>
              </w:rPr>
            </w:pPr>
          </w:p>
        </w:tc>
        <w:tc>
          <w:tcPr>
            <w:tcW w:w="1877" w:type="dxa"/>
          </w:tcPr>
          <w:p w14:paraId="723D2D6E"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2008-2017</w:t>
            </w:r>
          </w:p>
        </w:tc>
        <w:tc>
          <w:tcPr>
            <w:tcW w:w="1878" w:type="dxa"/>
          </w:tcPr>
          <w:p w14:paraId="3004CE32"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1998-2007</w:t>
            </w:r>
          </w:p>
        </w:tc>
        <w:tc>
          <w:tcPr>
            <w:tcW w:w="1878" w:type="dxa"/>
          </w:tcPr>
          <w:p w14:paraId="43672A1B"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1997 и раньше</w:t>
            </w:r>
          </w:p>
        </w:tc>
        <w:tc>
          <w:tcPr>
            <w:tcW w:w="1878" w:type="dxa"/>
          </w:tcPr>
          <w:p w14:paraId="67C734C2" w14:textId="77777777" w:rsidR="000E4CC5" w:rsidRPr="00DF4760" w:rsidRDefault="000E4CC5" w:rsidP="000E4CC5">
            <w:pPr>
              <w:spacing w:before="20" w:after="20"/>
              <w:jc w:val="center"/>
              <w:rPr>
                <w:rFonts w:eastAsia="Times New Roman" w:cs="Times New Roman"/>
                <w:b/>
                <w:sz w:val="22"/>
                <w:lang w:eastAsia="ru-RU"/>
              </w:rPr>
            </w:pPr>
            <w:r w:rsidRPr="00DF4760">
              <w:rPr>
                <w:rFonts w:eastAsia="Times New Roman" w:cs="Times New Roman"/>
                <w:b/>
                <w:sz w:val="22"/>
                <w:lang w:eastAsia="ru-RU"/>
              </w:rPr>
              <w:t>Итого</w:t>
            </w:r>
          </w:p>
        </w:tc>
      </w:tr>
      <w:tr w:rsidR="00AB7782" w:rsidRPr="00DF4760" w14:paraId="0B39DD92" w14:textId="77777777" w:rsidTr="007270A3">
        <w:tc>
          <w:tcPr>
            <w:tcW w:w="2400" w:type="dxa"/>
          </w:tcPr>
          <w:p w14:paraId="0E749F14" w14:textId="77777777" w:rsidR="003F6334" w:rsidRPr="00DF4760" w:rsidRDefault="003F6334" w:rsidP="003F6334">
            <w:pPr>
              <w:rPr>
                <w:sz w:val="22"/>
              </w:rPr>
            </w:pPr>
            <w:r w:rsidRPr="00DF4760">
              <w:rPr>
                <w:sz w:val="22"/>
              </w:rPr>
              <w:t>Легковые автомобили</w:t>
            </w:r>
          </w:p>
        </w:tc>
        <w:tc>
          <w:tcPr>
            <w:tcW w:w="1877" w:type="dxa"/>
            <w:shd w:val="clear" w:color="auto" w:fill="auto"/>
          </w:tcPr>
          <w:p w14:paraId="2B078554" w14:textId="265BF38F" w:rsidR="003F6334" w:rsidRPr="00DF4760" w:rsidRDefault="003F6334" w:rsidP="003F6334">
            <w:pPr>
              <w:jc w:val="center"/>
              <w:rPr>
                <w:sz w:val="22"/>
              </w:rPr>
            </w:pPr>
            <w:r w:rsidRPr="00DF4760">
              <w:rPr>
                <w:sz w:val="22"/>
              </w:rPr>
              <w:t>28,3</w:t>
            </w:r>
          </w:p>
        </w:tc>
        <w:tc>
          <w:tcPr>
            <w:tcW w:w="1878" w:type="dxa"/>
            <w:shd w:val="clear" w:color="auto" w:fill="auto"/>
          </w:tcPr>
          <w:p w14:paraId="5A92B0CB" w14:textId="309B80DA" w:rsidR="003F6334" w:rsidRPr="00DF4760" w:rsidRDefault="003F6334" w:rsidP="003F6334">
            <w:pPr>
              <w:jc w:val="center"/>
              <w:rPr>
                <w:sz w:val="22"/>
              </w:rPr>
            </w:pPr>
            <w:r w:rsidRPr="00DF4760">
              <w:rPr>
                <w:sz w:val="22"/>
              </w:rPr>
              <w:t>48,6</w:t>
            </w:r>
          </w:p>
        </w:tc>
        <w:tc>
          <w:tcPr>
            <w:tcW w:w="1878" w:type="dxa"/>
            <w:shd w:val="clear" w:color="auto" w:fill="auto"/>
          </w:tcPr>
          <w:p w14:paraId="48954E50" w14:textId="58AB051C" w:rsidR="003F6334" w:rsidRPr="00DF4760" w:rsidRDefault="003F6334" w:rsidP="003F6334">
            <w:pPr>
              <w:jc w:val="center"/>
              <w:rPr>
                <w:sz w:val="22"/>
              </w:rPr>
            </w:pPr>
            <w:r w:rsidRPr="00DF4760">
              <w:rPr>
                <w:sz w:val="22"/>
              </w:rPr>
              <w:t>23,1</w:t>
            </w:r>
          </w:p>
        </w:tc>
        <w:tc>
          <w:tcPr>
            <w:tcW w:w="1878" w:type="dxa"/>
            <w:shd w:val="clear" w:color="auto" w:fill="auto"/>
            <w:vAlign w:val="center"/>
          </w:tcPr>
          <w:p w14:paraId="22EA227D" w14:textId="77777777" w:rsidR="003F6334" w:rsidRPr="00DF4760" w:rsidRDefault="003F6334" w:rsidP="003F6334">
            <w:pPr>
              <w:jc w:val="center"/>
              <w:rPr>
                <w:sz w:val="22"/>
              </w:rPr>
            </w:pPr>
            <w:r w:rsidRPr="00DF4760">
              <w:rPr>
                <w:sz w:val="22"/>
              </w:rPr>
              <w:t>100,0</w:t>
            </w:r>
          </w:p>
        </w:tc>
      </w:tr>
      <w:tr w:rsidR="00AB7782" w:rsidRPr="00DF4760" w14:paraId="2C0120EA" w14:textId="77777777" w:rsidTr="000E4CC5">
        <w:tc>
          <w:tcPr>
            <w:tcW w:w="2400" w:type="dxa"/>
          </w:tcPr>
          <w:p w14:paraId="45F5DA71" w14:textId="77777777" w:rsidR="003F6334" w:rsidRPr="00DF4760" w:rsidRDefault="003F6334" w:rsidP="003F6334">
            <w:pPr>
              <w:rPr>
                <w:sz w:val="22"/>
              </w:rPr>
            </w:pPr>
            <w:r w:rsidRPr="00DF4760">
              <w:rPr>
                <w:sz w:val="22"/>
              </w:rPr>
              <w:t>Легкие грузовики</w:t>
            </w:r>
          </w:p>
        </w:tc>
        <w:tc>
          <w:tcPr>
            <w:tcW w:w="1877" w:type="dxa"/>
            <w:shd w:val="clear" w:color="auto" w:fill="auto"/>
          </w:tcPr>
          <w:p w14:paraId="03CA07EE" w14:textId="33EFDBD0" w:rsidR="003F6334" w:rsidRPr="00DF4760" w:rsidRDefault="003F6334" w:rsidP="003F6334">
            <w:pPr>
              <w:jc w:val="center"/>
              <w:rPr>
                <w:sz w:val="22"/>
              </w:rPr>
            </w:pPr>
            <w:r w:rsidRPr="00DF4760">
              <w:rPr>
                <w:sz w:val="22"/>
              </w:rPr>
              <w:t>36,7</w:t>
            </w:r>
          </w:p>
        </w:tc>
        <w:tc>
          <w:tcPr>
            <w:tcW w:w="1878" w:type="dxa"/>
            <w:shd w:val="clear" w:color="auto" w:fill="auto"/>
          </w:tcPr>
          <w:p w14:paraId="789EF7FE" w14:textId="13D08FD5" w:rsidR="003F6334" w:rsidRPr="00DF4760" w:rsidRDefault="003F6334" w:rsidP="003F6334">
            <w:pPr>
              <w:jc w:val="center"/>
              <w:rPr>
                <w:sz w:val="22"/>
              </w:rPr>
            </w:pPr>
            <w:r w:rsidRPr="00DF4760">
              <w:rPr>
                <w:sz w:val="22"/>
              </w:rPr>
              <w:t>39,3</w:t>
            </w:r>
          </w:p>
        </w:tc>
        <w:tc>
          <w:tcPr>
            <w:tcW w:w="1878" w:type="dxa"/>
            <w:shd w:val="clear" w:color="auto" w:fill="auto"/>
          </w:tcPr>
          <w:p w14:paraId="059CD6DE" w14:textId="432AACFB" w:rsidR="003F6334" w:rsidRPr="00DF4760" w:rsidRDefault="003F6334" w:rsidP="003F6334">
            <w:pPr>
              <w:jc w:val="center"/>
              <w:rPr>
                <w:sz w:val="22"/>
              </w:rPr>
            </w:pPr>
            <w:r w:rsidRPr="00DF4760">
              <w:rPr>
                <w:sz w:val="22"/>
              </w:rPr>
              <w:t>24,0</w:t>
            </w:r>
          </w:p>
        </w:tc>
        <w:tc>
          <w:tcPr>
            <w:tcW w:w="1878" w:type="dxa"/>
            <w:shd w:val="clear" w:color="auto" w:fill="auto"/>
            <w:vAlign w:val="center"/>
          </w:tcPr>
          <w:p w14:paraId="6CEBC568" w14:textId="77777777" w:rsidR="003F6334" w:rsidRPr="00DF4760" w:rsidRDefault="003F6334" w:rsidP="003F6334">
            <w:pPr>
              <w:jc w:val="center"/>
              <w:rPr>
                <w:sz w:val="22"/>
              </w:rPr>
            </w:pPr>
            <w:r w:rsidRPr="00DF4760">
              <w:rPr>
                <w:sz w:val="22"/>
              </w:rPr>
              <w:t>100,0</w:t>
            </w:r>
          </w:p>
        </w:tc>
      </w:tr>
      <w:tr w:rsidR="00AB7782" w:rsidRPr="00DF4760" w14:paraId="17C4503C" w14:textId="77777777" w:rsidTr="000E4CC5">
        <w:tc>
          <w:tcPr>
            <w:tcW w:w="2400" w:type="dxa"/>
          </w:tcPr>
          <w:p w14:paraId="42588DD8" w14:textId="77777777" w:rsidR="003F6334" w:rsidRPr="00DF4760" w:rsidRDefault="003F6334" w:rsidP="003F6334">
            <w:pPr>
              <w:rPr>
                <w:sz w:val="22"/>
              </w:rPr>
            </w:pPr>
            <w:r w:rsidRPr="00DF4760">
              <w:rPr>
                <w:sz w:val="22"/>
              </w:rPr>
              <w:t>Тяжелые грузовики</w:t>
            </w:r>
          </w:p>
        </w:tc>
        <w:tc>
          <w:tcPr>
            <w:tcW w:w="1877" w:type="dxa"/>
            <w:shd w:val="clear" w:color="auto" w:fill="auto"/>
          </w:tcPr>
          <w:p w14:paraId="5A467354" w14:textId="573AE16A" w:rsidR="003F6334" w:rsidRPr="00DF4760" w:rsidRDefault="003F6334" w:rsidP="003F6334">
            <w:pPr>
              <w:jc w:val="center"/>
              <w:rPr>
                <w:sz w:val="22"/>
              </w:rPr>
            </w:pPr>
            <w:r w:rsidRPr="00DF4760">
              <w:rPr>
                <w:sz w:val="22"/>
              </w:rPr>
              <w:t>23,1</w:t>
            </w:r>
          </w:p>
        </w:tc>
        <w:tc>
          <w:tcPr>
            <w:tcW w:w="1878" w:type="dxa"/>
            <w:shd w:val="clear" w:color="auto" w:fill="auto"/>
          </w:tcPr>
          <w:p w14:paraId="5BC351E1" w14:textId="08E67D3F" w:rsidR="003F6334" w:rsidRPr="00DF4760" w:rsidRDefault="003F6334" w:rsidP="003F6334">
            <w:pPr>
              <w:jc w:val="center"/>
              <w:rPr>
                <w:sz w:val="22"/>
              </w:rPr>
            </w:pPr>
            <w:r w:rsidRPr="00DF4760">
              <w:rPr>
                <w:sz w:val="22"/>
              </w:rPr>
              <w:t>24,8</w:t>
            </w:r>
          </w:p>
        </w:tc>
        <w:tc>
          <w:tcPr>
            <w:tcW w:w="1878" w:type="dxa"/>
            <w:shd w:val="clear" w:color="auto" w:fill="auto"/>
          </w:tcPr>
          <w:p w14:paraId="6F2901F2" w14:textId="0D5F9648" w:rsidR="003F6334" w:rsidRPr="00DF4760" w:rsidRDefault="003F6334" w:rsidP="003F6334">
            <w:pPr>
              <w:jc w:val="center"/>
              <w:rPr>
                <w:sz w:val="22"/>
              </w:rPr>
            </w:pPr>
            <w:r w:rsidRPr="00DF4760">
              <w:rPr>
                <w:sz w:val="22"/>
              </w:rPr>
              <w:t>52,1</w:t>
            </w:r>
          </w:p>
        </w:tc>
        <w:tc>
          <w:tcPr>
            <w:tcW w:w="1878" w:type="dxa"/>
            <w:shd w:val="clear" w:color="auto" w:fill="auto"/>
            <w:vAlign w:val="center"/>
          </w:tcPr>
          <w:p w14:paraId="133C9F9F" w14:textId="77777777" w:rsidR="003F6334" w:rsidRPr="00DF4760" w:rsidRDefault="003F6334" w:rsidP="003F6334">
            <w:pPr>
              <w:jc w:val="center"/>
              <w:rPr>
                <w:sz w:val="22"/>
              </w:rPr>
            </w:pPr>
            <w:r w:rsidRPr="00DF4760">
              <w:rPr>
                <w:sz w:val="22"/>
              </w:rPr>
              <w:t>100,0</w:t>
            </w:r>
          </w:p>
        </w:tc>
      </w:tr>
      <w:tr w:rsidR="00AB7782" w:rsidRPr="00DF4760" w14:paraId="1E7CE490" w14:textId="77777777" w:rsidTr="000E4CC5">
        <w:tc>
          <w:tcPr>
            <w:tcW w:w="2400" w:type="dxa"/>
          </w:tcPr>
          <w:p w14:paraId="6146CD7C" w14:textId="77777777" w:rsidR="003F6334" w:rsidRPr="00DF4760" w:rsidRDefault="003F6334" w:rsidP="003F6334">
            <w:pPr>
              <w:rPr>
                <w:sz w:val="22"/>
              </w:rPr>
            </w:pPr>
            <w:r w:rsidRPr="00DF4760">
              <w:rPr>
                <w:sz w:val="22"/>
              </w:rPr>
              <w:t>Автобусы</w:t>
            </w:r>
          </w:p>
        </w:tc>
        <w:tc>
          <w:tcPr>
            <w:tcW w:w="1877" w:type="dxa"/>
            <w:shd w:val="clear" w:color="auto" w:fill="auto"/>
          </w:tcPr>
          <w:p w14:paraId="7445F705" w14:textId="56A30B79" w:rsidR="003F6334" w:rsidRPr="00DF4760" w:rsidRDefault="003F6334" w:rsidP="003F6334">
            <w:pPr>
              <w:jc w:val="center"/>
              <w:rPr>
                <w:sz w:val="22"/>
              </w:rPr>
            </w:pPr>
            <w:r w:rsidRPr="00DF4760">
              <w:rPr>
                <w:sz w:val="22"/>
              </w:rPr>
              <w:t>45,6</w:t>
            </w:r>
          </w:p>
        </w:tc>
        <w:tc>
          <w:tcPr>
            <w:tcW w:w="1878" w:type="dxa"/>
            <w:shd w:val="clear" w:color="auto" w:fill="auto"/>
          </w:tcPr>
          <w:p w14:paraId="3B226703" w14:textId="47FBFC98" w:rsidR="003F6334" w:rsidRPr="00DF4760" w:rsidRDefault="003F6334" w:rsidP="003F6334">
            <w:pPr>
              <w:jc w:val="center"/>
              <w:rPr>
                <w:sz w:val="22"/>
              </w:rPr>
            </w:pPr>
            <w:r w:rsidRPr="00DF4760">
              <w:rPr>
                <w:sz w:val="22"/>
              </w:rPr>
              <w:t>43,3</w:t>
            </w:r>
          </w:p>
        </w:tc>
        <w:tc>
          <w:tcPr>
            <w:tcW w:w="1878" w:type="dxa"/>
            <w:shd w:val="clear" w:color="auto" w:fill="auto"/>
          </w:tcPr>
          <w:p w14:paraId="31D6C305" w14:textId="291632AE" w:rsidR="003F6334" w:rsidRPr="00DF4760" w:rsidRDefault="003F6334" w:rsidP="003F6334">
            <w:pPr>
              <w:jc w:val="center"/>
              <w:rPr>
                <w:sz w:val="22"/>
              </w:rPr>
            </w:pPr>
            <w:r w:rsidRPr="00DF4760">
              <w:rPr>
                <w:sz w:val="22"/>
              </w:rPr>
              <w:t>11,1</w:t>
            </w:r>
          </w:p>
        </w:tc>
        <w:tc>
          <w:tcPr>
            <w:tcW w:w="1878" w:type="dxa"/>
            <w:shd w:val="clear" w:color="auto" w:fill="auto"/>
            <w:vAlign w:val="center"/>
          </w:tcPr>
          <w:p w14:paraId="170463FF" w14:textId="77777777" w:rsidR="003F6334" w:rsidRPr="00DF4760" w:rsidRDefault="003F6334" w:rsidP="003F6334">
            <w:pPr>
              <w:jc w:val="center"/>
              <w:rPr>
                <w:sz w:val="22"/>
              </w:rPr>
            </w:pPr>
            <w:r w:rsidRPr="00DF4760">
              <w:rPr>
                <w:sz w:val="22"/>
              </w:rPr>
              <w:t>100,0</w:t>
            </w:r>
          </w:p>
        </w:tc>
      </w:tr>
    </w:tbl>
    <w:p w14:paraId="38592142" w14:textId="77777777" w:rsidR="000E4CC5" w:rsidRPr="00DF4760" w:rsidRDefault="000E4CC5" w:rsidP="000E4CC5">
      <w:pPr>
        <w:ind w:firstLine="851"/>
        <w:rPr>
          <w:i/>
          <w:sz w:val="20"/>
        </w:rPr>
      </w:pPr>
      <w:r w:rsidRPr="00DF4760">
        <w:rPr>
          <w:i/>
          <w:sz w:val="20"/>
        </w:rPr>
        <w:t>Источник: Аналитическое агентство Автостат</w:t>
      </w:r>
    </w:p>
    <w:p w14:paraId="5DE17559" w14:textId="77777777" w:rsidR="000E4CC5" w:rsidRPr="00DF4760" w:rsidRDefault="000E4CC5" w:rsidP="000E4CC5">
      <w:pPr>
        <w:spacing w:before="120" w:after="120"/>
        <w:ind w:firstLine="567"/>
        <w:rPr>
          <w:rFonts w:cs="Times New Roman"/>
          <w:b/>
        </w:rPr>
      </w:pPr>
      <w:r w:rsidRPr="00DF4760">
        <w:rPr>
          <w:rFonts w:cs="Times New Roman"/>
          <w:b/>
        </w:rPr>
        <w:t>Выводы</w:t>
      </w:r>
    </w:p>
    <w:p w14:paraId="4ABAFB0E" w14:textId="028F813B" w:rsidR="000E4CC5" w:rsidRPr="00DF4760" w:rsidRDefault="00AB7782" w:rsidP="000E4CC5">
      <w:pPr>
        <w:spacing w:before="120" w:after="120"/>
        <w:ind w:firstLine="567"/>
        <w:rPr>
          <w:rFonts w:cs="Times New Roman"/>
        </w:rPr>
      </w:pPr>
      <w:r w:rsidRPr="00DF4760">
        <w:rPr>
          <w:rFonts w:cs="Times New Roman"/>
        </w:rPr>
        <w:t xml:space="preserve">Уровень автомобилизации в городском округе составляет 282 автомобиля на 100 чел. </w:t>
      </w:r>
    </w:p>
    <w:p w14:paraId="17A84900" w14:textId="77777777" w:rsidR="009F2C41" w:rsidRPr="00DF4760" w:rsidRDefault="009F2C41" w:rsidP="006B586E">
      <w:pPr>
        <w:pStyle w:val="21"/>
        <w:numPr>
          <w:ilvl w:val="1"/>
          <w:numId w:val="3"/>
        </w:numPr>
        <w:ind w:left="567" w:hanging="425"/>
        <w:rPr>
          <w:rFonts w:eastAsia="Times New Roman"/>
          <w:bCs w:val="0"/>
        </w:rPr>
      </w:pPr>
      <w:bookmarkStart w:id="25" w:name="_Toc18415383"/>
      <w:r w:rsidRPr="00DF4760">
        <w:rPr>
          <w:rFonts w:eastAsia="Times New Roman"/>
          <w:bCs w:val="0"/>
        </w:rPr>
        <w:t>Оценка уровня негативного воздействия транспортной инфраструктуры на окружающую среду, безопасность и здоровье населения</w:t>
      </w:r>
      <w:bookmarkEnd w:id="25"/>
    </w:p>
    <w:p w14:paraId="06C62A97" w14:textId="77777777" w:rsidR="003B4925" w:rsidRPr="00DF4760" w:rsidRDefault="003B4925" w:rsidP="003B4925">
      <w:pPr>
        <w:spacing w:before="120" w:after="120"/>
        <w:ind w:firstLine="567"/>
        <w:rPr>
          <w:rFonts w:cs="Times New Roman"/>
        </w:rPr>
      </w:pPr>
      <w:r w:rsidRPr="00DF4760">
        <w:rPr>
          <w:rFonts w:cs="Times New Roman"/>
        </w:rPr>
        <w:t xml:space="preserve">Выбросы в воздух дыма и газообразных загрязняющих веществ (диоксид азота (NO2), диоксид серы (SO2) и озон (О3)) приводят вредным проявлениям для здоровья, особенно к респираторным аллергическим заболеваниям. </w:t>
      </w:r>
    </w:p>
    <w:p w14:paraId="7B5C84F2" w14:textId="77777777" w:rsidR="003B4925" w:rsidRPr="00DF4760" w:rsidRDefault="003B4925" w:rsidP="003B4925">
      <w:pPr>
        <w:spacing w:line="360" w:lineRule="auto"/>
        <w:rPr>
          <w:rFonts w:cs="Times New Roman"/>
          <w:u w:val="single"/>
        </w:rPr>
      </w:pPr>
      <w:r w:rsidRPr="00DF4760">
        <w:rPr>
          <w:rFonts w:cs="Times New Roman"/>
          <w:u w:val="single"/>
        </w:rPr>
        <w:t xml:space="preserve">Воздействие шума </w:t>
      </w:r>
    </w:p>
    <w:p w14:paraId="27652A8E" w14:textId="42E6A304" w:rsidR="003B4925" w:rsidRPr="00DF4760" w:rsidRDefault="003B4925" w:rsidP="003B4925">
      <w:pPr>
        <w:spacing w:before="120" w:after="120"/>
        <w:ind w:firstLine="567"/>
        <w:rPr>
          <w:rFonts w:cs="Times New Roman"/>
        </w:rPr>
      </w:pPr>
      <w:r w:rsidRPr="00DF4760">
        <w:rPr>
          <w:rFonts w:cs="Times New Roman"/>
        </w:rPr>
        <w:t>Автомобильный, железнодорожный и воздушный транспорт, служит главным источником бытового шума. Приблизительно 30 % населения России подвергается воздействию шума от автомобильного транспорта с уровнем выше 55 дБ. Это приводит к росту риска сердечно-сосудистых и эндокринных заболеваний. Воздействие шума влияет на познавательные способности людей, мотивацию, вызывает раздражительность.</w:t>
      </w:r>
    </w:p>
    <w:p w14:paraId="5D51514F" w14:textId="77777777" w:rsidR="003260E8" w:rsidRPr="00DF4760" w:rsidRDefault="003260E8" w:rsidP="003260E8">
      <w:pPr>
        <w:spacing w:before="120" w:after="120"/>
        <w:ind w:firstLine="567"/>
        <w:rPr>
          <w:rFonts w:cs="Times New Roman"/>
        </w:rPr>
      </w:pPr>
      <w:r w:rsidRPr="00DF4760">
        <w:rPr>
          <w:rFonts w:cs="Times New Roman"/>
        </w:rPr>
        <w:t>Воздушный транспорт не оказывает существенного влияния на здоровье населения, так как существующие глиссады проходят вдали от зон расселения жителей.</w:t>
      </w:r>
    </w:p>
    <w:p w14:paraId="13A9312C" w14:textId="77777777" w:rsidR="003260E8" w:rsidRPr="00DF4760" w:rsidRDefault="003260E8" w:rsidP="003260E8">
      <w:pPr>
        <w:autoSpaceDE w:val="0"/>
        <w:autoSpaceDN w:val="0"/>
        <w:adjustRightInd w:val="0"/>
        <w:spacing w:after="0" w:line="240" w:lineRule="auto"/>
        <w:jc w:val="center"/>
        <w:rPr>
          <w:rFonts w:cs="Times New Roman"/>
          <w:color w:val="FF0000"/>
          <w:sz w:val="23"/>
          <w:szCs w:val="23"/>
        </w:rPr>
      </w:pPr>
      <w:r w:rsidRPr="00DF4760">
        <w:rPr>
          <w:noProof/>
          <w:lang w:eastAsia="ru-RU"/>
        </w:rPr>
        <w:drawing>
          <wp:inline distT="0" distB="0" distL="0" distR="0" wp14:anchorId="5CD026EB" wp14:editId="3871FF94">
            <wp:extent cx="2735580" cy="2453640"/>
            <wp:effectExtent l="0" t="0" r="7620" b="381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0199" t="23868" r="36377" b="6897"/>
                    <a:stretch/>
                  </pic:blipFill>
                  <pic:spPr bwMode="auto">
                    <a:xfrm>
                      <a:off x="0" y="0"/>
                      <a:ext cx="2735580" cy="2453640"/>
                    </a:xfrm>
                    <a:prstGeom prst="rect">
                      <a:avLst/>
                    </a:prstGeom>
                    <a:ln>
                      <a:noFill/>
                    </a:ln>
                    <a:extLst>
                      <a:ext uri="{53640926-AAD7-44D8-BBD7-CCE9431645EC}">
                        <a14:shadowObscured xmlns:a14="http://schemas.microsoft.com/office/drawing/2010/main"/>
                      </a:ext>
                    </a:extLst>
                  </pic:spPr>
                </pic:pic>
              </a:graphicData>
            </a:graphic>
          </wp:inline>
        </w:drawing>
      </w:r>
    </w:p>
    <w:p w14:paraId="7B5AA3F5" w14:textId="77777777" w:rsidR="003B4925" w:rsidRPr="00DF4760" w:rsidRDefault="003B4925" w:rsidP="003B4925">
      <w:pPr>
        <w:spacing w:line="360" w:lineRule="auto"/>
        <w:rPr>
          <w:rFonts w:cs="Times New Roman"/>
          <w:u w:val="single"/>
        </w:rPr>
      </w:pPr>
      <w:r w:rsidRPr="00DF4760">
        <w:rPr>
          <w:rFonts w:cs="Times New Roman"/>
          <w:u w:val="single"/>
        </w:rPr>
        <w:t xml:space="preserve">Снижение двигательной активности </w:t>
      </w:r>
    </w:p>
    <w:p w14:paraId="5F50E36A" w14:textId="77777777" w:rsidR="003B4925" w:rsidRPr="00DF4760" w:rsidRDefault="003B4925" w:rsidP="003B4925">
      <w:pPr>
        <w:spacing w:before="120" w:after="120"/>
        <w:ind w:firstLine="567"/>
        <w:rPr>
          <w:rFonts w:cs="Times New Roman"/>
        </w:rPr>
      </w:pPr>
      <w:r w:rsidRPr="00DF4760">
        <w:rPr>
          <w:rFonts w:cs="Times New Roman"/>
        </w:rPr>
        <w:t xml:space="preserve">Исследования показывают тенденцию к снижению уровня активности у людей, в связи с тем, что все больше людей предпочитают передвигаться при помощи автотранспорта. Недостаточность двигательной активности приводит к таким проблемам со здоровьем как сердечно-сосудистые заболевания, инсульт, диабет типа II, ожирение, некоторые типы рака, остеопороз и вызывают депрессию. </w:t>
      </w:r>
    </w:p>
    <w:p w14:paraId="3D314BA0" w14:textId="77777777" w:rsidR="003B4925" w:rsidRPr="00DF4760" w:rsidRDefault="003B4925" w:rsidP="003B4925">
      <w:pPr>
        <w:spacing w:before="120" w:after="120"/>
        <w:ind w:firstLine="567"/>
        <w:rPr>
          <w:rFonts w:cs="Times New Roman"/>
        </w:rPr>
      </w:pPr>
      <w:r w:rsidRPr="00DF4760">
        <w:rPr>
          <w:rFonts w:cs="Times New Roman"/>
        </w:rPr>
        <w:t xml:space="preserve">Прохождение маршрутов транзитного грузового автотранспорта через города Обь увеличивает загрязнённость воздуха. Повышение уровня загрязнения атмосферного воздуха возможно в зимний период, что связано с необходимостью прогрева транспорта, а также в периоды изменения направления ветра. </w:t>
      </w:r>
    </w:p>
    <w:p w14:paraId="272F051B" w14:textId="77777777" w:rsidR="003B4925" w:rsidRPr="00DF4760" w:rsidRDefault="003B4925" w:rsidP="003B4925">
      <w:pPr>
        <w:spacing w:before="120" w:after="120"/>
        <w:ind w:firstLine="567"/>
        <w:rPr>
          <w:rFonts w:cs="Times New Roman"/>
        </w:rPr>
      </w:pPr>
      <w:r w:rsidRPr="00DF4760">
        <w:rPr>
          <w:rFonts w:cs="Times New Roman"/>
        </w:rPr>
        <w:t xml:space="preserve">Источником возможного шумового (акустического) загрязнения может являться железнодорожный транспорт, сети которого делят город на две части и проходят вдоль всего города, а также самолеты и вертолеты, осуществляющие взлет – посадку в аэропорту Толмачево. </w:t>
      </w:r>
    </w:p>
    <w:p w14:paraId="51E39754" w14:textId="16B6FA80" w:rsidR="003B4925" w:rsidRPr="00DF4760" w:rsidRDefault="003B4925" w:rsidP="003B4925">
      <w:pPr>
        <w:spacing w:before="120" w:after="120"/>
        <w:ind w:firstLine="567"/>
        <w:rPr>
          <w:rFonts w:cs="Times New Roman"/>
        </w:rPr>
      </w:pPr>
      <w:r w:rsidRPr="00DF4760">
        <w:rPr>
          <w:rFonts w:cs="Times New Roman"/>
        </w:rPr>
        <w:t>Для эффективного решения проблем загрязнения воздуха, шумового загрязнения, снижения двигательной активности, связанных с использованием транспортных средств, необходимо вести разъяснительную работу среди жителей поселка направленную на снижение использования автомобильного транспорта при передвижении в границах населенного пункта. Необходимо развивать инфраструктуру, ориентированную на сезонное использование населением велосипедного тр</w:t>
      </w:r>
      <w:r w:rsidR="005151B4" w:rsidRPr="00DF4760">
        <w:rPr>
          <w:rFonts w:cs="Times New Roman"/>
        </w:rPr>
        <w:t>анспорта.</w:t>
      </w:r>
      <w:r w:rsidRPr="00DF4760">
        <w:rPr>
          <w:rFonts w:cs="Times New Roman"/>
        </w:rPr>
        <w:t xml:space="preserve"> </w:t>
      </w:r>
    </w:p>
    <w:p w14:paraId="23314609" w14:textId="77777777" w:rsidR="003B4925" w:rsidRPr="00DF4760" w:rsidRDefault="003B4925" w:rsidP="003B4925">
      <w:pPr>
        <w:spacing w:before="120" w:after="120"/>
        <w:ind w:firstLine="567"/>
        <w:rPr>
          <w:rFonts w:cs="Times New Roman"/>
          <w:b/>
        </w:rPr>
      </w:pPr>
      <w:r w:rsidRPr="00DF4760">
        <w:rPr>
          <w:rFonts w:cs="Times New Roman"/>
          <w:b/>
        </w:rPr>
        <w:t>Выводы</w:t>
      </w:r>
    </w:p>
    <w:p w14:paraId="46888816" w14:textId="353ED011" w:rsidR="003B4925" w:rsidRPr="00DF4760" w:rsidRDefault="003B4925" w:rsidP="003B4925">
      <w:pPr>
        <w:spacing w:before="120" w:after="120"/>
        <w:ind w:firstLine="567"/>
        <w:rPr>
          <w:rFonts w:cs="Times New Roman"/>
        </w:rPr>
      </w:pPr>
      <w:r w:rsidRPr="00DF4760">
        <w:rPr>
          <w:rFonts w:cs="Times New Roman"/>
        </w:rPr>
        <w:t>Учитывая сложившуюся планировочную стру</w:t>
      </w:r>
      <w:r w:rsidR="005151B4" w:rsidRPr="00DF4760">
        <w:rPr>
          <w:rFonts w:cs="Times New Roman"/>
        </w:rPr>
        <w:t>ктуру города и характер дорожно-</w:t>
      </w:r>
      <w:r w:rsidRPr="00DF4760">
        <w:rPr>
          <w:rFonts w:cs="Times New Roman"/>
        </w:rPr>
        <w:t xml:space="preserve">транспортной сети, можно сделать вывод о неблагополучной экологической ситуации в части воздействия транспортной инфраструктуры на окружающую среду, безопасность и здоровье человека. </w:t>
      </w:r>
    </w:p>
    <w:p w14:paraId="45D2BE10" w14:textId="6192AA6B" w:rsidR="0065438B" w:rsidRPr="00DF4760" w:rsidRDefault="0065438B" w:rsidP="006B586E">
      <w:pPr>
        <w:pStyle w:val="21"/>
        <w:numPr>
          <w:ilvl w:val="1"/>
          <w:numId w:val="3"/>
        </w:numPr>
        <w:ind w:left="567" w:hanging="425"/>
        <w:rPr>
          <w:rFonts w:eastAsia="Times New Roman"/>
          <w:bCs w:val="0"/>
        </w:rPr>
      </w:pPr>
      <w:bookmarkStart w:id="26" w:name="_Toc18415384"/>
      <w:r w:rsidRPr="00DF4760">
        <w:rPr>
          <w:rFonts w:eastAsia="Times New Roman"/>
          <w:bCs w:val="0"/>
        </w:rPr>
        <w:t>Оценка нормативно-правовой базы, необходимой для функционирования и развития транспортной инфраструктуры</w:t>
      </w:r>
      <w:bookmarkEnd w:id="26"/>
      <w:r w:rsidRPr="00DF4760">
        <w:rPr>
          <w:rFonts w:eastAsia="Times New Roman"/>
          <w:bCs w:val="0"/>
        </w:rPr>
        <w:t xml:space="preserve"> </w:t>
      </w:r>
    </w:p>
    <w:p w14:paraId="08985552" w14:textId="0194705F" w:rsidR="003553B5" w:rsidRPr="00DF4760" w:rsidRDefault="003553B5" w:rsidP="006B586E">
      <w:pPr>
        <w:pStyle w:val="30"/>
        <w:numPr>
          <w:ilvl w:val="2"/>
          <w:numId w:val="3"/>
        </w:numPr>
        <w:rPr>
          <w:rFonts w:eastAsia="Times New Roman"/>
          <w:i/>
        </w:rPr>
      </w:pPr>
      <w:bookmarkStart w:id="27" w:name="_Toc527997883"/>
      <w:bookmarkStart w:id="28" w:name="_Toc18415385"/>
      <w:r w:rsidRPr="00DF4760">
        <w:rPr>
          <w:rFonts w:eastAsia="Times New Roman"/>
          <w:i/>
        </w:rPr>
        <w:t>Действующие нормативно-правовые акты федерального уровня</w:t>
      </w:r>
      <w:bookmarkEnd w:id="27"/>
      <w:bookmarkEnd w:id="28"/>
    </w:p>
    <w:p w14:paraId="570DE2C2" w14:textId="77777777" w:rsidR="003553B5" w:rsidRPr="00DF4760" w:rsidRDefault="003553B5" w:rsidP="003553B5">
      <w:pPr>
        <w:spacing w:before="120" w:after="120"/>
        <w:ind w:firstLine="567"/>
        <w:rPr>
          <w:rFonts w:cs="Times New Roman"/>
        </w:rPr>
      </w:pPr>
      <w:r w:rsidRPr="00DF4760">
        <w:rPr>
          <w:rFonts w:cs="Times New Roman"/>
        </w:rPr>
        <w:t>Основополагающими документами для развития транспортной инфраструктуры муниципальных образований Новосибирской агломерации являются:</w:t>
      </w:r>
    </w:p>
    <w:p w14:paraId="4AC1209D"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Федеральный закон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6E0D15B4"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Правительства Российской Федерации от 20.12.2017 №1596 «Об утверждении государственной программы Российской Федерации «Развитие транспортной системы»;</w:t>
      </w:r>
    </w:p>
    <w:p w14:paraId="07067F19"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Транспортная стратегия Российской Федерации на период до 2030 года, утвержденная распоряжением Правительства РФ от 22.11.2008 № 1734-р;</w:t>
      </w:r>
    </w:p>
    <w:p w14:paraId="1F469A5B"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Правительства РФ от 25.12.2015 № 1440 «Об утверждении требований к программам комплексного развития транспортной инфраструктуры поселений, городских округов»;</w:t>
      </w:r>
    </w:p>
    <w:p w14:paraId="729C5857"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Приказ министерства транспорта Российской Федерации от 17.03.2015 №43 «Об утверждении Правил подготовки проектов и схем организации дорожного движения».</w:t>
      </w:r>
    </w:p>
    <w:p w14:paraId="72F60627" w14:textId="77777777" w:rsidR="003553B5" w:rsidRPr="00DF4760" w:rsidRDefault="003553B5" w:rsidP="003553B5">
      <w:pPr>
        <w:spacing w:before="120" w:after="120"/>
        <w:ind w:firstLine="567"/>
        <w:rPr>
          <w:rFonts w:cs="Times New Roman"/>
        </w:rPr>
      </w:pPr>
      <w:r w:rsidRPr="00DF4760">
        <w:rPr>
          <w:rFonts w:cs="Times New Roman"/>
        </w:rPr>
        <w:t>В области наземного пассажирского транспорта в России действует комплекс правовых актов:</w:t>
      </w:r>
    </w:p>
    <w:p w14:paraId="6356EC71"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лицензирования деятельности по перевозке пассажиров определяются Постановлением Правительства РФ от 02.04.2012 № 280 «Об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18B9A902"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страхования ответственности перевозчиков за причинение вреда пассажирам регулируется Федеральным законом от 14.06.2012 № 67-ФЗ «Об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причиненного при перевозках пассажиров метрополитеном».</w:t>
      </w:r>
    </w:p>
    <w:p w14:paraId="2595722B"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административно-правовых отношений между органами власти и перевозчиками регулируются Федеральным законом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71499730"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гражданско-правовых отношений между перевозчиками и пассажирами регулируются Федеральным законом от 26.01.1996 № 14-ФЗ «Гражданский кодекс Российской Федерации часть 2» и Федеральным законом от 08.11.2007 № 259-ФЗ «Устав автомобильного транспорта и городского наземного электрического транспорта».</w:t>
      </w:r>
    </w:p>
    <w:p w14:paraId="2F39F5CA"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тарифного регулирования пассажирских перевозок регулируются Постановлением Правительства РФ от 07.03.1995 № 239 «О мерах по упорядочению государственного регулирования цен (тарифов)» и Федеральным законом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5D9708D8"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режима труда и отдыха водителей регулируются Приказом Минтранса РФ от 20.08.2004 № 15 «Об утверждении Положения об особенностях режима рабочего времени и времени отдыха водителей автомобилей».</w:t>
      </w:r>
    </w:p>
    <w:p w14:paraId="063B24BB"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Вопросы качества и безопасности услуг по перевозке пассажиров регулируются Федеральным законом от 10.12.1995 № 196-ФЗ «О безопасности дорожного движения», Постановлением Правительства РФ от 14.02.2009 № 112 «Об утверждении Правил перевозок пассажиров и багажа автомобильным транспортом и городским наземным электрическим транспортом», Федеральным законом от 09.02.2007 № 16-ФЗ «О транспортной безопасности», Приказом Минтранса России от 15.01.2014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и другими правовыми актами.</w:t>
      </w:r>
    </w:p>
    <w:p w14:paraId="25FCE0BE" w14:textId="46A4AF93" w:rsidR="003553B5" w:rsidRPr="00DF4760" w:rsidRDefault="003553B5" w:rsidP="006B586E">
      <w:pPr>
        <w:pStyle w:val="30"/>
        <w:numPr>
          <w:ilvl w:val="2"/>
          <w:numId w:val="3"/>
        </w:numPr>
        <w:rPr>
          <w:rFonts w:eastAsia="Times New Roman"/>
          <w:i/>
        </w:rPr>
      </w:pPr>
      <w:bookmarkStart w:id="29" w:name="_Toc527997884"/>
      <w:bookmarkStart w:id="30" w:name="_Toc18415386"/>
      <w:r w:rsidRPr="00DF4760">
        <w:rPr>
          <w:rFonts w:eastAsia="Times New Roman"/>
          <w:i/>
        </w:rPr>
        <w:t>Действующие нормативно-правовые акты регионального уровня</w:t>
      </w:r>
      <w:bookmarkEnd w:id="29"/>
      <w:bookmarkEnd w:id="30"/>
    </w:p>
    <w:p w14:paraId="7146A573" w14:textId="77777777" w:rsidR="003553B5" w:rsidRPr="00DF4760" w:rsidRDefault="003553B5" w:rsidP="003553B5">
      <w:pPr>
        <w:spacing w:before="120" w:after="120"/>
        <w:ind w:firstLine="567"/>
        <w:rPr>
          <w:rFonts w:cs="Times New Roman"/>
        </w:rPr>
      </w:pPr>
      <w:r w:rsidRPr="00DF4760">
        <w:rPr>
          <w:rFonts w:cs="Times New Roman"/>
        </w:rPr>
        <w:t>Основополагающими документами для развития транспортной инфраструктуры муниципальных образований Новосибирской агломерации являются:</w:t>
      </w:r>
    </w:p>
    <w:p w14:paraId="3E46111B"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Закон Новосибирской области от 02.05.2009 № 329-ОЗ «О дорожной деятельности в отношении автомобильных дорог регионального или межмуниципального значения"</w:t>
      </w:r>
    </w:p>
    <w:p w14:paraId="210B1B0B"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Правительства Новосибирской области от 23.01.2015 г. №22-п «Об утверждении государственной программы Новосибирской «Развитие автомобильных дорог регионального, межмуниципального и местного значения в Новосибирской области» в 2015 - 2022 годах и т.д.</w:t>
      </w:r>
    </w:p>
    <w:p w14:paraId="42192D7E"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закон Новосибирской области от 05.05.2016 № 55-ОЗ «Об отдельных вопросах организации транспортного обслуживания на территории Новосибирской области».</w:t>
      </w:r>
    </w:p>
    <w:p w14:paraId="5AF312F6"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Государственная</w:t>
      </w:r>
      <w:r w:rsidRPr="00DF4760">
        <w:rPr>
          <w:rFonts w:cs="Times New Roman"/>
          <w:szCs w:val="24"/>
        </w:rPr>
        <w:tab/>
        <w:t>программа</w:t>
      </w:r>
      <w:r w:rsidRPr="00DF4760">
        <w:rPr>
          <w:rFonts w:cs="Times New Roman"/>
          <w:szCs w:val="24"/>
        </w:rPr>
        <w:tab/>
        <w:t>Новосибирской области «Обеспечение доступности</w:t>
      </w:r>
      <w:r w:rsidRPr="00DF4760">
        <w:rPr>
          <w:rFonts w:cs="Times New Roman"/>
          <w:szCs w:val="24"/>
        </w:rPr>
        <w:tab/>
        <w:t>услуг</w:t>
      </w:r>
      <w:r w:rsidRPr="00DF4760">
        <w:rPr>
          <w:rFonts w:cs="Times New Roman"/>
          <w:szCs w:val="24"/>
        </w:rPr>
        <w:tab/>
        <w:t>общественного пассажирского транспорта, … на 2014 – 2021 гг.»</w:t>
      </w:r>
    </w:p>
    <w:p w14:paraId="3A2B5F8E" w14:textId="77777777" w:rsidR="003553B5" w:rsidRPr="00DF4760" w:rsidRDefault="003553B5" w:rsidP="003553B5">
      <w:pPr>
        <w:spacing w:before="120" w:after="120"/>
        <w:ind w:firstLine="567"/>
        <w:rPr>
          <w:rFonts w:cs="Times New Roman"/>
        </w:rPr>
      </w:pPr>
      <w:r w:rsidRPr="00DF4760">
        <w:rPr>
          <w:rFonts w:cs="Times New Roman"/>
        </w:rPr>
        <w:t>В области наземного транспорта в Новосибирской области действует комплекс нормативно-правовых актов:</w:t>
      </w:r>
    </w:p>
    <w:p w14:paraId="2CFD8B8D"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Основные полномочия органов власти Новосибирской области по организации межмуниципальных перевозок определены в Законе Новосибирской области от 5 мая 2016 года № 55-ОЗ «Об отдельных вопросах организации транспортного обслуживания населения на территории Новосибирской области».</w:t>
      </w:r>
    </w:p>
    <w:p w14:paraId="15DF6635"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Процедура организации открытых конкурсов для межмуниципальных перевозок по нерегулируемым тарифам установлена Приказом Минтранса Новосибирской области от 06.10.2016 № 189 «Об утверждении Порядка проведения конкурса на право получения свидетельства об осуществлении перевозок по одному или нескольким межмуниципальным маршрутам регулярных перевозок на территории Новосибирской области».</w:t>
      </w:r>
    </w:p>
    <w:p w14:paraId="3660CBC2"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Критерии и баллы для оценки заявок перевозчиков на открытых конкурах на перевозки по нерегулируемым тарифам определены в Постановлении Правительства Новосибирской области от 20 сентября 2016 г. № 286-п «О шкале для оценки критериев при осуществлении оценки и сопоставления заявок на участие в открытом конкурсе на получение свидетельства об осуществлении перевозок по межмуниципальным маршрутам регулярных перевозок на территории Новосибирской области».</w:t>
      </w:r>
    </w:p>
    <w:p w14:paraId="3A759669"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Текущий реестр межмуниципальных маршрутов утвержден Приказом Минтранса Новосибирской области от 07.06.2016 № 95 «Об утверждении реестра межмуниципальных маршрутов регулярных перевозок на территории Новосибирской области».</w:t>
      </w:r>
    </w:p>
    <w:p w14:paraId="4C18182E" w14:textId="77777777" w:rsidR="003553B5" w:rsidRPr="00DF4760" w:rsidRDefault="003553B5" w:rsidP="00D902F2">
      <w:pPr>
        <w:pStyle w:val="ad"/>
        <w:numPr>
          <w:ilvl w:val="0"/>
          <w:numId w:val="20"/>
        </w:numPr>
        <w:spacing w:before="120" w:after="120"/>
        <w:ind w:left="1134" w:hanging="357"/>
        <w:rPr>
          <w:rFonts w:cs="Times New Roman"/>
          <w:szCs w:val="24"/>
        </w:rPr>
      </w:pPr>
      <w:r w:rsidRPr="00DF4760">
        <w:rPr>
          <w:rFonts w:cs="Times New Roman"/>
          <w:szCs w:val="24"/>
        </w:rPr>
        <w:t>Мероприятия по развитию межмуниципальных пассажирских перевозок определены в документе планирования регулярных перевозок, утвержденном Постановлением Правительства Новосибирской области от 15 февраля 2017 г. № 57-п «Об утверждении документа планирования регулярных перевозок пассажиров и багажа автомобильным транспортом по межмуниципальным маршрутам регулярных перевозок на территории Новосибирской области на 2018 - 2019 годы».</w:t>
      </w:r>
    </w:p>
    <w:p w14:paraId="536474FA" w14:textId="686CA652" w:rsidR="003553B5" w:rsidRPr="00DF4760" w:rsidRDefault="003553B5" w:rsidP="006B586E">
      <w:pPr>
        <w:pStyle w:val="30"/>
        <w:numPr>
          <w:ilvl w:val="2"/>
          <w:numId w:val="3"/>
        </w:numPr>
        <w:rPr>
          <w:rFonts w:eastAsia="Times New Roman"/>
          <w:i/>
        </w:rPr>
      </w:pPr>
      <w:bookmarkStart w:id="31" w:name="_Toc523148111"/>
      <w:bookmarkStart w:id="32" w:name="_Toc527997885"/>
      <w:bookmarkStart w:id="33" w:name="_Toc18415387"/>
      <w:r w:rsidRPr="00DF4760">
        <w:rPr>
          <w:rFonts w:eastAsia="Times New Roman"/>
          <w:i/>
        </w:rPr>
        <w:t>Действующие нормативно-правовые акты муниципального уровня</w:t>
      </w:r>
      <w:bookmarkEnd w:id="31"/>
      <w:bookmarkEnd w:id="32"/>
      <w:bookmarkEnd w:id="33"/>
    </w:p>
    <w:p w14:paraId="0010BB01" w14:textId="77777777" w:rsidR="00302A75" w:rsidRPr="00DF4760" w:rsidRDefault="00302A75" w:rsidP="00302A75">
      <w:pPr>
        <w:spacing w:before="120" w:after="120"/>
        <w:ind w:firstLine="567"/>
        <w:rPr>
          <w:rFonts w:cs="Times New Roman"/>
        </w:rPr>
      </w:pPr>
      <w:r w:rsidRPr="00DF4760">
        <w:rPr>
          <w:rFonts w:cs="Times New Roman"/>
        </w:rPr>
        <w:t>В городе Оби действует комплекс нормативно-правовых актов об организации пассажирских перевозок:</w:t>
      </w:r>
    </w:p>
    <w:p w14:paraId="1CE2C1CC"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администрации города Оби Новосибирской области от 14.02.2017 года №187 «Об утверждении Порядка предоставления субсидий на возмещение недополученных доходов  транспортным организациям, осуществляющим  регулярные пассажирские перевозки на муниципальных маршрутах по регулируемым тарифам, не обеспечивающим возмещение затрат».</w:t>
      </w:r>
    </w:p>
    <w:p w14:paraId="42317DEF"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администрации города Оби Новосибирской области от 02.07.2018 года №609 «Об утверждении Порядка проведения открытого конкурса на право получения свидетельств об осуществлении перевозок  по муниципальным маршрутам регулярных перевозок  на территории города Оби Новосибирской области».</w:t>
      </w:r>
    </w:p>
    <w:p w14:paraId="7FB92498"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администрации города Оби Новосибирской области от 05.07.2018 года №626  «О проведении открытого конкурса на право получения свидетельств  об осуществлении перевозок по муниципальным маршрутам регулярных перевозок  на территории города Оби Новосибирской области».</w:t>
      </w:r>
    </w:p>
    <w:p w14:paraId="7CBDD533"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администрации города Оби Новосибирской области от 05.07.2018 года №627  «О внесении изменений в реестр муниципальных маршрутов регулярных перевозок города Оби Новосибирской области, утвержденный постановлением администрации города Оби Новосибирской области от 28.09.2016 № 893».</w:t>
      </w:r>
    </w:p>
    <w:p w14:paraId="19A8FAA5"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Постановление администрации города Оби Новосибирской области от 09.07.2018 года №640  «О внесении изменений в Порядок регулярных перевозок пассажиров и багажа автомобильным транспортом на территории города Оби Новосибирской области, утвержденный постановлением администрации города Оби Новосибирской области от 06.10.2016 № 924».</w:t>
      </w:r>
    </w:p>
    <w:p w14:paraId="02A43BD3"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Генеральный план. Решение 19 сессии Совета депутатов г. Обь Новосибирской области от 26.09.2012 №172</w:t>
      </w:r>
    </w:p>
    <w:p w14:paraId="7197C3BF" w14:textId="77777777" w:rsidR="00302A75" w:rsidRPr="00DF4760" w:rsidRDefault="00302A75" w:rsidP="00D902F2">
      <w:pPr>
        <w:pStyle w:val="ad"/>
        <w:numPr>
          <w:ilvl w:val="0"/>
          <w:numId w:val="20"/>
        </w:numPr>
        <w:spacing w:before="120" w:after="120"/>
        <w:ind w:left="1134" w:hanging="357"/>
        <w:rPr>
          <w:rFonts w:cs="Times New Roman"/>
          <w:szCs w:val="24"/>
        </w:rPr>
      </w:pPr>
      <w:r w:rsidRPr="00DF4760">
        <w:rPr>
          <w:rFonts w:cs="Times New Roman"/>
          <w:szCs w:val="24"/>
        </w:rPr>
        <w:t>Программа «Комплексное развитие систем транспортной инфраструктуры города Оби Новосибирской области на 2016-2020 годы и с перспективой до 2032 года» (утверждена постановлением администрации города от 02.12.2016 № 1139)</w:t>
      </w:r>
    </w:p>
    <w:p w14:paraId="1DB53B6E" w14:textId="77777777" w:rsidR="006320C7" w:rsidRPr="00DF4760" w:rsidRDefault="006320C7" w:rsidP="006B586E">
      <w:pPr>
        <w:pStyle w:val="30"/>
        <w:numPr>
          <w:ilvl w:val="2"/>
          <w:numId w:val="3"/>
        </w:numPr>
        <w:rPr>
          <w:rFonts w:eastAsia="Times New Roman"/>
          <w:i/>
        </w:rPr>
      </w:pPr>
      <w:bookmarkStart w:id="34" w:name="_Toc523148118"/>
      <w:bookmarkStart w:id="35" w:name="_Toc527997892"/>
      <w:bookmarkStart w:id="36" w:name="_Toc18415388"/>
      <w:r w:rsidRPr="00DF4760">
        <w:rPr>
          <w:rFonts w:eastAsia="Times New Roman"/>
          <w:i/>
        </w:rPr>
        <w:t>Действующие региональные нормы и правила выпуска и согласования предпроектной и проектно-сметной документации</w:t>
      </w:r>
      <w:bookmarkEnd w:id="34"/>
      <w:bookmarkEnd w:id="35"/>
      <w:bookmarkEnd w:id="36"/>
      <w:r w:rsidRPr="00DF4760">
        <w:rPr>
          <w:rFonts w:eastAsia="Times New Roman"/>
          <w:i/>
        </w:rPr>
        <w:t xml:space="preserve"> </w:t>
      </w:r>
    </w:p>
    <w:p w14:paraId="4CB5B97C" w14:textId="77777777" w:rsidR="006320C7" w:rsidRPr="00DF4760" w:rsidRDefault="006320C7" w:rsidP="006320C7">
      <w:pPr>
        <w:spacing w:before="120" w:after="120"/>
        <w:ind w:firstLine="567"/>
        <w:rPr>
          <w:rFonts w:cs="Times New Roman"/>
        </w:rPr>
      </w:pPr>
      <w:r w:rsidRPr="00DF4760">
        <w:rPr>
          <w:rFonts w:cs="Times New Roman"/>
        </w:rPr>
        <w:t>Порядок согласования предпроектной и проектной документации состоит из следующих разделов:</w:t>
      </w:r>
    </w:p>
    <w:p w14:paraId="7299B1AC"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мероприятия по подготовке исходно-разрешительных документов; </w:t>
      </w:r>
    </w:p>
    <w:p w14:paraId="0D41F558"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получение разрешений; </w:t>
      </w:r>
    </w:p>
    <w:p w14:paraId="366DED23"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согласование планировочных и архитектурных решений; </w:t>
      </w:r>
    </w:p>
    <w:p w14:paraId="322F2C16"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выбор проектных организаций; </w:t>
      </w:r>
    </w:p>
    <w:p w14:paraId="56BB0FB3"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заключение договоров на производство работ.</w:t>
      </w:r>
    </w:p>
    <w:p w14:paraId="1E6C971D" w14:textId="77777777" w:rsidR="001B6D1C" w:rsidRPr="00DF4760" w:rsidRDefault="006320C7" w:rsidP="006320C7">
      <w:pPr>
        <w:spacing w:before="120" w:after="120"/>
        <w:ind w:firstLine="567"/>
        <w:rPr>
          <w:rFonts w:cs="Times New Roman"/>
        </w:rPr>
      </w:pPr>
      <w:r w:rsidRPr="00DF4760">
        <w:rPr>
          <w:rFonts w:cs="Times New Roman"/>
        </w:rPr>
        <w:t>Предпроектная и проектно-сметная документация должна разрабатываться для каждого объекта капитального строительства, а также для частей, что возводятся, либо подлежат реконструкции. Также разработка предпроектной и проектной документации требуется при выполнении капитального ремонта объектов, когда при работах конструктивные и другие характеристики безопасности объектов не изменяются. </w:t>
      </w:r>
    </w:p>
    <w:p w14:paraId="61561959" w14:textId="4638485F" w:rsidR="006320C7" w:rsidRPr="00DF4760" w:rsidRDefault="006320C7" w:rsidP="006320C7">
      <w:pPr>
        <w:spacing w:before="120" w:after="120"/>
        <w:ind w:firstLine="567"/>
        <w:rPr>
          <w:rFonts w:cs="Times New Roman"/>
        </w:rPr>
      </w:pPr>
      <w:r w:rsidRPr="00DF4760">
        <w:rPr>
          <w:rFonts w:cs="Times New Roman"/>
        </w:rPr>
        <w:br/>
        <w:t>Предпроектная документация</w:t>
      </w:r>
    </w:p>
    <w:p w14:paraId="3F174492" w14:textId="77777777" w:rsidR="006320C7" w:rsidRPr="00DF4760" w:rsidRDefault="006320C7" w:rsidP="006320C7">
      <w:pPr>
        <w:spacing w:before="120" w:after="120"/>
        <w:ind w:firstLine="567"/>
        <w:rPr>
          <w:rFonts w:cs="Times New Roman"/>
        </w:rPr>
      </w:pPr>
      <w:r w:rsidRPr="00DF4760">
        <w:rPr>
          <w:rFonts w:cs="Times New Roman"/>
        </w:rPr>
        <w:t>Главные цели создания предпроектной документации сводятся к градостроительному обоснованию возведения нового объекта или реконструкции существующего в конкретных условиях с учётом социальных, историко-культурных, санитарных, экологических, градостроительных требований. Задача таких работ помимо этого – установить инвестиционную привлекательность проекта. Для достижения этих целей производятся предпроектные мероприятия, которые включают в себя</w:t>
      </w:r>
      <w:r w:rsidRPr="00DF4760">
        <w:rPr>
          <w:vertAlign w:val="superscript"/>
        </w:rPr>
        <w:footnoteReference w:id="5"/>
      </w:r>
      <w:r w:rsidRPr="00DF4760">
        <w:rPr>
          <w:rFonts w:cs="Times New Roman"/>
        </w:rPr>
        <w:t xml:space="preserve">: </w:t>
      </w:r>
    </w:p>
    <w:p w14:paraId="7AAE7BB0" w14:textId="77777777" w:rsidR="006320C7" w:rsidRPr="00DF4760" w:rsidRDefault="006320C7" w:rsidP="006320C7">
      <w:pPr>
        <w:spacing w:before="120" w:after="120"/>
        <w:ind w:firstLine="567"/>
        <w:rPr>
          <w:rFonts w:cs="Times New Roman"/>
        </w:rPr>
      </w:pPr>
      <w:r w:rsidRPr="00DF4760">
        <w:rPr>
          <w:rFonts w:cs="Times New Roman"/>
        </w:rPr>
        <w:t xml:space="preserve">В части оценочно-аналитических работ: </w:t>
      </w:r>
    </w:p>
    <w:p w14:paraId="12CC094C"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изучение территории будущего строительства или существующего объекта, </w:t>
      </w:r>
    </w:p>
    <w:p w14:paraId="388D73EA"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мониторинг факторов регионального значения (в том числе – экономических тенденций в регионе), </w:t>
      </w:r>
    </w:p>
    <w:p w14:paraId="25A4A08A"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анализ исторических сведений и архивных источников, </w:t>
      </w:r>
    </w:p>
    <w:p w14:paraId="37AFA161"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оценку максимальной эффективности проекта. </w:t>
      </w:r>
    </w:p>
    <w:p w14:paraId="67CED882" w14:textId="77777777" w:rsidR="006320C7" w:rsidRPr="00DF4760" w:rsidRDefault="006320C7" w:rsidP="006320C7">
      <w:pPr>
        <w:spacing w:before="120" w:after="120"/>
        <w:ind w:firstLine="567"/>
        <w:rPr>
          <w:rFonts w:cs="Times New Roman"/>
        </w:rPr>
      </w:pPr>
      <w:r w:rsidRPr="00DF4760">
        <w:rPr>
          <w:rFonts w:cs="Times New Roman"/>
        </w:rPr>
        <w:t xml:space="preserve">В части работы с документацией: </w:t>
      </w:r>
    </w:p>
    <w:p w14:paraId="0554DE01"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сбор и подготовку исходно-разрешительной документации (проектов планировки территории и межевания земли), </w:t>
      </w:r>
    </w:p>
    <w:p w14:paraId="23D5799F"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сопровождение межевания участков и постановку их на кадастровый учёт, </w:t>
      </w:r>
    </w:p>
    <w:p w14:paraId="4FA79783"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получение градостроительных планов, </w:t>
      </w:r>
    </w:p>
    <w:p w14:paraId="6B6C52C1"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 xml:space="preserve">согласование генеральных планов и др. </w:t>
      </w:r>
    </w:p>
    <w:p w14:paraId="35AFB1F9" w14:textId="77777777" w:rsidR="006320C7" w:rsidRPr="00DF4760" w:rsidRDefault="006320C7" w:rsidP="006320C7">
      <w:pPr>
        <w:spacing w:before="120" w:after="120"/>
        <w:ind w:firstLine="567"/>
        <w:rPr>
          <w:rFonts w:cs="Times New Roman"/>
        </w:rPr>
      </w:pPr>
      <w:r w:rsidRPr="00DF4760">
        <w:rPr>
          <w:rFonts w:cs="Times New Roman"/>
        </w:rPr>
        <w:t xml:space="preserve">В части инженерно-технического обеспечения – анализ требований к сетям газо-, тепло-, электро- водоснабжения и водоотведения, сетям телефонизации, радиофикации, телевидения. </w:t>
      </w:r>
    </w:p>
    <w:p w14:paraId="304B5AAD" w14:textId="77777777" w:rsidR="006320C7" w:rsidRPr="00DF4760" w:rsidRDefault="006320C7" w:rsidP="006320C7">
      <w:pPr>
        <w:spacing w:before="120" w:after="120"/>
        <w:ind w:firstLine="567"/>
        <w:rPr>
          <w:rFonts w:cs="Times New Roman"/>
        </w:rPr>
      </w:pPr>
      <w:r w:rsidRPr="00DF4760">
        <w:rPr>
          <w:rFonts w:cs="Times New Roman"/>
        </w:rPr>
        <w:t>Проектно-сметная документация</w:t>
      </w:r>
    </w:p>
    <w:p w14:paraId="55E261AF" w14:textId="77777777" w:rsidR="006320C7" w:rsidRPr="00DF4760" w:rsidRDefault="006320C7" w:rsidP="006320C7">
      <w:pPr>
        <w:spacing w:before="120" w:after="120"/>
        <w:ind w:firstLine="567"/>
        <w:rPr>
          <w:rFonts w:cs="Times New Roman"/>
        </w:rPr>
      </w:pPr>
      <w:r w:rsidRPr="00DF4760">
        <w:rPr>
          <w:rFonts w:cs="Times New Roman"/>
        </w:rPr>
        <w:t>«Состав и требования к содержанию разделов проектной документации применительно к различным видам объектов капитального строительства, в том числе к линейным объектам, состав и требования к содержанию разделов проектной документации применительно к отдельным этапам строительства, реконструкции объектов капитального строительства, состав и требования к содержанию разделов проектной документации при проведении капитального ремонта объектов капитального строительства, а также состав и требования к содержанию разделов проектной документации, представляемой на государственную экспертизу проектной документации и в органы государственного строительного надзора, устанавливаются Правительством Российской Федерации.»(</w:t>
      </w:r>
      <w:hyperlink r:id="rId71" w:history="1">
        <w:r w:rsidRPr="00DF4760">
          <w:rPr>
            <w:rFonts w:cs="Times New Roman"/>
          </w:rPr>
          <w:t>Градостроительный кодекс ст.48 п.13</w:t>
        </w:r>
      </w:hyperlink>
      <w:r w:rsidRPr="00DF4760">
        <w:rPr>
          <w:rFonts w:cs="Times New Roman"/>
        </w:rPr>
        <w:t>)</w:t>
      </w:r>
    </w:p>
    <w:p w14:paraId="68CA514F" w14:textId="77777777" w:rsidR="006320C7" w:rsidRPr="00DF4760" w:rsidRDefault="006320C7" w:rsidP="006320C7">
      <w:pPr>
        <w:spacing w:before="120" w:after="120"/>
        <w:ind w:firstLine="567"/>
        <w:rPr>
          <w:rFonts w:cs="Times New Roman"/>
        </w:rPr>
      </w:pPr>
      <w:r w:rsidRPr="00DF4760">
        <w:rPr>
          <w:rFonts w:cs="Times New Roman"/>
        </w:rPr>
        <w:t>Состав проектной документации на указанные виды деятельности определен в «Положении о составе разделов проектной документации и требованиях к их содержанию» (Постановление правительства РФ от 16 февраля 2008 г. № 87 Положение, а также в </w:t>
      </w:r>
      <w:hyperlink r:id="rId72" w:history="1">
        <w:r w:rsidRPr="00DF4760">
          <w:rPr>
            <w:rFonts w:cs="Times New Roman"/>
          </w:rPr>
          <w:t>Градостроительном кодексе (ст.48 п.12)</w:t>
        </w:r>
      </w:hyperlink>
    </w:p>
    <w:p w14:paraId="349E42A1" w14:textId="77777777" w:rsidR="006320C7" w:rsidRPr="00DF4760" w:rsidRDefault="006320C7" w:rsidP="006320C7">
      <w:pPr>
        <w:spacing w:before="120" w:after="120"/>
        <w:ind w:firstLine="567"/>
        <w:rPr>
          <w:rFonts w:cs="Times New Roman"/>
        </w:rPr>
      </w:pPr>
      <w:r w:rsidRPr="00DF4760">
        <w:rPr>
          <w:rFonts w:cs="Times New Roman"/>
        </w:rPr>
        <w:t>Требования к оформлению и составлению сметной документации.</w:t>
      </w:r>
    </w:p>
    <w:p w14:paraId="366EE8CA" w14:textId="77777777" w:rsidR="006320C7" w:rsidRPr="00DF4760" w:rsidRDefault="006320C7" w:rsidP="00D902F2">
      <w:pPr>
        <w:pStyle w:val="af6"/>
        <w:numPr>
          <w:ilvl w:val="0"/>
          <w:numId w:val="21"/>
        </w:numPr>
        <w:spacing w:line="360" w:lineRule="auto"/>
        <w:rPr>
          <w:rFonts w:cs="Times New Roman"/>
          <w:lang w:eastAsia="ru-RU"/>
        </w:rPr>
      </w:pPr>
      <w:r w:rsidRPr="00DF4760">
        <w:rPr>
          <w:rFonts w:cs="Times New Roman"/>
          <w:lang w:eastAsia="ru-RU"/>
        </w:rPr>
        <w:t xml:space="preserve">Локальные сметы должны быть составлены на основании утвержденной </w:t>
      </w:r>
      <w:hyperlink r:id="rId73" w:tooltip="Проектная документация" w:history="1">
        <w:r w:rsidRPr="00DF4760">
          <w:rPr>
            <w:rFonts w:cs="Times New Roman"/>
            <w:bdr w:val="none" w:sz="0" w:space="0" w:color="auto" w:frame="1"/>
            <w:lang w:eastAsia="ru-RU"/>
          </w:rPr>
          <w:t>проектной документации</w:t>
        </w:r>
      </w:hyperlink>
      <w:r w:rsidRPr="00DF4760">
        <w:rPr>
          <w:rFonts w:cs="Times New Roman"/>
          <w:lang w:eastAsia="ru-RU"/>
        </w:rPr>
        <w:t xml:space="preserve">, исходя из: объемов работ, принятых из </w:t>
      </w:r>
      <w:hyperlink r:id="rId74" w:tooltip="Ведомость" w:history="1">
        <w:r w:rsidRPr="00DF4760">
          <w:rPr>
            <w:rFonts w:cs="Times New Roman"/>
            <w:bdr w:val="none" w:sz="0" w:space="0" w:color="auto" w:frame="1"/>
            <w:lang w:eastAsia="ru-RU"/>
          </w:rPr>
          <w:t>ведомостей</w:t>
        </w:r>
      </w:hyperlink>
      <w:r w:rsidRPr="00DF4760">
        <w:rPr>
          <w:rFonts w:cs="Times New Roman"/>
          <w:lang w:eastAsia="ru-RU"/>
        </w:rPr>
        <w:t xml:space="preserve"> строительных и </w:t>
      </w:r>
      <w:hyperlink r:id="rId75" w:tooltip="Монтажные работы" w:history="1">
        <w:r w:rsidRPr="00DF4760">
          <w:rPr>
            <w:rFonts w:cs="Times New Roman"/>
            <w:bdr w:val="none" w:sz="0" w:space="0" w:color="auto" w:frame="1"/>
            <w:lang w:eastAsia="ru-RU"/>
          </w:rPr>
          <w:t>монтажных работ</w:t>
        </w:r>
      </w:hyperlink>
      <w:r w:rsidRPr="00DF4760">
        <w:rPr>
          <w:rFonts w:cs="Times New Roman"/>
          <w:lang w:eastAsia="ru-RU"/>
        </w:rPr>
        <w:t>, определяемых по проектным материалам; номенклатуры и количества оборудования, принятых по спецификации, ведомости проектной документации.</w:t>
      </w:r>
    </w:p>
    <w:p w14:paraId="57E5601A" w14:textId="77777777" w:rsidR="006320C7" w:rsidRPr="00DF4760" w:rsidRDefault="006320C7" w:rsidP="00D902F2">
      <w:pPr>
        <w:pStyle w:val="af6"/>
        <w:numPr>
          <w:ilvl w:val="0"/>
          <w:numId w:val="21"/>
        </w:numPr>
        <w:spacing w:line="360" w:lineRule="auto"/>
        <w:rPr>
          <w:rFonts w:cs="Times New Roman"/>
          <w:lang w:eastAsia="ru-RU"/>
        </w:rPr>
      </w:pPr>
      <w:r w:rsidRPr="00DF4760">
        <w:rPr>
          <w:rFonts w:cs="Times New Roman"/>
          <w:lang w:eastAsia="ru-RU"/>
        </w:rPr>
        <w:t>При составлении смет руководствоваться МДС 81-35.2004 «Методика определения стоимости строительной продукции на территории Российской Федерации».</w:t>
      </w:r>
    </w:p>
    <w:p w14:paraId="15A4B3AB" w14:textId="77777777" w:rsidR="006320C7" w:rsidRPr="00DF4760" w:rsidRDefault="006320C7" w:rsidP="00D902F2">
      <w:pPr>
        <w:pStyle w:val="af6"/>
        <w:numPr>
          <w:ilvl w:val="0"/>
          <w:numId w:val="21"/>
        </w:numPr>
        <w:spacing w:line="360" w:lineRule="auto"/>
        <w:rPr>
          <w:rFonts w:cs="Times New Roman"/>
          <w:lang w:eastAsia="ru-RU"/>
        </w:rPr>
      </w:pPr>
      <w:r w:rsidRPr="00DF4760">
        <w:rPr>
          <w:rFonts w:cs="Times New Roman"/>
          <w:lang w:eastAsia="ru-RU"/>
        </w:rPr>
        <w:t xml:space="preserve">Локальные сметные расчеты на </w:t>
      </w:r>
      <w:hyperlink r:id="rId76" w:tooltip="Строительные работы" w:history="1">
        <w:r w:rsidRPr="00DF4760">
          <w:rPr>
            <w:rFonts w:cs="Times New Roman"/>
            <w:bdr w:val="none" w:sz="0" w:space="0" w:color="auto" w:frame="1"/>
            <w:lang w:eastAsia="ru-RU"/>
          </w:rPr>
          <w:t>строительно-монтажные работы</w:t>
        </w:r>
      </w:hyperlink>
      <w:r w:rsidRPr="00DF4760">
        <w:rPr>
          <w:rFonts w:cs="Times New Roman"/>
          <w:lang w:eastAsia="ru-RU"/>
        </w:rPr>
        <w:t xml:space="preserve"> составлять на основе действующих единичных расценок, внесенных в Федеральный реестр </w:t>
      </w:r>
      <w:hyperlink r:id="rId77" w:tooltip="Сметные нормативы" w:history="1">
        <w:r w:rsidRPr="00DF4760">
          <w:rPr>
            <w:rFonts w:cs="Times New Roman"/>
            <w:bdr w:val="none" w:sz="0" w:space="0" w:color="auto" w:frame="1"/>
            <w:lang w:eastAsia="ru-RU"/>
          </w:rPr>
          <w:t>сметных нормативов</w:t>
        </w:r>
      </w:hyperlink>
      <w:r w:rsidRPr="00DF4760">
        <w:rPr>
          <w:rFonts w:cs="Times New Roman"/>
          <w:lang w:eastAsia="ru-RU"/>
        </w:rPr>
        <w:t xml:space="preserve">, утвержденный Министерством </w:t>
      </w:r>
      <w:hyperlink r:id="rId78" w:tooltip="Региональное развитие" w:history="1">
        <w:r w:rsidRPr="00DF4760">
          <w:rPr>
            <w:rFonts w:cs="Times New Roman"/>
            <w:bdr w:val="none" w:sz="0" w:space="0" w:color="auto" w:frame="1"/>
            <w:lang w:eastAsia="ru-RU"/>
          </w:rPr>
          <w:t>регионального развития</w:t>
        </w:r>
      </w:hyperlink>
      <w:r w:rsidRPr="00DF4760">
        <w:rPr>
          <w:rFonts w:cs="Times New Roman"/>
          <w:lang w:eastAsia="ru-RU"/>
        </w:rPr>
        <w:t xml:space="preserve"> РФ (далее – Минрегион РФ), с применением ежеквартальных индексов пересчета сметной стоимости в текущий уровень цен, указанных в приложении к письмам Минрегиона РФ.</w:t>
      </w:r>
    </w:p>
    <w:p w14:paraId="6A8D6203" w14:textId="77777777" w:rsidR="006320C7" w:rsidRPr="00DF4760" w:rsidRDefault="006320C7" w:rsidP="00D902F2">
      <w:pPr>
        <w:pStyle w:val="af6"/>
        <w:numPr>
          <w:ilvl w:val="0"/>
          <w:numId w:val="21"/>
        </w:numPr>
        <w:spacing w:line="360" w:lineRule="auto"/>
        <w:rPr>
          <w:rFonts w:cs="Times New Roman"/>
          <w:lang w:eastAsia="ru-RU"/>
        </w:rPr>
      </w:pPr>
      <w:r w:rsidRPr="00DF4760">
        <w:rPr>
          <w:rFonts w:cs="Times New Roman"/>
          <w:lang w:eastAsia="ru-RU"/>
        </w:rPr>
        <w:t xml:space="preserve">Стоимость МТР определять по сборнику «Сметных цен на материалы» утвержденному в установленном порядке и внесенному в Федеральный реестр сметных нормативов. </w:t>
      </w:r>
    </w:p>
    <w:p w14:paraId="4CF60473" w14:textId="77777777" w:rsidR="006320C7" w:rsidRPr="00DF4760" w:rsidRDefault="006320C7" w:rsidP="006320C7">
      <w:pPr>
        <w:spacing w:before="120" w:after="120"/>
        <w:ind w:firstLine="567"/>
        <w:rPr>
          <w:rFonts w:cs="Times New Roman"/>
        </w:rPr>
      </w:pPr>
      <w:r w:rsidRPr="00DF4760">
        <w:rPr>
          <w:rFonts w:cs="Times New Roman"/>
        </w:rPr>
        <w:t xml:space="preserve">Региональные нормы выпуска и согласования предпроектной и проектно-сметной документации являются едиными для всех регионов кроме г. Москвы. Однако для каждого региона следует использовать локальные сметные нормативы. </w:t>
      </w:r>
    </w:p>
    <w:p w14:paraId="1515972E" w14:textId="77777777" w:rsidR="006320C7" w:rsidRPr="00DF4760" w:rsidRDefault="006320C7" w:rsidP="006320C7">
      <w:pPr>
        <w:spacing w:before="120" w:after="120"/>
        <w:ind w:firstLine="567"/>
        <w:rPr>
          <w:rFonts w:cs="Times New Roman"/>
        </w:rPr>
      </w:pPr>
      <w:r w:rsidRPr="00DF4760">
        <w:rPr>
          <w:rFonts w:cs="Times New Roman"/>
        </w:rPr>
        <w:t>Используемые нормы на территории Новосибирской области:</w:t>
      </w:r>
    </w:p>
    <w:p w14:paraId="78558CA9" w14:textId="77777777" w:rsidR="006320C7" w:rsidRPr="00DF4760" w:rsidRDefault="006320C7" w:rsidP="006320C7">
      <w:pPr>
        <w:spacing w:before="120" w:after="120"/>
        <w:ind w:firstLine="567"/>
        <w:rPr>
          <w:rFonts w:cs="Times New Roman"/>
          <w:szCs w:val="24"/>
        </w:rPr>
      </w:pPr>
      <w:r w:rsidRPr="00DF4760">
        <w:rPr>
          <w:rFonts w:cs="Times New Roman"/>
        </w:rPr>
        <w:t xml:space="preserve">Порядок выпуска и согласования документации: </w:t>
      </w:r>
      <w:r w:rsidRPr="00DF4760">
        <w:rPr>
          <w:rFonts w:cs="Times New Roman"/>
          <w:szCs w:val="24"/>
        </w:rPr>
        <w:t>инструкция о порядке разработки, согласования, утверждения и составе проектной документации на строительство предприятий, зданий и сооружений к СНиП 11-01-95.</w:t>
      </w:r>
    </w:p>
    <w:p w14:paraId="05021E24" w14:textId="77777777" w:rsidR="006320C7" w:rsidRPr="00DF4760" w:rsidRDefault="006320C7" w:rsidP="006320C7">
      <w:pPr>
        <w:pStyle w:val="af6"/>
        <w:spacing w:line="360" w:lineRule="auto"/>
        <w:ind w:firstLine="851"/>
        <w:rPr>
          <w:rFonts w:cs="Times New Roman"/>
        </w:rPr>
      </w:pPr>
      <w:r w:rsidRPr="00DF4760">
        <w:rPr>
          <w:rFonts w:cs="Times New Roman"/>
        </w:rPr>
        <w:t>Сметная документация:</w:t>
      </w:r>
    </w:p>
    <w:p w14:paraId="3D4B108A" w14:textId="77777777" w:rsidR="006320C7" w:rsidRPr="00DF4760" w:rsidRDefault="006320C7" w:rsidP="006320C7">
      <w:pPr>
        <w:pStyle w:val="af6"/>
        <w:spacing w:line="360" w:lineRule="auto"/>
        <w:ind w:firstLine="851"/>
        <w:rPr>
          <w:rFonts w:cs="Times New Roman"/>
          <w:szCs w:val="24"/>
        </w:rPr>
      </w:pPr>
      <w:r w:rsidRPr="00DF4760">
        <w:rPr>
          <w:rFonts w:cs="Times New Roman"/>
          <w:szCs w:val="24"/>
        </w:rPr>
        <w:t>Требования к Формированию и оформлению сметной документации в соответствии с СТО 4.2.3-006-2013 «Формирование и экспертиза сметной документации»</w:t>
      </w:r>
    </w:p>
    <w:p w14:paraId="03C64039"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МДС 81-35.2004 «Методика определения стоимости строительной продукции на территории Российской Федерации»</w:t>
      </w:r>
    </w:p>
    <w:p w14:paraId="679A8620" w14:textId="77777777" w:rsidR="006320C7" w:rsidRPr="00DF4760" w:rsidRDefault="006320C7" w:rsidP="00D902F2">
      <w:pPr>
        <w:pStyle w:val="ad"/>
        <w:numPr>
          <w:ilvl w:val="0"/>
          <w:numId w:val="20"/>
        </w:numPr>
        <w:spacing w:before="120" w:after="120"/>
        <w:ind w:left="1134" w:hanging="357"/>
        <w:rPr>
          <w:rFonts w:cs="Times New Roman"/>
          <w:szCs w:val="24"/>
        </w:rPr>
      </w:pPr>
      <w:r w:rsidRPr="00DF4760">
        <w:rPr>
          <w:rFonts w:cs="Times New Roman"/>
          <w:szCs w:val="24"/>
        </w:rPr>
        <w:t>территориальные сметные нормативы, предназначенные для определения стоимости строительства, реконструкции и капитального ремонта объектов капитального строительства на территории новосибирской области, осуществляемых за счет средств областного бюджета Новосибирской области</w:t>
      </w:r>
    </w:p>
    <w:p w14:paraId="2E18550A" w14:textId="77777777" w:rsidR="006320C7" w:rsidRPr="00DF4760" w:rsidRDefault="006320C7" w:rsidP="006320C7">
      <w:pPr>
        <w:spacing w:before="120" w:after="120"/>
        <w:ind w:firstLine="567"/>
        <w:rPr>
          <w:rFonts w:cs="Times New Roman"/>
        </w:rPr>
      </w:pPr>
      <w:r w:rsidRPr="00DF4760">
        <w:rPr>
          <w:rFonts w:cs="Times New Roman"/>
        </w:rPr>
        <w:t>Оценка эффективности инвестиций выполняется в соответствии с Методическими рекомендациями по оценке эффективности инвестиционных проектов и их отбору для финансирования, утвержденными Госстроем России, Минэкономики России, Минфином России, Госкомпромом России (№ 7-12/47 от 31 марта 1994 г.).</w:t>
      </w:r>
    </w:p>
    <w:p w14:paraId="40D23AA3" w14:textId="58D7AA3C" w:rsidR="0065438B" w:rsidRPr="00DF4760" w:rsidRDefault="0065438B" w:rsidP="006B586E">
      <w:pPr>
        <w:pStyle w:val="21"/>
        <w:numPr>
          <w:ilvl w:val="1"/>
          <w:numId w:val="3"/>
        </w:numPr>
        <w:ind w:left="567" w:hanging="425"/>
        <w:rPr>
          <w:rFonts w:eastAsia="Times New Roman"/>
          <w:bCs w:val="0"/>
        </w:rPr>
      </w:pPr>
      <w:bookmarkStart w:id="37" w:name="_Toc18415389"/>
      <w:r w:rsidRPr="00DF4760">
        <w:rPr>
          <w:rFonts w:eastAsia="Times New Roman"/>
          <w:bCs w:val="0"/>
        </w:rPr>
        <w:t>Оценка финансирования транспортной инфраструктуры</w:t>
      </w:r>
      <w:bookmarkEnd w:id="37"/>
    </w:p>
    <w:p w14:paraId="2C87F6DE" w14:textId="77777777" w:rsidR="00013C59" w:rsidRPr="00DF4760" w:rsidRDefault="00013C59" w:rsidP="00013C59">
      <w:pPr>
        <w:spacing w:before="120" w:after="120"/>
        <w:ind w:firstLine="567"/>
        <w:rPr>
          <w:rFonts w:cs="Times New Roman"/>
          <w:szCs w:val="24"/>
        </w:rPr>
      </w:pPr>
      <w:r w:rsidRPr="00DF4760">
        <w:rPr>
          <w:rFonts w:cs="Times New Roman"/>
          <w:szCs w:val="24"/>
        </w:rPr>
        <w:t>Объемы финансирования транспортной инфраструктуры города Оби отражены в следующих документах:</w:t>
      </w:r>
    </w:p>
    <w:p w14:paraId="77165A8B" w14:textId="77777777" w:rsidR="00013C59" w:rsidRPr="00DF4760" w:rsidRDefault="00013C59" w:rsidP="002C6362">
      <w:pPr>
        <w:pStyle w:val="ad"/>
        <w:numPr>
          <w:ilvl w:val="0"/>
          <w:numId w:val="42"/>
        </w:numPr>
        <w:spacing w:before="120" w:after="120" w:line="259" w:lineRule="auto"/>
        <w:jc w:val="left"/>
        <w:rPr>
          <w:rFonts w:cs="Times New Roman"/>
          <w:szCs w:val="24"/>
        </w:rPr>
      </w:pPr>
      <w:r w:rsidRPr="00DF4760">
        <w:rPr>
          <w:rFonts w:cs="Times New Roman"/>
        </w:rPr>
        <w:t>Государственная программа Новосибирской области «Развитие автомобильных дорог регионального, межмуниципального и местного значения в Новосибирской области» в 2015-2022 годах;</w:t>
      </w:r>
    </w:p>
    <w:p w14:paraId="1DCFA4DD" w14:textId="3C4CA750" w:rsidR="00FF7950" w:rsidRPr="00DF4760" w:rsidRDefault="00FF7950" w:rsidP="00FF7950">
      <w:pPr>
        <w:pStyle w:val="ad"/>
        <w:numPr>
          <w:ilvl w:val="0"/>
          <w:numId w:val="42"/>
        </w:numPr>
        <w:spacing w:before="120" w:after="120" w:line="259" w:lineRule="auto"/>
        <w:jc w:val="left"/>
        <w:rPr>
          <w:rFonts w:cs="Times New Roman"/>
        </w:rPr>
      </w:pPr>
      <w:r w:rsidRPr="00DF4760">
        <w:rPr>
          <w:rFonts w:cs="Times New Roman"/>
        </w:rPr>
        <w:t>Муниципальная программа "Создание условий для осуществления дорожной деятельности в отношении автомобильных дорог общего пользования местного значения города Оби и обеспечения безопасности дорожного движения на них" на 2019 - 2021 годы от 08.11.2018 № 1120.</w:t>
      </w:r>
    </w:p>
    <w:p w14:paraId="200E33A0" w14:textId="0F4E9A9B" w:rsidR="00013C59" w:rsidRPr="00DF4760" w:rsidRDefault="00013C59" w:rsidP="00013C59">
      <w:pPr>
        <w:autoSpaceDE w:val="0"/>
        <w:autoSpaceDN w:val="0"/>
        <w:spacing w:after="0" w:line="240" w:lineRule="auto"/>
        <w:ind w:firstLine="851"/>
        <w:rPr>
          <w:rFonts w:ascii="Calibri" w:eastAsia="Times New Roman" w:hAnsi="Calibri" w:cs="Calibri"/>
          <w:lang w:eastAsia="ru-RU"/>
        </w:rPr>
      </w:pPr>
      <w:r w:rsidRPr="00DF4760">
        <w:rPr>
          <w:rFonts w:eastAsia="Times New Roman" w:cs="Times New Roman"/>
          <w:szCs w:val="24"/>
          <w:lang w:eastAsia="ru-RU"/>
        </w:rPr>
        <w:t xml:space="preserve">Объемы финансирования мероприятий дорожной отрасли, согласно бюджету города, составляют за рассматриваемый период 2017 – 2020 гг. – от 37,8 до 105,2 млн руб., в среднем за год – 67,7 млн руб. (табл. </w:t>
      </w:r>
      <w:r w:rsidR="00C72833" w:rsidRPr="00DF4760">
        <w:rPr>
          <w:rFonts w:eastAsia="Times New Roman" w:cs="Times New Roman"/>
          <w:szCs w:val="24"/>
          <w:lang w:eastAsia="ru-RU"/>
        </w:rPr>
        <w:t>1.7.1</w:t>
      </w:r>
      <w:r w:rsidRPr="00DF4760">
        <w:rPr>
          <w:rFonts w:eastAsia="Times New Roman" w:cs="Times New Roman"/>
          <w:szCs w:val="24"/>
          <w:lang w:eastAsia="ru-RU"/>
        </w:rPr>
        <w:t>).</w:t>
      </w:r>
    </w:p>
    <w:p w14:paraId="5BDF460F" w14:textId="2BFEBF28" w:rsidR="00013C59" w:rsidRPr="00DF4760" w:rsidRDefault="00013C59" w:rsidP="00013C59">
      <w:pPr>
        <w:jc w:val="right"/>
        <w:rPr>
          <w:rFonts w:cs="Times New Roman"/>
          <w:b/>
          <w:szCs w:val="24"/>
        </w:rPr>
      </w:pPr>
      <w:r w:rsidRPr="00DF4760">
        <w:rPr>
          <w:rFonts w:cs="Times New Roman"/>
          <w:b/>
          <w:szCs w:val="24"/>
        </w:rPr>
        <w:t xml:space="preserve">Таблица </w:t>
      </w:r>
      <w:r w:rsidR="00C72833" w:rsidRPr="00DF4760">
        <w:rPr>
          <w:rFonts w:cs="Times New Roman"/>
          <w:b/>
          <w:szCs w:val="24"/>
        </w:rPr>
        <w:t>1.7.1</w:t>
      </w:r>
    </w:p>
    <w:p w14:paraId="1F8F8B7D" w14:textId="77777777" w:rsidR="00013C59" w:rsidRPr="00DF4760" w:rsidRDefault="00013C59" w:rsidP="00013C59">
      <w:pPr>
        <w:jc w:val="center"/>
        <w:rPr>
          <w:rFonts w:cs="Times New Roman"/>
          <w:b/>
          <w:szCs w:val="24"/>
        </w:rPr>
      </w:pPr>
      <w:r w:rsidRPr="00DF4760">
        <w:rPr>
          <w:rFonts w:cs="Times New Roman"/>
          <w:b/>
          <w:szCs w:val="24"/>
        </w:rPr>
        <w:t>Расходы бюджета города Оби по статье «Дорожное хозяйство», млн руб.</w:t>
      </w:r>
    </w:p>
    <w:tbl>
      <w:tblPr>
        <w:tblStyle w:val="ab"/>
        <w:tblW w:w="10031" w:type="dxa"/>
        <w:tblLook w:val="04A0" w:firstRow="1" w:lastRow="0" w:firstColumn="1" w:lastColumn="0" w:noHBand="0" w:noVBand="1"/>
      </w:tblPr>
      <w:tblGrid>
        <w:gridCol w:w="5211"/>
        <w:gridCol w:w="1205"/>
        <w:gridCol w:w="1205"/>
        <w:gridCol w:w="1205"/>
        <w:gridCol w:w="1205"/>
      </w:tblGrid>
      <w:tr w:rsidR="00013C59" w:rsidRPr="00DF4760" w14:paraId="0CBF6720" w14:textId="77777777" w:rsidTr="00013C59">
        <w:trPr>
          <w:tblHeader/>
        </w:trPr>
        <w:tc>
          <w:tcPr>
            <w:tcW w:w="5211" w:type="dxa"/>
          </w:tcPr>
          <w:p w14:paraId="60E6EC50" w14:textId="77777777" w:rsidR="00013C59" w:rsidRPr="00DF4760" w:rsidRDefault="00013C59" w:rsidP="008553F6">
            <w:pPr>
              <w:jc w:val="center"/>
              <w:rPr>
                <w:rFonts w:cs="Times New Roman"/>
                <w:b/>
              </w:rPr>
            </w:pPr>
            <w:r w:rsidRPr="00DF4760">
              <w:rPr>
                <w:rFonts w:cs="Times New Roman"/>
                <w:b/>
              </w:rPr>
              <w:t>Показатели</w:t>
            </w:r>
          </w:p>
        </w:tc>
        <w:tc>
          <w:tcPr>
            <w:tcW w:w="1205" w:type="dxa"/>
          </w:tcPr>
          <w:p w14:paraId="160491DB" w14:textId="77777777" w:rsidR="00013C59" w:rsidRPr="00DF4760" w:rsidRDefault="00013C59" w:rsidP="008553F6">
            <w:pPr>
              <w:jc w:val="center"/>
              <w:rPr>
                <w:rFonts w:cs="Times New Roman"/>
                <w:b/>
              </w:rPr>
            </w:pPr>
            <w:r w:rsidRPr="00DF4760">
              <w:rPr>
                <w:rFonts w:cs="Times New Roman"/>
                <w:b/>
              </w:rPr>
              <w:t>2017</w:t>
            </w:r>
          </w:p>
        </w:tc>
        <w:tc>
          <w:tcPr>
            <w:tcW w:w="1205" w:type="dxa"/>
            <w:vAlign w:val="center"/>
          </w:tcPr>
          <w:p w14:paraId="485C3B66" w14:textId="77777777" w:rsidR="00013C59" w:rsidRPr="00DF4760" w:rsidRDefault="00013C59" w:rsidP="008553F6">
            <w:pPr>
              <w:jc w:val="center"/>
              <w:rPr>
                <w:rFonts w:cs="Times New Roman"/>
                <w:b/>
              </w:rPr>
            </w:pPr>
            <w:r w:rsidRPr="00DF4760">
              <w:rPr>
                <w:rFonts w:cs="Times New Roman"/>
                <w:b/>
              </w:rPr>
              <w:t>2018</w:t>
            </w:r>
          </w:p>
        </w:tc>
        <w:tc>
          <w:tcPr>
            <w:tcW w:w="1205" w:type="dxa"/>
            <w:vAlign w:val="center"/>
          </w:tcPr>
          <w:p w14:paraId="155FA4C7" w14:textId="77777777" w:rsidR="00013C59" w:rsidRPr="00DF4760" w:rsidRDefault="00013C59" w:rsidP="008553F6">
            <w:pPr>
              <w:jc w:val="center"/>
              <w:rPr>
                <w:rFonts w:cs="Times New Roman"/>
                <w:b/>
              </w:rPr>
            </w:pPr>
            <w:r w:rsidRPr="00DF4760">
              <w:rPr>
                <w:rFonts w:cs="Times New Roman"/>
                <w:b/>
              </w:rPr>
              <w:t>2019</w:t>
            </w:r>
          </w:p>
        </w:tc>
        <w:tc>
          <w:tcPr>
            <w:tcW w:w="1205" w:type="dxa"/>
            <w:vAlign w:val="center"/>
          </w:tcPr>
          <w:p w14:paraId="11412F47" w14:textId="77777777" w:rsidR="00013C59" w:rsidRPr="00DF4760" w:rsidRDefault="00013C59" w:rsidP="008553F6">
            <w:pPr>
              <w:jc w:val="center"/>
              <w:rPr>
                <w:rFonts w:cs="Times New Roman"/>
                <w:b/>
              </w:rPr>
            </w:pPr>
            <w:r w:rsidRPr="00DF4760">
              <w:rPr>
                <w:rFonts w:cs="Times New Roman"/>
                <w:b/>
              </w:rPr>
              <w:t>2020</w:t>
            </w:r>
          </w:p>
        </w:tc>
      </w:tr>
      <w:tr w:rsidR="00013C59" w:rsidRPr="00DF4760" w14:paraId="714DF27E" w14:textId="77777777" w:rsidTr="00013C59">
        <w:tc>
          <w:tcPr>
            <w:tcW w:w="5211" w:type="dxa"/>
          </w:tcPr>
          <w:p w14:paraId="25E3F02C" w14:textId="77777777" w:rsidR="00013C59" w:rsidRPr="00DF4760" w:rsidRDefault="00013C59" w:rsidP="008553F6">
            <w:pPr>
              <w:rPr>
                <w:rFonts w:cs="Times New Roman"/>
              </w:rPr>
            </w:pPr>
            <w:r w:rsidRPr="00DF4760">
              <w:rPr>
                <w:rFonts w:cs="Times New Roman"/>
              </w:rPr>
              <w:t>Дорожное хозяйство</w:t>
            </w:r>
          </w:p>
        </w:tc>
        <w:tc>
          <w:tcPr>
            <w:tcW w:w="1205" w:type="dxa"/>
            <w:vAlign w:val="center"/>
          </w:tcPr>
          <w:p w14:paraId="34818EA5" w14:textId="77777777" w:rsidR="00013C59" w:rsidRPr="00DF4760" w:rsidRDefault="00013C59" w:rsidP="008553F6">
            <w:pPr>
              <w:jc w:val="center"/>
              <w:rPr>
                <w:rFonts w:cs="Times New Roman"/>
              </w:rPr>
            </w:pPr>
            <w:r w:rsidRPr="00DF4760">
              <w:rPr>
                <w:rFonts w:cs="Times New Roman"/>
              </w:rPr>
              <w:t>105,2</w:t>
            </w:r>
          </w:p>
        </w:tc>
        <w:tc>
          <w:tcPr>
            <w:tcW w:w="1205" w:type="dxa"/>
            <w:vAlign w:val="center"/>
          </w:tcPr>
          <w:p w14:paraId="694A0E6E" w14:textId="77777777" w:rsidR="00013C59" w:rsidRPr="00DF4760" w:rsidRDefault="00013C59" w:rsidP="008553F6">
            <w:pPr>
              <w:jc w:val="center"/>
              <w:rPr>
                <w:rFonts w:cs="Times New Roman"/>
              </w:rPr>
            </w:pPr>
            <w:r w:rsidRPr="00DF4760">
              <w:rPr>
                <w:rFonts w:cs="Times New Roman"/>
              </w:rPr>
              <w:t>82,6</w:t>
            </w:r>
          </w:p>
        </w:tc>
        <w:tc>
          <w:tcPr>
            <w:tcW w:w="1205" w:type="dxa"/>
            <w:vAlign w:val="center"/>
          </w:tcPr>
          <w:p w14:paraId="59187E88" w14:textId="69D0AB8E" w:rsidR="00013C59" w:rsidRPr="00DF4760" w:rsidRDefault="000E038E" w:rsidP="008553F6">
            <w:pPr>
              <w:jc w:val="center"/>
              <w:rPr>
                <w:rFonts w:cs="Times New Roman"/>
              </w:rPr>
            </w:pPr>
            <w:r>
              <w:rPr>
                <w:rFonts w:cs="Times New Roman"/>
              </w:rPr>
              <w:t>87,3</w:t>
            </w:r>
          </w:p>
        </w:tc>
        <w:tc>
          <w:tcPr>
            <w:tcW w:w="1205" w:type="dxa"/>
            <w:vAlign w:val="center"/>
          </w:tcPr>
          <w:p w14:paraId="1BBB08D1" w14:textId="77777777" w:rsidR="00013C59" w:rsidRPr="00DF4760" w:rsidRDefault="00013C59" w:rsidP="008553F6">
            <w:pPr>
              <w:jc w:val="center"/>
              <w:rPr>
                <w:rFonts w:cs="Times New Roman"/>
              </w:rPr>
            </w:pPr>
            <w:r w:rsidRPr="00DF4760">
              <w:rPr>
                <w:rFonts w:cs="Times New Roman"/>
              </w:rPr>
              <w:t>37,8</w:t>
            </w:r>
          </w:p>
        </w:tc>
      </w:tr>
      <w:tr w:rsidR="00013C59" w:rsidRPr="00DF4760" w14:paraId="369AA08C" w14:textId="77777777" w:rsidTr="00013C59">
        <w:tc>
          <w:tcPr>
            <w:tcW w:w="5211" w:type="dxa"/>
          </w:tcPr>
          <w:p w14:paraId="565CD14B" w14:textId="77777777" w:rsidR="00013C59" w:rsidRPr="00DF4760" w:rsidRDefault="00013C59" w:rsidP="008553F6">
            <w:pPr>
              <w:rPr>
                <w:rFonts w:cs="Times New Roman"/>
              </w:rPr>
            </w:pPr>
            <w:r w:rsidRPr="00DF4760">
              <w:rPr>
                <w:rFonts w:cs="Times New Roman"/>
              </w:rPr>
              <w:t>Субсидии на реализацию мероприятий приоритетного проекта «Безопасные и качественные дороги»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в 2015-2022 годах</w:t>
            </w:r>
          </w:p>
        </w:tc>
        <w:tc>
          <w:tcPr>
            <w:tcW w:w="1205" w:type="dxa"/>
            <w:vAlign w:val="center"/>
          </w:tcPr>
          <w:p w14:paraId="41D61E76" w14:textId="77777777" w:rsidR="00013C59" w:rsidRPr="00DF4760" w:rsidRDefault="00013C59" w:rsidP="008553F6">
            <w:pPr>
              <w:jc w:val="center"/>
              <w:rPr>
                <w:rFonts w:cs="Times New Roman"/>
              </w:rPr>
            </w:pPr>
            <w:r w:rsidRPr="00DF4760">
              <w:rPr>
                <w:rFonts w:cs="Times New Roman"/>
              </w:rPr>
              <w:t>96,9</w:t>
            </w:r>
          </w:p>
        </w:tc>
        <w:tc>
          <w:tcPr>
            <w:tcW w:w="1205" w:type="dxa"/>
            <w:vAlign w:val="center"/>
          </w:tcPr>
          <w:p w14:paraId="4E5B6424" w14:textId="77777777" w:rsidR="00013C59" w:rsidRPr="00DF4760" w:rsidRDefault="00013C59" w:rsidP="008553F6">
            <w:pPr>
              <w:jc w:val="center"/>
              <w:rPr>
                <w:rFonts w:cs="Times New Roman"/>
              </w:rPr>
            </w:pPr>
            <w:r w:rsidRPr="00DF4760">
              <w:rPr>
                <w:rFonts w:cs="Times New Roman"/>
              </w:rPr>
              <w:t>20,6</w:t>
            </w:r>
          </w:p>
        </w:tc>
        <w:tc>
          <w:tcPr>
            <w:tcW w:w="1205" w:type="dxa"/>
            <w:vAlign w:val="center"/>
          </w:tcPr>
          <w:p w14:paraId="231D99AA" w14:textId="600E3B42" w:rsidR="00013C59" w:rsidRPr="00DF4760" w:rsidRDefault="000E038E" w:rsidP="000E038E">
            <w:pPr>
              <w:jc w:val="center"/>
              <w:rPr>
                <w:rFonts w:cs="Times New Roman"/>
              </w:rPr>
            </w:pPr>
            <w:r>
              <w:rPr>
                <w:rFonts w:cs="Times New Roman"/>
              </w:rPr>
              <w:t>71,7</w:t>
            </w:r>
          </w:p>
        </w:tc>
        <w:tc>
          <w:tcPr>
            <w:tcW w:w="1205" w:type="dxa"/>
            <w:vAlign w:val="center"/>
          </w:tcPr>
          <w:p w14:paraId="419CC767" w14:textId="77777777" w:rsidR="00013C59" w:rsidRPr="00DF4760" w:rsidRDefault="00013C59" w:rsidP="008553F6">
            <w:pPr>
              <w:jc w:val="center"/>
              <w:rPr>
                <w:rFonts w:cs="Times New Roman"/>
              </w:rPr>
            </w:pPr>
            <w:r w:rsidRPr="00DF4760">
              <w:rPr>
                <w:rFonts w:cs="Times New Roman"/>
              </w:rPr>
              <w:t>–</w:t>
            </w:r>
          </w:p>
        </w:tc>
      </w:tr>
      <w:tr w:rsidR="00013C59" w:rsidRPr="00DF4760" w14:paraId="792C9CAE" w14:textId="77777777" w:rsidTr="00013C59">
        <w:tc>
          <w:tcPr>
            <w:tcW w:w="5211" w:type="dxa"/>
          </w:tcPr>
          <w:p w14:paraId="516F3BF3" w14:textId="77777777" w:rsidR="00013C59" w:rsidRPr="00DF4760" w:rsidRDefault="00013C59" w:rsidP="008553F6">
            <w:pPr>
              <w:rPr>
                <w:rFonts w:cs="Times New Roman"/>
              </w:rPr>
            </w:pPr>
            <w:r w:rsidRPr="00DF4760">
              <w:rPr>
                <w:rFonts w:cs="Times New Roman"/>
              </w:rPr>
              <w:t>Софинансирование реализации мероприятий ГП НСО «Развитие автомобильных дорог регионального, межмуниципального и местного назначения в НСО»</w:t>
            </w:r>
          </w:p>
        </w:tc>
        <w:tc>
          <w:tcPr>
            <w:tcW w:w="1205" w:type="dxa"/>
            <w:vAlign w:val="center"/>
          </w:tcPr>
          <w:p w14:paraId="335BBC8F" w14:textId="77777777" w:rsidR="00013C59" w:rsidRPr="00DF4760" w:rsidRDefault="00013C59" w:rsidP="008553F6">
            <w:pPr>
              <w:jc w:val="center"/>
              <w:rPr>
                <w:rFonts w:cs="Times New Roman"/>
              </w:rPr>
            </w:pPr>
            <w:r w:rsidRPr="00DF4760">
              <w:rPr>
                <w:rFonts w:cs="Times New Roman"/>
              </w:rPr>
              <w:t>4,6</w:t>
            </w:r>
          </w:p>
        </w:tc>
        <w:tc>
          <w:tcPr>
            <w:tcW w:w="1205" w:type="dxa"/>
            <w:vAlign w:val="center"/>
          </w:tcPr>
          <w:p w14:paraId="615D8746" w14:textId="77777777" w:rsidR="00013C59" w:rsidRPr="00DF4760" w:rsidRDefault="00013C59" w:rsidP="008553F6">
            <w:pPr>
              <w:jc w:val="center"/>
              <w:rPr>
                <w:rFonts w:cs="Times New Roman"/>
              </w:rPr>
            </w:pPr>
            <w:r w:rsidRPr="00DF4760">
              <w:rPr>
                <w:rFonts w:cs="Times New Roman"/>
              </w:rPr>
              <w:t>3,2</w:t>
            </w:r>
          </w:p>
        </w:tc>
        <w:tc>
          <w:tcPr>
            <w:tcW w:w="1205" w:type="dxa"/>
            <w:vAlign w:val="center"/>
          </w:tcPr>
          <w:p w14:paraId="5C1B73A7" w14:textId="45A80F0B" w:rsidR="00013C59" w:rsidRPr="00DF4760" w:rsidRDefault="000E038E" w:rsidP="000E038E">
            <w:pPr>
              <w:jc w:val="center"/>
              <w:rPr>
                <w:rFonts w:cs="Times New Roman"/>
              </w:rPr>
            </w:pPr>
            <w:r>
              <w:rPr>
                <w:rFonts w:cs="Times New Roman"/>
              </w:rPr>
              <w:t>1,4</w:t>
            </w:r>
          </w:p>
        </w:tc>
        <w:tc>
          <w:tcPr>
            <w:tcW w:w="1205" w:type="dxa"/>
            <w:vAlign w:val="center"/>
          </w:tcPr>
          <w:p w14:paraId="2430A4BD" w14:textId="77777777" w:rsidR="00013C59" w:rsidRPr="00DF4760" w:rsidRDefault="00013C59" w:rsidP="008553F6">
            <w:pPr>
              <w:jc w:val="center"/>
              <w:rPr>
                <w:rFonts w:cs="Times New Roman"/>
              </w:rPr>
            </w:pPr>
            <w:r w:rsidRPr="00DF4760">
              <w:rPr>
                <w:rFonts w:cs="Times New Roman"/>
              </w:rPr>
              <w:t>–</w:t>
            </w:r>
          </w:p>
        </w:tc>
      </w:tr>
      <w:tr w:rsidR="00013C59" w:rsidRPr="00DF4760" w14:paraId="0F5B0AEB" w14:textId="77777777" w:rsidTr="00013C59">
        <w:tc>
          <w:tcPr>
            <w:tcW w:w="5211" w:type="dxa"/>
          </w:tcPr>
          <w:p w14:paraId="3F83BDFD" w14:textId="77777777" w:rsidR="00013C59" w:rsidRPr="00DF4760" w:rsidRDefault="00013C59" w:rsidP="008553F6">
            <w:pPr>
              <w:rPr>
                <w:rFonts w:cs="Times New Roman"/>
              </w:rPr>
            </w:pPr>
            <w:r w:rsidRPr="00DF4760">
              <w:rPr>
                <w:rFonts w:cs="Times New Roman"/>
              </w:rPr>
              <w:t>Ведомственная целевая программа «Обеспечение безопасности дорожного движения в городе Оби на 2016-2018 гг.»</w:t>
            </w:r>
          </w:p>
        </w:tc>
        <w:tc>
          <w:tcPr>
            <w:tcW w:w="1205" w:type="dxa"/>
            <w:vAlign w:val="center"/>
          </w:tcPr>
          <w:p w14:paraId="3C1C79A3" w14:textId="77777777" w:rsidR="00013C59" w:rsidRPr="00DF4760" w:rsidRDefault="00013C59" w:rsidP="008553F6">
            <w:pPr>
              <w:jc w:val="center"/>
              <w:rPr>
                <w:rFonts w:cs="Times New Roman"/>
              </w:rPr>
            </w:pPr>
            <w:r w:rsidRPr="00DF4760">
              <w:rPr>
                <w:rFonts w:cs="Times New Roman"/>
              </w:rPr>
              <w:t>3,7</w:t>
            </w:r>
          </w:p>
        </w:tc>
        <w:tc>
          <w:tcPr>
            <w:tcW w:w="1205" w:type="dxa"/>
            <w:vAlign w:val="center"/>
          </w:tcPr>
          <w:p w14:paraId="2B733D2E" w14:textId="77777777" w:rsidR="00013C59" w:rsidRPr="00DF4760" w:rsidRDefault="00013C59" w:rsidP="008553F6">
            <w:pPr>
              <w:jc w:val="center"/>
              <w:rPr>
                <w:rFonts w:cs="Times New Roman"/>
              </w:rPr>
            </w:pPr>
            <w:r w:rsidRPr="00DF4760">
              <w:rPr>
                <w:rFonts w:cs="Times New Roman"/>
              </w:rPr>
              <w:t>6,1</w:t>
            </w:r>
          </w:p>
        </w:tc>
        <w:tc>
          <w:tcPr>
            <w:tcW w:w="1205" w:type="dxa"/>
            <w:vAlign w:val="center"/>
          </w:tcPr>
          <w:p w14:paraId="7EFED4D0" w14:textId="48D34504" w:rsidR="00013C59" w:rsidRPr="00DF4760" w:rsidRDefault="00013C59" w:rsidP="008553F6">
            <w:pPr>
              <w:jc w:val="center"/>
              <w:rPr>
                <w:rFonts w:cs="Times New Roman"/>
              </w:rPr>
            </w:pPr>
          </w:p>
        </w:tc>
        <w:tc>
          <w:tcPr>
            <w:tcW w:w="1205" w:type="dxa"/>
            <w:vAlign w:val="center"/>
          </w:tcPr>
          <w:p w14:paraId="11373E3B" w14:textId="21E0D189" w:rsidR="00013C59" w:rsidRPr="00DF4760" w:rsidRDefault="00013C59" w:rsidP="008553F6">
            <w:pPr>
              <w:jc w:val="center"/>
              <w:rPr>
                <w:rFonts w:cs="Times New Roman"/>
              </w:rPr>
            </w:pPr>
          </w:p>
        </w:tc>
      </w:tr>
      <w:tr w:rsidR="00FF7950" w:rsidRPr="00DF4760" w14:paraId="2B22D3C9" w14:textId="77777777" w:rsidTr="00013C59">
        <w:tc>
          <w:tcPr>
            <w:tcW w:w="5211" w:type="dxa"/>
          </w:tcPr>
          <w:p w14:paraId="43F33445" w14:textId="4B2A9A5B" w:rsidR="00FF7950" w:rsidRPr="00DF4760" w:rsidRDefault="00FF7950" w:rsidP="00FF7950">
            <w:pPr>
              <w:rPr>
                <w:rFonts w:cs="Times New Roman"/>
              </w:rPr>
            </w:pPr>
            <w:r w:rsidRPr="00DF4760">
              <w:rPr>
                <w:rFonts w:cs="Times New Roman"/>
              </w:rPr>
              <w:t xml:space="preserve">Муниципальная программа «Создание условий для осуществление дорожной деятельности </w:t>
            </w:r>
            <w:r w:rsidRPr="00DF4760">
              <w:rPr>
                <w:rFonts w:eastAsia="Times New Roman" w:cs="Times New Roman"/>
                <w:color w:val="000000"/>
                <w:sz w:val="22"/>
                <w:lang w:eastAsia="ru-RU"/>
              </w:rPr>
              <w:t xml:space="preserve"> отношении автомобильных дорог общего пользования местного значения  города Оби и обеспечения безопасности дорожного движения на них"   на 2019 - 2021 годы </w:t>
            </w:r>
          </w:p>
        </w:tc>
        <w:tc>
          <w:tcPr>
            <w:tcW w:w="1205" w:type="dxa"/>
            <w:vAlign w:val="center"/>
          </w:tcPr>
          <w:p w14:paraId="64290638" w14:textId="77777777" w:rsidR="00FF7950" w:rsidRPr="00DF4760" w:rsidRDefault="00FF7950" w:rsidP="00FF7950">
            <w:pPr>
              <w:jc w:val="center"/>
              <w:rPr>
                <w:rFonts w:cs="Times New Roman"/>
              </w:rPr>
            </w:pPr>
          </w:p>
        </w:tc>
        <w:tc>
          <w:tcPr>
            <w:tcW w:w="1205" w:type="dxa"/>
            <w:vAlign w:val="center"/>
          </w:tcPr>
          <w:p w14:paraId="14E0734E" w14:textId="77777777" w:rsidR="00FF7950" w:rsidRPr="00DF4760" w:rsidRDefault="00FF7950" w:rsidP="00FF7950">
            <w:pPr>
              <w:jc w:val="center"/>
              <w:rPr>
                <w:rFonts w:cs="Times New Roman"/>
              </w:rPr>
            </w:pPr>
          </w:p>
        </w:tc>
        <w:tc>
          <w:tcPr>
            <w:tcW w:w="1205" w:type="dxa"/>
            <w:vAlign w:val="center"/>
          </w:tcPr>
          <w:p w14:paraId="01B42C77" w14:textId="40192234" w:rsidR="00FF7950" w:rsidRPr="00DF4760" w:rsidRDefault="00FF7950" w:rsidP="00FF7950">
            <w:pPr>
              <w:jc w:val="center"/>
              <w:rPr>
                <w:rFonts w:cs="Times New Roman"/>
              </w:rPr>
            </w:pPr>
            <w:r w:rsidRPr="00DF4760">
              <w:rPr>
                <w:rFonts w:cs="Times New Roman"/>
              </w:rPr>
              <w:t>14,2</w:t>
            </w:r>
          </w:p>
        </w:tc>
        <w:tc>
          <w:tcPr>
            <w:tcW w:w="1205" w:type="dxa"/>
            <w:vAlign w:val="center"/>
          </w:tcPr>
          <w:p w14:paraId="781A7C63" w14:textId="1F41E9FA" w:rsidR="00FF7950" w:rsidRPr="00DF4760" w:rsidRDefault="00FF7950" w:rsidP="00FF7950">
            <w:pPr>
              <w:jc w:val="center"/>
              <w:rPr>
                <w:rFonts w:cs="Times New Roman"/>
              </w:rPr>
            </w:pPr>
            <w:r w:rsidRPr="00DF4760">
              <w:rPr>
                <w:rFonts w:cs="Times New Roman"/>
              </w:rPr>
              <w:t>14,3</w:t>
            </w:r>
          </w:p>
        </w:tc>
      </w:tr>
    </w:tbl>
    <w:p w14:paraId="32BE96AA" w14:textId="7A0ED4F8" w:rsidR="00013C59" w:rsidRPr="00DF4760" w:rsidRDefault="00013C59" w:rsidP="00FF7950">
      <w:pPr>
        <w:rPr>
          <w:rFonts w:cs="Times New Roman"/>
          <w:i/>
          <w:sz w:val="20"/>
          <w:szCs w:val="20"/>
        </w:rPr>
      </w:pPr>
      <w:r w:rsidRPr="00DF4760">
        <w:rPr>
          <w:rFonts w:cs="Times New Roman"/>
          <w:i/>
          <w:sz w:val="20"/>
          <w:szCs w:val="20"/>
        </w:rPr>
        <w:t xml:space="preserve">Источник: Решение Совета депутатов города Оби от 27.12.2016 №37 «О бюджет города Оби на 2017 год и на плановый период 2018-2019 годов» </w:t>
      </w:r>
      <w:r w:rsidR="00FF7950" w:rsidRPr="00DF4760">
        <w:rPr>
          <w:rFonts w:cs="Times New Roman"/>
          <w:i/>
          <w:sz w:val="20"/>
          <w:szCs w:val="20"/>
        </w:rPr>
        <w:t>(с изменениями от 27.09.2017), Р</w:t>
      </w:r>
      <w:r w:rsidRPr="00DF4760">
        <w:rPr>
          <w:rFonts w:cs="Times New Roman"/>
          <w:i/>
          <w:sz w:val="20"/>
          <w:szCs w:val="20"/>
        </w:rPr>
        <w:t>ешение Совета депутатов города Оби от 26.12.2017 №164 «О бюджете города Оби на 2018 год и на плановый период 2019-2020 годов» (с изменениями от 30.05.2018)</w:t>
      </w:r>
      <w:r w:rsidR="00FF7950" w:rsidRPr="00DF4760">
        <w:rPr>
          <w:rFonts w:cs="Times New Roman"/>
          <w:i/>
          <w:sz w:val="20"/>
          <w:szCs w:val="20"/>
        </w:rPr>
        <w:t>, Решение Совета депутатов города Оби от 26.12.2018 № 279 «О бюджет города Оби на 2019 год и на плановый период 2020-2021 годов»</w:t>
      </w:r>
    </w:p>
    <w:p w14:paraId="671EFCA6" w14:textId="67EF70A0" w:rsidR="00B65B08" w:rsidRPr="00DF4760" w:rsidRDefault="00A454B4" w:rsidP="00B65B08">
      <w:pPr>
        <w:pStyle w:val="21"/>
        <w:numPr>
          <w:ilvl w:val="1"/>
          <w:numId w:val="3"/>
        </w:numPr>
        <w:ind w:left="567" w:hanging="425"/>
        <w:rPr>
          <w:rFonts w:eastAsia="Times New Roman"/>
          <w:bCs w:val="0"/>
        </w:rPr>
      </w:pPr>
      <w:bookmarkStart w:id="38" w:name="_Toc18415390"/>
      <w:r w:rsidRPr="00DF4760">
        <w:rPr>
          <w:rFonts w:eastAsia="Times New Roman"/>
          <w:bCs w:val="0"/>
        </w:rPr>
        <w:t>Обследование интенсивности движения транспорта</w:t>
      </w:r>
      <w:bookmarkEnd w:id="38"/>
    </w:p>
    <w:p w14:paraId="0D698D65" w14:textId="1613BA29" w:rsidR="00A454B4" w:rsidRPr="00DF4760" w:rsidRDefault="00A454B4" w:rsidP="00A454B4">
      <w:pPr>
        <w:spacing w:before="120" w:after="120"/>
        <w:ind w:firstLine="567"/>
      </w:pPr>
      <w:r w:rsidRPr="00DF4760">
        <w:t xml:space="preserve">Подготовка и проведение обследования транспортных потоков и обследования пассажиропотоков на территории </w:t>
      </w:r>
      <w:r w:rsidR="00C16B02" w:rsidRPr="00DF4760">
        <w:rPr>
          <w:rFonts w:ascii="Times New Roman;Times New Roman" w:hAnsi="Times New Roman;Times New Roman" w:cs="Times New Roman;Times New Roman"/>
          <w:szCs w:val="28"/>
        </w:rPr>
        <w:t xml:space="preserve">Новосибирской агломерации </w:t>
      </w:r>
      <w:r w:rsidRPr="00DF4760">
        <w:t>включает в себя следующие виды работ:</w:t>
      </w:r>
    </w:p>
    <w:p w14:paraId="25620966" w14:textId="77777777" w:rsidR="00A454B4" w:rsidRPr="00DF4760" w:rsidRDefault="00A454B4" w:rsidP="00A454B4">
      <w:pPr>
        <w:pStyle w:val="ad"/>
        <w:numPr>
          <w:ilvl w:val="0"/>
          <w:numId w:val="19"/>
        </w:numPr>
        <w:spacing w:before="120" w:after="120"/>
        <w:ind w:left="714" w:hanging="357"/>
        <w:rPr>
          <w:szCs w:val="24"/>
        </w:rPr>
      </w:pPr>
      <w:r w:rsidRPr="00DF4760">
        <w:rPr>
          <w:szCs w:val="24"/>
        </w:rPr>
        <w:t>разработка и согласование с заказчиком методики обследований;</w:t>
      </w:r>
    </w:p>
    <w:p w14:paraId="3D0F6040" w14:textId="77777777" w:rsidR="00A454B4" w:rsidRPr="00DF4760" w:rsidRDefault="00A454B4" w:rsidP="00A454B4">
      <w:pPr>
        <w:pStyle w:val="ad"/>
        <w:numPr>
          <w:ilvl w:val="0"/>
          <w:numId w:val="19"/>
        </w:numPr>
        <w:spacing w:before="120" w:after="120"/>
        <w:ind w:left="714" w:hanging="357"/>
        <w:rPr>
          <w:szCs w:val="24"/>
        </w:rPr>
      </w:pPr>
      <w:r w:rsidRPr="00DF4760">
        <w:rPr>
          <w:szCs w:val="24"/>
        </w:rPr>
        <w:t>подготовка и проведение обследования интенсивности движения и состава транспортного потока в пиковые периоды с применением средств видеомониторинга транспортных потоков;</w:t>
      </w:r>
    </w:p>
    <w:p w14:paraId="11EC5B0F" w14:textId="77777777" w:rsidR="00A454B4" w:rsidRPr="00DF4760" w:rsidRDefault="00A454B4" w:rsidP="00A454B4">
      <w:pPr>
        <w:pStyle w:val="ad"/>
        <w:numPr>
          <w:ilvl w:val="0"/>
          <w:numId w:val="19"/>
        </w:numPr>
        <w:spacing w:before="120" w:after="120"/>
        <w:ind w:left="714" w:hanging="357"/>
        <w:rPr>
          <w:szCs w:val="24"/>
        </w:rPr>
      </w:pPr>
      <w:r w:rsidRPr="00DF4760">
        <w:rPr>
          <w:szCs w:val="24"/>
        </w:rPr>
        <w:t>подготовка и проведение обследования интенсивности пассажиропотоков;</w:t>
      </w:r>
    </w:p>
    <w:p w14:paraId="336DFFD4" w14:textId="77777777" w:rsidR="00A454B4" w:rsidRPr="00DF4760" w:rsidRDefault="00A454B4" w:rsidP="00A454B4">
      <w:pPr>
        <w:pStyle w:val="ad"/>
        <w:numPr>
          <w:ilvl w:val="0"/>
          <w:numId w:val="19"/>
        </w:numPr>
        <w:spacing w:before="120" w:after="120"/>
        <w:ind w:left="714" w:hanging="357"/>
        <w:rPr>
          <w:szCs w:val="24"/>
        </w:rPr>
      </w:pPr>
      <w:r w:rsidRPr="00DF4760">
        <w:rPr>
          <w:szCs w:val="24"/>
        </w:rPr>
        <w:t>обработка результатов обследований.</w:t>
      </w:r>
    </w:p>
    <w:p w14:paraId="1DFC3665" w14:textId="77777777" w:rsidR="00A454B4" w:rsidRPr="00DF4760" w:rsidRDefault="00A454B4" w:rsidP="00A454B4">
      <w:pPr>
        <w:spacing w:before="120" w:after="120"/>
        <w:ind w:firstLine="567"/>
        <w:rPr>
          <w:b/>
        </w:rPr>
      </w:pPr>
      <w:r w:rsidRPr="00DF4760">
        <w:rPr>
          <w:b/>
        </w:rPr>
        <w:t>Методика проведения обследования транспортных потоков</w:t>
      </w:r>
    </w:p>
    <w:p w14:paraId="6FBF7404" w14:textId="77777777" w:rsidR="00A454B4" w:rsidRPr="00DF4760" w:rsidRDefault="00A454B4" w:rsidP="00A454B4">
      <w:pPr>
        <w:spacing w:before="120" w:after="120"/>
        <w:ind w:firstLine="567"/>
      </w:pPr>
      <w:r w:rsidRPr="00DF4760">
        <w:t>Обследования транспортных потоков проводятся в часы-«пик».</w:t>
      </w:r>
    </w:p>
    <w:p w14:paraId="1ED2A78E" w14:textId="77777777" w:rsidR="00A454B4" w:rsidRPr="00DF4760" w:rsidRDefault="00A454B4" w:rsidP="00A454B4">
      <w:pPr>
        <w:spacing w:before="120" w:after="120"/>
        <w:ind w:firstLine="567"/>
      </w:pPr>
      <w:r w:rsidRPr="00DF4760">
        <w:t>Замеры интенсивности движения транспортных средств выполняются на каждом перекрестке с выделением объемов транспортных потоков по каждому разрешенному маневру (в прямом направлении, с левым поворотом, с правым поворотом, с разворотом).</w:t>
      </w:r>
    </w:p>
    <w:p w14:paraId="1272ADDB" w14:textId="77777777" w:rsidR="00A454B4" w:rsidRPr="00DF4760" w:rsidRDefault="00A454B4" w:rsidP="00A454B4">
      <w:pPr>
        <w:spacing w:before="120" w:after="120"/>
        <w:ind w:firstLine="567"/>
      </w:pPr>
      <w:r w:rsidRPr="00DF4760">
        <w:t>Замеры интенсивности движения транспортных средств на элементах улично-дорожной сети производятся в расчетные часы и дни полевыми методами сбора информации с использованием видеосъемки в течение всего периода полевого сбора информации.</w:t>
      </w:r>
    </w:p>
    <w:p w14:paraId="54847809" w14:textId="77777777" w:rsidR="00A454B4" w:rsidRPr="00DF4760" w:rsidRDefault="00A454B4" w:rsidP="00A454B4">
      <w:pPr>
        <w:spacing w:before="120" w:after="120"/>
        <w:ind w:firstLine="567"/>
      </w:pPr>
      <w:r w:rsidRPr="00DF4760">
        <w:t>Видеосъемка элементов улично-дорожной сети должна осуществляться записывающим устройством, расположенным на высоте не менее 3 (трех) и не более 5 (пяти) метров. Данное требование необходимо для отображения всех маневров на видеосъемке с учетом ограниченной освещенности на элементах улично-дорожной сети, образования заторов, необходимости определения класса транспортного средства и т.д.</w:t>
      </w:r>
    </w:p>
    <w:p w14:paraId="78FDC410" w14:textId="77777777" w:rsidR="00A454B4" w:rsidRPr="00DF4760" w:rsidRDefault="00A454B4" w:rsidP="00A454B4">
      <w:pPr>
        <w:spacing w:before="120" w:after="120"/>
        <w:ind w:firstLine="567"/>
      </w:pPr>
      <w:r w:rsidRPr="00DF4760">
        <w:t>Длительность материалов видеосъемки с учетом монтажа и демонтажа устройств видеофиксации по каждому элементу улично-дорожной сети в расчетные часы должна составлять не менее 1 (одного) часа 5 минут. При этом длительность видеосъемки на установленной высоте 3 – 5 м без учета монтажных работ должна составлять не менее 1 (одного) часа. Монтаж и включение оборудования, используемого для выполнения видеосъемки, должен быть выполнен до начала астрономического часа, в течение которого выполняется обследование.</w:t>
      </w:r>
    </w:p>
    <w:p w14:paraId="3A578F00" w14:textId="77777777" w:rsidR="00A454B4" w:rsidRPr="00DF4760" w:rsidRDefault="00A454B4" w:rsidP="00A454B4">
      <w:pPr>
        <w:spacing w:before="120" w:after="120"/>
        <w:ind w:firstLine="567"/>
      </w:pPr>
      <w:r w:rsidRPr="00DF4760">
        <w:t>Перед началом и после видеосъемки исполнитель производит видеофиксацию подходов к перекрестку длительностью не менее 5 минут на каждом из элементов улично-дорожной сети, представленных в перечне.</w:t>
      </w:r>
    </w:p>
    <w:p w14:paraId="4C15D023" w14:textId="1AF3E830" w:rsidR="00A454B4" w:rsidRPr="00DF4760" w:rsidRDefault="00A454B4" w:rsidP="00A454B4">
      <w:pPr>
        <w:spacing w:before="120" w:after="120"/>
        <w:ind w:firstLine="567"/>
      </w:pPr>
      <w:r w:rsidRPr="00DF4760">
        <w:t>Обработка результатов обследования производится камерально путем обработки видеосъемки и внесения сведений в специальные формы учета (рисунок 1.8</w:t>
      </w:r>
      <w:r w:rsidR="00C16B02" w:rsidRPr="00DF4760">
        <w:t>.1</w:t>
      </w:r>
      <w:r w:rsidRPr="00DF4760">
        <w:t>.).</w:t>
      </w:r>
    </w:p>
    <w:p w14:paraId="7BDEA015" w14:textId="77777777" w:rsidR="00A454B4" w:rsidRPr="00DF4760" w:rsidRDefault="00A454B4" w:rsidP="00A454B4">
      <w:pPr>
        <w:spacing w:before="120" w:after="120"/>
        <w:ind w:firstLine="567"/>
      </w:pPr>
      <w:r w:rsidRPr="00DF4760">
        <w:t>Виды транспортных средств, которые необходимо выделять в процессе выполнения учетов интенсивности движения транспорта:</w:t>
      </w:r>
    </w:p>
    <w:p w14:paraId="26B04FE0" w14:textId="77777777" w:rsidR="00A454B4" w:rsidRPr="00DF4760" w:rsidRDefault="00A454B4" w:rsidP="00A454B4">
      <w:pPr>
        <w:pStyle w:val="ad"/>
        <w:numPr>
          <w:ilvl w:val="0"/>
          <w:numId w:val="19"/>
        </w:numPr>
        <w:spacing w:before="120" w:after="120"/>
        <w:ind w:left="714" w:hanging="357"/>
        <w:rPr>
          <w:szCs w:val="24"/>
        </w:rPr>
      </w:pPr>
      <w:r w:rsidRPr="00DF4760">
        <w:rPr>
          <w:szCs w:val="24"/>
        </w:rPr>
        <w:t>Автобус;</w:t>
      </w:r>
    </w:p>
    <w:p w14:paraId="54F4FCCC" w14:textId="77777777" w:rsidR="00A454B4" w:rsidRPr="00DF4760" w:rsidRDefault="00A454B4" w:rsidP="00A454B4">
      <w:pPr>
        <w:pStyle w:val="ad"/>
        <w:numPr>
          <w:ilvl w:val="0"/>
          <w:numId w:val="19"/>
        </w:numPr>
        <w:spacing w:before="120" w:after="120"/>
        <w:ind w:left="714" w:hanging="357"/>
        <w:rPr>
          <w:szCs w:val="24"/>
        </w:rPr>
      </w:pPr>
      <w:r w:rsidRPr="00DF4760">
        <w:rPr>
          <w:szCs w:val="24"/>
        </w:rPr>
        <w:t>Микроавтобус;</w:t>
      </w:r>
    </w:p>
    <w:p w14:paraId="5592EF55" w14:textId="77777777" w:rsidR="00A454B4" w:rsidRPr="00DF4760" w:rsidRDefault="00A454B4" w:rsidP="00A454B4">
      <w:pPr>
        <w:pStyle w:val="ad"/>
        <w:numPr>
          <w:ilvl w:val="0"/>
          <w:numId w:val="19"/>
        </w:numPr>
        <w:spacing w:before="120" w:after="120"/>
        <w:ind w:left="714" w:hanging="357"/>
        <w:rPr>
          <w:szCs w:val="24"/>
        </w:rPr>
      </w:pPr>
      <w:r w:rsidRPr="00DF4760">
        <w:rPr>
          <w:szCs w:val="24"/>
        </w:rPr>
        <w:t>Легковой транспорт;</w:t>
      </w:r>
    </w:p>
    <w:p w14:paraId="00F465D3" w14:textId="77777777" w:rsidR="00A454B4" w:rsidRPr="00DF4760" w:rsidRDefault="00A454B4" w:rsidP="00A454B4">
      <w:pPr>
        <w:pStyle w:val="ad"/>
        <w:numPr>
          <w:ilvl w:val="0"/>
          <w:numId w:val="19"/>
        </w:numPr>
        <w:spacing w:before="120" w:after="120"/>
        <w:ind w:left="714" w:hanging="357"/>
        <w:rPr>
          <w:szCs w:val="24"/>
        </w:rPr>
      </w:pPr>
      <w:r w:rsidRPr="00DF4760">
        <w:rPr>
          <w:szCs w:val="24"/>
        </w:rPr>
        <w:t>Грузовой транспорт (грузоподъемностью до 2 тонн);</w:t>
      </w:r>
    </w:p>
    <w:p w14:paraId="3AF3103E" w14:textId="77777777" w:rsidR="00A454B4" w:rsidRPr="00DF4760" w:rsidRDefault="00A454B4" w:rsidP="00A454B4">
      <w:pPr>
        <w:pStyle w:val="ad"/>
        <w:numPr>
          <w:ilvl w:val="0"/>
          <w:numId w:val="19"/>
        </w:numPr>
        <w:spacing w:before="120" w:after="120"/>
        <w:ind w:left="714" w:hanging="357"/>
        <w:rPr>
          <w:szCs w:val="24"/>
        </w:rPr>
      </w:pPr>
      <w:r w:rsidRPr="00DF4760">
        <w:rPr>
          <w:szCs w:val="24"/>
        </w:rPr>
        <w:t>Грузовой транспорт (грузоподъемностью от 2 до 6 тонн);</w:t>
      </w:r>
    </w:p>
    <w:p w14:paraId="19C2E408" w14:textId="77777777" w:rsidR="00A454B4" w:rsidRPr="00DF4760" w:rsidRDefault="00A454B4" w:rsidP="00A454B4">
      <w:pPr>
        <w:pStyle w:val="ad"/>
        <w:numPr>
          <w:ilvl w:val="0"/>
          <w:numId w:val="19"/>
        </w:numPr>
        <w:spacing w:before="120" w:after="120"/>
        <w:ind w:left="714" w:hanging="357"/>
        <w:rPr>
          <w:szCs w:val="24"/>
        </w:rPr>
      </w:pPr>
      <w:r w:rsidRPr="00DF4760">
        <w:rPr>
          <w:szCs w:val="24"/>
        </w:rPr>
        <w:t>Грузовой транспорт (грузоподъемностью от 6 до 8 тонн);</w:t>
      </w:r>
    </w:p>
    <w:p w14:paraId="64B2CD1D" w14:textId="77777777" w:rsidR="00A454B4" w:rsidRPr="00DF4760" w:rsidRDefault="00A454B4" w:rsidP="00A454B4">
      <w:pPr>
        <w:pStyle w:val="ad"/>
        <w:numPr>
          <w:ilvl w:val="0"/>
          <w:numId w:val="19"/>
        </w:numPr>
        <w:spacing w:before="120" w:after="120"/>
        <w:ind w:left="714" w:hanging="357"/>
        <w:rPr>
          <w:szCs w:val="24"/>
        </w:rPr>
      </w:pPr>
      <w:r w:rsidRPr="00DF4760">
        <w:rPr>
          <w:szCs w:val="24"/>
        </w:rPr>
        <w:t>Грузовой транспорт (грузоподъемностью от 8 до 14 тонн);</w:t>
      </w:r>
    </w:p>
    <w:p w14:paraId="3A73B2F1" w14:textId="77777777" w:rsidR="00A454B4" w:rsidRPr="00DF4760" w:rsidRDefault="00A454B4" w:rsidP="00A454B4">
      <w:pPr>
        <w:pStyle w:val="ad"/>
        <w:numPr>
          <w:ilvl w:val="0"/>
          <w:numId w:val="19"/>
        </w:numPr>
        <w:spacing w:before="120" w:after="120"/>
        <w:ind w:left="714" w:hanging="357"/>
        <w:rPr>
          <w:szCs w:val="24"/>
        </w:rPr>
      </w:pPr>
      <w:r w:rsidRPr="00DF4760">
        <w:rPr>
          <w:szCs w:val="24"/>
        </w:rPr>
        <w:t>Грузовой транспорт (грузоподъемностью более 14 тонн);</w:t>
      </w:r>
    </w:p>
    <w:p w14:paraId="03A4A67D" w14:textId="77777777" w:rsidR="00A454B4" w:rsidRPr="00DF4760" w:rsidRDefault="00A454B4" w:rsidP="00A454B4">
      <w:pPr>
        <w:pStyle w:val="ad"/>
        <w:numPr>
          <w:ilvl w:val="0"/>
          <w:numId w:val="19"/>
        </w:numPr>
        <w:spacing w:before="120" w:after="120"/>
        <w:ind w:left="714" w:hanging="357"/>
        <w:rPr>
          <w:szCs w:val="24"/>
        </w:rPr>
      </w:pPr>
      <w:r w:rsidRPr="00DF4760">
        <w:rPr>
          <w:szCs w:val="24"/>
        </w:rPr>
        <w:t>Автопоезда (грузоподъёмностью до 12 тонн);</w:t>
      </w:r>
    </w:p>
    <w:p w14:paraId="5E93C234" w14:textId="77777777" w:rsidR="00A454B4" w:rsidRPr="00DF4760" w:rsidRDefault="00A454B4" w:rsidP="00A454B4">
      <w:pPr>
        <w:pStyle w:val="ad"/>
        <w:numPr>
          <w:ilvl w:val="0"/>
          <w:numId w:val="19"/>
        </w:numPr>
        <w:spacing w:before="120" w:after="120"/>
        <w:ind w:left="714" w:hanging="357"/>
        <w:rPr>
          <w:szCs w:val="24"/>
        </w:rPr>
      </w:pPr>
      <w:r w:rsidRPr="00DF4760">
        <w:rPr>
          <w:szCs w:val="24"/>
        </w:rPr>
        <w:t>Автопоезда (грузоподъемностью от 12 до 20 тонн);</w:t>
      </w:r>
    </w:p>
    <w:p w14:paraId="658E38F4" w14:textId="77777777" w:rsidR="00A454B4" w:rsidRPr="00DF4760" w:rsidRDefault="00A454B4" w:rsidP="00A454B4">
      <w:pPr>
        <w:pStyle w:val="ad"/>
        <w:numPr>
          <w:ilvl w:val="0"/>
          <w:numId w:val="19"/>
        </w:numPr>
        <w:spacing w:before="120" w:after="120"/>
        <w:ind w:left="714" w:hanging="357"/>
        <w:rPr>
          <w:szCs w:val="24"/>
        </w:rPr>
      </w:pPr>
      <w:r w:rsidRPr="00DF4760">
        <w:rPr>
          <w:szCs w:val="24"/>
        </w:rPr>
        <w:t>Автопоезда (грузоподъёмностью от 20 до 30 тонн);</w:t>
      </w:r>
    </w:p>
    <w:p w14:paraId="1C2BD058" w14:textId="77777777" w:rsidR="00A454B4" w:rsidRPr="00DF4760" w:rsidRDefault="00A454B4" w:rsidP="00A454B4">
      <w:pPr>
        <w:pStyle w:val="ad"/>
        <w:numPr>
          <w:ilvl w:val="0"/>
          <w:numId w:val="19"/>
        </w:numPr>
        <w:spacing w:before="120" w:after="120"/>
        <w:ind w:left="714" w:hanging="357"/>
        <w:rPr>
          <w:szCs w:val="24"/>
        </w:rPr>
      </w:pPr>
      <w:r w:rsidRPr="00DF4760">
        <w:rPr>
          <w:szCs w:val="24"/>
        </w:rPr>
        <w:t>Автопоезда (грузоподъёмностью более 30 тонн).</w:t>
      </w:r>
    </w:p>
    <w:p w14:paraId="57E4826E" w14:textId="77777777" w:rsidR="00A454B4" w:rsidRPr="00DF4760" w:rsidRDefault="00A454B4" w:rsidP="00A454B4">
      <w:pPr>
        <w:spacing w:before="120" w:after="120"/>
        <w:ind w:firstLine="567"/>
      </w:pPr>
    </w:p>
    <w:p w14:paraId="746C9438" w14:textId="033A21AB" w:rsidR="00A454B4" w:rsidRPr="00DF4760" w:rsidRDefault="00A454B4" w:rsidP="00A454B4">
      <w:pPr>
        <w:spacing w:before="120" w:after="120"/>
        <w:ind w:firstLine="567"/>
      </w:pPr>
      <w:r w:rsidRPr="00DF4760">
        <w:t>В таблице 1.8</w:t>
      </w:r>
      <w:r w:rsidR="00C16B02" w:rsidRPr="00DF4760">
        <w:t>.1</w:t>
      </w:r>
      <w:r w:rsidRPr="00DF4760">
        <w:t xml:space="preserve"> приведен справочник транспорта для обеспечения корректной разбивки по видам транспортных средств.</w:t>
      </w:r>
    </w:p>
    <w:p w14:paraId="047F1585" w14:textId="77777777" w:rsidR="00A454B4" w:rsidRPr="00DF4760" w:rsidRDefault="00A454B4" w:rsidP="00A454B4">
      <w:pPr>
        <w:spacing w:before="120" w:after="120"/>
        <w:ind w:firstLine="567"/>
      </w:pPr>
    </w:p>
    <w:p w14:paraId="1A693575" w14:textId="77777777" w:rsidR="00A454B4" w:rsidRPr="00DF4760" w:rsidRDefault="00A454B4" w:rsidP="00A454B4">
      <w:pPr>
        <w:pStyle w:val="4"/>
        <w:tabs>
          <w:tab w:val="clear" w:pos="1211"/>
          <w:tab w:val="num" w:pos="142"/>
        </w:tabs>
        <w:overflowPunct w:val="0"/>
        <w:autoSpaceDE w:val="0"/>
        <w:autoSpaceDN w:val="0"/>
        <w:adjustRightInd w:val="0"/>
        <w:spacing w:after="60" w:line="360" w:lineRule="auto"/>
        <w:ind w:left="709" w:right="178" w:hanging="927"/>
        <w:jc w:val="center"/>
        <w:rPr>
          <w:lang w:eastAsia="x-none"/>
        </w:rPr>
      </w:pPr>
      <w:r w:rsidRPr="00DF4760">
        <w:rPr>
          <w:noProof/>
        </w:rPr>
        <w:drawing>
          <wp:inline distT="0" distB="0" distL="0" distR="0" wp14:anchorId="7990FF5E" wp14:editId="0456E900">
            <wp:extent cx="6162453" cy="78928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71449" cy="7904382"/>
                    </a:xfrm>
                    <a:prstGeom prst="rect">
                      <a:avLst/>
                    </a:prstGeom>
                    <a:noFill/>
                  </pic:spPr>
                </pic:pic>
              </a:graphicData>
            </a:graphic>
          </wp:inline>
        </w:drawing>
      </w:r>
    </w:p>
    <w:p w14:paraId="51348E70" w14:textId="5CFFA684" w:rsidR="00A454B4" w:rsidRPr="00DF4760" w:rsidRDefault="00A454B4" w:rsidP="00A454B4">
      <w:pPr>
        <w:spacing w:before="120" w:after="120"/>
        <w:jc w:val="center"/>
        <w:rPr>
          <w:b/>
        </w:rPr>
      </w:pPr>
      <w:r w:rsidRPr="00DF4760">
        <w:rPr>
          <w:b/>
        </w:rPr>
        <w:t>Рисунок 1.8</w:t>
      </w:r>
      <w:r w:rsidR="00C16B02" w:rsidRPr="00DF4760">
        <w:rPr>
          <w:b/>
        </w:rPr>
        <w:t>.1.</w:t>
      </w:r>
      <w:r w:rsidRPr="00DF4760">
        <w:rPr>
          <w:b/>
        </w:rPr>
        <w:t xml:space="preserve"> Пример карточки учета интенсивности движения транспорта</w:t>
      </w:r>
    </w:p>
    <w:p w14:paraId="68493CB8" w14:textId="77777777" w:rsidR="00A454B4" w:rsidRPr="00DF4760" w:rsidRDefault="00A454B4" w:rsidP="00A454B4">
      <w:pPr>
        <w:spacing w:before="120" w:after="120"/>
        <w:ind w:firstLine="567"/>
      </w:pPr>
    </w:p>
    <w:p w14:paraId="5CAB5D79" w14:textId="77777777" w:rsidR="00A454B4" w:rsidRPr="00DF4760" w:rsidRDefault="00A454B4" w:rsidP="00A454B4">
      <w:pPr>
        <w:spacing w:before="120" w:after="120"/>
        <w:ind w:firstLine="567"/>
      </w:pPr>
    </w:p>
    <w:p w14:paraId="352DC3BF" w14:textId="0A5A0A70" w:rsidR="00A454B4" w:rsidRPr="00DF4760" w:rsidRDefault="00C16B02" w:rsidP="00A454B4">
      <w:pPr>
        <w:pStyle w:val="ad"/>
        <w:spacing w:before="120" w:after="120"/>
        <w:jc w:val="right"/>
        <w:rPr>
          <w:b/>
        </w:rPr>
      </w:pPr>
      <w:r w:rsidRPr="00DF4760">
        <w:rPr>
          <w:b/>
        </w:rPr>
        <w:t>Таблица 1.8.1</w:t>
      </w:r>
    </w:p>
    <w:p w14:paraId="37BB5998" w14:textId="77777777" w:rsidR="00A454B4" w:rsidRPr="00DF4760" w:rsidRDefault="00A454B4" w:rsidP="00A454B4">
      <w:pPr>
        <w:pStyle w:val="ad"/>
        <w:spacing w:before="120" w:after="120"/>
        <w:ind w:left="0"/>
        <w:jc w:val="center"/>
        <w:rPr>
          <w:b/>
        </w:rPr>
      </w:pPr>
      <w:r w:rsidRPr="00DF4760">
        <w:rPr>
          <w:b/>
        </w:rPr>
        <w:t>Справочник грузового транспорта</w:t>
      </w:r>
    </w:p>
    <w:tbl>
      <w:tblPr>
        <w:tblStyle w:val="18"/>
        <w:tblW w:w="10137" w:type="dxa"/>
        <w:jc w:val="center"/>
        <w:tblLayout w:type="fixed"/>
        <w:tblLook w:val="04A0" w:firstRow="1" w:lastRow="0" w:firstColumn="1" w:lastColumn="0" w:noHBand="0" w:noVBand="1"/>
      </w:tblPr>
      <w:tblGrid>
        <w:gridCol w:w="1980"/>
        <w:gridCol w:w="1956"/>
        <w:gridCol w:w="6201"/>
      </w:tblGrid>
      <w:tr w:rsidR="00A454B4" w:rsidRPr="00DF4760" w14:paraId="4E514D2C" w14:textId="77777777" w:rsidTr="00A2108C">
        <w:trPr>
          <w:tblHeader/>
          <w:jc w:val="center"/>
        </w:trPr>
        <w:tc>
          <w:tcPr>
            <w:tcW w:w="1980" w:type="dxa"/>
            <w:vAlign w:val="center"/>
          </w:tcPr>
          <w:p w14:paraId="2968E294" w14:textId="77777777" w:rsidR="00A454B4" w:rsidRPr="00DF4760" w:rsidRDefault="00A454B4" w:rsidP="00A2108C">
            <w:pPr>
              <w:jc w:val="center"/>
            </w:pPr>
            <w:r w:rsidRPr="00DF4760">
              <w:rPr>
                <w:b/>
              </w:rPr>
              <w:t>Марка, модель автомобиля</w:t>
            </w:r>
          </w:p>
        </w:tc>
        <w:tc>
          <w:tcPr>
            <w:tcW w:w="1956" w:type="dxa"/>
            <w:vAlign w:val="center"/>
          </w:tcPr>
          <w:p w14:paraId="37C910BF" w14:textId="77777777" w:rsidR="00A454B4" w:rsidRPr="00DF4760" w:rsidRDefault="00A454B4" w:rsidP="00A2108C">
            <w:pPr>
              <w:jc w:val="center"/>
            </w:pPr>
            <w:r w:rsidRPr="00DF4760">
              <w:rPr>
                <w:b/>
              </w:rPr>
              <w:t>Грузоподъемность, тонн</w:t>
            </w:r>
          </w:p>
        </w:tc>
        <w:tc>
          <w:tcPr>
            <w:tcW w:w="6201" w:type="dxa"/>
            <w:vAlign w:val="center"/>
          </w:tcPr>
          <w:p w14:paraId="37944614" w14:textId="77777777" w:rsidR="00A454B4" w:rsidRPr="00DF4760" w:rsidRDefault="00A454B4" w:rsidP="00A2108C">
            <w:pPr>
              <w:jc w:val="center"/>
              <w:rPr>
                <w:b/>
                <w:noProof/>
              </w:rPr>
            </w:pPr>
            <w:r w:rsidRPr="00DF4760">
              <w:rPr>
                <w:b/>
              </w:rPr>
              <w:t>Изображение</w:t>
            </w:r>
          </w:p>
        </w:tc>
      </w:tr>
      <w:tr w:rsidR="00A454B4" w:rsidRPr="00DF4760" w14:paraId="560F5DA1" w14:textId="77777777" w:rsidTr="00A2108C">
        <w:trPr>
          <w:jc w:val="center"/>
        </w:trPr>
        <w:tc>
          <w:tcPr>
            <w:tcW w:w="1980" w:type="dxa"/>
          </w:tcPr>
          <w:p w14:paraId="200A7E02" w14:textId="77777777" w:rsidR="00A454B4" w:rsidRPr="00DF4760" w:rsidRDefault="00A454B4" w:rsidP="00A2108C">
            <w:pPr>
              <w:jc w:val="center"/>
            </w:pPr>
            <w:r w:rsidRPr="00DF4760">
              <w:t>Грузовой транспорт (грузоподъёмностью до 2 тонн)</w:t>
            </w:r>
          </w:p>
        </w:tc>
        <w:tc>
          <w:tcPr>
            <w:tcW w:w="1956" w:type="dxa"/>
          </w:tcPr>
          <w:p w14:paraId="4D90D137" w14:textId="77777777" w:rsidR="00A454B4" w:rsidRPr="00DF4760" w:rsidRDefault="00A454B4" w:rsidP="00A2108C">
            <w:pPr>
              <w:jc w:val="center"/>
            </w:pPr>
            <w:r w:rsidRPr="00DF4760">
              <w:t>до 2</w:t>
            </w:r>
          </w:p>
        </w:tc>
        <w:tc>
          <w:tcPr>
            <w:tcW w:w="6201" w:type="dxa"/>
            <w:vAlign w:val="center"/>
          </w:tcPr>
          <w:p w14:paraId="47B7178D" w14:textId="77777777" w:rsidR="00A454B4" w:rsidRPr="00DF4760" w:rsidRDefault="00A454B4" w:rsidP="00A2108C">
            <w:pPr>
              <w:jc w:val="center"/>
            </w:pPr>
            <w:r w:rsidRPr="00DF4760">
              <w:rPr>
                <w:b/>
                <w:noProof/>
                <w:color w:val="1A3DC1"/>
                <w:lang w:eastAsia="ru-RU"/>
              </w:rPr>
              <w:drawing>
                <wp:inline distT="0" distB="0" distL="0" distR="0" wp14:anchorId="389E4B76" wp14:editId="15354C0A">
                  <wp:extent cx="1905000" cy="1428750"/>
                  <wp:effectExtent l="0" t="0" r="0" b="0"/>
                  <wp:docPr id="7" name="Рисунок 7" descr="http://im2-tub-ru.yandex.net/i?id=221372121-54-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2-tub-ru.yandex.net/i?id=221372121-54-72&amp;n=21">
                            <a:hlinkClick r:id="rId80" tgtFrame="_blank"/>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ln>
                            <a:noFill/>
                          </a:ln>
                          <a:effectLst>
                            <a:softEdge rad="112500"/>
                          </a:effectLst>
                        </pic:spPr>
                      </pic:pic>
                    </a:graphicData>
                  </a:graphic>
                </wp:inline>
              </w:drawing>
            </w:r>
          </w:p>
        </w:tc>
      </w:tr>
      <w:tr w:rsidR="00A454B4" w:rsidRPr="00DF4760" w14:paraId="75EEFA07" w14:textId="77777777" w:rsidTr="00A2108C">
        <w:trPr>
          <w:jc w:val="center"/>
        </w:trPr>
        <w:tc>
          <w:tcPr>
            <w:tcW w:w="1980" w:type="dxa"/>
          </w:tcPr>
          <w:p w14:paraId="2687C86D" w14:textId="77777777" w:rsidR="00A454B4" w:rsidRPr="00DF4760" w:rsidRDefault="00A454B4" w:rsidP="00A2108C">
            <w:pPr>
              <w:jc w:val="center"/>
            </w:pPr>
            <w:r w:rsidRPr="00DF4760">
              <w:t>Грузовой транспорт (грузоподъемностью от 2 до 6 тонн)</w:t>
            </w:r>
          </w:p>
        </w:tc>
        <w:tc>
          <w:tcPr>
            <w:tcW w:w="1956" w:type="dxa"/>
          </w:tcPr>
          <w:p w14:paraId="4220B665" w14:textId="77777777" w:rsidR="00A454B4" w:rsidRPr="00DF4760" w:rsidRDefault="00A454B4" w:rsidP="00A2108C">
            <w:pPr>
              <w:jc w:val="center"/>
            </w:pPr>
            <w:r w:rsidRPr="00DF4760">
              <w:t>2-6</w:t>
            </w:r>
          </w:p>
        </w:tc>
        <w:tc>
          <w:tcPr>
            <w:tcW w:w="6201" w:type="dxa"/>
            <w:vAlign w:val="center"/>
          </w:tcPr>
          <w:p w14:paraId="7C020E64" w14:textId="77777777" w:rsidR="00A454B4" w:rsidRPr="00DF4760" w:rsidRDefault="00A454B4" w:rsidP="00A2108C">
            <w:pPr>
              <w:jc w:val="center"/>
            </w:pPr>
            <w:r w:rsidRPr="00DF4760">
              <w:rPr>
                <w:b/>
                <w:noProof/>
                <w:color w:val="1A3DC1"/>
                <w:lang w:eastAsia="ru-RU"/>
              </w:rPr>
              <w:drawing>
                <wp:inline distT="0" distB="0" distL="0" distR="0" wp14:anchorId="431D27AD" wp14:editId="38B2E776">
                  <wp:extent cx="1857375" cy="1266392"/>
                  <wp:effectExtent l="0" t="0" r="0" b="0"/>
                  <wp:docPr id="19" name="Рисунок 19" descr="http://im0-tub-ru.yandex.net/i?id=40543098-14-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0-tub-ru.yandex.net/i?id=40543098-14-72&amp;n=21">
                            <a:hlinkClick r:id="rId82" tgtFrame="_blank"/>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57375" cy="1266392"/>
                          </a:xfrm>
                          <a:prstGeom prst="rect">
                            <a:avLst/>
                          </a:prstGeom>
                          <a:ln>
                            <a:noFill/>
                          </a:ln>
                          <a:effectLst>
                            <a:softEdge rad="112500"/>
                          </a:effectLst>
                        </pic:spPr>
                      </pic:pic>
                    </a:graphicData>
                  </a:graphic>
                </wp:inline>
              </w:drawing>
            </w:r>
          </w:p>
        </w:tc>
      </w:tr>
      <w:tr w:rsidR="00A454B4" w:rsidRPr="00DF4760" w14:paraId="34AF4099" w14:textId="77777777" w:rsidTr="00A2108C">
        <w:trPr>
          <w:jc w:val="center"/>
        </w:trPr>
        <w:tc>
          <w:tcPr>
            <w:tcW w:w="1980" w:type="dxa"/>
          </w:tcPr>
          <w:p w14:paraId="6BFAC75E" w14:textId="77777777" w:rsidR="00A454B4" w:rsidRPr="00DF4760" w:rsidRDefault="00A454B4" w:rsidP="00A2108C">
            <w:pPr>
              <w:jc w:val="center"/>
            </w:pPr>
            <w:r w:rsidRPr="00DF4760">
              <w:t>Грузовой транспорт (грузоподъемностью от 6 до 8 тонн)</w:t>
            </w:r>
          </w:p>
          <w:p w14:paraId="0EBF3F7D" w14:textId="77777777" w:rsidR="00A454B4" w:rsidRPr="00DF4760" w:rsidRDefault="00A454B4" w:rsidP="00A2108C">
            <w:pPr>
              <w:jc w:val="center"/>
            </w:pPr>
          </w:p>
        </w:tc>
        <w:tc>
          <w:tcPr>
            <w:tcW w:w="1956" w:type="dxa"/>
          </w:tcPr>
          <w:p w14:paraId="59F345E5" w14:textId="77777777" w:rsidR="00A454B4" w:rsidRPr="00DF4760" w:rsidRDefault="00A454B4" w:rsidP="00A2108C">
            <w:pPr>
              <w:jc w:val="center"/>
            </w:pPr>
            <w:r w:rsidRPr="00DF4760">
              <w:t>6-8</w:t>
            </w:r>
          </w:p>
        </w:tc>
        <w:tc>
          <w:tcPr>
            <w:tcW w:w="6201" w:type="dxa"/>
            <w:vAlign w:val="center"/>
          </w:tcPr>
          <w:p w14:paraId="64CD57D4" w14:textId="77777777" w:rsidR="00A454B4" w:rsidRPr="00DF4760" w:rsidRDefault="00A454B4" w:rsidP="00A2108C">
            <w:pPr>
              <w:jc w:val="center"/>
            </w:pPr>
            <w:r w:rsidRPr="00DF4760">
              <w:rPr>
                <w:b/>
                <w:noProof/>
                <w:lang w:eastAsia="ru-RU"/>
              </w:rPr>
              <w:drawing>
                <wp:anchor distT="0" distB="0" distL="114300" distR="114300" simplePos="0" relativeHeight="251643392" behindDoc="1" locked="0" layoutInCell="1" allowOverlap="1" wp14:anchorId="0C3B4880" wp14:editId="42666CD0">
                  <wp:simplePos x="0" y="0"/>
                  <wp:positionH relativeFrom="column">
                    <wp:posOffset>638175</wp:posOffset>
                  </wp:positionH>
                  <wp:positionV relativeFrom="paragraph">
                    <wp:posOffset>-19685</wp:posOffset>
                  </wp:positionV>
                  <wp:extent cx="2438400" cy="1828800"/>
                  <wp:effectExtent l="0" t="0" r="0" b="0"/>
                  <wp:wrapTight wrapText="bothSides">
                    <wp:wrapPolygon edited="0">
                      <wp:start x="675" y="0"/>
                      <wp:lineTo x="0" y="450"/>
                      <wp:lineTo x="0" y="21150"/>
                      <wp:lineTo x="675" y="21375"/>
                      <wp:lineTo x="20756" y="21375"/>
                      <wp:lineTo x="21431" y="21150"/>
                      <wp:lineTo x="21431" y="450"/>
                      <wp:lineTo x="20756" y="0"/>
                      <wp:lineTo x="675" y="0"/>
                    </wp:wrapPolygon>
                  </wp:wrapTight>
                  <wp:docPr id="20" name="Рисунок 20" descr="C:\Users\skornylev\Desktop\kamaz_53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ornylev\Desktop\kamaz_5320_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A454B4" w:rsidRPr="00DF4760" w14:paraId="33DEDE55" w14:textId="77777777" w:rsidTr="00A2108C">
        <w:trPr>
          <w:jc w:val="center"/>
        </w:trPr>
        <w:tc>
          <w:tcPr>
            <w:tcW w:w="1980" w:type="dxa"/>
          </w:tcPr>
          <w:p w14:paraId="424E0C97" w14:textId="77777777" w:rsidR="00A454B4" w:rsidRPr="00DF4760" w:rsidRDefault="00A454B4" w:rsidP="00A2108C">
            <w:pPr>
              <w:jc w:val="center"/>
            </w:pPr>
            <w:r w:rsidRPr="00DF4760">
              <w:t>Грузовой транспорт (грузоподъемностью от 8 до 14 тонн)</w:t>
            </w:r>
          </w:p>
          <w:p w14:paraId="4745E2FC" w14:textId="77777777" w:rsidR="00A454B4" w:rsidRPr="00DF4760" w:rsidRDefault="00A454B4" w:rsidP="00A2108C">
            <w:pPr>
              <w:jc w:val="center"/>
            </w:pPr>
          </w:p>
        </w:tc>
        <w:tc>
          <w:tcPr>
            <w:tcW w:w="1956" w:type="dxa"/>
          </w:tcPr>
          <w:p w14:paraId="5F21A720" w14:textId="77777777" w:rsidR="00A454B4" w:rsidRPr="00DF4760" w:rsidRDefault="00A454B4" w:rsidP="00A2108C">
            <w:pPr>
              <w:jc w:val="center"/>
            </w:pPr>
            <w:r w:rsidRPr="00DF4760">
              <w:t>8-14</w:t>
            </w:r>
          </w:p>
        </w:tc>
        <w:tc>
          <w:tcPr>
            <w:tcW w:w="6201" w:type="dxa"/>
            <w:vAlign w:val="center"/>
          </w:tcPr>
          <w:p w14:paraId="29155EB4" w14:textId="77777777" w:rsidR="00A454B4" w:rsidRPr="00DF4760" w:rsidRDefault="00A454B4" w:rsidP="00A2108C">
            <w:pPr>
              <w:jc w:val="center"/>
            </w:pPr>
            <w:r w:rsidRPr="00DF4760">
              <w:rPr>
                <w:b/>
                <w:noProof/>
                <w:lang w:eastAsia="ru-RU"/>
              </w:rPr>
              <w:drawing>
                <wp:anchor distT="0" distB="0" distL="114300" distR="114300" simplePos="0" relativeHeight="251646464" behindDoc="1" locked="0" layoutInCell="1" allowOverlap="1" wp14:anchorId="45B006B6" wp14:editId="6E694452">
                  <wp:simplePos x="0" y="0"/>
                  <wp:positionH relativeFrom="column">
                    <wp:posOffset>621665</wp:posOffset>
                  </wp:positionH>
                  <wp:positionV relativeFrom="paragraph">
                    <wp:posOffset>-91440</wp:posOffset>
                  </wp:positionV>
                  <wp:extent cx="2920365" cy="1790700"/>
                  <wp:effectExtent l="0" t="0" r="0" b="0"/>
                  <wp:wrapTight wrapText="bothSides">
                    <wp:wrapPolygon edited="0">
                      <wp:start x="0" y="0"/>
                      <wp:lineTo x="0" y="21370"/>
                      <wp:lineTo x="21417" y="21370"/>
                      <wp:lineTo x="21417" y="0"/>
                      <wp:lineTo x="0" y="0"/>
                    </wp:wrapPolygon>
                  </wp:wrapTight>
                  <wp:docPr id="22" name="Рисунок 22" descr="C:\Users\skornylev\Desktop\maz-53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ornylev\Desktop\maz-5336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036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454B4" w:rsidRPr="00DF4760" w14:paraId="7B823136" w14:textId="77777777" w:rsidTr="00A2108C">
        <w:trPr>
          <w:jc w:val="center"/>
        </w:trPr>
        <w:tc>
          <w:tcPr>
            <w:tcW w:w="1980" w:type="dxa"/>
          </w:tcPr>
          <w:p w14:paraId="08042C8A" w14:textId="77777777" w:rsidR="00A454B4" w:rsidRPr="00DF4760" w:rsidRDefault="00A454B4" w:rsidP="00A2108C">
            <w:pPr>
              <w:jc w:val="center"/>
            </w:pPr>
            <w:r w:rsidRPr="00DF4760">
              <w:t>Грузовой транспорт (грузоподъемностью более 14 тонн)</w:t>
            </w:r>
          </w:p>
          <w:p w14:paraId="232D4C74" w14:textId="77777777" w:rsidR="00A454B4" w:rsidRPr="00DF4760" w:rsidRDefault="00A454B4" w:rsidP="00A2108C">
            <w:pPr>
              <w:jc w:val="center"/>
            </w:pPr>
          </w:p>
        </w:tc>
        <w:tc>
          <w:tcPr>
            <w:tcW w:w="1956" w:type="dxa"/>
          </w:tcPr>
          <w:p w14:paraId="1BDAB8F6" w14:textId="77777777" w:rsidR="00A454B4" w:rsidRPr="00DF4760" w:rsidRDefault="00A454B4" w:rsidP="00A2108C">
            <w:pPr>
              <w:jc w:val="center"/>
            </w:pPr>
            <w:r w:rsidRPr="00DF4760">
              <w:t>более 14</w:t>
            </w:r>
          </w:p>
        </w:tc>
        <w:tc>
          <w:tcPr>
            <w:tcW w:w="6201" w:type="dxa"/>
            <w:vAlign w:val="center"/>
          </w:tcPr>
          <w:p w14:paraId="30F67F66" w14:textId="77777777" w:rsidR="00A454B4" w:rsidRPr="00DF4760" w:rsidRDefault="00A454B4" w:rsidP="00A2108C">
            <w:pPr>
              <w:jc w:val="center"/>
            </w:pPr>
            <w:r w:rsidRPr="00DF4760">
              <w:rPr>
                <w:b/>
                <w:noProof/>
                <w:color w:val="1A3DC1"/>
                <w:lang w:eastAsia="ru-RU"/>
              </w:rPr>
              <w:drawing>
                <wp:inline distT="0" distB="0" distL="0" distR="0" wp14:anchorId="12A2A5F2" wp14:editId="576EF90C">
                  <wp:extent cx="2218055" cy="1333500"/>
                  <wp:effectExtent l="0" t="0" r="0" b="0"/>
                  <wp:docPr id="23" name="Рисунок 23" descr="http://im4-tub-ru.yandex.net/i?id=95640617-63-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4-tub-ru.yandex.net/i?id=95640617-63-72&amp;n=21">
                            <a:hlinkClick r:id="rId86" tgtFrame="_blank"/>
                          </pic:cNvPr>
                          <pic:cNvPicPr>
                            <a:picLocks noChangeAspect="1" noChangeArrowheads="1"/>
                          </pic:cNvPicPr>
                        </pic:nvPicPr>
                        <pic:blipFill rotWithShape="1">
                          <a:blip r:embed="rId87">
                            <a:extLst>
                              <a:ext uri="{28A0092B-C50C-407E-A947-70E740481C1C}">
                                <a14:useLocalDpi xmlns:a14="http://schemas.microsoft.com/office/drawing/2010/main" val="0"/>
                              </a:ext>
                            </a:extLst>
                          </a:blip>
                          <a:srcRect b="7014"/>
                          <a:stretch/>
                        </pic:blipFill>
                        <pic:spPr bwMode="auto">
                          <a:xfrm>
                            <a:off x="0" y="0"/>
                            <a:ext cx="2239824" cy="13465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A454B4" w:rsidRPr="00DF4760" w14:paraId="7F49543C" w14:textId="77777777" w:rsidTr="00A2108C">
        <w:trPr>
          <w:jc w:val="center"/>
        </w:trPr>
        <w:tc>
          <w:tcPr>
            <w:tcW w:w="1980" w:type="dxa"/>
          </w:tcPr>
          <w:p w14:paraId="4CA6D78F" w14:textId="77777777" w:rsidR="00A454B4" w:rsidRPr="00DF4760" w:rsidRDefault="00A454B4" w:rsidP="00A2108C">
            <w:pPr>
              <w:jc w:val="center"/>
            </w:pPr>
            <w:r w:rsidRPr="00DF4760">
              <w:t>Автопоезда (грузоподъёмностью до 12 тонн)</w:t>
            </w:r>
          </w:p>
          <w:p w14:paraId="37A85501" w14:textId="77777777" w:rsidR="00A454B4" w:rsidRPr="00DF4760" w:rsidRDefault="00A454B4" w:rsidP="00A2108C">
            <w:pPr>
              <w:jc w:val="center"/>
            </w:pPr>
          </w:p>
        </w:tc>
        <w:tc>
          <w:tcPr>
            <w:tcW w:w="1956" w:type="dxa"/>
          </w:tcPr>
          <w:p w14:paraId="4FD1C8DA" w14:textId="77777777" w:rsidR="00A454B4" w:rsidRPr="00DF4760" w:rsidRDefault="00A454B4" w:rsidP="00A2108C">
            <w:pPr>
              <w:jc w:val="center"/>
            </w:pPr>
            <w:r w:rsidRPr="00DF4760">
              <w:t>до 12</w:t>
            </w:r>
          </w:p>
        </w:tc>
        <w:tc>
          <w:tcPr>
            <w:tcW w:w="6201" w:type="dxa"/>
            <w:vAlign w:val="center"/>
          </w:tcPr>
          <w:p w14:paraId="3E132398" w14:textId="77777777" w:rsidR="00A454B4" w:rsidRPr="00DF4760" w:rsidRDefault="00A454B4" w:rsidP="00A2108C">
            <w:pPr>
              <w:jc w:val="center"/>
            </w:pPr>
            <w:r w:rsidRPr="00DF4760">
              <w:rPr>
                <w:b/>
                <w:noProof/>
                <w:lang w:eastAsia="ru-RU"/>
              </w:rPr>
              <w:drawing>
                <wp:anchor distT="0" distB="0" distL="114300" distR="114300" simplePos="0" relativeHeight="251649536" behindDoc="1" locked="0" layoutInCell="1" allowOverlap="1" wp14:anchorId="1424D2B2" wp14:editId="5755138E">
                  <wp:simplePos x="0" y="0"/>
                  <wp:positionH relativeFrom="column">
                    <wp:posOffset>796290</wp:posOffset>
                  </wp:positionH>
                  <wp:positionV relativeFrom="paragraph">
                    <wp:posOffset>40005</wp:posOffset>
                  </wp:positionV>
                  <wp:extent cx="2466975" cy="1956435"/>
                  <wp:effectExtent l="0" t="0" r="9525" b="5715"/>
                  <wp:wrapTight wrapText="bothSides">
                    <wp:wrapPolygon edited="0">
                      <wp:start x="667" y="0"/>
                      <wp:lineTo x="0" y="421"/>
                      <wp:lineTo x="0" y="21242"/>
                      <wp:lineTo x="667" y="21453"/>
                      <wp:lineTo x="20849" y="21453"/>
                      <wp:lineTo x="21517" y="21242"/>
                      <wp:lineTo x="21517" y="421"/>
                      <wp:lineTo x="20849" y="0"/>
                      <wp:lineTo x="667" y="0"/>
                    </wp:wrapPolygon>
                  </wp:wrapTight>
                  <wp:docPr id="24" name="Рисунок 24" descr="C:\Users\skornylev\Desktop\автопоезд 12 тон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kornylev\Desktop\автопоезд 12 тонн.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258" t="5076"/>
                          <a:stretch/>
                        </pic:blipFill>
                        <pic:spPr bwMode="auto">
                          <a:xfrm>
                            <a:off x="0" y="0"/>
                            <a:ext cx="2466975" cy="1956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454B4" w:rsidRPr="00DF4760" w14:paraId="51123A9B" w14:textId="77777777" w:rsidTr="00A2108C">
        <w:trPr>
          <w:jc w:val="center"/>
        </w:trPr>
        <w:tc>
          <w:tcPr>
            <w:tcW w:w="1980" w:type="dxa"/>
          </w:tcPr>
          <w:p w14:paraId="3B316FB8" w14:textId="77777777" w:rsidR="00A454B4" w:rsidRPr="00DF4760" w:rsidRDefault="00A454B4" w:rsidP="00A2108C">
            <w:pPr>
              <w:jc w:val="center"/>
            </w:pPr>
            <w:r w:rsidRPr="00DF4760">
              <w:t>Автопоезда (грузоподъемностью от 12 до 20 тонн)</w:t>
            </w:r>
          </w:p>
          <w:p w14:paraId="7297AB4D" w14:textId="77777777" w:rsidR="00A454B4" w:rsidRPr="00DF4760" w:rsidRDefault="00A454B4" w:rsidP="00A2108C">
            <w:pPr>
              <w:jc w:val="center"/>
            </w:pPr>
          </w:p>
        </w:tc>
        <w:tc>
          <w:tcPr>
            <w:tcW w:w="1956" w:type="dxa"/>
          </w:tcPr>
          <w:p w14:paraId="3F93916C" w14:textId="77777777" w:rsidR="00A454B4" w:rsidRPr="00DF4760" w:rsidRDefault="00A454B4" w:rsidP="00A2108C">
            <w:pPr>
              <w:jc w:val="center"/>
            </w:pPr>
            <w:r w:rsidRPr="00DF4760">
              <w:t>12-20</w:t>
            </w:r>
          </w:p>
        </w:tc>
        <w:tc>
          <w:tcPr>
            <w:tcW w:w="6201" w:type="dxa"/>
            <w:vAlign w:val="center"/>
          </w:tcPr>
          <w:p w14:paraId="1B3EBE2B" w14:textId="77777777" w:rsidR="00A454B4" w:rsidRPr="00DF4760" w:rsidRDefault="00A454B4" w:rsidP="00A2108C">
            <w:r w:rsidRPr="00DF4760">
              <w:rPr>
                <w:noProof/>
                <w:lang w:eastAsia="ru-RU"/>
              </w:rPr>
              <w:drawing>
                <wp:anchor distT="0" distB="0" distL="114300" distR="114300" simplePos="0" relativeHeight="251652608" behindDoc="1" locked="0" layoutInCell="1" allowOverlap="1" wp14:anchorId="02616CEA" wp14:editId="75DC1263">
                  <wp:simplePos x="0" y="0"/>
                  <wp:positionH relativeFrom="column">
                    <wp:posOffset>207010</wp:posOffset>
                  </wp:positionH>
                  <wp:positionV relativeFrom="paragraph">
                    <wp:posOffset>-1852295</wp:posOffset>
                  </wp:positionV>
                  <wp:extent cx="3377565" cy="2069465"/>
                  <wp:effectExtent l="0" t="0" r="0" b="6985"/>
                  <wp:wrapTight wrapText="bothSides">
                    <wp:wrapPolygon edited="0">
                      <wp:start x="487" y="0"/>
                      <wp:lineTo x="0" y="398"/>
                      <wp:lineTo x="0" y="21275"/>
                      <wp:lineTo x="487" y="21474"/>
                      <wp:lineTo x="20954" y="21474"/>
                      <wp:lineTo x="21442" y="21275"/>
                      <wp:lineTo x="21442" y="398"/>
                      <wp:lineTo x="20954" y="0"/>
                      <wp:lineTo x="487" y="0"/>
                    </wp:wrapPolygon>
                  </wp:wrapTight>
                  <wp:docPr id="28" name="Рисунок 28" descr="http://expertft.ru/wp-content/uploads/2013/08/razmeri-fu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expertft.ru/wp-content/uploads/2013/08/razmeri-fur12.png"/>
                          <pic:cNvPicPr>
                            <a:picLocks noChangeAspect="1" noChangeArrowheads="1"/>
                          </pic:cNvPicPr>
                        </pic:nvPicPr>
                        <pic:blipFill rotWithShape="1">
                          <a:blip r:embed="rId89">
                            <a:extLst>
                              <a:ext uri="{28A0092B-C50C-407E-A947-70E740481C1C}">
                                <a14:useLocalDpi xmlns:a14="http://schemas.microsoft.com/office/drawing/2010/main" val="0"/>
                              </a:ext>
                            </a:extLst>
                          </a:blip>
                          <a:srcRect l="1765" t="2965" r="48518" b="59460"/>
                          <a:stretch/>
                        </pic:blipFill>
                        <pic:spPr bwMode="auto">
                          <a:xfrm>
                            <a:off x="0" y="0"/>
                            <a:ext cx="3377565" cy="20694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454B4" w:rsidRPr="00DF4760" w14:paraId="718250EE" w14:textId="77777777" w:rsidTr="00A2108C">
        <w:trPr>
          <w:trHeight w:val="3960"/>
          <w:jc w:val="center"/>
        </w:trPr>
        <w:tc>
          <w:tcPr>
            <w:tcW w:w="1980" w:type="dxa"/>
          </w:tcPr>
          <w:p w14:paraId="435F34FC" w14:textId="77777777" w:rsidR="00A454B4" w:rsidRPr="00DF4760" w:rsidRDefault="00A454B4" w:rsidP="00A2108C">
            <w:pPr>
              <w:jc w:val="center"/>
            </w:pPr>
            <w:r w:rsidRPr="00DF4760">
              <w:t>Автопоезда (грузоподъёмностью от 20 до 30 тонн)</w:t>
            </w:r>
          </w:p>
          <w:p w14:paraId="368077DF" w14:textId="77777777" w:rsidR="00A454B4" w:rsidRPr="00DF4760" w:rsidRDefault="00A454B4" w:rsidP="00A2108C">
            <w:pPr>
              <w:jc w:val="center"/>
            </w:pPr>
          </w:p>
        </w:tc>
        <w:tc>
          <w:tcPr>
            <w:tcW w:w="1956" w:type="dxa"/>
          </w:tcPr>
          <w:p w14:paraId="7983750F" w14:textId="77777777" w:rsidR="00A454B4" w:rsidRPr="00DF4760" w:rsidRDefault="00A454B4" w:rsidP="00A2108C">
            <w:pPr>
              <w:jc w:val="center"/>
            </w:pPr>
            <w:r w:rsidRPr="00DF4760">
              <w:t>20-30</w:t>
            </w:r>
          </w:p>
        </w:tc>
        <w:tc>
          <w:tcPr>
            <w:tcW w:w="6201" w:type="dxa"/>
            <w:vAlign w:val="center"/>
          </w:tcPr>
          <w:p w14:paraId="432EB27D" w14:textId="77777777" w:rsidR="00A454B4" w:rsidRPr="00DF4760" w:rsidRDefault="00A454B4" w:rsidP="00A2108C">
            <w:r w:rsidRPr="00DF4760">
              <w:rPr>
                <w:noProof/>
                <w:lang w:eastAsia="ru-RU"/>
              </w:rPr>
              <w:drawing>
                <wp:anchor distT="0" distB="0" distL="114300" distR="114300" simplePos="0" relativeHeight="251655680" behindDoc="1" locked="0" layoutInCell="1" allowOverlap="1" wp14:anchorId="6F55E30A" wp14:editId="16BA5E12">
                  <wp:simplePos x="0" y="0"/>
                  <wp:positionH relativeFrom="column">
                    <wp:posOffset>274320</wp:posOffset>
                  </wp:positionH>
                  <wp:positionV relativeFrom="paragraph">
                    <wp:posOffset>-928370</wp:posOffset>
                  </wp:positionV>
                  <wp:extent cx="3267075" cy="2447290"/>
                  <wp:effectExtent l="0" t="0" r="9525" b="0"/>
                  <wp:wrapTight wrapText="bothSides">
                    <wp:wrapPolygon edited="0">
                      <wp:start x="504" y="0"/>
                      <wp:lineTo x="0" y="336"/>
                      <wp:lineTo x="0" y="21185"/>
                      <wp:lineTo x="504" y="21353"/>
                      <wp:lineTo x="21033" y="21353"/>
                      <wp:lineTo x="21537" y="21185"/>
                      <wp:lineTo x="21537" y="336"/>
                      <wp:lineTo x="21033" y="0"/>
                      <wp:lineTo x="504" y="0"/>
                    </wp:wrapPolygon>
                  </wp:wrapTight>
                  <wp:docPr id="29" name="Рисунок 29" descr="http://www.euronato.com/content/files/catalog1/large_1408892498/astraeuromax_1385552542_0x600__1_4_585e1d80d2c23590b3033ac31bd5a79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uronato.com/content/files/catalog1/large_1408892498/astraeuromax_1385552542_0x600__1_4_585e1d80d2c23590b3033ac31bd5a791_10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67075" cy="2447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A454B4" w:rsidRPr="00DF4760" w14:paraId="1BC1D1A8" w14:textId="77777777" w:rsidTr="00A2108C">
        <w:trPr>
          <w:trHeight w:val="3360"/>
          <w:jc w:val="center"/>
        </w:trPr>
        <w:tc>
          <w:tcPr>
            <w:tcW w:w="1980" w:type="dxa"/>
          </w:tcPr>
          <w:p w14:paraId="2F67AD67" w14:textId="77777777" w:rsidR="00A454B4" w:rsidRPr="00DF4760" w:rsidRDefault="00A454B4" w:rsidP="00A2108C">
            <w:pPr>
              <w:jc w:val="center"/>
            </w:pPr>
            <w:r w:rsidRPr="00DF4760">
              <w:t>Автопоезда (грузоподъёмностью более 30 тонн)</w:t>
            </w:r>
          </w:p>
          <w:p w14:paraId="37741479" w14:textId="77777777" w:rsidR="00A454B4" w:rsidRPr="00DF4760" w:rsidRDefault="00A454B4" w:rsidP="00A2108C">
            <w:pPr>
              <w:jc w:val="center"/>
            </w:pPr>
          </w:p>
        </w:tc>
        <w:tc>
          <w:tcPr>
            <w:tcW w:w="1956" w:type="dxa"/>
          </w:tcPr>
          <w:p w14:paraId="7B422771" w14:textId="77777777" w:rsidR="00A454B4" w:rsidRPr="00DF4760" w:rsidRDefault="00A454B4" w:rsidP="00A2108C">
            <w:pPr>
              <w:jc w:val="center"/>
            </w:pPr>
            <w:r w:rsidRPr="00DF4760">
              <w:t>более 30</w:t>
            </w:r>
          </w:p>
        </w:tc>
        <w:tc>
          <w:tcPr>
            <w:tcW w:w="6201" w:type="dxa"/>
            <w:vAlign w:val="center"/>
          </w:tcPr>
          <w:p w14:paraId="33F010D0" w14:textId="77777777" w:rsidR="00A454B4" w:rsidRPr="00DF4760" w:rsidRDefault="00A454B4" w:rsidP="00A2108C">
            <w:pPr>
              <w:jc w:val="center"/>
            </w:pPr>
            <w:r w:rsidRPr="00DF4760">
              <w:rPr>
                <w:noProof/>
                <w:lang w:eastAsia="ru-RU"/>
              </w:rPr>
              <w:drawing>
                <wp:anchor distT="0" distB="0" distL="114300" distR="114300" simplePos="0" relativeHeight="251658752" behindDoc="1" locked="0" layoutInCell="1" allowOverlap="1" wp14:anchorId="46F7F9FD" wp14:editId="06B7A6FE">
                  <wp:simplePos x="0" y="0"/>
                  <wp:positionH relativeFrom="column">
                    <wp:posOffset>351790</wp:posOffset>
                  </wp:positionH>
                  <wp:positionV relativeFrom="paragraph">
                    <wp:posOffset>-6985</wp:posOffset>
                  </wp:positionV>
                  <wp:extent cx="3191510" cy="2390775"/>
                  <wp:effectExtent l="0" t="0" r="8890" b="9525"/>
                  <wp:wrapTight wrapText="bothSides">
                    <wp:wrapPolygon edited="0">
                      <wp:start x="516" y="0"/>
                      <wp:lineTo x="0" y="344"/>
                      <wp:lineTo x="0" y="21342"/>
                      <wp:lineTo x="516" y="21514"/>
                      <wp:lineTo x="21016" y="21514"/>
                      <wp:lineTo x="21531" y="21342"/>
                      <wp:lineTo x="21531" y="344"/>
                      <wp:lineTo x="21016" y="0"/>
                      <wp:lineTo x="516" y="0"/>
                    </wp:wrapPolygon>
                  </wp:wrapTight>
                  <wp:docPr id="30" name="Рисунок 30" descr="http://www.euronato.com/content/files/catalog1/large_1408892498/samosvalnyj_avtopoezd__1394818066_0x600__1_4_585e1d80d2c23590b3033ac31bd5a79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euronato.com/content/files/catalog1/large_1408892498/samosvalnyj_avtopoezd__1394818066_0x600__1_4_585e1d80d2c23590b3033ac31bd5a791_10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91510" cy="2390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A454B4" w:rsidRPr="00DF4760" w14:paraId="0368C84A" w14:textId="77777777" w:rsidTr="00A2108C">
        <w:trPr>
          <w:trHeight w:val="1712"/>
          <w:jc w:val="center"/>
        </w:trPr>
        <w:tc>
          <w:tcPr>
            <w:tcW w:w="1980" w:type="dxa"/>
          </w:tcPr>
          <w:p w14:paraId="7594E88E" w14:textId="77777777" w:rsidR="00A454B4" w:rsidRPr="00DF4760" w:rsidRDefault="00A454B4" w:rsidP="00A2108C">
            <w:pPr>
              <w:jc w:val="center"/>
            </w:pPr>
            <w:r w:rsidRPr="00DF4760">
              <w:t>Автобус</w:t>
            </w:r>
          </w:p>
        </w:tc>
        <w:tc>
          <w:tcPr>
            <w:tcW w:w="1956" w:type="dxa"/>
          </w:tcPr>
          <w:p w14:paraId="6CAA7736" w14:textId="77777777" w:rsidR="00A454B4" w:rsidRPr="00DF4760" w:rsidRDefault="00A454B4" w:rsidP="00A2108C">
            <w:pPr>
              <w:jc w:val="center"/>
            </w:pPr>
          </w:p>
        </w:tc>
        <w:tc>
          <w:tcPr>
            <w:tcW w:w="6201" w:type="dxa"/>
            <w:vAlign w:val="center"/>
          </w:tcPr>
          <w:p w14:paraId="62AC348C" w14:textId="77777777" w:rsidR="00A454B4" w:rsidRPr="00DF4760" w:rsidRDefault="00A454B4" w:rsidP="00A2108C">
            <w:pPr>
              <w:jc w:val="center"/>
              <w:rPr>
                <w:noProof/>
              </w:rPr>
            </w:pPr>
            <w:r w:rsidRPr="00DF4760">
              <w:rPr>
                <w:b/>
                <w:noProof/>
                <w:color w:val="1A3DC1"/>
                <w:sz w:val="30"/>
                <w:szCs w:val="30"/>
                <w:lang w:eastAsia="ru-RU"/>
              </w:rPr>
              <w:drawing>
                <wp:inline distT="0" distB="0" distL="0" distR="0" wp14:anchorId="17BAD36F" wp14:editId="4E8E1891">
                  <wp:extent cx="1884662" cy="1104073"/>
                  <wp:effectExtent l="0" t="0" r="1905" b="1270"/>
                  <wp:docPr id="45" name="Рисунок 45" descr="http://im4-tub-ru.yandex.net/i?id=31911309-25-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4-tub-ru.yandex.net/i?id=31911309-25-72&amp;n=21">
                            <a:hlinkClick r:id="rId92" tgtFrame="_blank"/>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39983" cy="1136481"/>
                          </a:xfrm>
                          <a:prstGeom prst="rect">
                            <a:avLst/>
                          </a:prstGeom>
                          <a:ln>
                            <a:noFill/>
                          </a:ln>
                          <a:effectLst>
                            <a:softEdge rad="112500"/>
                          </a:effectLst>
                        </pic:spPr>
                      </pic:pic>
                    </a:graphicData>
                  </a:graphic>
                </wp:inline>
              </w:drawing>
            </w:r>
            <w:r w:rsidRPr="00DF4760">
              <w:rPr>
                <w:b/>
                <w:noProof/>
                <w:color w:val="1A3DC1"/>
                <w:sz w:val="30"/>
                <w:szCs w:val="30"/>
                <w:lang w:eastAsia="ru-RU"/>
              </w:rPr>
              <w:drawing>
                <wp:anchor distT="0" distB="0" distL="114300" distR="114300" simplePos="0" relativeHeight="251661824" behindDoc="1" locked="0" layoutInCell="1" allowOverlap="1" wp14:anchorId="4DBCA110" wp14:editId="3C5158A7">
                  <wp:simplePos x="0" y="0"/>
                  <wp:positionH relativeFrom="column">
                    <wp:posOffset>-185420</wp:posOffset>
                  </wp:positionH>
                  <wp:positionV relativeFrom="paragraph">
                    <wp:posOffset>-1525270</wp:posOffset>
                  </wp:positionV>
                  <wp:extent cx="1647825" cy="1009650"/>
                  <wp:effectExtent l="0" t="0" r="9525" b="0"/>
                  <wp:wrapTight wrapText="bothSides">
                    <wp:wrapPolygon edited="0">
                      <wp:start x="999" y="0"/>
                      <wp:lineTo x="0" y="815"/>
                      <wp:lineTo x="0" y="19970"/>
                      <wp:lineTo x="749" y="21192"/>
                      <wp:lineTo x="999" y="21192"/>
                      <wp:lineTo x="20476" y="21192"/>
                      <wp:lineTo x="20726" y="21192"/>
                      <wp:lineTo x="21475" y="19970"/>
                      <wp:lineTo x="21475" y="815"/>
                      <wp:lineTo x="20476" y="0"/>
                      <wp:lineTo x="999" y="0"/>
                    </wp:wrapPolygon>
                  </wp:wrapTight>
                  <wp:docPr id="46" name="Рисунок 46" descr="http://im6-tub-ru.yandex.net/i?id=284451356-08-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6-tub-ru.yandex.net/i?id=284451356-08-72&amp;n=21">
                            <a:hlinkClick r:id="rId94" tgtFrame="_blank"/>
                          </pic:cNvPr>
                          <pic:cNvPicPr>
                            <a:picLocks noChangeAspect="1" noChangeArrowheads="1"/>
                          </pic:cNvPicPr>
                        </pic:nvPicPr>
                        <pic:blipFill rotWithShape="1">
                          <a:blip r:embed="rId95">
                            <a:extLst>
                              <a:ext uri="{28A0092B-C50C-407E-A947-70E740481C1C}">
                                <a14:useLocalDpi xmlns:a14="http://schemas.microsoft.com/office/drawing/2010/main" val="0"/>
                              </a:ext>
                            </a:extLst>
                          </a:blip>
                          <a:srcRect l="2730" t="6699" r="1" b="6232"/>
                          <a:stretch/>
                        </pic:blipFill>
                        <pic:spPr bwMode="auto">
                          <a:xfrm>
                            <a:off x="0" y="0"/>
                            <a:ext cx="1647825" cy="10096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454B4" w:rsidRPr="00DF4760" w14:paraId="25B21A96" w14:textId="77777777" w:rsidTr="00A2108C">
        <w:trPr>
          <w:jc w:val="center"/>
        </w:trPr>
        <w:tc>
          <w:tcPr>
            <w:tcW w:w="1980" w:type="dxa"/>
          </w:tcPr>
          <w:p w14:paraId="65D861CC" w14:textId="77777777" w:rsidR="00A454B4" w:rsidRPr="00DF4760" w:rsidRDefault="00A454B4" w:rsidP="00A2108C">
            <w:pPr>
              <w:jc w:val="center"/>
            </w:pPr>
            <w:r w:rsidRPr="00DF4760">
              <w:t>Микроавтобус</w:t>
            </w:r>
          </w:p>
        </w:tc>
        <w:tc>
          <w:tcPr>
            <w:tcW w:w="1956" w:type="dxa"/>
          </w:tcPr>
          <w:p w14:paraId="392CC1AD" w14:textId="77777777" w:rsidR="00A454B4" w:rsidRPr="00DF4760" w:rsidRDefault="00A454B4" w:rsidP="00A2108C">
            <w:pPr>
              <w:jc w:val="center"/>
            </w:pPr>
          </w:p>
        </w:tc>
        <w:tc>
          <w:tcPr>
            <w:tcW w:w="6201" w:type="dxa"/>
            <w:vAlign w:val="center"/>
          </w:tcPr>
          <w:p w14:paraId="050ED947" w14:textId="77777777" w:rsidR="00A454B4" w:rsidRPr="00DF4760" w:rsidRDefault="00A454B4" w:rsidP="00A2108C">
            <w:pPr>
              <w:rPr>
                <w:b/>
                <w:noProof/>
                <w:sz w:val="30"/>
                <w:szCs w:val="30"/>
              </w:rPr>
            </w:pPr>
            <w:r w:rsidRPr="00DF4760">
              <w:rPr>
                <w:b/>
                <w:noProof/>
                <w:sz w:val="30"/>
                <w:szCs w:val="30"/>
                <w:lang w:eastAsia="ru-RU"/>
              </w:rPr>
              <w:drawing>
                <wp:inline distT="0" distB="0" distL="0" distR="0" wp14:anchorId="20C44487" wp14:editId="17C2E0AD">
                  <wp:extent cx="2001239" cy="1329070"/>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32673" cy="1349946"/>
                          </a:xfrm>
                          <a:prstGeom prst="rect">
                            <a:avLst/>
                          </a:prstGeom>
                          <a:ln>
                            <a:noFill/>
                          </a:ln>
                          <a:effectLst>
                            <a:softEdge rad="112500"/>
                          </a:effectLst>
                        </pic:spPr>
                      </pic:pic>
                    </a:graphicData>
                  </a:graphic>
                </wp:inline>
              </w:drawing>
            </w:r>
            <w:r w:rsidRPr="00DF4760">
              <w:rPr>
                <w:b/>
                <w:noProof/>
                <w:sz w:val="30"/>
                <w:szCs w:val="30"/>
                <w:lang w:eastAsia="ru-RU"/>
              </w:rPr>
              <w:drawing>
                <wp:inline distT="0" distB="0" distL="0" distR="0" wp14:anchorId="38F474BE" wp14:editId="2A3216CE">
                  <wp:extent cx="1754372" cy="1210658"/>
                  <wp:effectExtent l="0" t="0" r="0" b="8890"/>
                  <wp:docPr id="48" name="Рисунок 48" descr="http://i.lastochka.by/storage2/8a/98/19/8a981928bd2547c5a71d88b50c09e8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lastochka.by/storage2/8a/98/19/8a981928bd2547c5a71d88b50c09e8b3.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8910" b="16240"/>
                          <a:stretch/>
                        </pic:blipFill>
                        <pic:spPr bwMode="auto">
                          <a:xfrm>
                            <a:off x="0" y="0"/>
                            <a:ext cx="1784273" cy="12312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14:paraId="3CB2C342" w14:textId="5B7CE38D" w:rsidR="00A454B4" w:rsidRPr="00DF4760" w:rsidRDefault="00A454B4" w:rsidP="00A454B4">
      <w:r w:rsidRPr="00DF4760">
        <w:t xml:space="preserve">Список мест проведения обследований транспортных потоков представлен в таблице </w:t>
      </w:r>
      <w:r w:rsidR="00C16B02" w:rsidRPr="00DF4760">
        <w:t>1.8.2</w:t>
      </w:r>
    </w:p>
    <w:p w14:paraId="30F9A1DB" w14:textId="56F821E1" w:rsidR="00A454B4" w:rsidRPr="00DF4760" w:rsidRDefault="00C16B02" w:rsidP="00A454B4">
      <w:pPr>
        <w:pStyle w:val="ad"/>
        <w:spacing w:before="120" w:after="120"/>
        <w:jc w:val="right"/>
        <w:rPr>
          <w:b/>
        </w:rPr>
      </w:pPr>
      <w:r w:rsidRPr="00DF4760">
        <w:rPr>
          <w:b/>
        </w:rPr>
        <w:t>Таблица 1.8.2</w:t>
      </w:r>
    </w:p>
    <w:p w14:paraId="21572BA8" w14:textId="38675A95" w:rsidR="005C0D3A" w:rsidRPr="00DF4760" w:rsidRDefault="005C0D3A" w:rsidP="005C0D3A">
      <w:pPr>
        <w:contextualSpacing/>
        <w:jc w:val="center"/>
        <w:rPr>
          <w:rFonts w:eastAsia="Times New Roman" w:cs="Times New Roman"/>
          <w:b/>
        </w:rPr>
      </w:pPr>
      <w:r w:rsidRPr="00DF4760">
        <w:rPr>
          <w:rFonts w:eastAsia="Times New Roman" w:cs="Times New Roman"/>
          <w:b/>
        </w:rPr>
        <w:t>Перечень точек обследования транспортных потоков в часы-пик</w:t>
      </w:r>
    </w:p>
    <w:tbl>
      <w:tblPr>
        <w:tblW w:w="9948" w:type="dxa"/>
        <w:tblLayout w:type="fixed"/>
        <w:tblCellMar>
          <w:left w:w="28" w:type="dxa"/>
          <w:right w:w="28" w:type="dxa"/>
        </w:tblCellMar>
        <w:tblLook w:val="04A0" w:firstRow="1" w:lastRow="0" w:firstColumn="1" w:lastColumn="0" w:noHBand="0" w:noVBand="1"/>
      </w:tblPr>
      <w:tblGrid>
        <w:gridCol w:w="502"/>
        <w:gridCol w:w="3032"/>
        <w:gridCol w:w="1559"/>
        <w:gridCol w:w="851"/>
        <w:gridCol w:w="850"/>
        <w:gridCol w:w="851"/>
        <w:gridCol w:w="1086"/>
        <w:gridCol w:w="556"/>
        <w:gridCol w:w="661"/>
      </w:tblGrid>
      <w:tr w:rsidR="00994E96" w:rsidRPr="00DF4760" w14:paraId="45F25391" w14:textId="77777777" w:rsidTr="00994E96">
        <w:trPr>
          <w:trHeight w:val="20"/>
          <w:tblHeader/>
        </w:trPr>
        <w:tc>
          <w:tcPr>
            <w:tcW w:w="502"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6CE38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 п/п</w:t>
            </w:r>
          </w:p>
        </w:tc>
        <w:tc>
          <w:tcPr>
            <w:tcW w:w="3032"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62092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Наименование пункта учета</w:t>
            </w:r>
          </w:p>
        </w:tc>
        <w:tc>
          <w:tcPr>
            <w:tcW w:w="1559"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06568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Координаты</w:t>
            </w:r>
          </w:p>
        </w:tc>
        <w:tc>
          <w:tcPr>
            <w:tcW w:w="85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532D48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Тип пересечения</w:t>
            </w:r>
          </w:p>
        </w:tc>
        <w:tc>
          <w:tcPr>
            <w:tcW w:w="1701" w:type="dxa"/>
            <w:gridSpan w:val="2"/>
            <w:tcBorders>
              <w:top w:val="single" w:sz="8" w:space="0" w:color="auto"/>
              <w:left w:val="nil"/>
              <w:bottom w:val="single" w:sz="8" w:space="0" w:color="auto"/>
              <w:right w:val="single" w:sz="8" w:space="0" w:color="auto"/>
            </w:tcBorders>
            <w:shd w:val="clear" w:color="auto" w:fill="auto"/>
            <w:vAlign w:val="center"/>
            <w:hideMark/>
          </w:tcPr>
          <w:p w14:paraId="6A0F5A0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Время проведения обследования</w:t>
            </w:r>
          </w:p>
        </w:tc>
        <w:tc>
          <w:tcPr>
            <w:tcW w:w="1086"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9FE112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Населенный пункт</w:t>
            </w:r>
          </w:p>
        </w:tc>
        <w:tc>
          <w:tcPr>
            <w:tcW w:w="1217" w:type="dxa"/>
            <w:gridSpan w:val="2"/>
            <w:tcBorders>
              <w:top w:val="single" w:sz="8" w:space="0" w:color="auto"/>
              <w:left w:val="nil"/>
              <w:bottom w:val="single" w:sz="8" w:space="0" w:color="auto"/>
              <w:right w:val="single" w:sz="8" w:space="0" w:color="auto"/>
            </w:tcBorders>
            <w:shd w:val="clear" w:color="auto" w:fill="auto"/>
            <w:vAlign w:val="center"/>
            <w:hideMark/>
          </w:tcPr>
          <w:p w14:paraId="52E568C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Часовая интенсивность, физ.ед.</w:t>
            </w:r>
          </w:p>
        </w:tc>
      </w:tr>
      <w:tr w:rsidR="00994E96" w:rsidRPr="00DF4760" w14:paraId="6B4C67C2" w14:textId="77777777" w:rsidTr="00994E96">
        <w:trPr>
          <w:trHeight w:val="20"/>
          <w:tblHeader/>
        </w:trPr>
        <w:tc>
          <w:tcPr>
            <w:tcW w:w="502" w:type="dxa"/>
            <w:vMerge/>
            <w:tcBorders>
              <w:top w:val="single" w:sz="8" w:space="0" w:color="auto"/>
              <w:left w:val="single" w:sz="8" w:space="0" w:color="auto"/>
              <w:bottom w:val="single" w:sz="8" w:space="0" w:color="auto"/>
              <w:right w:val="single" w:sz="8" w:space="0" w:color="auto"/>
            </w:tcBorders>
            <w:vAlign w:val="center"/>
            <w:hideMark/>
          </w:tcPr>
          <w:p w14:paraId="7C7CCC5F" w14:textId="77777777" w:rsidR="00994E96" w:rsidRPr="00DF4760" w:rsidRDefault="00994E96" w:rsidP="00994E96">
            <w:pPr>
              <w:spacing w:after="0" w:line="240" w:lineRule="auto"/>
              <w:jc w:val="center"/>
              <w:rPr>
                <w:rFonts w:eastAsia="Times New Roman" w:cs="Times New Roman"/>
                <w:color w:val="000000"/>
                <w:sz w:val="22"/>
                <w:lang w:eastAsia="ru-RU"/>
              </w:rPr>
            </w:pPr>
          </w:p>
        </w:tc>
        <w:tc>
          <w:tcPr>
            <w:tcW w:w="3032" w:type="dxa"/>
            <w:vMerge/>
            <w:tcBorders>
              <w:top w:val="single" w:sz="8" w:space="0" w:color="auto"/>
              <w:left w:val="single" w:sz="8" w:space="0" w:color="auto"/>
              <w:bottom w:val="single" w:sz="8" w:space="0" w:color="auto"/>
              <w:right w:val="single" w:sz="8" w:space="0" w:color="auto"/>
            </w:tcBorders>
            <w:vAlign w:val="center"/>
            <w:hideMark/>
          </w:tcPr>
          <w:p w14:paraId="5AB94B86" w14:textId="77777777" w:rsidR="00994E96" w:rsidRPr="00DF4760" w:rsidRDefault="00994E96" w:rsidP="00994E96">
            <w:pPr>
              <w:spacing w:after="0" w:line="240" w:lineRule="auto"/>
              <w:jc w:val="center"/>
              <w:rPr>
                <w:rFonts w:eastAsia="Times New Roman" w:cs="Times New Roman"/>
                <w:color w:val="000000"/>
                <w:sz w:val="22"/>
                <w:lang w:eastAsia="ru-RU"/>
              </w:rPr>
            </w:pPr>
          </w:p>
        </w:tc>
        <w:tc>
          <w:tcPr>
            <w:tcW w:w="1559" w:type="dxa"/>
            <w:vMerge/>
            <w:tcBorders>
              <w:top w:val="single" w:sz="8" w:space="0" w:color="auto"/>
              <w:left w:val="single" w:sz="8" w:space="0" w:color="auto"/>
              <w:bottom w:val="single" w:sz="8" w:space="0" w:color="auto"/>
              <w:right w:val="single" w:sz="8" w:space="0" w:color="auto"/>
            </w:tcBorders>
            <w:vAlign w:val="center"/>
            <w:hideMark/>
          </w:tcPr>
          <w:p w14:paraId="11934CFE" w14:textId="77777777" w:rsidR="00994E96" w:rsidRPr="00DF4760" w:rsidRDefault="00994E96" w:rsidP="00994E96">
            <w:pPr>
              <w:spacing w:after="0" w:line="240" w:lineRule="auto"/>
              <w:jc w:val="center"/>
              <w:rPr>
                <w:rFonts w:eastAsia="Times New Roman" w:cs="Times New Roman"/>
                <w:color w:val="000000"/>
                <w:sz w:val="22"/>
                <w:lang w:eastAsia="ru-RU"/>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14:paraId="5AFD62AC" w14:textId="77777777" w:rsidR="00994E96" w:rsidRPr="00DF4760" w:rsidRDefault="00994E96" w:rsidP="00994E96">
            <w:pPr>
              <w:spacing w:after="0" w:line="240" w:lineRule="auto"/>
              <w:jc w:val="center"/>
              <w:rPr>
                <w:rFonts w:eastAsia="Times New Roman" w:cs="Times New Roman"/>
                <w:color w:val="000000"/>
                <w:sz w:val="22"/>
                <w:lang w:eastAsia="ru-RU"/>
              </w:rPr>
            </w:pPr>
          </w:p>
        </w:tc>
        <w:tc>
          <w:tcPr>
            <w:tcW w:w="850" w:type="dxa"/>
            <w:tcBorders>
              <w:top w:val="nil"/>
              <w:left w:val="nil"/>
              <w:bottom w:val="single" w:sz="8" w:space="0" w:color="auto"/>
              <w:right w:val="single" w:sz="8" w:space="0" w:color="auto"/>
            </w:tcBorders>
            <w:shd w:val="clear" w:color="auto" w:fill="auto"/>
            <w:vAlign w:val="center"/>
            <w:hideMark/>
          </w:tcPr>
          <w:p w14:paraId="45BF356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Утро (08:00-09:00)</w:t>
            </w:r>
          </w:p>
        </w:tc>
        <w:tc>
          <w:tcPr>
            <w:tcW w:w="851" w:type="dxa"/>
            <w:tcBorders>
              <w:top w:val="nil"/>
              <w:left w:val="nil"/>
              <w:bottom w:val="single" w:sz="8" w:space="0" w:color="auto"/>
              <w:right w:val="single" w:sz="8" w:space="0" w:color="auto"/>
            </w:tcBorders>
            <w:shd w:val="clear" w:color="auto" w:fill="auto"/>
            <w:vAlign w:val="center"/>
            <w:hideMark/>
          </w:tcPr>
          <w:p w14:paraId="536F9C5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Вечер (17:00-18:00)</w:t>
            </w:r>
          </w:p>
        </w:tc>
        <w:tc>
          <w:tcPr>
            <w:tcW w:w="1086" w:type="dxa"/>
            <w:vMerge/>
            <w:tcBorders>
              <w:top w:val="single" w:sz="8" w:space="0" w:color="auto"/>
              <w:left w:val="single" w:sz="8" w:space="0" w:color="auto"/>
              <w:bottom w:val="single" w:sz="8" w:space="0" w:color="auto"/>
              <w:right w:val="single" w:sz="8" w:space="0" w:color="auto"/>
            </w:tcBorders>
            <w:vAlign w:val="center"/>
            <w:hideMark/>
          </w:tcPr>
          <w:p w14:paraId="7BCE5241" w14:textId="77777777" w:rsidR="00994E96" w:rsidRPr="00DF4760" w:rsidRDefault="00994E96" w:rsidP="00994E96">
            <w:pPr>
              <w:spacing w:after="0" w:line="240" w:lineRule="auto"/>
              <w:jc w:val="center"/>
              <w:rPr>
                <w:rFonts w:eastAsia="Times New Roman" w:cs="Times New Roman"/>
                <w:color w:val="000000"/>
                <w:sz w:val="22"/>
                <w:lang w:eastAsia="ru-RU"/>
              </w:rPr>
            </w:pPr>
          </w:p>
        </w:tc>
        <w:tc>
          <w:tcPr>
            <w:tcW w:w="556" w:type="dxa"/>
            <w:tcBorders>
              <w:top w:val="nil"/>
              <w:left w:val="nil"/>
              <w:bottom w:val="single" w:sz="8" w:space="0" w:color="auto"/>
              <w:right w:val="single" w:sz="8" w:space="0" w:color="auto"/>
            </w:tcBorders>
            <w:shd w:val="clear" w:color="auto" w:fill="auto"/>
            <w:vAlign w:val="center"/>
            <w:hideMark/>
          </w:tcPr>
          <w:p w14:paraId="353689D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Утро</w:t>
            </w:r>
          </w:p>
        </w:tc>
        <w:tc>
          <w:tcPr>
            <w:tcW w:w="661" w:type="dxa"/>
            <w:tcBorders>
              <w:top w:val="nil"/>
              <w:left w:val="nil"/>
              <w:bottom w:val="single" w:sz="8" w:space="0" w:color="auto"/>
              <w:right w:val="single" w:sz="8" w:space="0" w:color="auto"/>
            </w:tcBorders>
            <w:shd w:val="clear" w:color="auto" w:fill="auto"/>
            <w:vAlign w:val="center"/>
            <w:hideMark/>
          </w:tcPr>
          <w:p w14:paraId="0852CB4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Вечер</w:t>
            </w:r>
          </w:p>
        </w:tc>
      </w:tr>
      <w:tr w:rsidR="00994E96" w:rsidRPr="00DF4760" w14:paraId="58A4BF8E"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6D3573F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3032" w:type="dxa"/>
            <w:tcBorders>
              <w:top w:val="nil"/>
              <w:left w:val="nil"/>
              <w:bottom w:val="single" w:sz="8" w:space="0" w:color="auto"/>
              <w:right w:val="single" w:sz="8" w:space="0" w:color="auto"/>
            </w:tcBorders>
            <w:shd w:val="clear" w:color="auto" w:fill="auto"/>
            <w:noWrap/>
            <w:vAlign w:val="center"/>
            <w:hideMark/>
          </w:tcPr>
          <w:p w14:paraId="36AD9EC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Дуси Ковальчук - Плановая ул.</w:t>
            </w:r>
          </w:p>
        </w:tc>
        <w:tc>
          <w:tcPr>
            <w:tcW w:w="1559" w:type="dxa"/>
            <w:tcBorders>
              <w:top w:val="nil"/>
              <w:left w:val="nil"/>
              <w:bottom w:val="single" w:sz="8" w:space="0" w:color="auto"/>
              <w:right w:val="single" w:sz="8" w:space="0" w:color="auto"/>
            </w:tcBorders>
            <w:shd w:val="clear" w:color="auto" w:fill="auto"/>
            <w:noWrap/>
            <w:vAlign w:val="center"/>
            <w:hideMark/>
          </w:tcPr>
          <w:p w14:paraId="3DB0CAA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N55°03'10,24" E82°53'44,05"</w:t>
            </w:r>
          </w:p>
        </w:tc>
        <w:tc>
          <w:tcPr>
            <w:tcW w:w="851" w:type="dxa"/>
            <w:tcBorders>
              <w:top w:val="nil"/>
              <w:left w:val="nil"/>
              <w:bottom w:val="single" w:sz="8" w:space="0" w:color="auto"/>
              <w:right w:val="single" w:sz="8" w:space="0" w:color="auto"/>
            </w:tcBorders>
            <w:shd w:val="clear" w:color="auto" w:fill="auto"/>
            <w:vAlign w:val="center"/>
            <w:hideMark/>
          </w:tcPr>
          <w:p w14:paraId="425B2F6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3F3647E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07044D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E0D347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BA161B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6479</w:t>
            </w:r>
          </w:p>
        </w:tc>
        <w:tc>
          <w:tcPr>
            <w:tcW w:w="661" w:type="dxa"/>
            <w:tcBorders>
              <w:top w:val="nil"/>
              <w:left w:val="nil"/>
              <w:bottom w:val="single" w:sz="8" w:space="0" w:color="auto"/>
              <w:right w:val="single" w:sz="8" w:space="0" w:color="auto"/>
            </w:tcBorders>
            <w:shd w:val="clear" w:color="auto" w:fill="auto"/>
            <w:vAlign w:val="center"/>
            <w:hideMark/>
          </w:tcPr>
          <w:p w14:paraId="692F5A3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6752</w:t>
            </w:r>
          </w:p>
        </w:tc>
      </w:tr>
      <w:tr w:rsidR="00994E96" w:rsidRPr="00DF4760" w14:paraId="1C01C621"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35580A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w:t>
            </w:r>
          </w:p>
        </w:tc>
        <w:tc>
          <w:tcPr>
            <w:tcW w:w="3032" w:type="dxa"/>
            <w:tcBorders>
              <w:top w:val="nil"/>
              <w:left w:val="nil"/>
              <w:bottom w:val="single" w:sz="8" w:space="0" w:color="auto"/>
              <w:right w:val="single" w:sz="8" w:space="0" w:color="auto"/>
            </w:tcBorders>
            <w:shd w:val="clear" w:color="auto" w:fill="auto"/>
            <w:noWrap/>
            <w:vAlign w:val="center"/>
            <w:hideMark/>
          </w:tcPr>
          <w:p w14:paraId="423661B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Богдана Хмельницкого - Танковая ул.</w:t>
            </w:r>
          </w:p>
        </w:tc>
        <w:tc>
          <w:tcPr>
            <w:tcW w:w="1559" w:type="dxa"/>
            <w:tcBorders>
              <w:top w:val="nil"/>
              <w:left w:val="nil"/>
              <w:bottom w:val="single" w:sz="8" w:space="0" w:color="auto"/>
              <w:right w:val="single" w:sz="8" w:space="0" w:color="auto"/>
            </w:tcBorders>
            <w:shd w:val="clear" w:color="auto" w:fill="auto"/>
            <w:noWrap/>
            <w:vAlign w:val="center"/>
            <w:hideMark/>
          </w:tcPr>
          <w:p w14:paraId="3B5050E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N55°03'57,30" E82°56'04,48"</w:t>
            </w:r>
          </w:p>
        </w:tc>
        <w:tc>
          <w:tcPr>
            <w:tcW w:w="851" w:type="dxa"/>
            <w:tcBorders>
              <w:top w:val="nil"/>
              <w:left w:val="nil"/>
              <w:bottom w:val="single" w:sz="8" w:space="0" w:color="auto"/>
              <w:right w:val="single" w:sz="8" w:space="0" w:color="auto"/>
            </w:tcBorders>
            <w:shd w:val="clear" w:color="auto" w:fill="auto"/>
            <w:vAlign w:val="center"/>
            <w:hideMark/>
          </w:tcPr>
          <w:p w14:paraId="133D4F9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3223363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BE4889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958FF2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4641E73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6465</w:t>
            </w:r>
          </w:p>
        </w:tc>
        <w:tc>
          <w:tcPr>
            <w:tcW w:w="661" w:type="dxa"/>
            <w:tcBorders>
              <w:top w:val="nil"/>
              <w:left w:val="nil"/>
              <w:bottom w:val="single" w:sz="8" w:space="0" w:color="auto"/>
              <w:right w:val="single" w:sz="8" w:space="0" w:color="auto"/>
            </w:tcBorders>
            <w:shd w:val="clear" w:color="auto" w:fill="auto"/>
            <w:vAlign w:val="center"/>
            <w:hideMark/>
          </w:tcPr>
          <w:p w14:paraId="694F231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6685</w:t>
            </w:r>
          </w:p>
        </w:tc>
      </w:tr>
      <w:tr w:rsidR="00994E96" w:rsidRPr="00DF4760" w14:paraId="19B6B45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B1AB03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w:t>
            </w:r>
          </w:p>
        </w:tc>
        <w:tc>
          <w:tcPr>
            <w:tcW w:w="3032" w:type="dxa"/>
            <w:tcBorders>
              <w:top w:val="nil"/>
              <w:left w:val="nil"/>
              <w:bottom w:val="single" w:sz="8" w:space="0" w:color="auto"/>
              <w:right w:val="single" w:sz="8" w:space="0" w:color="auto"/>
            </w:tcBorders>
            <w:shd w:val="clear" w:color="auto" w:fill="auto"/>
            <w:noWrap/>
            <w:vAlign w:val="center"/>
            <w:hideMark/>
          </w:tcPr>
          <w:p w14:paraId="19E7DC3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Кошурникова - ул. Никитина - ул. Автогенная</w:t>
            </w:r>
          </w:p>
        </w:tc>
        <w:tc>
          <w:tcPr>
            <w:tcW w:w="1559" w:type="dxa"/>
            <w:tcBorders>
              <w:top w:val="nil"/>
              <w:left w:val="nil"/>
              <w:bottom w:val="single" w:sz="8" w:space="0" w:color="auto"/>
              <w:right w:val="single" w:sz="8" w:space="0" w:color="auto"/>
            </w:tcBorders>
            <w:shd w:val="clear" w:color="auto" w:fill="auto"/>
            <w:noWrap/>
            <w:vAlign w:val="center"/>
            <w:hideMark/>
          </w:tcPr>
          <w:p w14:paraId="6EF9065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N55°01'48,05" E82°59'18,53"</w:t>
            </w:r>
          </w:p>
        </w:tc>
        <w:tc>
          <w:tcPr>
            <w:tcW w:w="851" w:type="dxa"/>
            <w:tcBorders>
              <w:top w:val="nil"/>
              <w:left w:val="nil"/>
              <w:bottom w:val="single" w:sz="8" w:space="0" w:color="auto"/>
              <w:right w:val="single" w:sz="8" w:space="0" w:color="auto"/>
            </w:tcBorders>
            <w:shd w:val="clear" w:color="auto" w:fill="auto"/>
            <w:vAlign w:val="center"/>
            <w:hideMark/>
          </w:tcPr>
          <w:p w14:paraId="627462C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25FEA18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34883A3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92F5A2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58A361A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4065</w:t>
            </w:r>
          </w:p>
        </w:tc>
        <w:tc>
          <w:tcPr>
            <w:tcW w:w="661" w:type="dxa"/>
            <w:tcBorders>
              <w:top w:val="nil"/>
              <w:left w:val="nil"/>
              <w:bottom w:val="single" w:sz="8" w:space="0" w:color="auto"/>
              <w:right w:val="single" w:sz="8" w:space="0" w:color="auto"/>
            </w:tcBorders>
            <w:shd w:val="clear" w:color="auto" w:fill="auto"/>
            <w:vAlign w:val="center"/>
            <w:hideMark/>
          </w:tcPr>
          <w:p w14:paraId="0EE59CA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4370</w:t>
            </w:r>
          </w:p>
        </w:tc>
      </w:tr>
      <w:tr w:rsidR="00994E96" w:rsidRPr="00DF4760" w14:paraId="499DC94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1313E0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w:t>
            </w:r>
          </w:p>
        </w:tc>
        <w:tc>
          <w:tcPr>
            <w:tcW w:w="3032" w:type="dxa"/>
            <w:tcBorders>
              <w:top w:val="nil"/>
              <w:left w:val="nil"/>
              <w:bottom w:val="single" w:sz="8" w:space="0" w:color="auto"/>
              <w:right w:val="single" w:sz="8" w:space="0" w:color="auto"/>
            </w:tcBorders>
            <w:shd w:val="clear" w:color="auto" w:fill="auto"/>
            <w:noWrap/>
            <w:vAlign w:val="center"/>
            <w:hideMark/>
          </w:tcPr>
          <w:p w14:paraId="2924826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Северный обход - Пашинское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78AAB12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N55°08'12,76" E83°00'06,73</w:t>
            </w:r>
          </w:p>
        </w:tc>
        <w:tc>
          <w:tcPr>
            <w:tcW w:w="851" w:type="dxa"/>
            <w:tcBorders>
              <w:top w:val="nil"/>
              <w:left w:val="nil"/>
              <w:bottom w:val="single" w:sz="8" w:space="0" w:color="auto"/>
              <w:right w:val="single" w:sz="8" w:space="0" w:color="auto"/>
            </w:tcBorders>
            <w:shd w:val="clear" w:color="auto" w:fill="auto"/>
            <w:vAlign w:val="center"/>
            <w:hideMark/>
          </w:tcPr>
          <w:p w14:paraId="475B374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1164806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79FA31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223FE2B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07E8BBD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1886</w:t>
            </w:r>
          </w:p>
        </w:tc>
        <w:tc>
          <w:tcPr>
            <w:tcW w:w="661" w:type="dxa"/>
            <w:tcBorders>
              <w:top w:val="nil"/>
              <w:left w:val="nil"/>
              <w:bottom w:val="single" w:sz="8" w:space="0" w:color="auto"/>
              <w:right w:val="single" w:sz="8" w:space="0" w:color="auto"/>
            </w:tcBorders>
            <w:shd w:val="clear" w:color="auto" w:fill="auto"/>
            <w:vAlign w:val="center"/>
            <w:hideMark/>
          </w:tcPr>
          <w:p w14:paraId="067B775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1930</w:t>
            </w:r>
          </w:p>
        </w:tc>
      </w:tr>
      <w:tr w:rsidR="00994E96" w:rsidRPr="00DF4760" w14:paraId="1C05AD9D"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53E802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w:t>
            </w:r>
          </w:p>
        </w:tc>
        <w:tc>
          <w:tcPr>
            <w:tcW w:w="3032" w:type="dxa"/>
            <w:tcBorders>
              <w:top w:val="nil"/>
              <w:left w:val="nil"/>
              <w:bottom w:val="single" w:sz="8" w:space="0" w:color="auto"/>
              <w:right w:val="single" w:sz="8" w:space="0" w:color="auto"/>
            </w:tcBorders>
            <w:shd w:val="clear" w:color="auto" w:fill="auto"/>
            <w:noWrap/>
            <w:vAlign w:val="center"/>
            <w:hideMark/>
          </w:tcPr>
          <w:p w14:paraId="09C650B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Северный обход - Колыванское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1812AD4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N55°10'00,11" E82°42'28,75"</w:t>
            </w:r>
          </w:p>
        </w:tc>
        <w:tc>
          <w:tcPr>
            <w:tcW w:w="851" w:type="dxa"/>
            <w:tcBorders>
              <w:top w:val="nil"/>
              <w:left w:val="nil"/>
              <w:bottom w:val="single" w:sz="8" w:space="0" w:color="auto"/>
              <w:right w:val="single" w:sz="8" w:space="0" w:color="auto"/>
            </w:tcBorders>
            <w:shd w:val="clear" w:color="auto" w:fill="auto"/>
            <w:vAlign w:val="center"/>
            <w:hideMark/>
          </w:tcPr>
          <w:p w14:paraId="1F8E7D3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3866B3E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71131C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9AED53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533579F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1307</w:t>
            </w:r>
          </w:p>
        </w:tc>
        <w:tc>
          <w:tcPr>
            <w:tcW w:w="661" w:type="dxa"/>
            <w:tcBorders>
              <w:top w:val="nil"/>
              <w:left w:val="nil"/>
              <w:bottom w:val="single" w:sz="8" w:space="0" w:color="auto"/>
              <w:right w:val="single" w:sz="8" w:space="0" w:color="auto"/>
            </w:tcBorders>
            <w:shd w:val="clear" w:color="auto" w:fill="auto"/>
            <w:vAlign w:val="center"/>
            <w:hideMark/>
          </w:tcPr>
          <w:p w14:paraId="4595B9C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1549</w:t>
            </w:r>
          </w:p>
        </w:tc>
      </w:tr>
      <w:tr w:rsidR="00994E96" w:rsidRPr="00DF4760" w14:paraId="79B846F9"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0E2261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w:t>
            </w:r>
          </w:p>
        </w:tc>
        <w:tc>
          <w:tcPr>
            <w:tcW w:w="3032" w:type="dxa"/>
            <w:tcBorders>
              <w:top w:val="nil"/>
              <w:left w:val="nil"/>
              <w:bottom w:val="single" w:sz="8" w:space="0" w:color="auto"/>
              <w:right w:val="single" w:sz="8" w:space="0" w:color="auto"/>
            </w:tcBorders>
            <w:shd w:val="clear" w:color="auto" w:fill="auto"/>
            <w:noWrap/>
            <w:vAlign w:val="center"/>
            <w:hideMark/>
          </w:tcPr>
          <w:p w14:paraId="1EDC3A3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Богдана Хмельницкого - Тайгинская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01B12A9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N55°06'33,11" E82°59'10,11"</w:t>
            </w:r>
          </w:p>
        </w:tc>
        <w:tc>
          <w:tcPr>
            <w:tcW w:w="851" w:type="dxa"/>
            <w:tcBorders>
              <w:top w:val="nil"/>
              <w:left w:val="nil"/>
              <w:bottom w:val="single" w:sz="8" w:space="0" w:color="auto"/>
              <w:right w:val="single" w:sz="8" w:space="0" w:color="auto"/>
            </w:tcBorders>
            <w:shd w:val="clear" w:color="auto" w:fill="auto"/>
            <w:vAlign w:val="center"/>
            <w:hideMark/>
          </w:tcPr>
          <w:p w14:paraId="04BCA77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5470952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E17211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85CA2A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4D7D45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995</w:t>
            </w:r>
          </w:p>
        </w:tc>
        <w:tc>
          <w:tcPr>
            <w:tcW w:w="661" w:type="dxa"/>
            <w:tcBorders>
              <w:top w:val="nil"/>
              <w:left w:val="nil"/>
              <w:bottom w:val="single" w:sz="8" w:space="0" w:color="auto"/>
              <w:right w:val="single" w:sz="8" w:space="0" w:color="auto"/>
            </w:tcBorders>
            <w:shd w:val="clear" w:color="auto" w:fill="auto"/>
            <w:vAlign w:val="center"/>
            <w:hideMark/>
          </w:tcPr>
          <w:p w14:paraId="16F96C3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816</w:t>
            </w:r>
          </w:p>
        </w:tc>
      </w:tr>
      <w:tr w:rsidR="00994E96" w:rsidRPr="00DF4760" w14:paraId="5BF5538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D87C0F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w:t>
            </w:r>
          </w:p>
        </w:tc>
        <w:tc>
          <w:tcPr>
            <w:tcW w:w="3032" w:type="dxa"/>
            <w:tcBorders>
              <w:top w:val="nil"/>
              <w:left w:val="nil"/>
              <w:bottom w:val="single" w:sz="8" w:space="0" w:color="auto"/>
              <w:right w:val="single" w:sz="8" w:space="0" w:color="auto"/>
            </w:tcBorders>
            <w:shd w:val="clear" w:color="auto" w:fill="auto"/>
            <w:noWrap/>
            <w:vAlign w:val="center"/>
            <w:hideMark/>
          </w:tcPr>
          <w:p w14:paraId="4C03473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Новосибирск-Колывань-Томск - а.д. 50К-11</w:t>
            </w:r>
          </w:p>
        </w:tc>
        <w:tc>
          <w:tcPr>
            <w:tcW w:w="1559" w:type="dxa"/>
            <w:tcBorders>
              <w:top w:val="nil"/>
              <w:left w:val="nil"/>
              <w:bottom w:val="single" w:sz="8" w:space="0" w:color="auto"/>
              <w:right w:val="single" w:sz="8" w:space="0" w:color="auto"/>
            </w:tcBorders>
            <w:shd w:val="clear" w:color="auto" w:fill="auto"/>
            <w:noWrap/>
            <w:vAlign w:val="center"/>
            <w:hideMark/>
          </w:tcPr>
          <w:p w14:paraId="34CF96E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N55°17'51,93" E82°42'26,80"</w:t>
            </w:r>
          </w:p>
        </w:tc>
        <w:tc>
          <w:tcPr>
            <w:tcW w:w="851" w:type="dxa"/>
            <w:tcBorders>
              <w:top w:val="nil"/>
              <w:left w:val="nil"/>
              <w:bottom w:val="single" w:sz="8" w:space="0" w:color="auto"/>
              <w:right w:val="single" w:sz="8" w:space="0" w:color="auto"/>
            </w:tcBorders>
            <w:shd w:val="clear" w:color="auto" w:fill="auto"/>
            <w:vAlign w:val="center"/>
            <w:hideMark/>
          </w:tcPr>
          <w:p w14:paraId="1ADD86F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3F8FAA8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58D5C4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1B1AC15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Колывань</w:t>
            </w:r>
          </w:p>
        </w:tc>
        <w:tc>
          <w:tcPr>
            <w:tcW w:w="556" w:type="dxa"/>
            <w:tcBorders>
              <w:top w:val="nil"/>
              <w:left w:val="nil"/>
              <w:bottom w:val="single" w:sz="8" w:space="0" w:color="auto"/>
              <w:right w:val="single" w:sz="8" w:space="0" w:color="auto"/>
            </w:tcBorders>
            <w:shd w:val="clear" w:color="auto" w:fill="auto"/>
            <w:noWrap/>
            <w:vAlign w:val="center"/>
            <w:hideMark/>
          </w:tcPr>
          <w:p w14:paraId="6C78693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492</w:t>
            </w:r>
          </w:p>
        </w:tc>
        <w:tc>
          <w:tcPr>
            <w:tcW w:w="661" w:type="dxa"/>
            <w:tcBorders>
              <w:top w:val="nil"/>
              <w:left w:val="nil"/>
              <w:bottom w:val="single" w:sz="8" w:space="0" w:color="auto"/>
              <w:right w:val="single" w:sz="8" w:space="0" w:color="auto"/>
            </w:tcBorders>
            <w:shd w:val="clear" w:color="auto" w:fill="auto"/>
            <w:vAlign w:val="center"/>
            <w:hideMark/>
          </w:tcPr>
          <w:p w14:paraId="6268724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646</w:t>
            </w:r>
          </w:p>
        </w:tc>
      </w:tr>
      <w:tr w:rsidR="00994E96" w:rsidRPr="00DF4760" w14:paraId="34AD1F4A"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6D92494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w:t>
            </w:r>
          </w:p>
        </w:tc>
        <w:tc>
          <w:tcPr>
            <w:tcW w:w="3032" w:type="dxa"/>
            <w:tcBorders>
              <w:top w:val="nil"/>
              <w:left w:val="nil"/>
              <w:bottom w:val="single" w:sz="8" w:space="0" w:color="auto"/>
              <w:right w:val="single" w:sz="8" w:space="0" w:color="auto"/>
            </w:tcBorders>
            <w:shd w:val="clear" w:color="auto" w:fill="auto"/>
            <w:noWrap/>
            <w:vAlign w:val="center"/>
            <w:hideMark/>
          </w:tcPr>
          <w:p w14:paraId="2012A7A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Бердское шоссе - Русская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06B575D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N54°50'47,67" E83°03'52,69"</w:t>
            </w:r>
          </w:p>
        </w:tc>
        <w:tc>
          <w:tcPr>
            <w:tcW w:w="851" w:type="dxa"/>
            <w:tcBorders>
              <w:top w:val="nil"/>
              <w:left w:val="nil"/>
              <w:bottom w:val="single" w:sz="8" w:space="0" w:color="auto"/>
              <w:right w:val="single" w:sz="8" w:space="0" w:color="auto"/>
            </w:tcBorders>
            <w:shd w:val="clear" w:color="auto" w:fill="auto"/>
            <w:vAlign w:val="center"/>
            <w:hideMark/>
          </w:tcPr>
          <w:p w14:paraId="7A75EB2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18CC212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A2075C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A5294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4D0C6AF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4061</w:t>
            </w:r>
          </w:p>
        </w:tc>
        <w:tc>
          <w:tcPr>
            <w:tcW w:w="661" w:type="dxa"/>
            <w:tcBorders>
              <w:top w:val="nil"/>
              <w:left w:val="nil"/>
              <w:bottom w:val="single" w:sz="8" w:space="0" w:color="auto"/>
              <w:right w:val="single" w:sz="8" w:space="0" w:color="auto"/>
            </w:tcBorders>
            <w:shd w:val="clear" w:color="auto" w:fill="auto"/>
            <w:vAlign w:val="center"/>
            <w:hideMark/>
          </w:tcPr>
          <w:p w14:paraId="7070DBC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3575</w:t>
            </w:r>
          </w:p>
        </w:tc>
      </w:tr>
      <w:tr w:rsidR="00994E96" w:rsidRPr="00DF4760" w14:paraId="50DF019F"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0962F3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w:t>
            </w:r>
          </w:p>
        </w:tc>
        <w:tc>
          <w:tcPr>
            <w:tcW w:w="3032" w:type="dxa"/>
            <w:tcBorders>
              <w:top w:val="nil"/>
              <w:left w:val="nil"/>
              <w:bottom w:val="single" w:sz="8" w:space="0" w:color="auto"/>
              <w:right w:val="single" w:sz="8" w:space="0" w:color="auto"/>
            </w:tcBorders>
            <w:shd w:val="clear" w:color="auto" w:fill="auto"/>
            <w:noWrap/>
            <w:vAlign w:val="center"/>
            <w:hideMark/>
          </w:tcPr>
          <w:p w14:paraId="4C9E99A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Советская ул. - Комсомольская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7B78ECD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N54°38'33,62" E83°18'30,04"</w:t>
            </w:r>
          </w:p>
        </w:tc>
        <w:tc>
          <w:tcPr>
            <w:tcW w:w="851" w:type="dxa"/>
            <w:tcBorders>
              <w:top w:val="nil"/>
              <w:left w:val="nil"/>
              <w:bottom w:val="single" w:sz="8" w:space="0" w:color="auto"/>
              <w:right w:val="single" w:sz="8" w:space="0" w:color="auto"/>
            </w:tcBorders>
            <w:shd w:val="clear" w:color="auto" w:fill="auto"/>
            <w:vAlign w:val="center"/>
            <w:hideMark/>
          </w:tcPr>
          <w:p w14:paraId="6922B9C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743E51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5CA650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1092DEB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Искитим</w:t>
            </w:r>
          </w:p>
        </w:tc>
        <w:tc>
          <w:tcPr>
            <w:tcW w:w="556" w:type="dxa"/>
            <w:tcBorders>
              <w:top w:val="nil"/>
              <w:left w:val="nil"/>
              <w:bottom w:val="single" w:sz="8" w:space="0" w:color="auto"/>
              <w:right w:val="single" w:sz="8" w:space="0" w:color="auto"/>
            </w:tcBorders>
            <w:shd w:val="clear" w:color="auto" w:fill="auto"/>
            <w:noWrap/>
            <w:vAlign w:val="center"/>
            <w:hideMark/>
          </w:tcPr>
          <w:p w14:paraId="6D76E12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934</w:t>
            </w:r>
          </w:p>
        </w:tc>
        <w:tc>
          <w:tcPr>
            <w:tcW w:w="661" w:type="dxa"/>
            <w:tcBorders>
              <w:top w:val="nil"/>
              <w:left w:val="nil"/>
              <w:bottom w:val="single" w:sz="8" w:space="0" w:color="auto"/>
              <w:right w:val="single" w:sz="8" w:space="0" w:color="auto"/>
            </w:tcBorders>
            <w:shd w:val="clear" w:color="auto" w:fill="auto"/>
            <w:vAlign w:val="center"/>
            <w:hideMark/>
          </w:tcPr>
          <w:p w14:paraId="04A88AB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1037</w:t>
            </w:r>
          </w:p>
        </w:tc>
      </w:tr>
      <w:tr w:rsidR="00994E96" w:rsidRPr="00DF4760" w14:paraId="04F76174"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64E1AD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10</w:t>
            </w:r>
          </w:p>
        </w:tc>
        <w:tc>
          <w:tcPr>
            <w:tcW w:w="3032" w:type="dxa"/>
            <w:tcBorders>
              <w:top w:val="nil"/>
              <w:left w:val="nil"/>
              <w:bottom w:val="single" w:sz="8" w:space="0" w:color="auto"/>
              <w:right w:val="single" w:sz="8" w:space="0" w:color="auto"/>
            </w:tcBorders>
            <w:shd w:val="clear" w:color="auto" w:fill="auto"/>
            <w:noWrap/>
            <w:vAlign w:val="center"/>
            <w:hideMark/>
          </w:tcPr>
          <w:p w14:paraId="4D694B8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Чуйский тракт - а.д. от н.п. Шипуново</w:t>
            </w:r>
          </w:p>
        </w:tc>
        <w:tc>
          <w:tcPr>
            <w:tcW w:w="1559" w:type="dxa"/>
            <w:tcBorders>
              <w:top w:val="nil"/>
              <w:left w:val="nil"/>
              <w:bottom w:val="single" w:sz="8" w:space="0" w:color="auto"/>
              <w:right w:val="single" w:sz="8" w:space="0" w:color="auto"/>
            </w:tcBorders>
            <w:shd w:val="clear" w:color="auto" w:fill="auto"/>
            <w:noWrap/>
            <w:vAlign w:val="center"/>
            <w:hideMark/>
          </w:tcPr>
          <w:p w14:paraId="5B84540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N54°35'53,86" E83°18'07,18"</w:t>
            </w:r>
          </w:p>
        </w:tc>
        <w:tc>
          <w:tcPr>
            <w:tcW w:w="851" w:type="dxa"/>
            <w:tcBorders>
              <w:top w:val="nil"/>
              <w:left w:val="nil"/>
              <w:bottom w:val="single" w:sz="8" w:space="0" w:color="auto"/>
              <w:right w:val="single" w:sz="8" w:space="0" w:color="auto"/>
            </w:tcBorders>
            <w:shd w:val="clear" w:color="auto" w:fill="auto"/>
            <w:vAlign w:val="center"/>
            <w:hideMark/>
          </w:tcPr>
          <w:p w14:paraId="7E99BC9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6AE57B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0BF944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0A812E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Искитим</w:t>
            </w:r>
          </w:p>
        </w:tc>
        <w:tc>
          <w:tcPr>
            <w:tcW w:w="556" w:type="dxa"/>
            <w:tcBorders>
              <w:top w:val="nil"/>
              <w:left w:val="nil"/>
              <w:bottom w:val="single" w:sz="8" w:space="0" w:color="auto"/>
              <w:right w:val="single" w:sz="8" w:space="0" w:color="auto"/>
            </w:tcBorders>
            <w:shd w:val="clear" w:color="auto" w:fill="auto"/>
            <w:noWrap/>
            <w:vAlign w:val="center"/>
            <w:hideMark/>
          </w:tcPr>
          <w:p w14:paraId="5AE9063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1477</w:t>
            </w:r>
          </w:p>
        </w:tc>
        <w:tc>
          <w:tcPr>
            <w:tcW w:w="661" w:type="dxa"/>
            <w:tcBorders>
              <w:top w:val="nil"/>
              <w:left w:val="nil"/>
              <w:bottom w:val="single" w:sz="8" w:space="0" w:color="auto"/>
              <w:right w:val="single" w:sz="8" w:space="0" w:color="auto"/>
            </w:tcBorders>
            <w:shd w:val="clear" w:color="auto" w:fill="auto"/>
            <w:vAlign w:val="center"/>
            <w:hideMark/>
          </w:tcPr>
          <w:p w14:paraId="38A09E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1286</w:t>
            </w:r>
          </w:p>
        </w:tc>
      </w:tr>
      <w:tr w:rsidR="00994E96" w:rsidRPr="00DF4760" w14:paraId="5ED60C2B"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16264F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11</w:t>
            </w:r>
          </w:p>
        </w:tc>
        <w:tc>
          <w:tcPr>
            <w:tcW w:w="3032" w:type="dxa"/>
            <w:tcBorders>
              <w:top w:val="nil"/>
              <w:left w:val="nil"/>
              <w:bottom w:val="single" w:sz="8" w:space="0" w:color="auto"/>
              <w:right w:val="single" w:sz="8" w:space="0" w:color="auto"/>
            </w:tcBorders>
            <w:shd w:val="clear" w:color="auto" w:fill="auto"/>
            <w:noWrap/>
            <w:vAlign w:val="center"/>
            <w:hideMark/>
          </w:tcPr>
          <w:p w14:paraId="56C8896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Новосибирск - Кочки - Павлодар – Хилокская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664B682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N54°55'59,49" E82°48'49,21"</w:t>
            </w:r>
          </w:p>
        </w:tc>
        <w:tc>
          <w:tcPr>
            <w:tcW w:w="851" w:type="dxa"/>
            <w:tcBorders>
              <w:top w:val="nil"/>
              <w:left w:val="nil"/>
              <w:bottom w:val="single" w:sz="8" w:space="0" w:color="auto"/>
              <w:right w:val="single" w:sz="8" w:space="0" w:color="auto"/>
            </w:tcBorders>
            <w:shd w:val="clear" w:color="auto" w:fill="auto"/>
            <w:vAlign w:val="center"/>
            <w:hideMark/>
          </w:tcPr>
          <w:p w14:paraId="75E70A5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3B85711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950815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07F5F8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618034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1944</w:t>
            </w:r>
          </w:p>
        </w:tc>
        <w:tc>
          <w:tcPr>
            <w:tcW w:w="661" w:type="dxa"/>
            <w:tcBorders>
              <w:top w:val="nil"/>
              <w:left w:val="nil"/>
              <w:bottom w:val="single" w:sz="8" w:space="0" w:color="auto"/>
              <w:right w:val="single" w:sz="8" w:space="0" w:color="auto"/>
            </w:tcBorders>
            <w:shd w:val="clear" w:color="auto" w:fill="auto"/>
            <w:vAlign w:val="center"/>
            <w:hideMark/>
          </w:tcPr>
          <w:p w14:paraId="0E6BF65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2264</w:t>
            </w:r>
          </w:p>
        </w:tc>
      </w:tr>
      <w:tr w:rsidR="00994E96" w:rsidRPr="00DF4760" w14:paraId="2357FC99"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49DC00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w:t>
            </w:r>
          </w:p>
        </w:tc>
        <w:tc>
          <w:tcPr>
            <w:tcW w:w="3032" w:type="dxa"/>
            <w:tcBorders>
              <w:top w:val="nil"/>
              <w:left w:val="nil"/>
              <w:bottom w:val="single" w:sz="8" w:space="0" w:color="auto"/>
              <w:right w:val="single" w:sz="8" w:space="0" w:color="auto"/>
            </w:tcBorders>
            <w:shd w:val="clear" w:color="auto" w:fill="auto"/>
            <w:noWrap/>
            <w:vAlign w:val="center"/>
            <w:hideMark/>
          </w:tcPr>
          <w:p w14:paraId="42DD011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Петухова - Советское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3380D2A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N54°56'23,67" E82°56'07,20"</w:t>
            </w:r>
          </w:p>
        </w:tc>
        <w:tc>
          <w:tcPr>
            <w:tcW w:w="851" w:type="dxa"/>
            <w:tcBorders>
              <w:top w:val="nil"/>
              <w:left w:val="nil"/>
              <w:bottom w:val="single" w:sz="8" w:space="0" w:color="auto"/>
              <w:right w:val="single" w:sz="8" w:space="0" w:color="auto"/>
            </w:tcBorders>
            <w:shd w:val="clear" w:color="auto" w:fill="auto"/>
            <w:vAlign w:val="center"/>
            <w:hideMark/>
          </w:tcPr>
          <w:p w14:paraId="701E736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B3E711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5845EA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22F554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CE84CC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5071</w:t>
            </w:r>
          </w:p>
        </w:tc>
        <w:tc>
          <w:tcPr>
            <w:tcW w:w="661" w:type="dxa"/>
            <w:tcBorders>
              <w:top w:val="nil"/>
              <w:left w:val="nil"/>
              <w:bottom w:val="single" w:sz="8" w:space="0" w:color="auto"/>
              <w:right w:val="single" w:sz="8" w:space="0" w:color="auto"/>
            </w:tcBorders>
            <w:shd w:val="clear" w:color="auto" w:fill="auto"/>
            <w:vAlign w:val="center"/>
            <w:hideMark/>
          </w:tcPr>
          <w:p w14:paraId="66D563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4999</w:t>
            </w:r>
          </w:p>
        </w:tc>
      </w:tr>
      <w:tr w:rsidR="00994E96" w:rsidRPr="00DF4760" w14:paraId="58C85B1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182492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13</w:t>
            </w:r>
          </w:p>
        </w:tc>
        <w:tc>
          <w:tcPr>
            <w:tcW w:w="3032" w:type="dxa"/>
            <w:tcBorders>
              <w:top w:val="nil"/>
              <w:left w:val="nil"/>
              <w:bottom w:val="single" w:sz="8" w:space="0" w:color="auto"/>
              <w:right w:val="single" w:sz="8" w:space="0" w:color="auto"/>
            </w:tcBorders>
            <w:shd w:val="clear" w:color="auto" w:fill="auto"/>
            <w:noWrap/>
            <w:vAlign w:val="center"/>
            <w:hideMark/>
          </w:tcPr>
          <w:p w14:paraId="7E3D599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Большевистская ул. - Бугринский мост</w:t>
            </w:r>
          </w:p>
        </w:tc>
        <w:tc>
          <w:tcPr>
            <w:tcW w:w="1559" w:type="dxa"/>
            <w:tcBorders>
              <w:top w:val="nil"/>
              <w:left w:val="nil"/>
              <w:bottom w:val="single" w:sz="8" w:space="0" w:color="auto"/>
              <w:right w:val="single" w:sz="8" w:space="0" w:color="auto"/>
            </w:tcBorders>
            <w:shd w:val="clear" w:color="auto" w:fill="auto"/>
            <w:noWrap/>
            <w:vAlign w:val="center"/>
            <w:hideMark/>
          </w:tcPr>
          <w:p w14:paraId="12A41DA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N54°59'16,18" E82°59'27,27"</w:t>
            </w:r>
          </w:p>
        </w:tc>
        <w:tc>
          <w:tcPr>
            <w:tcW w:w="851" w:type="dxa"/>
            <w:tcBorders>
              <w:top w:val="nil"/>
              <w:left w:val="nil"/>
              <w:bottom w:val="single" w:sz="8" w:space="0" w:color="auto"/>
              <w:right w:val="single" w:sz="8" w:space="0" w:color="auto"/>
            </w:tcBorders>
            <w:shd w:val="clear" w:color="auto" w:fill="auto"/>
            <w:vAlign w:val="center"/>
            <w:hideMark/>
          </w:tcPr>
          <w:p w14:paraId="3D125C7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0472486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F5064F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A3E57D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04BD5DA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6577</w:t>
            </w:r>
          </w:p>
        </w:tc>
        <w:tc>
          <w:tcPr>
            <w:tcW w:w="661" w:type="dxa"/>
            <w:tcBorders>
              <w:top w:val="nil"/>
              <w:left w:val="nil"/>
              <w:bottom w:val="single" w:sz="8" w:space="0" w:color="auto"/>
              <w:right w:val="single" w:sz="8" w:space="0" w:color="auto"/>
            </w:tcBorders>
            <w:shd w:val="clear" w:color="auto" w:fill="auto"/>
            <w:vAlign w:val="center"/>
            <w:hideMark/>
          </w:tcPr>
          <w:p w14:paraId="6FBDA0A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6125</w:t>
            </w:r>
          </w:p>
        </w:tc>
      </w:tr>
      <w:tr w:rsidR="00994E96" w:rsidRPr="00DF4760" w14:paraId="56BC0525"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95A6A8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14</w:t>
            </w:r>
          </w:p>
        </w:tc>
        <w:tc>
          <w:tcPr>
            <w:tcW w:w="3032" w:type="dxa"/>
            <w:tcBorders>
              <w:top w:val="nil"/>
              <w:left w:val="nil"/>
              <w:bottom w:val="single" w:sz="8" w:space="0" w:color="auto"/>
              <w:right w:val="single" w:sz="8" w:space="0" w:color="auto"/>
            </w:tcBorders>
            <w:shd w:val="clear" w:color="auto" w:fill="auto"/>
            <w:noWrap/>
            <w:vAlign w:val="center"/>
            <w:hideMark/>
          </w:tcPr>
          <w:p w14:paraId="3CB57E3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Ватутина - Бугринский мост</w:t>
            </w:r>
          </w:p>
        </w:tc>
        <w:tc>
          <w:tcPr>
            <w:tcW w:w="1559" w:type="dxa"/>
            <w:tcBorders>
              <w:top w:val="nil"/>
              <w:left w:val="nil"/>
              <w:bottom w:val="single" w:sz="8" w:space="0" w:color="auto"/>
              <w:right w:val="single" w:sz="8" w:space="0" w:color="auto"/>
            </w:tcBorders>
            <w:shd w:val="clear" w:color="auto" w:fill="auto"/>
            <w:noWrap/>
            <w:vAlign w:val="center"/>
            <w:hideMark/>
          </w:tcPr>
          <w:p w14:paraId="19B8785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N54°58'09,68" E82°55'16,68"</w:t>
            </w:r>
          </w:p>
        </w:tc>
        <w:tc>
          <w:tcPr>
            <w:tcW w:w="851" w:type="dxa"/>
            <w:tcBorders>
              <w:top w:val="nil"/>
              <w:left w:val="nil"/>
              <w:bottom w:val="single" w:sz="8" w:space="0" w:color="auto"/>
              <w:right w:val="single" w:sz="8" w:space="0" w:color="auto"/>
            </w:tcBorders>
            <w:shd w:val="clear" w:color="auto" w:fill="auto"/>
            <w:vAlign w:val="center"/>
            <w:hideMark/>
          </w:tcPr>
          <w:p w14:paraId="54ECC8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1ACCAB4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38D4A2C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076A00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1E571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7359</w:t>
            </w:r>
          </w:p>
        </w:tc>
        <w:tc>
          <w:tcPr>
            <w:tcW w:w="661" w:type="dxa"/>
            <w:tcBorders>
              <w:top w:val="nil"/>
              <w:left w:val="nil"/>
              <w:bottom w:val="single" w:sz="8" w:space="0" w:color="auto"/>
              <w:right w:val="single" w:sz="8" w:space="0" w:color="auto"/>
            </w:tcBorders>
            <w:shd w:val="clear" w:color="auto" w:fill="auto"/>
            <w:vAlign w:val="center"/>
            <w:hideMark/>
          </w:tcPr>
          <w:p w14:paraId="0A40103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8571</w:t>
            </w:r>
          </w:p>
        </w:tc>
      </w:tr>
      <w:tr w:rsidR="00994E96" w:rsidRPr="00DF4760" w14:paraId="37D4AD5C"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61E487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15</w:t>
            </w:r>
          </w:p>
        </w:tc>
        <w:tc>
          <w:tcPr>
            <w:tcW w:w="3032" w:type="dxa"/>
            <w:tcBorders>
              <w:top w:val="nil"/>
              <w:left w:val="nil"/>
              <w:bottom w:val="single" w:sz="8" w:space="0" w:color="auto"/>
              <w:right w:val="single" w:sz="8" w:space="0" w:color="auto"/>
            </w:tcBorders>
            <w:shd w:val="clear" w:color="auto" w:fill="auto"/>
            <w:noWrap/>
            <w:vAlign w:val="center"/>
            <w:hideMark/>
          </w:tcPr>
          <w:p w14:paraId="52CFBA6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Новосибирск-Колывань-Томск - Большая ул.</w:t>
            </w:r>
          </w:p>
        </w:tc>
        <w:tc>
          <w:tcPr>
            <w:tcW w:w="1559" w:type="dxa"/>
            <w:tcBorders>
              <w:top w:val="nil"/>
              <w:left w:val="nil"/>
              <w:bottom w:val="single" w:sz="8" w:space="0" w:color="auto"/>
              <w:right w:val="single" w:sz="8" w:space="0" w:color="auto"/>
            </w:tcBorders>
            <w:shd w:val="clear" w:color="auto" w:fill="auto"/>
            <w:noWrap/>
            <w:vAlign w:val="center"/>
            <w:hideMark/>
          </w:tcPr>
          <w:p w14:paraId="062ED6D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N55°01'48,21" E82°48'14,60"</w:t>
            </w:r>
          </w:p>
        </w:tc>
        <w:tc>
          <w:tcPr>
            <w:tcW w:w="851" w:type="dxa"/>
            <w:tcBorders>
              <w:top w:val="nil"/>
              <w:left w:val="nil"/>
              <w:bottom w:val="single" w:sz="8" w:space="0" w:color="auto"/>
              <w:right w:val="single" w:sz="8" w:space="0" w:color="auto"/>
            </w:tcBorders>
            <w:shd w:val="clear" w:color="auto" w:fill="auto"/>
            <w:vAlign w:val="center"/>
            <w:hideMark/>
          </w:tcPr>
          <w:p w14:paraId="4DF4AC4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3E82062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D3297E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8FB3AD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190BFDA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1626</w:t>
            </w:r>
          </w:p>
        </w:tc>
        <w:tc>
          <w:tcPr>
            <w:tcW w:w="661" w:type="dxa"/>
            <w:tcBorders>
              <w:top w:val="nil"/>
              <w:left w:val="nil"/>
              <w:bottom w:val="single" w:sz="8" w:space="0" w:color="auto"/>
              <w:right w:val="single" w:sz="8" w:space="0" w:color="auto"/>
            </w:tcBorders>
            <w:shd w:val="clear" w:color="auto" w:fill="auto"/>
            <w:vAlign w:val="center"/>
            <w:hideMark/>
          </w:tcPr>
          <w:p w14:paraId="7C0DC89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2119</w:t>
            </w:r>
          </w:p>
        </w:tc>
      </w:tr>
      <w:tr w:rsidR="00994E96" w:rsidRPr="00DF4760" w14:paraId="426ED0B4"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50B62E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16</w:t>
            </w:r>
          </w:p>
        </w:tc>
        <w:tc>
          <w:tcPr>
            <w:tcW w:w="3032" w:type="dxa"/>
            <w:tcBorders>
              <w:top w:val="nil"/>
              <w:left w:val="nil"/>
              <w:bottom w:val="single" w:sz="8" w:space="0" w:color="auto"/>
              <w:right w:val="single" w:sz="8" w:space="0" w:color="auto"/>
            </w:tcBorders>
            <w:shd w:val="clear" w:color="auto" w:fill="auto"/>
            <w:noWrap/>
            <w:vAlign w:val="center"/>
            <w:hideMark/>
          </w:tcPr>
          <w:p w14:paraId="50DF53B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Северный обход - а.д. Р-254 Иртыш</w:t>
            </w:r>
          </w:p>
        </w:tc>
        <w:tc>
          <w:tcPr>
            <w:tcW w:w="1559" w:type="dxa"/>
            <w:tcBorders>
              <w:top w:val="nil"/>
              <w:left w:val="nil"/>
              <w:bottom w:val="single" w:sz="8" w:space="0" w:color="auto"/>
              <w:right w:val="single" w:sz="8" w:space="0" w:color="auto"/>
            </w:tcBorders>
            <w:shd w:val="clear" w:color="auto" w:fill="auto"/>
            <w:noWrap/>
            <w:vAlign w:val="center"/>
            <w:hideMark/>
          </w:tcPr>
          <w:p w14:paraId="229BC57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N55°02'29,47" E82°23'50,60"</w:t>
            </w:r>
          </w:p>
        </w:tc>
        <w:tc>
          <w:tcPr>
            <w:tcW w:w="851" w:type="dxa"/>
            <w:tcBorders>
              <w:top w:val="nil"/>
              <w:left w:val="nil"/>
              <w:bottom w:val="single" w:sz="8" w:space="0" w:color="auto"/>
              <w:right w:val="single" w:sz="8" w:space="0" w:color="auto"/>
            </w:tcBorders>
            <w:shd w:val="clear" w:color="auto" w:fill="auto"/>
            <w:vAlign w:val="center"/>
            <w:hideMark/>
          </w:tcPr>
          <w:p w14:paraId="4CF21C6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7F375BA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9C4DCA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051E69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4107BBE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486</w:t>
            </w:r>
          </w:p>
        </w:tc>
        <w:tc>
          <w:tcPr>
            <w:tcW w:w="661" w:type="dxa"/>
            <w:tcBorders>
              <w:top w:val="nil"/>
              <w:left w:val="nil"/>
              <w:bottom w:val="single" w:sz="8" w:space="0" w:color="auto"/>
              <w:right w:val="single" w:sz="8" w:space="0" w:color="auto"/>
            </w:tcBorders>
            <w:shd w:val="clear" w:color="auto" w:fill="auto"/>
            <w:vAlign w:val="center"/>
            <w:hideMark/>
          </w:tcPr>
          <w:p w14:paraId="60C00AE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623</w:t>
            </w:r>
          </w:p>
        </w:tc>
      </w:tr>
      <w:tr w:rsidR="00994E96" w:rsidRPr="00DF4760" w14:paraId="44E0A4D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049573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17</w:t>
            </w:r>
          </w:p>
        </w:tc>
        <w:tc>
          <w:tcPr>
            <w:tcW w:w="3032" w:type="dxa"/>
            <w:tcBorders>
              <w:top w:val="nil"/>
              <w:left w:val="nil"/>
              <w:bottom w:val="single" w:sz="8" w:space="0" w:color="auto"/>
              <w:right w:val="single" w:sz="8" w:space="0" w:color="auto"/>
            </w:tcBorders>
            <w:shd w:val="clear" w:color="auto" w:fill="auto"/>
            <w:noWrap/>
            <w:vAlign w:val="center"/>
            <w:hideMark/>
          </w:tcPr>
          <w:p w14:paraId="08A4B4C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Восход - Октябрьский мост - Большевистская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31B8D6B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N55°00'33,99" E82°56'14,23"</w:t>
            </w:r>
          </w:p>
        </w:tc>
        <w:tc>
          <w:tcPr>
            <w:tcW w:w="851" w:type="dxa"/>
            <w:tcBorders>
              <w:top w:val="nil"/>
              <w:left w:val="nil"/>
              <w:bottom w:val="single" w:sz="8" w:space="0" w:color="auto"/>
              <w:right w:val="single" w:sz="8" w:space="0" w:color="auto"/>
            </w:tcBorders>
            <w:shd w:val="clear" w:color="auto" w:fill="auto"/>
            <w:vAlign w:val="center"/>
            <w:hideMark/>
          </w:tcPr>
          <w:p w14:paraId="1B11235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7B8473D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35C559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284C907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1C4E324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11227</w:t>
            </w:r>
          </w:p>
        </w:tc>
        <w:tc>
          <w:tcPr>
            <w:tcW w:w="661" w:type="dxa"/>
            <w:tcBorders>
              <w:top w:val="nil"/>
              <w:left w:val="nil"/>
              <w:bottom w:val="single" w:sz="8" w:space="0" w:color="auto"/>
              <w:right w:val="single" w:sz="8" w:space="0" w:color="auto"/>
            </w:tcBorders>
            <w:shd w:val="clear" w:color="auto" w:fill="auto"/>
            <w:vAlign w:val="center"/>
            <w:hideMark/>
          </w:tcPr>
          <w:p w14:paraId="7EEC28A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10231</w:t>
            </w:r>
          </w:p>
        </w:tc>
      </w:tr>
      <w:tr w:rsidR="00994E96" w:rsidRPr="00DF4760" w14:paraId="7F94F184"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9200CC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18</w:t>
            </w:r>
          </w:p>
        </w:tc>
        <w:tc>
          <w:tcPr>
            <w:tcW w:w="3032" w:type="dxa"/>
            <w:tcBorders>
              <w:top w:val="nil"/>
              <w:left w:val="nil"/>
              <w:bottom w:val="single" w:sz="8" w:space="0" w:color="auto"/>
              <w:right w:val="single" w:sz="8" w:space="0" w:color="auto"/>
            </w:tcBorders>
            <w:shd w:val="clear" w:color="auto" w:fill="auto"/>
            <w:noWrap/>
            <w:vAlign w:val="center"/>
            <w:hideMark/>
          </w:tcPr>
          <w:p w14:paraId="5D978EE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Пролетарская ул. - ул. Бориса Богаткова</w:t>
            </w:r>
          </w:p>
        </w:tc>
        <w:tc>
          <w:tcPr>
            <w:tcW w:w="1559" w:type="dxa"/>
            <w:tcBorders>
              <w:top w:val="nil"/>
              <w:left w:val="nil"/>
              <w:bottom w:val="single" w:sz="8" w:space="0" w:color="auto"/>
              <w:right w:val="single" w:sz="8" w:space="0" w:color="auto"/>
            </w:tcBorders>
            <w:shd w:val="clear" w:color="auto" w:fill="auto"/>
            <w:noWrap/>
            <w:vAlign w:val="center"/>
            <w:hideMark/>
          </w:tcPr>
          <w:p w14:paraId="1A53098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N55°01'25,85" E82°57'36,58"</w:t>
            </w:r>
          </w:p>
        </w:tc>
        <w:tc>
          <w:tcPr>
            <w:tcW w:w="851" w:type="dxa"/>
            <w:tcBorders>
              <w:top w:val="nil"/>
              <w:left w:val="nil"/>
              <w:bottom w:val="single" w:sz="8" w:space="0" w:color="auto"/>
              <w:right w:val="single" w:sz="8" w:space="0" w:color="auto"/>
            </w:tcBorders>
            <w:shd w:val="clear" w:color="auto" w:fill="auto"/>
            <w:vAlign w:val="center"/>
            <w:hideMark/>
          </w:tcPr>
          <w:p w14:paraId="7EA0EA9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7E5564D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D09B9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9282FD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45C0990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2049</w:t>
            </w:r>
          </w:p>
        </w:tc>
        <w:tc>
          <w:tcPr>
            <w:tcW w:w="661" w:type="dxa"/>
            <w:tcBorders>
              <w:top w:val="nil"/>
              <w:left w:val="nil"/>
              <w:bottom w:val="single" w:sz="8" w:space="0" w:color="auto"/>
              <w:right w:val="single" w:sz="8" w:space="0" w:color="auto"/>
            </w:tcBorders>
            <w:shd w:val="clear" w:color="auto" w:fill="auto"/>
            <w:vAlign w:val="center"/>
            <w:hideMark/>
          </w:tcPr>
          <w:p w14:paraId="08BAC14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2812</w:t>
            </w:r>
          </w:p>
        </w:tc>
      </w:tr>
      <w:tr w:rsidR="00994E96" w:rsidRPr="00DF4760" w14:paraId="5113249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0024E6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19</w:t>
            </w:r>
          </w:p>
        </w:tc>
        <w:tc>
          <w:tcPr>
            <w:tcW w:w="3032" w:type="dxa"/>
            <w:tcBorders>
              <w:top w:val="nil"/>
              <w:left w:val="nil"/>
              <w:bottom w:val="single" w:sz="8" w:space="0" w:color="auto"/>
              <w:right w:val="single" w:sz="8" w:space="0" w:color="auto"/>
            </w:tcBorders>
            <w:shd w:val="clear" w:color="auto" w:fill="auto"/>
            <w:noWrap/>
            <w:vAlign w:val="center"/>
            <w:hideMark/>
          </w:tcPr>
          <w:p w14:paraId="4386FCE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Толмачевское шоссе - Хилокская ул. - Троллейная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2CA196F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N54°57'31,00" E82°50'26,80"</w:t>
            </w:r>
          </w:p>
        </w:tc>
        <w:tc>
          <w:tcPr>
            <w:tcW w:w="851" w:type="dxa"/>
            <w:tcBorders>
              <w:top w:val="nil"/>
              <w:left w:val="nil"/>
              <w:bottom w:val="single" w:sz="8" w:space="0" w:color="auto"/>
              <w:right w:val="single" w:sz="8" w:space="0" w:color="auto"/>
            </w:tcBorders>
            <w:shd w:val="clear" w:color="auto" w:fill="auto"/>
            <w:vAlign w:val="center"/>
            <w:hideMark/>
          </w:tcPr>
          <w:p w14:paraId="4E2A5D0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4A3F855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1EB7CD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2208E2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5FA76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3535</w:t>
            </w:r>
          </w:p>
        </w:tc>
        <w:tc>
          <w:tcPr>
            <w:tcW w:w="661" w:type="dxa"/>
            <w:tcBorders>
              <w:top w:val="nil"/>
              <w:left w:val="nil"/>
              <w:bottom w:val="single" w:sz="8" w:space="0" w:color="auto"/>
              <w:right w:val="single" w:sz="8" w:space="0" w:color="auto"/>
            </w:tcBorders>
            <w:shd w:val="clear" w:color="auto" w:fill="auto"/>
            <w:vAlign w:val="center"/>
            <w:hideMark/>
          </w:tcPr>
          <w:p w14:paraId="24AB0CB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3299</w:t>
            </w:r>
          </w:p>
        </w:tc>
      </w:tr>
      <w:tr w:rsidR="00994E96" w:rsidRPr="00DF4760" w14:paraId="3E760642"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666F8E7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20</w:t>
            </w:r>
          </w:p>
        </w:tc>
        <w:tc>
          <w:tcPr>
            <w:tcW w:w="3032" w:type="dxa"/>
            <w:tcBorders>
              <w:top w:val="nil"/>
              <w:left w:val="nil"/>
              <w:bottom w:val="single" w:sz="8" w:space="0" w:color="auto"/>
              <w:right w:val="single" w:sz="8" w:space="0" w:color="auto"/>
            </w:tcBorders>
            <w:shd w:val="clear" w:color="auto" w:fill="auto"/>
            <w:noWrap/>
            <w:vAlign w:val="center"/>
            <w:hideMark/>
          </w:tcPr>
          <w:p w14:paraId="60B974B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Станционная ул. - 2-я Станционная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45BFC2F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N54°59'49,50" E82°49'27,48"</w:t>
            </w:r>
          </w:p>
        </w:tc>
        <w:tc>
          <w:tcPr>
            <w:tcW w:w="851" w:type="dxa"/>
            <w:tcBorders>
              <w:top w:val="nil"/>
              <w:left w:val="nil"/>
              <w:bottom w:val="single" w:sz="8" w:space="0" w:color="auto"/>
              <w:right w:val="single" w:sz="8" w:space="0" w:color="auto"/>
            </w:tcBorders>
            <w:shd w:val="clear" w:color="auto" w:fill="auto"/>
            <w:vAlign w:val="center"/>
            <w:hideMark/>
          </w:tcPr>
          <w:p w14:paraId="68A7247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6F2EE5E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536FF1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9E4573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7F3A92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4050</w:t>
            </w:r>
          </w:p>
        </w:tc>
        <w:tc>
          <w:tcPr>
            <w:tcW w:w="661" w:type="dxa"/>
            <w:tcBorders>
              <w:top w:val="nil"/>
              <w:left w:val="nil"/>
              <w:bottom w:val="single" w:sz="8" w:space="0" w:color="auto"/>
              <w:right w:val="single" w:sz="8" w:space="0" w:color="auto"/>
            </w:tcBorders>
            <w:shd w:val="clear" w:color="auto" w:fill="auto"/>
            <w:vAlign w:val="center"/>
            <w:hideMark/>
          </w:tcPr>
          <w:p w14:paraId="49AE4AB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3406</w:t>
            </w:r>
          </w:p>
        </w:tc>
      </w:tr>
      <w:tr w:rsidR="00994E96" w:rsidRPr="00DF4760" w14:paraId="44EEDEEA"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0DAE46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21</w:t>
            </w:r>
          </w:p>
        </w:tc>
        <w:tc>
          <w:tcPr>
            <w:tcW w:w="3032" w:type="dxa"/>
            <w:tcBorders>
              <w:top w:val="nil"/>
              <w:left w:val="nil"/>
              <w:bottom w:val="single" w:sz="8" w:space="0" w:color="auto"/>
              <w:right w:val="single" w:sz="8" w:space="0" w:color="auto"/>
            </w:tcBorders>
            <w:shd w:val="clear" w:color="auto" w:fill="auto"/>
            <w:noWrap/>
            <w:vAlign w:val="center"/>
            <w:hideMark/>
          </w:tcPr>
          <w:p w14:paraId="7878EF6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пр. Карла Маркса - ул. Блюхера - Октябрьский мост</w:t>
            </w:r>
          </w:p>
        </w:tc>
        <w:tc>
          <w:tcPr>
            <w:tcW w:w="1559" w:type="dxa"/>
            <w:tcBorders>
              <w:top w:val="nil"/>
              <w:left w:val="nil"/>
              <w:bottom w:val="single" w:sz="8" w:space="0" w:color="auto"/>
              <w:right w:val="single" w:sz="8" w:space="0" w:color="auto"/>
            </w:tcBorders>
            <w:shd w:val="clear" w:color="auto" w:fill="auto"/>
            <w:noWrap/>
            <w:vAlign w:val="center"/>
            <w:hideMark/>
          </w:tcPr>
          <w:p w14:paraId="52850DC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N54°59'35,67" E82°54'47,44"</w:t>
            </w:r>
          </w:p>
        </w:tc>
        <w:tc>
          <w:tcPr>
            <w:tcW w:w="851" w:type="dxa"/>
            <w:tcBorders>
              <w:top w:val="nil"/>
              <w:left w:val="nil"/>
              <w:bottom w:val="single" w:sz="8" w:space="0" w:color="auto"/>
              <w:right w:val="single" w:sz="8" w:space="0" w:color="auto"/>
            </w:tcBorders>
            <w:shd w:val="clear" w:color="auto" w:fill="auto"/>
            <w:vAlign w:val="center"/>
            <w:hideMark/>
          </w:tcPr>
          <w:p w14:paraId="556F1AC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2262618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3344B58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DF530C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25CD3E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7395</w:t>
            </w:r>
          </w:p>
        </w:tc>
        <w:tc>
          <w:tcPr>
            <w:tcW w:w="661" w:type="dxa"/>
            <w:tcBorders>
              <w:top w:val="nil"/>
              <w:left w:val="nil"/>
              <w:bottom w:val="single" w:sz="8" w:space="0" w:color="auto"/>
              <w:right w:val="single" w:sz="8" w:space="0" w:color="auto"/>
            </w:tcBorders>
            <w:shd w:val="clear" w:color="auto" w:fill="auto"/>
            <w:vAlign w:val="center"/>
            <w:hideMark/>
          </w:tcPr>
          <w:p w14:paraId="6E3A12C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7430</w:t>
            </w:r>
          </w:p>
        </w:tc>
      </w:tr>
      <w:tr w:rsidR="00994E96" w:rsidRPr="00DF4760" w14:paraId="0BB5DE1D"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AEA9EA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22</w:t>
            </w:r>
          </w:p>
        </w:tc>
        <w:tc>
          <w:tcPr>
            <w:tcW w:w="3032" w:type="dxa"/>
            <w:tcBorders>
              <w:top w:val="nil"/>
              <w:left w:val="nil"/>
              <w:bottom w:val="single" w:sz="8" w:space="0" w:color="auto"/>
              <w:right w:val="single" w:sz="8" w:space="0" w:color="auto"/>
            </w:tcBorders>
            <w:shd w:val="clear" w:color="auto" w:fill="auto"/>
            <w:noWrap/>
            <w:vAlign w:val="center"/>
            <w:hideMark/>
          </w:tcPr>
          <w:p w14:paraId="35D48EB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пл. Энергетиков</w:t>
            </w:r>
          </w:p>
        </w:tc>
        <w:tc>
          <w:tcPr>
            <w:tcW w:w="1559" w:type="dxa"/>
            <w:tcBorders>
              <w:top w:val="nil"/>
              <w:left w:val="nil"/>
              <w:bottom w:val="single" w:sz="8" w:space="0" w:color="auto"/>
              <w:right w:val="single" w:sz="8" w:space="0" w:color="auto"/>
            </w:tcBorders>
            <w:shd w:val="clear" w:color="auto" w:fill="auto"/>
            <w:noWrap/>
            <w:vAlign w:val="center"/>
            <w:hideMark/>
          </w:tcPr>
          <w:p w14:paraId="3673982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N54°59'51,18" E82°52'11,71"</w:t>
            </w:r>
          </w:p>
        </w:tc>
        <w:tc>
          <w:tcPr>
            <w:tcW w:w="851" w:type="dxa"/>
            <w:tcBorders>
              <w:top w:val="nil"/>
              <w:left w:val="nil"/>
              <w:bottom w:val="single" w:sz="8" w:space="0" w:color="auto"/>
              <w:right w:val="single" w:sz="8" w:space="0" w:color="auto"/>
            </w:tcBorders>
            <w:shd w:val="clear" w:color="auto" w:fill="auto"/>
            <w:vAlign w:val="center"/>
            <w:hideMark/>
          </w:tcPr>
          <w:p w14:paraId="0BA03D2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1D56AAC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0E180B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61299D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12A5501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9869</w:t>
            </w:r>
          </w:p>
        </w:tc>
        <w:tc>
          <w:tcPr>
            <w:tcW w:w="661" w:type="dxa"/>
            <w:tcBorders>
              <w:top w:val="nil"/>
              <w:left w:val="nil"/>
              <w:bottom w:val="single" w:sz="8" w:space="0" w:color="auto"/>
              <w:right w:val="single" w:sz="8" w:space="0" w:color="auto"/>
            </w:tcBorders>
            <w:shd w:val="clear" w:color="auto" w:fill="auto"/>
            <w:vAlign w:val="center"/>
            <w:hideMark/>
          </w:tcPr>
          <w:p w14:paraId="6AFD1FB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9975</w:t>
            </w:r>
          </w:p>
        </w:tc>
      </w:tr>
      <w:tr w:rsidR="00994E96" w:rsidRPr="00DF4760" w14:paraId="6C74C7A2"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B16A81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23</w:t>
            </w:r>
          </w:p>
        </w:tc>
        <w:tc>
          <w:tcPr>
            <w:tcW w:w="3032" w:type="dxa"/>
            <w:tcBorders>
              <w:top w:val="nil"/>
              <w:left w:val="nil"/>
              <w:bottom w:val="single" w:sz="8" w:space="0" w:color="auto"/>
              <w:right w:val="single" w:sz="8" w:space="0" w:color="auto"/>
            </w:tcBorders>
            <w:shd w:val="clear" w:color="auto" w:fill="auto"/>
            <w:noWrap/>
            <w:vAlign w:val="center"/>
            <w:hideMark/>
          </w:tcPr>
          <w:p w14:paraId="0F3C7FD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пл. Труда</w:t>
            </w:r>
          </w:p>
        </w:tc>
        <w:tc>
          <w:tcPr>
            <w:tcW w:w="1559" w:type="dxa"/>
            <w:tcBorders>
              <w:top w:val="nil"/>
              <w:left w:val="nil"/>
              <w:bottom w:val="single" w:sz="8" w:space="0" w:color="auto"/>
              <w:right w:val="single" w:sz="8" w:space="0" w:color="auto"/>
            </w:tcBorders>
            <w:shd w:val="clear" w:color="auto" w:fill="auto"/>
            <w:noWrap/>
            <w:vAlign w:val="center"/>
            <w:hideMark/>
          </w:tcPr>
          <w:p w14:paraId="1F00EEA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N54°59'41,08" E82°52'11,40"</w:t>
            </w:r>
          </w:p>
        </w:tc>
        <w:tc>
          <w:tcPr>
            <w:tcW w:w="851" w:type="dxa"/>
            <w:tcBorders>
              <w:top w:val="nil"/>
              <w:left w:val="nil"/>
              <w:bottom w:val="single" w:sz="8" w:space="0" w:color="auto"/>
              <w:right w:val="single" w:sz="8" w:space="0" w:color="auto"/>
            </w:tcBorders>
            <w:shd w:val="clear" w:color="auto" w:fill="auto"/>
            <w:vAlign w:val="center"/>
            <w:hideMark/>
          </w:tcPr>
          <w:p w14:paraId="01D0B2E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3E6BCB7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4868762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A88DD2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1F99031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5350</w:t>
            </w:r>
          </w:p>
        </w:tc>
        <w:tc>
          <w:tcPr>
            <w:tcW w:w="661" w:type="dxa"/>
            <w:tcBorders>
              <w:top w:val="nil"/>
              <w:left w:val="nil"/>
              <w:bottom w:val="single" w:sz="8" w:space="0" w:color="auto"/>
              <w:right w:val="single" w:sz="8" w:space="0" w:color="auto"/>
            </w:tcBorders>
            <w:shd w:val="clear" w:color="auto" w:fill="auto"/>
            <w:vAlign w:val="center"/>
            <w:hideMark/>
          </w:tcPr>
          <w:p w14:paraId="4C18BF6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6186</w:t>
            </w:r>
          </w:p>
        </w:tc>
      </w:tr>
      <w:tr w:rsidR="00994E96" w:rsidRPr="00DF4760" w14:paraId="3A5C852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71B888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24</w:t>
            </w:r>
          </w:p>
        </w:tc>
        <w:tc>
          <w:tcPr>
            <w:tcW w:w="3032" w:type="dxa"/>
            <w:tcBorders>
              <w:top w:val="nil"/>
              <w:left w:val="nil"/>
              <w:bottom w:val="single" w:sz="8" w:space="0" w:color="auto"/>
              <w:right w:val="single" w:sz="8" w:space="0" w:color="auto"/>
            </w:tcBorders>
            <w:shd w:val="clear" w:color="auto" w:fill="auto"/>
            <w:noWrap/>
            <w:vAlign w:val="center"/>
            <w:hideMark/>
          </w:tcPr>
          <w:p w14:paraId="5651E52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Станиславского - ул. Немировича-Данченко</w:t>
            </w:r>
          </w:p>
        </w:tc>
        <w:tc>
          <w:tcPr>
            <w:tcW w:w="1559" w:type="dxa"/>
            <w:tcBorders>
              <w:top w:val="nil"/>
              <w:left w:val="nil"/>
              <w:bottom w:val="single" w:sz="8" w:space="0" w:color="auto"/>
              <w:right w:val="single" w:sz="8" w:space="0" w:color="auto"/>
            </w:tcBorders>
            <w:shd w:val="clear" w:color="auto" w:fill="auto"/>
            <w:noWrap/>
            <w:vAlign w:val="center"/>
            <w:hideMark/>
          </w:tcPr>
          <w:p w14:paraId="1ED207C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N54°58'16,68" E82°52'24,99"</w:t>
            </w:r>
          </w:p>
        </w:tc>
        <w:tc>
          <w:tcPr>
            <w:tcW w:w="851" w:type="dxa"/>
            <w:tcBorders>
              <w:top w:val="nil"/>
              <w:left w:val="nil"/>
              <w:bottom w:val="single" w:sz="8" w:space="0" w:color="auto"/>
              <w:right w:val="single" w:sz="8" w:space="0" w:color="auto"/>
            </w:tcBorders>
            <w:shd w:val="clear" w:color="auto" w:fill="auto"/>
            <w:vAlign w:val="center"/>
            <w:hideMark/>
          </w:tcPr>
          <w:p w14:paraId="7A803C1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248F564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9ED42D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E2A580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097EB15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3822</w:t>
            </w:r>
          </w:p>
        </w:tc>
        <w:tc>
          <w:tcPr>
            <w:tcW w:w="661" w:type="dxa"/>
            <w:tcBorders>
              <w:top w:val="nil"/>
              <w:left w:val="nil"/>
              <w:bottom w:val="single" w:sz="8" w:space="0" w:color="auto"/>
              <w:right w:val="single" w:sz="8" w:space="0" w:color="auto"/>
            </w:tcBorders>
            <w:shd w:val="clear" w:color="auto" w:fill="auto"/>
            <w:vAlign w:val="center"/>
            <w:hideMark/>
          </w:tcPr>
          <w:p w14:paraId="5C656EE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3727</w:t>
            </w:r>
          </w:p>
        </w:tc>
      </w:tr>
      <w:tr w:rsidR="00994E96" w:rsidRPr="00DF4760" w14:paraId="287FEF7A"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A6C54C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25</w:t>
            </w:r>
          </w:p>
        </w:tc>
        <w:tc>
          <w:tcPr>
            <w:tcW w:w="3032" w:type="dxa"/>
            <w:tcBorders>
              <w:top w:val="nil"/>
              <w:left w:val="nil"/>
              <w:bottom w:val="single" w:sz="8" w:space="0" w:color="auto"/>
              <w:right w:val="single" w:sz="8" w:space="0" w:color="auto"/>
            </w:tcBorders>
            <w:shd w:val="clear" w:color="auto" w:fill="auto"/>
            <w:noWrap/>
            <w:vAlign w:val="center"/>
            <w:hideMark/>
          </w:tcPr>
          <w:p w14:paraId="78FE021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Титова - Пермская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43A2AFA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N54°58'52,28" E82°51'06,82"</w:t>
            </w:r>
          </w:p>
        </w:tc>
        <w:tc>
          <w:tcPr>
            <w:tcW w:w="851" w:type="dxa"/>
            <w:tcBorders>
              <w:top w:val="nil"/>
              <w:left w:val="nil"/>
              <w:bottom w:val="single" w:sz="8" w:space="0" w:color="auto"/>
              <w:right w:val="single" w:sz="8" w:space="0" w:color="auto"/>
            </w:tcBorders>
            <w:shd w:val="clear" w:color="auto" w:fill="auto"/>
            <w:vAlign w:val="center"/>
            <w:hideMark/>
          </w:tcPr>
          <w:p w14:paraId="5339733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E05946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71B906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177ECC5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6718C5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1651</w:t>
            </w:r>
          </w:p>
        </w:tc>
        <w:tc>
          <w:tcPr>
            <w:tcW w:w="661" w:type="dxa"/>
            <w:tcBorders>
              <w:top w:val="nil"/>
              <w:left w:val="nil"/>
              <w:bottom w:val="single" w:sz="8" w:space="0" w:color="auto"/>
              <w:right w:val="single" w:sz="8" w:space="0" w:color="auto"/>
            </w:tcBorders>
            <w:shd w:val="clear" w:color="auto" w:fill="auto"/>
            <w:vAlign w:val="center"/>
            <w:hideMark/>
          </w:tcPr>
          <w:p w14:paraId="7D2250B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1996</w:t>
            </w:r>
          </w:p>
        </w:tc>
      </w:tr>
      <w:tr w:rsidR="00994E96" w:rsidRPr="00DF4760" w14:paraId="62412511"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F12D13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26</w:t>
            </w:r>
          </w:p>
        </w:tc>
        <w:tc>
          <w:tcPr>
            <w:tcW w:w="3032" w:type="dxa"/>
            <w:tcBorders>
              <w:top w:val="nil"/>
              <w:left w:val="nil"/>
              <w:bottom w:val="single" w:sz="8" w:space="0" w:color="auto"/>
              <w:right w:val="single" w:sz="8" w:space="0" w:color="auto"/>
            </w:tcBorders>
            <w:shd w:val="clear" w:color="auto" w:fill="auto"/>
            <w:noWrap/>
            <w:vAlign w:val="center"/>
            <w:hideMark/>
          </w:tcPr>
          <w:p w14:paraId="1FF035A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Кирова - ул. Никитина</w:t>
            </w:r>
          </w:p>
        </w:tc>
        <w:tc>
          <w:tcPr>
            <w:tcW w:w="1559" w:type="dxa"/>
            <w:tcBorders>
              <w:top w:val="nil"/>
              <w:left w:val="nil"/>
              <w:bottom w:val="single" w:sz="8" w:space="0" w:color="auto"/>
              <w:right w:val="single" w:sz="8" w:space="0" w:color="auto"/>
            </w:tcBorders>
            <w:shd w:val="clear" w:color="auto" w:fill="auto"/>
            <w:noWrap/>
            <w:vAlign w:val="center"/>
            <w:hideMark/>
          </w:tcPr>
          <w:p w14:paraId="5D46C38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N55°00'39,65" E82°57'29,43"</w:t>
            </w:r>
          </w:p>
        </w:tc>
        <w:tc>
          <w:tcPr>
            <w:tcW w:w="851" w:type="dxa"/>
            <w:tcBorders>
              <w:top w:val="nil"/>
              <w:left w:val="nil"/>
              <w:bottom w:val="single" w:sz="8" w:space="0" w:color="auto"/>
              <w:right w:val="single" w:sz="8" w:space="0" w:color="auto"/>
            </w:tcBorders>
            <w:shd w:val="clear" w:color="auto" w:fill="auto"/>
            <w:vAlign w:val="center"/>
            <w:hideMark/>
          </w:tcPr>
          <w:p w14:paraId="7EC8AC1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737E230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491394F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F45DF0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068AFF7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3471</w:t>
            </w:r>
          </w:p>
        </w:tc>
        <w:tc>
          <w:tcPr>
            <w:tcW w:w="661" w:type="dxa"/>
            <w:tcBorders>
              <w:top w:val="nil"/>
              <w:left w:val="nil"/>
              <w:bottom w:val="single" w:sz="8" w:space="0" w:color="auto"/>
              <w:right w:val="single" w:sz="8" w:space="0" w:color="auto"/>
            </w:tcBorders>
            <w:shd w:val="clear" w:color="auto" w:fill="auto"/>
            <w:vAlign w:val="center"/>
            <w:hideMark/>
          </w:tcPr>
          <w:p w14:paraId="1D76665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3579</w:t>
            </w:r>
          </w:p>
        </w:tc>
      </w:tr>
      <w:tr w:rsidR="00994E96" w:rsidRPr="00DF4760" w14:paraId="3F777B2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837FAF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27</w:t>
            </w:r>
          </w:p>
        </w:tc>
        <w:tc>
          <w:tcPr>
            <w:tcW w:w="3032" w:type="dxa"/>
            <w:tcBorders>
              <w:top w:val="nil"/>
              <w:left w:val="nil"/>
              <w:bottom w:val="single" w:sz="8" w:space="0" w:color="auto"/>
              <w:right w:val="single" w:sz="8" w:space="0" w:color="auto"/>
            </w:tcBorders>
            <w:shd w:val="clear" w:color="auto" w:fill="auto"/>
            <w:noWrap/>
            <w:vAlign w:val="center"/>
            <w:hideMark/>
          </w:tcPr>
          <w:p w14:paraId="16A4480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пр. Дзержинского - ул. Красина</w:t>
            </w:r>
          </w:p>
        </w:tc>
        <w:tc>
          <w:tcPr>
            <w:tcW w:w="1559" w:type="dxa"/>
            <w:tcBorders>
              <w:top w:val="nil"/>
              <w:left w:val="nil"/>
              <w:bottom w:val="single" w:sz="8" w:space="0" w:color="auto"/>
              <w:right w:val="single" w:sz="8" w:space="0" w:color="auto"/>
            </w:tcBorders>
            <w:shd w:val="clear" w:color="auto" w:fill="auto"/>
            <w:noWrap/>
            <w:vAlign w:val="center"/>
            <w:hideMark/>
          </w:tcPr>
          <w:p w14:paraId="376CDEA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N55°02'56,63" E82°57'38,15"</w:t>
            </w:r>
          </w:p>
        </w:tc>
        <w:tc>
          <w:tcPr>
            <w:tcW w:w="851" w:type="dxa"/>
            <w:tcBorders>
              <w:top w:val="nil"/>
              <w:left w:val="nil"/>
              <w:bottom w:val="single" w:sz="8" w:space="0" w:color="auto"/>
              <w:right w:val="single" w:sz="8" w:space="0" w:color="auto"/>
            </w:tcBorders>
            <w:shd w:val="clear" w:color="auto" w:fill="auto"/>
            <w:vAlign w:val="center"/>
            <w:hideMark/>
          </w:tcPr>
          <w:p w14:paraId="66A7AFB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4A0E19D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A03073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138408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660FCDA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4118</w:t>
            </w:r>
          </w:p>
        </w:tc>
        <w:tc>
          <w:tcPr>
            <w:tcW w:w="661" w:type="dxa"/>
            <w:tcBorders>
              <w:top w:val="nil"/>
              <w:left w:val="nil"/>
              <w:bottom w:val="single" w:sz="8" w:space="0" w:color="auto"/>
              <w:right w:val="single" w:sz="8" w:space="0" w:color="auto"/>
            </w:tcBorders>
            <w:shd w:val="clear" w:color="auto" w:fill="auto"/>
            <w:vAlign w:val="center"/>
            <w:hideMark/>
          </w:tcPr>
          <w:p w14:paraId="0750BD3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3925</w:t>
            </w:r>
          </w:p>
        </w:tc>
      </w:tr>
      <w:tr w:rsidR="00994E96" w:rsidRPr="00DF4760" w14:paraId="765E2CC4"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65BBC23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28</w:t>
            </w:r>
          </w:p>
        </w:tc>
        <w:tc>
          <w:tcPr>
            <w:tcW w:w="3032" w:type="dxa"/>
            <w:tcBorders>
              <w:top w:val="nil"/>
              <w:left w:val="nil"/>
              <w:bottom w:val="single" w:sz="8" w:space="0" w:color="auto"/>
              <w:right w:val="single" w:sz="8" w:space="0" w:color="auto"/>
            </w:tcBorders>
            <w:shd w:val="clear" w:color="auto" w:fill="auto"/>
            <w:noWrap/>
            <w:vAlign w:val="center"/>
            <w:hideMark/>
          </w:tcPr>
          <w:p w14:paraId="6F174D7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Красный пр. - Северная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6C02B32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N55°04'17,06" E82°54'33,69"</w:t>
            </w:r>
          </w:p>
        </w:tc>
        <w:tc>
          <w:tcPr>
            <w:tcW w:w="851" w:type="dxa"/>
            <w:tcBorders>
              <w:top w:val="nil"/>
              <w:left w:val="nil"/>
              <w:bottom w:val="single" w:sz="8" w:space="0" w:color="auto"/>
              <w:right w:val="single" w:sz="8" w:space="0" w:color="auto"/>
            </w:tcBorders>
            <w:shd w:val="clear" w:color="auto" w:fill="auto"/>
            <w:vAlign w:val="center"/>
            <w:hideMark/>
          </w:tcPr>
          <w:p w14:paraId="3E9ED32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6E16603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B7720C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430A49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6927274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3971</w:t>
            </w:r>
          </w:p>
        </w:tc>
        <w:tc>
          <w:tcPr>
            <w:tcW w:w="661" w:type="dxa"/>
            <w:tcBorders>
              <w:top w:val="nil"/>
              <w:left w:val="nil"/>
              <w:bottom w:val="single" w:sz="8" w:space="0" w:color="auto"/>
              <w:right w:val="single" w:sz="8" w:space="0" w:color="auto"/>
            </w:tcBorders>
            <w:shd w:val="clear" w:color="auto" w:fill="auto"/>
            <w:vAlign w:val="center"/>
            <w:hideMark/>
          </w:tcPr>
          <w:p w14:paraId="1E1A69E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4446</w:t>
            </w:r>
          </w:p>
        </w:tc>
      </w:tr>
      <w:tr w:rsidR="00994E96" w:rsidRPr="00DF4760" w14:paraId="5589DA15"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5E8579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29</w:t>
            </w:r>
          </w:p>
        </w:tc>
        <w:tc>
          <w:tcPr>
            <w:tcW w:w="3032" w:type="dxa"/>
            <w:tcBorders>
              <w:top w:val="nil"/>
              <w:left w:val="nil"/>
              <w:bottom w:val="single" w:sz="8" w:space="0" w:color="auto"/>
              <w:right w:val="single" w:sz="8" w:space="0" w:color="auto"/>
            </w:tcBorders>
            <w:shd w:val="clear" w:color="auto" w:fill="auto"/>
            <w:noWrap/>
            <w:vAlign w:val="center"/>
            <w:hideMark/>
          </w:tcPr>
          <w:p w14:paraId="0D74DD0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Красный пр. - ул. Писарева</w:t>
            </w:r>
          </w:p>
        </w:tc>
        <w:tc>
          <w:tcPr>
            <w:tcW w:w="1559" w:type="dxa"/>
            <w:tcBorders>
              <w:top w:val="nil"/>
              <w:left w:val="nil"/>
              <w:bottom w:val="single" w:sz="8" w:space="0" w:color="auto"/>
              <w:right w:val="single" w:sz="8" w:space="0" w:color="auto"/>
            </w:tcBorders>
            <w:shd w:val="clear" w:color="auto" w:fill="auto"/>
            <w:noWrap/>
            <w:vAlign w:val="center"/>
            <w:hideMark/>
          </w:tcPr>
          <w:p w14:paraId="5751011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N55°02'55,10" E82°54'55,43"</w:t>
            </w:r>
          </w:p>
        </w:tc>
        <w:tc>
          <w:tcPr>
            <w:tcW w:w="851" w:type="dxa"/>
            <w:tcBorders>
              <w:top w:val="nil"/>
              <w:left w:val="nil"/>
              <w:bottom w:val="single" w:sz="8" w:space="0" w:color="auto"/>
              <w:right w:val="single" w:sz="8" w:space="0" w:color="auto"/>
            </w:tcBorders>
            <w:shd w:val="clear" w:color="auto" w:fill="auto"/>
            <w:vAlign w:val="center"/>
            <w:hideMark/>
          </w:tcPr>
          <w:p w14:paraId="59A44A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0EC2DEC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4E9A00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1AE2D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421551D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5651</w:t>
            </w:r>
          </w:p>
        </w:tc>
        <w:tc>
          <w:tcPr>
            <w:tcW w:w="661" w:type="dxa"/>
            <w:tcBorders>
              <w:top w:val="nil"/>
              <w:left w:val="nil"/>
              <w:bottom w:val="single" w:sz="8" w:space="0" w:color="auto"/>
              <w:right w:val="single" w:sz="8" w:space="0" w:color="auto"/>
            </w:tcBorders>
            <w:shd w:val="clear" w:color="auto" w:fill="auto"/>
            <w:vAlign w:val="center"/>
            <w:hideMark/>
          </w:tcPr>
          <w:p w14:paraId="46F2393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5606</w:t>
            </w:r>
          </w:p>
        </w:tc>
      </w:tr>
      <w:tr w:rsidR="00994E96" w:rsidRPr="00DF4760" w14:paraId="14C42D22"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4802F1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30</w:t>
            </w:r>
          </w:p>
        </w:tc>
        <w:tc>
          <w:tcPr>
            <w:tcW w:w="3032" w:type="dxa"/>
            <w:tcBorders>
              <w:top w:val="nil"/>
              <w:left w:val="nil"/>
              <w:bottom w:val="single" w:sz="8" w:space="0" w:color="auto"/>
              <w:right w:val="single" w:sz="8" w:space="0" w:color="auto"/>
            </w:tcBorders>
            <w:shd w:val="clear" w:color="auto" w:fill="auto"/>
            <w:noWrap/>
            <w:vAlign w:val="center"/>
            <w:hideMark/>
          </w:tcPr>
          <w:p w14:paraId="649A9E6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Вокзальная маг. - пр. Димитрова</w:t>
            </w:r>
          </w:p>
        </w:tc>
        <w:tc>
          <w:tcPr>
            <w:tcW w:w="1559" w:type="dxa"/>
            <w:tcBorders>
              <w:top w:val="nil"/>
              <w:left w:val="nil"/>
              <w:bottom w:val="single" w:sz="8" w:space="0" w:color="auto"/>
              <w:right w:val="single" w:sz="8" w:space="0" w:color="auto"/>
            </w:tcBorders>
            <w:shd w:val="clear" w:color="auto" w:fill="auto"/>
            <w:noWrap/>
            <w:vAlign w:val="center"/>
            <w:hideMark/>
          </w:tcPr>
          <w:p w14:paraId="1ABBBF9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N55°01'57,65" E82°54'37,90"</w:t>
            </w:r>
          </w:p>
        </w:tc>
        <w:tc>
          <w:tcPr>
            <w:tcW w:w="851" w:type="dxa"/>
            <w:tcBorders>
              <w:top w:val="nil"/>
              <w:left w:val="nil"/>
              <w:bottom w:val="single" w:sz="8" w:space="0" w:color="auto"/>
              <w:right w:val="single" w:sz="8" w:space="0" w:color="auto"/>
            </w:tcBorders>
            <w:shd w:val="clear" w:color="auto" w:fill="auto"/>
            <w:vAlign w:val="center"/>
            <w:hideMark/>
          </w:tcPr>
          <w:p w14:paraId="2FB1EC7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7C90DD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725841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549580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9C2A6B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6353</w:t>
            </w:r>
          </w:p>
        </w:tc>
        <w:tc>
          <w:tcPr>
            <w:tcW w:w="661" w:type="dxa"/>
            <w:tcBorders>
              <w:top w:val="nil"/>
              <w:left w:val="nil"/>
              <w:bottom w:val="single" w:sz="8" w:space="0" w:color="auto"/>
              <w:right w:val="single" w:sz="8" w:space="0" w:color="auto"/>
            </w:tcBorders>
            <w:shd w:val="clear" w:color="auto" w:fill="auto"/>
            <w:vAlign w:val="center"/>
            <w:hideMark/>
          </w:tcPr>
          <w:p w14:paraId="3B82675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6129</w:t>
            </w:r>
          </w:p>
        </w:tc>
      </w:tr>
      <w:tr w:rsidR="00994E96" w:rsidRPr="00DF4760" w14:paraId="6E01FBD8"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5043CB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31</w:t>
            </w:r>
          </w:p>
        </w:tc>
        <w:tc>
          <w:tcPr>
            <w:tcW w:w="3032" w:type="dxa"/>
            <w:tcBorders>
              <w:top w:val="nil"/>
              <w:left w:val="nil"/>
              <w:bottom w:val="single" w:sz="8" w:space="0" w:color="auto"/>
              <w:right w:val="single" w:sz="8" w:space="0" w:color="auto"/>
            </w:tcBorders>
            <w:shd w:val="clear" w:color="auto" w:fill="auto"/>
            <w:noWrap/>
            <w:vAlign w:val="center"/>
            <w:hideMark/>
          </w:tcPr>
          <w:p w14:paraId="4E9AA16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Владимирская ул. - Фабричная ул. - Димитровский мост</w:t>
            </w:r>
          </w:p>
        </w:tc>
        <w:tc>
          <w:tcPr>
            <w:tcW w:w="1559" w:type="dxa"/>
            <w:tcBorders>
              <w:top w:val="nil"/>
              <w:left w:val="nil"/>
              <w:bottom w:val="single" w:sz="8" w:space="0" w:color="auto"/>
              <w:right w:val="single" w:sz="8" w:space="0" w:color="auto"/>
            </w:tcBorders>
            <w:shd w:val="clear" w:color="auto" w:fill="auto"/>
            <w:noWrap/>
            <w:vAlign w:val="center"/>
            <w:hideMark/>
          </w:tcPr>
          <w:p w14:paraId="1D2FEE7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N55°01'33,07" E82°54'04,45"</w:t>
            </w:r>
          </w:p>
        </w:tc>
        <w:tc>
          <w:tcPr>
            <w:tcW w:w="851" w:type="dxa"/>
            <w:tcBorders>
              <w:top w:val="nil"/>
              <w:left w:val="nil"/>
              <w:bottom w:val="single" w:sz="8" w:space="0" w:color="auto"/>
              <w:right w:val="single" w:sz="8" w:space="0" w:color="auto"/>
            </w:tcBorders>
            <w:shd w:val="clear" w:color="auto" w:fill="auto"/>
            <w:vAlign w:val="center"/>
            <w:hideMark/>
          </w:tcPr>
          <w:p w14:paraId="52DB846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4A740A7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0C31C6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826523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312D194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8829</w:t>
            </w:r>
          </w:p>
        </w:tc>
        <w:tc>
          <w:tcPr>
            <w:tcW w:w="661" w:type="dxa"/>
            <w:tcBorders>
              <w:top w:val="nil"/>
              <w:left w:val="nil"/>
              <w:bottom w:val="single" w:sz="8" w:space="0" w:color="auto"/>
              <w:right w:val="single" w:sz="8" w:space="0" w:color="auto"/>
            </w:tcBorders>
            <w:shd w:val="clear" w:color="auto" w:fill="auto"/>
            <w:vAlign w:val="center"/>
            <w:hideMark/>
          </w:tcPr>
          <w:p w14:paraId="2A2F274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7551</w:t>
            </w:r>
          </w:p>
        </w:tc>
      </w:tr>
      <w:tr w:rsidR="00994E96" w:rsidRPr="00DF4760" w14:paraId="1BDABE0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D278AB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32</w:t>
            </w:r>
          </w:p>
        </w:tc>
        <w:tc>
          <w:tcPr>
            <w:tcW w:w="3032" w:type="dxa"/>
            <w:tcBorders>
              <w:top w:val="nil"/>
              <w:left w:val="nil"/>
              <w:bottom w:val="single" w:sz="8" w:space="0" w:color="auto"/>
              <w:right w:val="single" w:sz="8" w:space="0" w:color="auto"/>
            </w:tcBorders>
            <w:shd w:val="clear" w:color="auto" w:fill="auto"/>
            <w:noWrap/>
            <w:vAlign w:val="center"/>
            <w:hideMark/>
          </w:tcPr>
          <w:p w14:paraId="5102B6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Фрунзе - Ипподромская ул. - Каменская маг.</w:t>
            </w:r>
          </w:p>
        </w:tc>
        <w:tc>
          <w:tcPr>
            <w:tcW w:w="1559" w:type="dxa"/>
            <w:tcBorders>
              <w:top w:val="nil"/>
              <w:left w:val="nil"/>
              <w:bottom w:val="single" w:sz="8" w:space="0" w:color="auto"/>
              <w:right w:val="single" w:sz="8" w:space="0" w:color="auto"/>
            </w:tcBorders>
            <w:shd w:val="clear" w:color="auto" w:fill="auto"/>
            <w:noWrap/>
            <w:vAlign w:val="center"/>
            <w:hideMark/>
          </w:tcPr>
          <w:p w14:paraId="7014A32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55°02'19,62" E82°56'35,06"</w:t>
            </w:r>
          </w:p>
        </w:tc>
        <w:tc>
          <w:tcPr>
            <w:tcW w:w="851" w:type="dxa"/>
            <w:tcBorders>
              <w:top w:val="nil"/>
              <w:left w:val="nil"/>
              <w:bottom w:val="single" w:sz="8" w:space="0" w:color="auto"/>
              <w:right w:val="single" w:sz="8" w:space="0" w:color="auto"/>
            </w:tcBorders>
            <w:shd w:val="clear" w:color="auto" w:fill="auto"/>
            <w:vAlign w:val="center"/>
            <w:hideMark/>
          </w:tcPr>
          <w:p w14:paraId="62C5280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409E5CC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65B1B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044C1E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8CFD8B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5172</w:t>
            </w:r>
          </w:p>
        </w:tc>
        <w:tc>
          <w:tcPr>
            <w:tcW w:w="661" w:type="dxa"/>
            <w:tcBorders>
              <w:top w:val="nil"/>
              <w:left w:val="nil"/>
              <w:bottom w:val="single" w:sz="8" w:space="0" w:color="auto"/>
              <w:right w:val="single" w:sz="8" w:space="0" w:color="auto"/>
            </w:tcBorders>
            <w:shd w:val="clear" w:color="auto" w:fill="auto"/>
            <w:vAlign w:val="center"/>
            <w:hideMark/>
          </w:tcPr>
          <w:p w14:paraId="48B9D2D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6406</w:t>
            </w:r>
          </w:p>
        </w:tc>
      </w:tr>
      <w:tr w:rsidR="00994E96" w:rsidRPr="00DF4760" w14:paraId="15B7D42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1B8DB4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33</w:t>
            </w:r>
          </w:p>
        </w:tc>
        <w:tc>
          <w:tcPr>
            <w:tcW w:w="3032" w:type="dxa"/>
            <w:tcBorders>
              <w:top w:val="nil"/>
              <w:left w:val="nil"/>
              <w:bottom w:val="single" w:sz="8" w:space="0" w:color="auto"/>
              <w:right w:val="single" w:sz="8" w:space="0" w:color="auto"/>
            </w:tcBorders>
            <w:shd w:val="clear" w:color="auto" w:fill="auto"/>
            <w:noWrap/>
            <w:vAlign w:val="center"/>
            <w:hideMark/>
          </w:tcPr>
          <w:p w14:paraId="1BC1DA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Богдана Хмельницкого - Учительская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76F230B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N55°04'53,21" E82°57'54,67"</w:t>
            </w:r>
          </w:p>
        </w:tc>
        <w:tc>
          <w:tcPr>
            <w:tcW w:w="851" w:type="dxa"/>
            <w:tcBorders>
              <w:top w:val="nil"/>
              <w:left w:val="nil"/>
              <w:bottom w:val="single" w:sz="8" w:space="0" w:color="auto"/>
              <w:right w:val="single" w:sz="8" w:space="0" w:color="auto"/>
            </w:tcBorders>
            <w:shd w:val="clear" w:color="auto" w:fill="auto"/>
            <w:vAlign w:val="center"/>
            <w:hideMark/>
          </w:tcPr>
          <w:p w14:paraId="4444FB4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2568E89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44AF2D1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F609A9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0817CCF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3292</w:t>
            </w:r>
          </w:p>
        </w:tc>
        <w:tc>
          <w:tcPr>
            <w:tcW w:w="661" w:type="dxa"/>
            <w:tcBorders>
              <w:top w:val="nil"/>
              <w:left w:val="nil"/>
              <w:bottom w:val="single" w:sz="8" w:space="0" w:color="auto"/>
              <w:right w:val="single" w:sz="8" w:space="0" w:color="auto"/>
            </w:tcBorders>
            <w:shd w:val="clear" w:color="auto" w:fill="auto"/>
            <w:vAlign w:val="center"/>
            <w:hideMark/>
          </w:tcPr>
          <w:p w14:paraId="141F742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2907</w:t>
            </w:r>
          </w:p>
        </w:tc>
      </w:tr>
      <w:tr w:rsidR="00994E96" w:rsidRPr="00DF4760" w14:paraId="705A469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851FFA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34</w:t>
            </w:r>
          </w:p>
        </w:tc>
        <w:tc>
          <w:tcPr>
            <w:tcW w:w="3032" w:type="dxa"/>
            <w:tcBorders>
              <w:top w:val="nil"/>
              <w:left w:val="nil"/>
              <w:bottom w:val="single" w:sz="8" w:space="0" w:color="auto"/>
              <w:right w:val="single" w:sz="8" w:space="0" w:color="auto"/>
            </w:tcBorders>
            <w:shd w:val="clear" w:color="auto" w:fill="auto"/>
            <w:noWrap/>
            <w:vAlign w:val="center"/>
            <w:hideMark/>
          </w:tcPr>
          <w:p w14:paraId="0CC8B72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пр. Дзержинского - ул. Полякова</w:t>
            </w:r>
          </w:p>
        </w:tc>
        <w:tc>
          <w:tcPr>
            <w:tcW w:w="1559" w:type="dxa"/>
            <w:tcBorders>
              <w:top w:val="nil"/>
              <w:left w:val="nil"/>
              <w:bottom w:val="single" w:sz="8" w:space="0" w:color="auto"/>
              <w:right w:val="single" w:sz="8" w:space="0" w:color="auto"/>
            </w:tcBorders>
            <w:shd w:val="clear" w:color="auto" w:fill="auto"/>
            <w:noWrap/>
            <w:vAlign w:val="center"/>
            <w:hideMark/>
          </w:tcPr>
          <w:p w14:paraId="0B28249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N55°04'34,59" E83°01'48,95"</w:t>
            </w:r>
          </w:p>
        </w:tc>
        <w:tc>
          <w:tcPr>
            <w:tcW w:w="851" w:type="dxa"/>
            <w:tcBorders>
              <w:top w:val="nil"/>
              <w:left w:val="nil"/>
              <w:bottom w:val="single" w:sz="8" w:space="0" w:color="auto"/>
              <w:right w:val="single" w:sz="8" w:space="0" w:color="auto"/>
            </w:tcBorders>
            <w:shd w:val="clear" w:color="auto" w:fill="auto"/>
            <w:vAlign w:val="center"/>
            <w:hideMark/>
          </w:tcPr>
          <w:p w14:paraId="1E0FCC1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5F16043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AABCA9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B87767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6D99AB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1415</w:t>
            </w:r>
          </w:p>
        </w:tc>
        <w:tc>
          <w:tcPr>
            <w:tcW w:w="661" w:type="dxa"/>
            <w:tcBorders>
              <w:top w:val="nil"/>
              <w:left w:val="nil"/>
              <w:bottom w:val="single" w:sz="8" w:space="0" w:color="auto"/>
              <w:right w:val="single" w:sz="8" w:space="0" w:color="auto"/>
            </w:tcBorders>
            <w:shd w:val="clear" w:color="auto" w:fill="auto"/>
            <w:vAlign w:val="center"/>
            <w:hideMark/>
          </w:tcPr>
          <w:p w14:paraId="15120BC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1540</w:t>
            </w:r>
          </w:p>
        </w:tc>
      </w:tr>
      <w:tr w:rsidR="00994E96" w:rsidRPr="00DF4760" w14:paraId="6D482B8A"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252769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35</w:t>
            </w:r>
          </w:p>
        </w:tc>
        <w:tc>
          <w:tcPr>
            <w:tcW w:w="3032" w:type="dxa"/>
            <w:tcBorders>
              <w:top w:val="nil"/>
              <w:left w:val="nil"/>
              <w:bottom w:val="single" w:sz="8" w:space="0" w:color="auto"/>
              <w:right w:val="single" w:sz="8" w:space="0" w:color="auto"/>
            </w:tcBorders>
            <w:shd w:val="clear" w:color="auto" w:fill="auto"/>
            <w:noWrap/>
            <w:vAlign w:val="center"/>
            <w:hideMark/>
          </w:tcPr>
          <w:p w14:paraId="409BEB4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Ленина - ул. Ватутина (кольцевое пересечение возле жд путепровода)</w:t>
            </w:r>
          </w:p>
        </w:tc>
        <w:tc>
          <w:tcPr>
            <w:tcW w:w="1559" w:type="dxa"/>
            <w:tcBorders>
              <w:top w:val="nil"/>
              <w:left w:val="nil"/>
              <w:bottom w:val="single" w:sz="8" w:space="0" w:color="auto"/>
              <w:right w:val="single" w:sz="8" w:space="0" w:color="auto"/>
            </w:tcBorders>
            <w:shd w:val="clear" w:color="auto" w:fill="auto"/>
            <w:noWrap/>
            <w:vAlign w:val="center"/>
            <w:hideMark/>
          </w:tcPr>
          <w:p w14:paraId="389EB32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N54°57'12,15" E83°10'09,83"</w:t>
            </w:r>
          </w:p>
        </w:tc>
        <w:tc>
          <w:tcPr>
            <w:tcW w:w="851" w:type="dxa"/>
            <w:tcBorders>
              <w:top w:val="nil"/>
              <w:left w:val="nil"/>
              <w:bottom w:val="single" w:sz="8" w:space="0" w:color="auto"/>
              <w:right w:val="single" w:sz="8" w:space="0" w:color="auto"/>
            </w:tcBorders>
            <w:shd w:val="clear" w:color="auto" w:fill="auto"/>
            <w:vAlign w:val="center"/>
            <w:hideMark/>
          </w:tcPr>
          <w:p w14:paraId="3B4BB24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62029F0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99C0F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1303366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Кольцово</w:t>
            </w:r>
          </w:p>
        </w:tc>
        <w:tc>
          <w:tcPr>
            <w:tcW w:w="556" w:type="dxa"/>
            <w:tcBorders>
              <w:top w:val="nil"/>
              <w:left w:val="nil"/>
              <w:bottom w:val="single" w:sz="8" w:space="0" w:color="auto"/>
              <w:right w:val="single" w:sz="8" w:space="0" w:color="auto"/>
            </w:tcBorders>
            <w:shd w:val="clear" w:color="auto" w:fill="auto"/>
            <w:noWrap/>
            <w:vAlign w:val="center"/>
            <w:hideMark/>
          </w:tcPr>
          <w:p w14:paraId="7D4A701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1365</w:t>
            </w:r>
          </w:p>
        </w:tc>
        <w:tc>
          <w:tcPr>
            <w:tcW w:w="661" w:type="dxa"/>
            <w:tcBorders>
              <w:top w:val="nil"/>
              <w:left w:val="nil"/>
              <w:bottom w:val="single" w:sz="8" w:space="0" w:color="auto"/>
              <w:right w:val="single" w:sz="8" w:space="0" w:color="auto"/>
            </w:tcBorders>
            <w:shd w:val="clear" w:color="auto" w:fill="auto"/>
            <w:vAlign w:val="center"/>
            <w:hideMark/>
          </w:tcPr>
          <w:p w14:paraId="2BBC2E4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1030</w:t>
            </w:r>
          </w:p>
        </w:tc>
      </w:tr>
      <w:tr w:rsidR="00994E96" w:rsidRPr="00DF4760" w14:paraId="55837D3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4BB2D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36</w:t>
            </w:r>
          </w:p>
        </w:tc>
        <w:tc>
          <w:tcPr>
            <w:tcW w:w="3032" w:type="dxa"/>
            <w:tcBorders>
              <w:top w:val="nil"/>
              <w:left w:val="nil"/>
              <w:bottom w:val="single" w:sz="8" w:space="0" w:color="auto"/>
              <w:right w:val="single" w:sz="8" w:space="0" w:color="auto"/>
            </w:tcBorders>
            <w:shd w:val="clear" w:color="auto" w:fill="auto"/>
            <w:noWrap/>
            <w:vAlign w:val="center"/>
            <w:hideMark/>
          </w:tcPr>
          <w:p w14:paraId="1BCD050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Никольский пр. - пр. Академика Сандахчиева</w:t>
            </w:r>
          </w:p>
        </w:tc>
        <w:tc>
          <w:tcPr>
            <w:tcW w:w="1559" w:type="dxa"/>
            <w:tcBorders>
              <w:top w:val="nil"/>
              <w:left w:val="nil"/>
              <w:bottom w:val="single" w:sz="8" w:space="0" w:color="auto"/>
              <w:right w:val="single" w:sz="8" w:space="0" w:color="auto"/>
            </w:tcBorders>
            <w:shd w:val="clear" w:color="auto" w:fill="auto"/>
            <w:noWrap/>
            <w:vAlign w:val="center"/>
            <w:hideMark/>
          </w:tcPr>
          <w:p w14:paraId="2346B79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N54°56'23,30" E83°11'17,92"</w:t>
            </w:r>
          </w:p>
        </w:tc>
        <w:tc>
          <w:tcPr>
            <w:tcW w:w="851" w:type="dxa"/>
            <w:tcBorders>
              <w:top w:val="nil"/>
              <w:left w:val="nil"/>
              <w:bottom w:val="single" w:sz="8" w:space="0" w:color="auto"/>
              <w:right w:val="single" w:sz="8" w:space="0" w:color="auto"/>
            </w:tcBorders>
            <w:shd w:val="clear" w:color="auto" w:fill="auto"/>
            <w:vAlign w:val="center"/>
            <w:hideMark/>
          </w:tcPr>
          <w:p w14:paraId="6AFE9BE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44AF207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D7E512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1FAF9D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Кольцово</w:t>
            </w:r>
          </w:p>
        </w:tc>
        <w:tc>
          <w:tcPr>
            <w:tcW w:w="556" w:type="dxa"/>
            <w:tcBorders>
              <w:top w:val="nil"/>
              <w:left w:val="nil"/>
              <w:bottom w:val="single" w:sz="8" w:space="0" w:color="auto"/>
              <w:right w:val="single" w:sz="8" w:space="0" w:color="auto"/>
            </w:tcBorders>
            <w:shd w:val="clear" w:color="auto" w:fill="auto"/>
            <w:noWrap/>
            <w:vAlign w:val="center"/>
            <w:hideMark/>
          </w:tcPr>
          <w:p w14:paraId="544E7B7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1632</w:t>
            </w:r>
          </w:p>
        </w:tc>
        <w:tc>
          <w:tcPr>
            <w:tcW w:w="661" w:type="dxa"/>
            <w:tcBorders>
              <w:top w:val="nil"/>
              <w:left w:val="nil"/>
              <w:bottom w:val="single" w:sz="8" w:space="0" w:color="auto"/>
              <w:right w:val="single" w:sz="8" w:space="0" w:color="auto"/>
            </w:tcBorders>
            <w:shd w:val="clear" w:color="auto" w:fill="auto"/>
            <w:vAlign w:val="center"/>
            <w:hideMark/>
          </w:tcPr>
          <w:p w14:paraId="61E2D14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2049</w:t>
            </w:r>
          </w:p>
        </w:tc>
      </w:tr>
      <w:tr w:rsidR="00994E96" w:rsidRPr="00DF4760" w14:paraId="45B006CE"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0677A7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37</w:t>
            </w:r>
          </w:p>
        </w:tc>
        <w:tc>
          <w:tcPr>
            <w:tcW w:w="3032" w:type="dxa"/>
            <w:tcBorders>
              <w:top w:val="nil"/>
              <w:left w:val="nil"/>
              <w:bottom w:val="single" w:sz="8" w:space="0" w:color="auto"/>
              <w:right w:val="single" w:sz="8" w:space="0" w:color="auto"/>
            </w:tcBorders>
            <w:shd w:val="clear" w:color="auto" w:fill="auto"/>
            <w:noWrap/>
            <w:vAlign w:val="center"/>
            <w:hideMark/>
          </w:tcPr>
          <w:p w14:paraId="0CD174F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Кольцово - ул. Тимакова</w:t>
            </w:r>
          </w:p>
        </w:tc>
        <w:tc>
          <w:tcPr>
            <w:tcW w:w="1559" w:type="dxa"/>
            <w:tcBorders>
              <w:top w:val="nil"/>
              <w:left w:val="nil"/>
              <w:bottom w:val="single" w:sz="8" w:space="0" w:color="auto"/>
              <w:right w:val="single" w:sz="8" w:space="0" w:color="auto"/>
            </w:tcBorders>
            <w:shd w:val="clear" w:color="auto" w:fill="auto"/>
            <w:noWrap/>
            <w:vAlign w:val="center"/>
            <w:hideMark/>
          </w:tcPr>
          <w:p w14:paraId="5A80930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N54°52'54,69" E83°07'57,79"</w:t>
            </w:r>
          </w:p>
        </w:tc>
        <w:tc>
          <w:tcPr>
            <w:tcW w:w="851" w:type="dxa"/>
            <w:tcBorders>
              <w:top w:val="nil"/>
              <w:left w:val="nil"/>
              <w:bottom w:val="single" w:sz="8" w:space="0" w:color="auto"/>
              <w:right w:val="single" w:sz="8" w:space="0" w:color="auto"/>
            </w:tcBorders>
            <w:shd w:val="clear" w:color="auto" w:fill="auto"/>
            <w:vAlign w:val="center"/>
            <w:hideMark/>
          </w:tcPr>
          <w:p w14:paraId="11962E7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498175C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690386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5CF6F9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61FA222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3725</w:t>
            </w:r>
          </w:p>
        </w:tc>
        <w:tc>
          <w:tcPr>
            <w:tcW w:w="661" w:type="dxa"/>
            <w:tcBorders>
              <w:top w:val="nil"/>
              <w:left w:val="nil"/>
              <w:bottom w:val="single" w:sz="8" w:space="0" w:color="auto"/>
              <w:right w:val="single" w:sz="8" w:space="0" w:color="auto"/>
            </w:tcBorders>
            <w:shd w:val="clear" w:color="auto" w:fill="auto"/>
            <w:vAlign w:val="center"/>
            <w:hideMark/>
          </w:tcPr>
          <w:p w14:paraId="53FDABA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1270</w:t>
            </w:r>
          </w:p>
        </w:tc>
      </w:tr>
      <w:tr w:rsidR="00994E96" w:rsidRPr="00DF4760" w14:paraId="2485F065"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D01E97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38</w:t>
            </w:r>
          </w:p>
        </w:tc>
        <w:tc>
          <w:tcPr>
            <w:tcW w:w="3032" w:type="dxa"/>
            <w:tcBorders>
              <w:top w:val="nil"/>
              <w:left w:val="nil"/>
              <w:bottom w:val="single" w:sz="8" w:space="0" w:color="auto"/>
              <w:right w:val="single" w:sz="8" w:space="0" w:color="auto"/>
            </w:tcBorders>
            <w:shd w:val="clear" w:color="auto" w:fill="auto"/>
            <w:noWrap/>
            <w:vAlign w:val="center"/>
            <w:hideMark/>
          </w:tcPr>
          <w:p w14:paraId="1D65A7B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Бердское шоссе - пр. Строителей - Балтийская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5FE0B1A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N54°51'35,09" E83°04'30,26"</w:t>
            </w:r>
          </w:p>
        </w:tc>
        <w:tc>
          <w:tcPr>
            <w:tcW w:w="851" w:type="dxa"/>
            <w:tcBorders>
              <w:top w:val="nil"/>
              <w:left w:val="nil"/>
              <w:bottom w:val="single" w:sz="8" w:space="0" w:color="auto"/>
              <w:right w:val="single" w:sz="8" w:space="0" w:color="auto"/>
            </w:tcBorders>
            <w:shd w:val="clear" w:color="auto" w:fill="auto"/>
            <w:vAlign w:val="center"/>
            <w:hideMark/>
          </w:tcPr>
          <w:p w14:paraId="4A0C7C7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C105D9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AE33AB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A4FE4D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660B7AE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4550</w:t>
            </w:r>
          </w:p>
        </w:tc>
        <w:tc>
          <w:tcPr>
            <w:tcW w:w="661" w:type="dxa"/>
            <w:tcBorders>
              <w:top w:val="nil"/>
              <w:left w:val="nil"/>
              <w:bottom w:val="single" w:sz="8" w:space="0" w:color="auto"/>
              <w:right w:val="single" w:sz="8" w:space="0" w:color="auto"/>
            </w:tcBorders>
            <w:shd w:val="clear" w:color="auto" w:fill="auto"/>
            <w:vAlign w:val="center"/>
            <w:hideMark/>
          </w:tcPr>
          <w:p w14:paraId="6176C58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5046</w:t>
            </w:r>
          </w:p>
        </w:tc>
      </w:tr>
      <w:tr w:rsidR="00994E96" w:rsidRPr="00DF4760" w14:paraId="3E6F78A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164065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39</w:t>
            </w:r>
          </w:p>
        </w:tc>
        <w:tc>
          <w:tcPr>
            <w:tcW w:w="3032" w:type="dxa"/>
            <w:tcBorders>
              <w:top w:val="nil"/>
              <w:left w:val="nil"/>
              <w:bottom w:val="single" w:sz="8" w:space="0" w:color="auto"/>
              <w:right w:val="single" w:sz="8" w:space="0" w:color="auto"/>
            </w:tcBorders>
            <w:shd w:val="clear" w:color="auto" w:fill="auto"/>
            <w:noWrap/>
            <w:vAlign w:val="center"/>
            <w:hideMark/>
          </w:tcPr>
          <w:p w14:paraId="3553310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Бердское шоссе - Морской пр.</w:t>
            </w:r>
          </w:p>
        </w:tc>
        <w:tc>
          <w:tcPr>
            <w:tcW w:w="1559" w:type="dxa"/>
            <w:tcBorders>
              <w:top w:val="nil"/>
              <w:left w:val="nil"/>
              <w:bottom w:val="single" w:sz="8" w:space="0" w:color="auto"/>
              <w:right w:val="single" w:sz="8" w:space="0" w:color="auto"/>
            </w:tcBorders>
            <w:shd w:val="clear" w:color="auto" w:fill="auto"/>
            <w:noWrap/>
            <w:vAlign w:val="center"/>
            <w:hideMark/>
          </w:tcPr>
          <w:p w14:paraId="538CF76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N54°49'50,69" E83°05'16,68"</w:t>
            </w:r>
          </w:p>
        </w:tc>
        <w:tc>
          <w:tcPr>
            <w:tcW w:w="851" w:type="dxa"/>
            <w:tcBorders>
              <w:top w:val="nil"/>
              <w:left w:val="nil"/>
              <w:bottom w:val="single" w:sz="8" w:space="0" w:color="auto"/>
              <w:right w:val="single" w:sz="8" w:space="0" w:color="auto"/>
            </w:tcBorders>
            <w:shd w:val="clear" w:color="auto" w:fill="auto"/>
            <w:vAlign w:val="center"/>
            <w:hideMark/>
          </w:tcPr>
          <w:p w14:paraId="61FC92D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319A538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883C4A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21B12C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3AB4DC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3212</w:t>
            </w:r>
          </w:p>
        </w:tc>
        <w:tc>
          <w:tcPr>
            <w:tcW w:w="661" w:type="dxa"/>
            <w:tcBorders>
              <w:top w:val="nil"/>
              <w:left w:val="nil"/>
              <w:bottom w:val="single" w:sz="8" w:space="0" w:color="auto"/>
              <w:right w:val="single" w:sz="8" w:space="0" w:color="auto"/>
            </w:tcBorders>
            <w:shd w:val="clear" w:color="auto" w:fill="auto"/>
            <w:vAlign w:val="center"/>
            <w:hideMark/>
          </w:tcPr>
          <w:p w14:paraId="7DD3B90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2202</w:t>
            </w:r>
          </w:p>
        </w:tc>
      </w:tr>
      <w:tr w:rsidR="00994E96" w:rsidRPr="00DF4760" w14:paraId="74275F6B"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573557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40</w:t>
            </w:r>
          </w:p>
        </w:tc>
        <w:tc>
          <w:tcPr>
            <w:tcW w:w="3032" w:type="dxa"/>
            <w:tcBorders>
              <w:top w:val="nil"/>
              <w:left w:val="nil"/>
              <w:bottom w:val="single" w:sz="8" w:space="0" w:color="auto"/>
              <w:right w:val="single" w:sz="8" w:space="0" w:color="auto"/>
            </w:tcBorders>
            <w:shd w:val="clear" w:color="auto" w:fill="auto"/>
            <w:noWrap/>
            <w:vAlign w:val="center"/>
            <w:hideMark/>
          </w:tcPr>
          <w:p w14:paraId="44A35B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Р-254 - Юбилейная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49EE959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N55°02'37,57" E82°13'54,74"</w:t>
            </w:r>
          </w:p>
        </w:tc>
        <w:tc>
          <w:tcPr>
            <w:tcW w:w="851" w:type="dxa"/>
            <w:tcBorders>
              <w:top w:val="nil"/>
              <w:left w:val="nil"/>
              <w:bottom w:val="single" w:sz="8" w:space="0" w:color="auto"/>
              <w:right w:val="single" w:sz="8" w:space="0" w:color="auto"/>
            </w:tcBorders>
            <w:shd w:val="clear" w:color="auto" w:fill="auto"/>
            <w:vAlign w:val="center"/>
            <w:hideMark/>
          </w:tcPr>
          <w:p w14:paraId="60EE529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31E371A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D8BE4B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AD3150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Коченево</w:t>
            </w:r>
          </w:p>
        </w:tc>
        <w:tc>
          <w:tcPr>
            <w:tcW w:w="556" w:type="dxa"/>
            <w:tcBorders>
              <w:top w:val="nil"/>
              <w:left w:val="nil"/>
              <w:bottom w:val="single" w:sz="8" w:space="0" w:color="auto"/>
              <w:right w:val="single" w:sz="8" w:space="0" w:color="auto"/>
            </w:tcBorders>
            <w:shd w:val="clear" w:color="auto" w:fill="auto"/>
            <w:noWrap/>
            <w:vAlign w:val="center"/>
            <w:hideMark/>
          </w:tcPr>
          <w:p w14:paraId="0EDA9CD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384</w:t>
            </w:r>
          </w:p>
        </w:tc>
        <w:tc>
          <w:tcPr>
            <w:tcW w:w="661" w:type="dxa"/>
            <w:tcBorders>
              <w:top w:val="nil"/>
              <w:left w:val="nil"/>
              <w:bottom w:val="single" w:sz="8" w:space="0" w:color="auto"/>
              <w:right w:val="single" w:sz="8" w:space="0" w:color="auto"/>
            </w:tcBorders>
            <w:shd w:val="clear" w:color="auto" w:fill="auto"/>
            <w:vAlign w:val="center"/>
            <w:hideMark/>
          </w:tcPr>
          <w:p w14:paraId="73BEA75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411</w:t>
            </w:r>
          </w:p>
        </w:tc>
      </w:tr>
      <w:tr w:rsidR="00994E96" w:rsidRPr="00DF4760" w14:paraId="561F8185"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584746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41</w:t>
            </w:r>
          </w:p>
        </w:tc>
        <w:tc>
          <w:tcPr>
            <w:tcW w:w="3032" w:type="dxa"/>
            <w:tcBorders>
              <w:top w:val="nil"/>
              <w:left w:val="nil"/>
              <w:bottom w:val="single" w:sz="8" w:space="0" w:color="auto"/>
              <w:right w:val="single" w:sz="8" w:space="0" w:color="auto"/>
            </w:tcBorders>
            <w:shd w:val="clear" w:color="auto" w:fill="auto"/>
            <w:noWrap/>
            <w:vAlign w:val="center"/>
            <w:hideMark/>
          </w:tcPr>
          <w:p w14:paraId="65722F8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Пушкина - Кузнецкая ул. - Большая Кузнецкая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6895B93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N55°01'24,70" E82°11'49,44"</w:t>
            </w:r>
          </w:p>
        </w:tc>
        <w:tc>
          <w:tcPr>
            <w:tcW w:w="851" w:type="dxa"/>
            <w:tcBorders>
              <w:top w:val="nil"/>
              <w:left w:val="nil"/>
              <w:bottom w:val="single" w:sz="8" w:space="0" w:color="auto"/>
              <w:right w:val="single" w:sz="8" w:space="0" w:color="auto"/>
            </w:tcBorders>
            <w:shd w:val="clear" w:color="auto" w:fill="auto"/>
            <w:vAlign w:val="center"/>
            <w:hideMark/>
          </w:tcPr>
          <w:p w14:paraId="52EF39C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3E88C6C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03FD78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C3C38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Коченево</w:t>
            </w:r>
          </w:p>
        </w:tc>
        <w:tc>
          <w:tcPr>
            <w:tcW w:w="556" w:type="dxa"/>
            <w:tcBorders>
              <w:top w:val="nil"/>
              <w:left w:val="nil"/>
              <w:bottom w:val="single" w:sz="8" w:space="0" w:color="auto"/>
              <w:right w:val="single" w:sz="8" w:space="0" w:color="auto"/>
            </w:tcBorders>
            <w:shd w:val="clear" w:color="auto" w:fill="auto"/>
            <w:noWrap/>
            <w:vAlign w:val="center"/>
            <w:hideMark/>
          </w:tcPr>
          <w:p w14:paraId="3D44D46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576</w:t>
            </w:r>
          </w:p>
        </w:tc>
        <w:tc>
          <w:tcPr>
            <w:tcW w:w="661" w:type="dxa"/>
            <w:tcBorders>
              <w:top w:val="nil"/>
              <w:left w:val="nil"/>
              <w:bottom w:val="single" w:sz="8" w:space="0" w:color="auto"/>
              <w:right w:val="single" w:sz="8" w:space="0" w:color="auto"/>
            </w:tcBorders>
            <w:shd w:val="clear" w:color="auto" w:fill="auto"/>
            <w:vAlign w:val="center"/>
            <w:hideMark/>
          </w:tcPr>
          <w:p w14:paraId="1495E93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683</w:t>
            </w:r>
          </w:p>
        </w:tc>
      </w:tr>
      <w:tr w:rsidR="00994E96" w:rsidRPr="00DF4760" w14:paraId="21F50921"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1B8B62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42</w:t>
            </w:r>
          </w:p>
        </w:tc>
        <w:tc>
          <w:tcPr>
            <w:tcW w:w="3032" w:type="dxa"/>
            <w:tcBorders>
              <w:top w:val="nil"/>
              <w:left w:val="nil"/>
              <w:bottom w:val="single" w:sz="8" w:space="0" w:color="auto"/>
              <w:right w:val="single" w:sz="8" w:space="0" w:color="auto"/>
            </w:tcBorders>
            <w:shd w:val="clear" w:color="auto" w:fill="auto"/>
            <w:noWrap/>
            <w:vAlign w:val="center"/>
            <w:hideMark/>
          </w:tcPr>
          <w:p w14:paraId="763143D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Северный обход Новосибирска - Краснояровское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5B04A67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N55°09'34,43" E82°55'28,46"</w:t>
            </w:r>
          </w:p>
        </w:tc>
        <w:tc>
          <w:tcPr>
            <w:tcW w:w="851" w:type="dxa"/>
            <w:tcBorders>
              <w:top w:val="nil"/>
              <w:left w:val="nil"/>
              <w:bottom w:val="single" w:sz="8" w:space="0" w:color="auto"/>
              <w:right w:val="single" w:sz="8" w:space="0" w:color="auto"/>
            </w:tcBorders>
            <w:shd w:val="clear" w:color="auto" w:fill="auto"/>
            <w:vAlign w:val="center"/>
            <w:hideMark/>
          </w:tcPr>
          <w:p w14:paraId="5C72D36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w:t>
            </w:r>
          </w:p>
        </w:tc>
        <w:tc>
          <w:tcPr>
            <w:tcW w:w="850" w:type="dxa"/>
            <w:tcBorders>
              <w:top w:val="nil"/>
              <w:left w:val="nil"/>
              <w:bottom w:val="single" w:sz="8" w:space="0" w:color="auto"/>
              <w:right w:val="single" w:sz="8" w:space="0" w:color="auto"/>
            </w:tcBorders>
            <w:shd w:val="clear" w:color="auto" w:fill="auto"/>
            <w:vAlign w:val="center"/>
            <w:hideMark/>
          </w:tcPr>
          <w:p w14:paraId="3C25351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A738EC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E3A0C3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53F3673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1510</w:t>
            </w:r>
          </w:p>
        </w:tc>
        <w:tc>
          <w:tcPr>
            <w:tcW w:w="661" w:type="dxa"/>
            <w:tcBorders>
              <w:top w:val="nil"/>
              <w:left w:val="nil"/>
              <w:bottom w:val="single" w:sz="8" w:space="0" w:color="auto"/>
              <w:right w:val="single" w:sz="8" w:space="0" w:color="auto"/>
            </w:tcBorders>
            <w:shd w:val="clear" w:color="auto" w:fill="auto"/>
            <w:vAlign w:val="center"/>
            <w:hideMark/>
          </w:tcPr>
          <w:p w14:paraId="3BCC26B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2008</w:t>
            </w:r>
          </w:p>
        </w:tc>
      </w:tr>
      <w:tr w:rsidR="00994E96" w:rsidRPr="00DF4760" w14:paraId="0149A29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06BECA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43</w:t>
            </w:r>
          </w:p>
        </w:tc>
        <w:tc>
          <w:tcPr>
            <w:tcW w:w="3032" w:type="dxa"/>
            <w:tcBorders>
              <w:top w:val="nil"/>
              <w:left w:val="nil"/>
              <w:bottom w:val="single" w:sz="8" w:space="0" w:color="auto"/>
              <w:right w:val="single" w:sz="8" w:space="0" w:color="auto"/>
            </w:tcBorders>
            <w:shd w:val="clear" w:color="auto" w:fill="auto"/>
            <w:noWrap/>
            <w:vAlign w:val="center"/>
            <w:hideMark/>
          </w:tcPr>
          <w:p w14:paraId="5762052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Кедровая ул. - ул. Краузе</w:t>
            </w:r>
          </w:p>
        </w:tc>
        <w:tc>
          <w:tcPr>
            <w:tcW w:w="1559" w:type="dxa"/>
            <w:tcBorders>
              <w:top w:val="nil"/>
              <w:left w:val="nil"/>
              <w:bottom w:val="single" w:sz="8" w:space="0" w:color="auto"/>
              <w:right w:val="single" w:sz="8" w:space="0" w:color="auto"/>
            </w:tcBorders>
            <w:shd w:val="clear" w:color="auto" w:fill="auto"/>
            <w:noWrap/>
            <w:vAlign w:val="center"/>
            <w:hideMark/>
          </w:tcPr>
          <w:p w14:paraId="666C7E2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N55°07'20,69" E82°55'27,11"</w:t>
            </w:r>
          </w:p>
        </w:tc>
        <w:tc>
          <w:tcPr>
            <w:tcW w:w="851" w:type="dxa"/>
            <w:tcBorders>
              <w:top w:val="nil"/>
              <w:left w:val="nil"/>
              <w:bottom w:val="single" w:sz="8" w:space="0" w:color="auto"/>
              <w:right w:val="single" w:sz="8" w:space="0" w:color="auto"/>
            </w:tcBorders>
            <w:shd w:val="clear" w:color="auto" w:fill="auto"/>
            <w:vAlign w:val="center"/>
            <w:hideMark/>
          </w:tcPr>
          <w:p w14:paraId="6B2FDDC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265D008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8EAFD7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A0A625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0B6BB8F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2283</w:t>
            </w:r>
          </w:p>
        </w:tc>
        <w:tc>
          <w:tcPr>
            <w:tcW w:w="661" w:type="dxa"/>
            <w:tcBorders>
              <w:top w:val="nil"/>
              <w:left w:val="nil"/>
              <w:bottom w:val="single" w:sz="8" w:space="0" w:color="auto"/>
              <w:right w:val="single" w:sz="8" w:space="0" w:color="auto"/>
            </w:tcBorders>
            <w:shd w:val="clear" w:color="auto" w:fill="auto"/>
            <w:vAlign w:val="center"/>
            <w:hideMark/>
          </w:tcPr>
          <w:p w14:paraId="3EA2A96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2329</w:t>
            </w:r>
          </w:p>
        </w:tc>
      </w:tr>
      <w:tr w:rsidR="00994E96" w:rsidRPr="00DF4760" w14:paraId="6A01971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0EE7FD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44</w:t>
            </w:r>
          </w:p>
        </w:tc>
        <w:tc>
          <w:tcPr>
            <w:tcW w:w="3032" w:type="dxa"/>
            <w:tcBorders>
              <w:top w:val="nil"/>
              <w:left w:val="nil"/>
              <w:bottom w:val="single" w:sz="8" w:space="0" w:color="auto"/>
              <w:right w:val="single" w:sz="8" w:space="0" w:color="auto"/>
            </w:tcBorders>
            <w:shd w:val="clear" w:color="auto" w:fill="auto"/>
            <w:noWrap/>
            <w:vAlign w:val="center"/>
            <w:hideMark/>
          </w:tcPr>
          <w:p w14:paraId="58AA91C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Мочищенское шоссе - Краснояровское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22A65EC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N55°07'30,59" E82°52'53,54"</w:t>
            </w:r>
          </w:p>
        </w:tc>
        <w:tc>
          <w:tcPr>
            <w:tcW w:w="851" w:type="dxa"/>
            <w:tcBorders>
              <w:top w:val="nil"/>
              <w:left w:val="nil"/>
              <w:bottom w:val="single" w:sz="8" w:space="0" w:color="auto"/>
              <w:right w:val="single" w:sz="8" w:space="0" w:color="auto"/>
            </w:tcBorders>
            <w:shd w:val="clear" w:color="auto" w:fill="auto"/>
            <w:vAlign w:val="center"/>
            <w:hideMark/>
          </w:tcPr>
          <w:p w14:paraId="638E08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ADD708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C33E43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DC793C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1C7E471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1248</w:t>
            </w:r>
          </w:p>
        </w:tc>
        <w:tc>
          <w:tcPr>
            <w:tcW w:w="661" w:type="dxa"/>
            <w:tcBorders>
              <w:top w:val="nil"/>
              <w:left w:val="nil"/>
              <w:bottom w:val="single" w:sz="8" w:space="0" w:color="auto"/>
              <w:right w:val="single" w:sz="8" w:space="0" w:color="auto"/>
            </w:tcBorders>
            <w:shd w:val="clear" w:color="auto" w:fill="auto"/>
            <w:vAlign w:val="center"/>
            <w:hideMark/>
          </w:tcPr>
          <w:p w14:paraId="3379FD9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1386</w:t>
            </w:r>
          </w:p>
        </w:tc>
      </w:tr>
      <w:tr w:rsidR="00994E96" w:rsidRPr="00DF4760" w14:paraId="61CA787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A0D36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45</w:t>
            </w:r>
          </w:p>
        </w:tc>
        <w:tc>
          <w:tcPr>
            <w:tcW w:w="3032" w:type="dxa"/>
            <w:tcBorders>
              <w:top w:val="nil"/>
              <w:left w:val="nil"/>
              <w:bottom w:val="single" w:sz="8" w:space="0" w:color="auto"/>
              <w:right w:val="single" w:sz="8" w:space="0" w:color="auto"/>
            </w:tcBorders>
            <w:shd w:val="clear" w:color="auto" w:fill="auto"/>
            <w:noWrap/>
            <w:vAlign w:val="center"/>
            <w:hideMark/>
          </w:tcPr>
          <w:p w14:paraId="47F19A3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Краснояровское шоссе - Дачный тракт</w:t>
            </w:r>
          </w:p>
        </w:tc>
        <w:tc>
          <w:tcPr>
            <w:tcW w:w="1559" w:type="dxa"/>
            <w:tcBorders>
              <w:top w:val="nil"/>
              <w:left w:val="nil"/>
              <w:bottom w:val="single" w:sz="8" w:space="0" w:color="auto"/>
              <w:right w:val="single" w:sz="8" w:space="0" w:color="auto"/>
            </w:tcBorders>
            <w:shd w:val="clear" w:color="auto" w:fill="auto"/>
            <w:noWrap/>
            <w:vAlign w:val="center"/>
            <w:hideMark/>
          </w:tcPr>
          <w:p w14:paraId="1AB6A45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N55°12'57,77" E82°54'19,44"</w:t>
            </w:r>
          </w:p>
        </w:tc>
        <w:tc>
          <w:tcPr>
            <w:tcW w:w="851" w:type="dxa"/>
            <w:tcBorders>
              <w:top w:val="nil"/>
              <w:left w:val="nil"/>
              <w:bottom w:val="single" w:sz="8" w:space="0" w:color="auto"/>
              <w:right w:val="single" w:sz="8" w:space="0" w:color="auto"/>
            </w:tcBorders>
            <w:shd w:val="clear" w:color="auto" w:fill="auto"/>
            <w:vAlign w:val="center"/>
            <w:hideMark/>
          </w:tcPr>
          <w:p w14:paraId="6BCAC4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CD9374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42B7EE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3AF6BE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5BCA976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386</w:t>
            </w:r>
          </w:p>
        </w:tc>
        <w:tc>
          <w:tcPr>
            <w:tcW w:w="661" w:type="dxa"/>
            <w:tcBorders>
              <w:top w:val="nil"/>
              <w:left w:val="nil"/>
              <w:bottom w:val="single" w:sz="8" w:space="0" w:color="auto"/>
              <w:right w:val="single" w:sz="8" w:space="0" w:color="auto"/>
            </w:tcBorders>
            <w:shd w:val="clear" w:color="auto" w:fill="auto"/>
            <w:vAlign w:val="center"/>
            <w:hideMark/>
          </w:tcPr>
          <w:p w14:paraId="061EAC7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423</w:t>
            </w:r>
          </w:p>
        </w:tc>
      </w:tr>
      <w:tr w:rsidR="00994E96" w:rsidRPr="00DF4760" w14:paraId="35600C7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F7B57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46</w:t>
            </w:r>
          </w:p>
        </w:tc>
        <w:tc>
          <w:tcPr>
            <w:tcW w:w="3032" w:type="dxa"/>
            <w:tcBorders>
              <w:top w:val="nil"/>
              <w:left w:val="nil"/>
              <w:bottom w:val="single" w:sz="8" w:space="0" w:color="auto"/>
              <w:right w:val="single" w:sz="8" w:space="0" w:color="auto"/>
            </w:tcBorders>
            <w:shd w:val="clear" w:color="auto" w:fill="auto"/>
            <w:noWrap/>
            <w:vAlign w:val="center"/>
            <w:hideMark/>
          </w:tcPr>
          <w:p w14:paraId="29D98CA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Сосновка-Степной - а.д. 2 км а/д «Н-2105» - Кубовая</w:t>
            </w:r>
          </w:p>
        </w:tc>
        <w:tc>
          <w:tcPr>
            <w:tcW w:w="1559" w:type="dxa"/>
            <w:tcBorders>
              <w:top w:val="nil"/>
              <w:left w:val="nil"/>
              <w:bottom w:val="single" w:sz="8" w:space="0" w:color="auto"/>
              <w:right w:val="single" w:sz="8" w:space="0" w:color="auto"/>
            </w:tcBorders>
            <w:shd w:val="clear" w:color="auto" w:fill="auto"/>
            <w:noWrap/>
            <w:vAlign w:val="center"/>
            <w:hideMark/>
          </w:tcPr>
          <w:p w14:paraId="19F63F8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N55°13'58,67" E82°57'48,69"</w:t>
            </w:r>
          </w:p>
        </w:tc>
        <w:tc>
          <w:tcPr>
            <w:tcW w:w="851" w:type="dxa"/>
            <w:tcBorders>
              <w:top w:val="nil"/>
              <w:left w:val="nil"/>
              <w:bottom w:val="single" w:sz="8" w:space="0" w:color="auto"/>
              <w:right w:val="single" w:sz="8" w:space="0" w:color="auto"/>
            </w:tcBorders>
            <w:shd w:val="clear" w:color="auto" w:fill="auto"/>
            <w:vAlign w:val="center"/>
            <w:hideMark/>
          </w:tcPr>
          <w:p w14:paraId="16F116B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3A00FBB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2C56CC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AEAEB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214E0CB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147</w:t>
            </w:r>
          </w:p>
        </w:tc>
        <w:tc>
          <w:tcPr>
            <w:tcW w:w="661" w:type="dxa"/>
            <w:tcBorders>
              <w:top w:val="nil"/>
              <w:left w:val="nil"/>
              <w:bottom w:val="single" w:sz="8" w:space="0" w:color="auto"/>
              <w:right w:val="single" w:sz="8" w:space="0" w:color="auto"/>
            </w:tcBorders>
            <w:shd w:val="clear" w:color="auto" w:fill="auto"/>
            <w:vAlign w:val="center"/>
            <w:hideMark/>
          </w:tcPr>
          <w:p w14:paraId="4A4ADF2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172</w:t>
            </w:r>
          </w:p>
        </w:tc>
      </w:tr>
      <w:tr w:rsidR="00994E96" w:rsidRPr="00DF4760" w14:paraId="44C4B2A4"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0CA687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47</w:t>
            </w:r>
          </w:p>
        </w:tc>
        <w:tc>
          <w:tcPr>
            <w:tcW w:w="3032" w:type="dxa"/>
            <w:tcBorders>
              <w:top w:val="nil"/>
              <w:left w:val="nil"/>
              <w:bottom w:val="single" w:sz="8" w:space="0" w:color="auto"/>
              <w:right w:val="single" w:sz="8" w:space="0" w:color="auto"/>
            </w:tcBorders>
            <w:shd w:val="clear" w:color="auto" w:fill="auto"/>
            <w:noWrap/>
            <w:vAlign w:val="center"/>
            <w:hideMark/>
          </w:tcPr>
          <w:p w14:paraId="3016DBD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Магистральная ул. - Турухановская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77FCF14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N55°10'04,83" E82°58'20,51"</w:t>
            </w:r>
          </w:p>
        </w:tc>
        <w:tc>
          <w:tcPr>
            <w:tcW w:w="851" w:type="dxa"/>
            <w:tcBorders>
              <w:top w:val="nil"/>
              <w:left w:val="nil"/>
              <w:bottom w:val="single" w:sz="8" w:space="0" w:color="auto"/>
              <w:right w:val="single" w:sz="8" w:space="0" w:color="auto"/>
            </w:tcBorders>
            <w:shd w:val="clear" w:color="auto" w:fill="auto"/>
            <w:vAlign w:val="center"/>
            <w:hideMark/>
          </w:tcPr>
          <w:p w14:paraId="3DC0AAF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236AFFD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AE5096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1FA7C19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01BB792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797</w:t>
            </w:r>
          </w:p>
        </w:tc>
        <w:tc>
          <w:tcPr>
            <w:tcW w:w="661" w:type="dxa"/>
            <w:tcBorders>
              <w:top w:val="nil"/>
              <w:left w:val="nil"/>
              <w:bottom w:val="single" w:sz="8" w:space="0" w:color="auto"/>
              <w:right w:val="single" w:sz="8" w:space="0" w:color="auto"/>
            </w:tcBorders>
            <w:shd w:val="clear" w:color="auto" w:fill="auto"/>
            <w:vAlign w:val="center"/>
            <w:hideMark/>
          </w:tcPr>
          <w:p w14:paraId="1023B4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1022</w:t>
            </w:r>
          </w:p>
        </w:tc>
      </w:tr>
      <w:tr w:rsidR="00994E96" w:rsidRPr="00DF4760" w14:paraId="6071EE36"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9060B3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48</w:t>
            </w:r>
          </w:p>
        </w:tc>
        <w:tc>
          <w:tcPr>
            <w:tcW w:w="3032" w:type="dxa"/>
            <w:tcBorders>
              <w:top w:val="nil"/>
              <w:left w:val="nil"/>
              <w:bottom w:val="single" w:sz="8" w:space="0" w:color="auto"/>
              <w:right w:val="single" w:sz="8" w:space="0" w:color="auto"/>
            </w:tcBorders>
            <w:shd w:val="clear" w:color="auto" w:fill="auto"/>
            <w:noWrap/>
            <w:vAlign w:val="center"/>
            <w:hideMark/>
          </w:tcPr>
          <w:p w14:paraId="07E8AAA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Омский тракт - проезд Мозжерина - Станционная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03E682B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N54°59'51,25" E82°40'48,36"</w:t>
            </w:r>
          </w:p>
        </w:tc>
        <w:tc>
          <w:tcPr>
            <w:tcW w:w="851" w:type="dxa"/>
            <w:tcBorders>
              <w:top w:val="nil"/>
              <w:left w:val="nil"/>
              <w:bottom w:val="single" w:sz="8" w:space="0" w:color="auto"/>
              <w:right w:val="single" w:sz="8" w:space="0" w:color="auto"/>
            </w:tcBorders>
            <w:shd w:val="clear" w:color="auto" w:fill="auto"/>
            <w:vAlign w:val="center"/>
            <w:hideMark/>
          </w:tcPr>
          <w:p w14:paraId="3D3137A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243058E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DCF9D5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0D2E88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462F03D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2726</w:t>
            </w:r>
          </w:p>
        </w:tc>
        <w:tc>
          <w:tcPr>
            <w:tcW w:w="661" w:type="dxa"/>
            <w:tcBorders>
              <w:top w:val="nil"/>
              <w:left w:val="nil"/>
              <w:bottom w:val="single" w:sz="8" w:space="0" w:color="auto"/>
              <w:right w:val="single" w:sz="8" w:space="0" w:color="auto"/>
            </w:tcBorders>
            <w:shd w:val="clear" w:color="auto" w:fill="auto"/>
            <w:vAlign w:val="center"/>
            <w:hideMark/>
          </w:tcPr>
          <w:p w14:paraId="14B4356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2360</w:t>
            </w:r>
          </w:p>
        </w:tc>
      </w:tr>
      <w:tr w:rsidR="00994E96" w:rsidRPr="00DF4760" w14:paraId="325CF48F"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DCC6B2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49</w:t>
            </w:r>
          </w:p>
        </w:tc>
        <w:tc>
          <w:tcPr>
            <w:tcW w:w="3032" w:type="dxa"/>
            <w:tcBorders>
              <w:top w:val="nil"/>
              <w:left w:val="nil"/>
              <w:bottom w:val="single" w:sz="8" w:space="0" w:color="auto"/>
              <w:right w:val="single" w:sz="8" w:space="0" w:color="auto"/>
            </w:tcBorders>
            <w:shd w:val="clear" w:color="auto" w:fill="auto"/>
            <w:noWrap/>
            <w:vAlign w:val="center"/>
            <w:hideMark/>
          </w:tcPr>
          <w:p w14:paraId="76369ED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Новосибирск - Кочки - Павлодар - а.д. от н.п. Пайвино</w:t>
            </w:r>
          </w:p>
        </w:tc>
        <w:tc>
          <w:tcPr>
            <w:tcW w:w="1559" w:type="dxa"/>
            <w:tcBorders>
              <w:top w:val="nil"/>
              <w:left w:val="nil"/>
              <w:bottom w:val="single" w:sz="8" w:space="0" w:color="auto"/>
              <w:right w:val="single" w:sz="8" w:space="0" w:color="auto"/>
            </w:tcBorders>
            <w:shd w:val="clear" w:color="auto" w:fill="auto"/>
            <w:noWrap/>
            <w:vAlign w:val="center"/>
            <w:hideMark/>
          </w:tcPr>
          <w:p w14:paraId="28786D6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N54°48'27,26" E82°36'26,64"</w:t>
            </w:r>
          </w:p>
        </w:tc>
        <w:tc>
          <w:tcPr>
            <w:tcW w:w="851" w:type="dxa"/>
            <w:tcBorders>
              <w:top w:val="nil"/>
              <w:left w:val="nil"/>
              <w:bottom w:val="single" w:sz="8" w:space="0" w:color="auto"/>
              <w:right w:val="single" w:sz="8" w:space="0" w:color="auto"/>
            </w:tcBorders>
            <w:shd w:val="clear" w:color="auto" w:fill="auto"/>
            <w:vAlign w:val="center"/>
            <w:hideMark/>
          </w:tcPr>
          <w:p w14:paraId="2F0902F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07C3D10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E374A8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2A329AA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72638CF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814</w:t>
            </w:r>
          </w:p>
        </w:tc>
        <w:tc>
          <w:tcPr>
            <w:tcW w:w="661" w:type="dxa"/>
            <w:tcBorders>
              <w:top w:val="nil"/>
              <w:left w:val="nil"/>
              <w:bottom w:val="single" w:sz="8" w:space="0" w:color="auto"/>
              <w:right w:val="single" w:sz="8" w:space="0" w:color="auto"/>
            </w:tcBorders>
            <w:shd w:val="clear" w:color="auto" w:fill="auto"/>
            <w:vAlign w:val="center"/>
            <w:hideMark/>
          </w:tcPr>
          <w:p w14:paraId="70240EE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910</w:t>
            </w:r>
          </w:p>
        </w:tc>
      </w:tr>
      <w:tr w:rsidR="00994E96" w:rsidRPr="00DF4760" w14:paraId="61ABD03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31EEBC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50</w:t>
            </w:r>
          </w:p>
        </w:tc>
        <w:tc>
          <w:tcPr>
            <w:tcW w:w="3032" w:type="dxa"/>
            <w:tcBorders>
              <w:top w:val="nil"/>
              <w:left w:val="nil"/>
              <w:bottom w:val="single" w:sz="8" w:space="0" w:color="auto"/>
              <w:right w:val="single" w:sz="8" w:space="0" w:color="auto"/>
            </w:tcBorders>
            <w:shd w:val="clear" w:color="auto" w:fill="auto"/>
            <w:noWrap/>
            <w:vAlign w:val="center"/>
            <w:hideMark/>
          </w:tcPr>
          <w:p w14:paraId="4448760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Шоссейная ул. - ул. Микрорайон</w:t>
            </w:r>
          </w:p>
        </w:tc>
        <w:tc>
          <w:tcPr>
            <w:tcW w:w="1559" w:type="dxa"/>
            <w:tcBorders>
              <w:top w:val="nil"/>
              <w:left w:val="nil"/>
              <w:bottom w:val="single" w:sz="8" w:space="0" w:color="auto"/>
              <w:right w:val="single" w:sz="8" w:space="0" w:color="auto"/>
            </w:tcBorders>
            <w:shd w:val="clear" w:color="auto" w:fill="auto"/>
            <w:noWrap/>
            <w:vAlign w:val="center"/>
            <w:hideMark/>
          </w:tcPr>
          <w:p w14:paraId="2AE5D07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N55°04'54,54" E82°38'53,15"</w:t>
            </w:r>
          </w:p>
        </w:tc>
        <w:tc>
          <w:tcPr>
            <w:tcW w:w="851" w:type="dxa"/>
            <w:tcBorders>
              <w:top w:val="nil"/>
              <w:left w:val="nil"/>
              <w:bottom w:val="single" w:sz="8" w:space="0" w:color="auto"/>
              <w:right w:val="single" w:sz="8" w:space="0" w:color="auto"/>
            </w:tcBorders>
            <w:shd w:val="clear" w:color="auto" w:fill="auto"/>
            <w:vAlign w:val="center"/>
            <w:hideMark/>
          </w:tcPr>
          <w:p w14:paraId="4D7BA68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1BB1149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370970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15E2EF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553CDB0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661</w:t>
            </w:r>
          </w:p>
        </w:tc>
        <w:tc>
          <w:tcPr>
            <w:tcW w:w="661" w:type="dxa"/>
            <w:tcBorders>
              <w:top w:val="nil"/>
              <w:left w:val="nil"/>
              <w:bottom w:val="single" w:sz="8" w:space="0" w:color="auto"/>
              <w:right w:val="single" w:sz="8" w:space="0" w:color="auto"/>
            </w:tcBorders>
            <w:shd w:val="clear" w:color="auto" w:fill="auto"/>
            <w:vAlign w:val="center"/>
            <w:hideMark/>
          </w:tcPr>
          <w:p w14:paraId="1AAC5E5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716</w:t>
            </w:r>
          </w:p>
        </w:tc>
      </w:tr>
      <w:tr w:rsidR="00994E96" w:rsidRPr="00DF4760" w14:paraId="12E20D1C"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75F0EE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51</w:t>
            </w:r>
          </w:p>
        </w:tc>
        <w:tc>
          <w:tcPr>
            <w:tcW w:w="3032" w:type="dxa"/>
            <w:tcBorders>
              <w:top w:val="nil"/>
              <w:left w:val="nil"/>
              <w:bottom w:val="single" w:sz="8" w:space="0" w:color="auto"/>
              <w:right w:val="single" w:sz="8" w:space="0" w:color="auto"/>
            </w:tcBorders>
            <w:shd w:val="clear" w:color="auto" w:fill="auto"/>
            <w:noWrap/>
            <w:vAlign w:val="center"/>
            <w:hideMark/>
          </w:tcPr>
          <w:p w14:paraId="34CB1CE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Старое шоссе - Подъемная ул. - ул. Одоевского</w:t>
            </w:r>
          </w:p>
        </w:tc>
        <w:tc>
          <w:tcPr>
            <w:tcW w:w="1559" w:type="dxa"/>
            <w:tcBorders>
              <w:top w:val="nil"/>
              <w:left w:val="nil"/>
              <w:bottom w:val="single" w:sz="8" w:space="0" w:color="auto"/>
              <w:right w:val="single" w:sz="8" w:space="0" w:color="auto"/>
            </w:tcBorders>
            <w:shd w:val="clear" w:color="auto" w:fill="auto"/>
            <w:noWrap/>
            <w:vAlign w:val="center"/>
            <w:hideMark/>
          </w:tcPr>
          <w:p w14:paraId="6F211FE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N54°55'30,11" E83°04'32,15"</w:t>
            </w:r>
          </w:p>
        </w:tc>
        <w:tc>
          <w:tcPr>
            <w:tcW w:w="851" w:type="dxa"/>
            <w:tcBorders>
              <w:top w:val="nil"/>
              <w:left w:val="nil"/>
              <w:bottom w:val="single" w:sz="8" w:space="0" w:color="auto"/>
              <w:right w:val="single" w:sz="8" w:space="0" w:color="auto"/>
            </w:tcBorders>
            <w:shd w:val="clear" w:color="auto" w:fill="auto"/>
            <w:vAlign w:val="center"/>
            <w:hideMark/>
          </w:tcPr>
          <w:p w14:paraId="64D224D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6CDCBF1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B9BFE3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A757A8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67EB279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4954</w:t>
            </w:r>
          </w:p>
        </w:tc>
        <w:tc>
          <w:tcPr>
            <w:tcW w:w="661" w:type="dxa"/>
            <w:tcBorders>
              <w:top w:val="nil"/>
              <w:left w:val="nil"/>
              <w:bottom w:val="single" w:sz="8" w:space="0" w:color="auto"/>
              <w:right w:val="single" w:sz="8" w:space="0" w:color="auto"/>
            </w:tcBorders>
            <w:shd w:val="clear" w:color="auto" w:fill="auto"/>
            <w:vAlign w:val="center"/>
            <w:hideMark/>
          </w:tcPr>
          <w:p w14:paraId="435AF12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4713</w:t>
            </w:r>
          </w:p>
        </w:tc>
      </w:tr>
      <w:tr w:rsidR="00994E96" w:rsidRPr="00DF4760" w14:paraId="2A6B34D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51D978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52</w:t>
            </w:r>
          </w:p>
        </w:tc>
        <w:tc>
          <w:tcPr>
            <w:tcW w:w="3032" w:type="dxa"/>
            <w:tcBorders>
              <w:top w:val="nil"/>
              <w:left w:val="nil"/>
              <w:bottom w:val="single" w:sz="8" w:space="0" w:color="auto"/>
              <w:right w:val="single" w:sz="8" w:space="0" w:color="auto"/>
            </w:tcBorders>
            <w:shd w:val="clear" w:color="auto" w:fill="auto"/>
            <w:noWrap/>
            <w:vAlign w:val="center"/>
            <w:hideMark/>
          </w:tcPr>
          <w:p w14:paraId="5B4B044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Гусинобродское шоссе - Волочаевская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67EF5F9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N55°02'21,77" E83°01'19,96"</w:t>
            </w:r>
          </w:p>
        </w:tc>
        <w:tc>
          <w:tcPr>
            <w:tcW w:w="851" w:type="dxa"/>
            <w:tcBorders>
              <w:top w:val="nil"/>
              <w:left w:val="nil"/>
              <w:bottom w:val="single" w:sz="8" w:space="0" w:color="auto"/>
              <w:right w:val="single" w:sz="8" w:space="0" w:color="auto"/>
            </w:tcBorders>
            <w:shd w:val="clear" w:color="auto" w:fill="auto"/>
            <w:vAlign w:val="center"/>
            <w:hideMark/>
          </w:tcPr>
          <w:p w14:paraId="6533419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7A67B22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72AE89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42917D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7851F4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3899</w:t>
            </w:r>
          </w:p>
        </w:tc>
        <w:tc>
          <w:tcPr>
            <w:tcW w:w="661" w:type="dxa"/>
            <w:tcBorders>
              <w:top w:val="nil"/>
              <w:left w:val="nil"/>
              <w:bottom w:val="single" w:sz="8" w:space="0" w:color="auto"/>
              <w:right w:val="single" w:sz="8" w:space="0" w:color="auto"/>
            </w:tcBorders>
            <w:shd w:val="clear" w:color="auto" w:fill="auto"/>
            <w:vAlign w:val="center"/>
            <w:hideMark/>
          </w:tcPr>
          <w:p w14:paraId="490D9DC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3036</w:t>
            </w:r>
          </w:p>
        </w:tc>
      </w:tr>
      <w:tr w:rsidR="00994E96" w:rsidRPr="00DF4760" w14:paraId="0DA844EF"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6DD5CEA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53</w:t>
            </w:r>
          </w:p>
        </w:tc>
        <w:tc>
          <w:tcPr>
            <w:tcW w:w="3032" w:type="dxa"/>
            <w:tcBorders>
              <w:top w:val="nil"/>
              <w:left w:val="nil"/>
              <w:bottom w:val="single" w:sz="8" w:space="0" w:color="auto"/>
              <w:right w:val="single" w:sz="8" w:space="0" w:color="auto"/>
            </w:tcBorders>
            <w:shd w:val="clear" w:color="auto" w:fill="auto"/>
            <w:noWrap/>
            <w:vAlign w:val="center"/>
            <w:hideMark/>
          </w:tcPr>
          <w:p w14:paraId="3E65B44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Первомайская ул. - ул. Эйхе</w:t>
            </w:r>
          </w:p>
        </w:tc>
        <w:tc>
          <w:tcPr>
            <w:tcW w:w="1559" w:type="dxa"/>
            <w:tcBorders>
              <w:top w:val="nil"/>
              <w:left w:val="nil"/>
              <w:bottom w:val="single" w:sz="8" w:space="0" w:color="auto"/>
              <w:right w:val="single" w:sz="8" w:space="0" w:color="auto"/>
            </w:tcBorders>
            <w:shd w:val="clear" w:color="auto" w:fill="auto"/>
            <w:noWrap/>
            <w:vAlign w:val="center"/>
            <w:hideMark/>
          </w:tcPr>
          <w:p w14:paraId="5EC12ED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N54°58'08,38" E83°05'57,92"</w:t>
            </w:r>
          </w:p>
        </w:tc>
        <w:tc>
          <w:tcPr>
            <w:tcW w:w="851" w:type="dxa"/>
            <w:tcBorders>
              <w:top w:val="nil"/>
              <w:left w:val="nil"/>
              <w:bottom w:val="single" w:sz="8" w:space="0" w:color="auto"/>
              <w:right w:val="single" w:sz="8" w:space="0" w:color="auto"/>
            </w:tcBorders>
            <w:shd w:val="clear" w:color="auto" w:fill="auto"/>
            <w:vAlign w:val="center"/>
            <w:hideMark/>
          </w:tcPr>
          <w:p w14:paraId="342F4A1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153A5FF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B7FAFF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C8E638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D8D39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1790</w:t>
            </w:r>
          </w:p>
        </w:tc>
        <w:tc>
          <w:tcPr>
            <w:tcW w:w="661" w:type="dxa"/>
            <w:tcBorders>
              <w:top w:val="nil"/>
              <w:left w:val="nil"/>
              <w:bottom w:val="single" w:sz="8" w:space="0" w:color="auto"/>
              <w:right w:val="single" w:sz="8" w:space="0" w:color="auto"/>
            </w:tcBorders>
            <w:shd w:val="clear" w:color="auto" w:fill="auto"/>
            <w:vAlign w:val="center"/>
            <w:hideMark/>
          </w:tcPr>
          <w:p w14:paraId="1DDBA07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1866</w:t>
            </w:r>
          </w:p>
        </w:tc>
      </w:tr>
      <w:tr w:rsidR="00994E96" w:rsidRPr="00DF4760" w14:paraId="6F3735F4"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B694BC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54</w:t>
            </w:r>
          </w:p>
        </w:tc>
        <w:tc>
          <w:tcPr>
            <w:tcW w:w="3032" w:type="dxa"/>
            <w:tcBorders>
              <w:top w:val="nil"/>
              <w:left w:val="nil"/>
              <w:bottom w:val="single" w:sz="8" w:space="0" w:color="auto"/>
              <w:right w:val="single" w:sz="8" w:space="0" w:color="auto"/>
            </w:tcBorders>
            <w:shd w:val="clear" w:color="auto" w:fill="auto"/>
            <w:noWrap/>
            <w:vAlign w:val="center"/>
            <w:hideMark/>
          </w:tcPr>
          <w:p w14:paraId="618D120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Новосибирск - Кочки - Павлодар - Рабочая ул.</w:t>
            </w:r>
          </w:p>
        </w:tc>
        <w:tc>
          <w:tcPr>
            <w:tcW w:w="1559" w:type="dxa"/>
            <w:tcBorders>
              <w:top w:val="nil"/>
              <w:left w:val="nil"/>
              <w:bottom w:val="single" w:sz="8" w:space="0" w:color="auto"/>
              <w:right w:val="single" w:sz="8" w:space="0" w:color="auto"/>
            </w:tcBorders>
            <w:shd w:val="clear" w:color="auto" w:fill="auto"/>
            <w:noWrap/>
            <w:vAlign w:val="center"/>
            <w:hideMark/>
          </w:tcPr>
          <w:p w14:paraId="7BF925E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N54°53'36,49" E82°46'37,68"</w:t>
            </w:r>
          </w:p>
        </w:tc>
        <w:tc>
          <w:tcPr>
            <w:tcW w:w="851" w:type="dxa"/>
            <w:tcBorders>
              <w:top w:val="nil"/>
              <w:left w:val="nil"/>
              <w:bottom w:val="single" w:sz="8" w:space="0" w:color="auto"/>
              <w:right w:val="single" w:sz="8" w:space="0" w:color="auto"/>
            </w:tcBorders>
            <w:shd w:val="clear" w:color="auto" w:fill="auto"/>
            <w:vAlign w:val="center"/>
            <w:hideMark/>
          </w:tcPr>
          <w:p w14:paraId="202FF1D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6A5CFC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C4F93F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3EC3FE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795D2EB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1136</w:t>
            </w:r>
          </w:p>
        </w:tc>
        <w:tc>
          <w:tcPr>
            <w:tcW w:w="661" w:type="dxa"/>
            <w:tcBorders>
              <w:top w:val="nil"/>
              <w:left w:val="nil"/>
              <w:bottom w:val="single" w:sz="8" w:space="0" w:color="auto"/>
              <w:right w:val="single" w:sz="8" w:space="0" w:color="auto"/>
            </w:tcBorders>
            <w:shd w:val="clear" w:color="auto" w:fill="auto"/>
            <w:vAlign w:val="center"/>
            <w:hideMark/>
          </w:tcPr>
          <w:p w14:paraId="06D688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1411</w:t>
            </w:r>
          </w:p>
        </w:tc>
      </w:tr>
      <w:tr w:rsidR="00994E96" w:rsidRPr="00DF4760" w14:paraId="0A3842C6"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41DBEE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55</w:t>
            </w:r>
          </w:p>
        </w:tc>
        <w:tc>
          <w:tcPr>
            <w:tcW w:w="3032" w:type="dxa"/>
            <w:tcBorders>
              <w:top w:val="nil"/>
              <w:left w:val="nil"/>
              <w:bottom w:val="single" w:sz="8" w:space="0" w:color="auto"/>
              <w:right w:val="single" w:sz="8" w:space="0" w:color="auto"/>
            </w:tcBorders>
            <w:shd w:val="clear" w:color="auto" w:fill="auto"/>
            <w:noWrap/>
            <w:vAlign w:val="center"/>
            <w:hideMark/>
          </w:tcPr>
          <w:p w14:paraId="7430DE0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Молодости - Приморская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11C1E0E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N54°51'18,98" E82°58'52,87"</w:t>
            </w:r>
          </w:p>
        </w:tc>
        <w:tc>
          <w:tcPr>
            <w:tcW w:w="851" w:type="dxa"/>
            <w:tcBorders>
              <w:top w:val="nil"/>
              <w:left w:val="nil"/>
              <w:bottom w:val="single" w:sz="8" w:space="0" w:color="auto"/>
              <w:right w:val="single" w:sz="8" w:space="0" w:color="auto"/>
            </w:tcBorders>
            <w:shd w:val="clear" w:color="auto" w:fill="auto"/>
            <w:vAlign w:val="center"/>
            <w:hideMark/>
          </w:tcPr>
          <w:p w14:paraId="55DCA57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0CC40FD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8A03D2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1657457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2D1155A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1153</w:t>
            </w:r>
          </w:p>
        </w:tc>
        <w:tc>
          <w:tcPr>
            <w:tcW w:w="661" w:type="dxa"/>
            <w:tcBorders>
              <w:top w:val="nil"/>
              <w:left w:val="nil"/>
              <w:bottom w:val="single" w:sz="8" w:space="0" w:color="auto"/>
              <w:right w:val="single" w:sz="8" w:space="0" w:color="auto"/>
            </w:tcBorders>
            <w:shd w:val="clear" w:color="auto" w:fill="auto"/>
            <w:noWrap/>
            <w:vAlign w:val="center"/>
            <w:hideMark/>
          </w:tcPr>
          <w:p w14:paraId="0D0EC21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1255</w:t>
            </w:r>
          </w:p>
        </w:tc>
      </w:tr>
      <w:tr w:rsidR="00994E96" w:rsidRPr="00DF4760" w14:paraId="16F830B9"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2B6660A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56</w:t>
            </w:r>
          </w:p>
        </w:tc>
        <w:tc>
          <w:tcPr>
            <w:tcW w:w="3032" w:type="dxa"/>
            <w:tcBorders>
              <w:top w:val="nil"/>
              <w:left w:val="nil"/>
              <w:bottom w:val="single" w:sz="8" w:space="0" w:color="auto"/>
              <w:right w:val="single" w:sz="8" w:space="0" w:color="auto"/>
            </w:tcBorders>
            <w:shd w:val="clear" w:color="auto" w:fill="auto"/>
            <w:noWrap/>
            <w:vAlign w:val="center"/>
            <w:hideMark/>
          </w:tcPr>
          <w:p w14:paraId="11978FE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Сибиряков-Гвардейцев - ул. Мира - Беловежская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7E78A6E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N54°57'51,55" E82°54'04,96"</w:t>
            </w:r>
          </w:p>
        </w:tc>
        <w:tc>
          <w:tcPr>
            <w:tcW w:w="851" w:type="dxa"/>
            <w:tcBorders>
              <w:top w:val="nil"/>
              <w:left w:val="nil"/>
              <w:bottom w:val="single" w:sz="8" w:space="0" w:color="auto"/>
              <w:right w:val="single" w:sz="8" w:space="0" w:color="auto"/>
            </w:tcBorders>
            <w:shd w:val="clear" w:color="auto" w:fill="auto"/>
            <w:vAlign w:val="center"/>
            <w:hideMark/>
          </w:tcPr>
          <w:p w14:paraId="75A89E4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КП</w:t>
            </w:r>
          </w:p>
        </w:tc>
        <w:tc>
          <w:tcPr>
            <w:tcW w:w="850" w:type="dxa"/>
            <w:tcBorders>
              <w:top w:val="nil"/>
              <w:left w:val="nil"/>
              <w:bottom w:val="single" w:sz="8" w:space="0" w:color="auto"/>
              <w:right w:val="single" w:sz="8" w:space="0" w:color="auto"/>
            </w:tcBorders>
            <w:shd w:val="clear" w:color="auto" w:fill="auto"/>
            <w:vAlign w:val="center"/>
            <w:hideMark/>
          </w:tcPr>
          <w:p w14:paraId="60CDBF7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037542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5A45C2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3D6FDA9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2242</w:t>
            </w:r>
          </w:p>
        </w:tc>
        <w:tc>
          <w:tcPr>
            <w:tcW w:w="661" w:type="dxa"/>
            <w:tcBorders>
              <w:top w:val="nil"/>
              <w:left w:val="nil"/>
              <w:bottom w:val="single" w:sz="8" w:space="0" w:color="auto"/>
              <w:right w:val="single" w:sz="8" w:space="0" w:color="auto"/>
            </w:tcBorders>
            <w:shd w:val="clear" w:color="auto" w:fill="auto"/>
            <w:vAlign w:val="center"/>
            <w:hideMark/>
          </w:tcPr>
          <w:p w14:paraId="0720F8D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3193</w:t>
            </w:r>
          </w:p>
        </w:tc>
      </w:tr>
      <w:tr w:rsidR="00994E96" w:rsidRPr="00DF4760" w14:paraId="4E037556"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A71D50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57</w:t>
            </w:r>
          </w:p>
        </w:tc>
        <w:tc>
          <w:tcPr>
            <w:tcW w:w="3032" w:type="dxa"/>
            <w:tcBorders>
              <w:top w:val="nil"/>
              <w:left w:val="nil"/>
              <w:bottom w:val="single" w:sz="8" w:space="0" w:color="auto"/>
              <w:right w:val="single" w:sz="8" w:space="0" w:color="auto"/>
            </w:tcBorders>
            <w:shd w:val="clear" w:color="auto" w:fill="auto"/>
            <w:noWrap/>
            <w:vAlign w:val="center"/>
            <w:hideMark/>
          </w:tcPr>
          <w:p w14:paraId="0C06C47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Центральная ул. - Восточная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7AAAD46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N54°55'03,29" E82°59'46,60"</w:t>
            </w:r>
          </w:p>
        </w:tc>
        <w:tc>
          <w:tcPr>
            <w:tcW w:w="851" w:type="dxa"/>
            <w:tcBorders>
              <w:top w:val="nil"/>
              <w:left w:val="nil"/>
              <w:bottom w:val="single" w:sz="8" w:space="0" w:color="auto"/>
              <w:right w:val="single" w:sz="8" w:space="0" w:color="auto"/>
            </w:tcBorders>
            <w:shd w:val="clear" w:color="auto" w:fill="auto"/>
            <w:vAlign w:val="center"/>
            <w:hideMark/>
          </w:tcPr>
          <w:p w14:paraId="06A44E5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685E131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C0EDE4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173095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153B031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739</w:t>
            </w:r>
          </w:p>
        </w:tc>
        <w:tc>
          <w:tcPr>
            <w:tcW w:w="661" w:type="dxa"/>
            <w:tcBorders>
              <w:top w:val="nil"/>
              <w:left w:val="nil"/>
              <w:bottom w:val="single" w:sz="8" w:space="0" w:color="auto"/>
              <w:right w:val="single" w:sz="8" w:space="0" w:color="auto"/>
            </w:tcBorders>
            <w:shd w:val="clear" w:color="auto" w:fill="auto"/>
            <w:vAlign w:val="center"/>
            <w:hideMark/>
          </w:tcPr>
          <w:p w14:paraId="13F235B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688</w:t>
            </w:r>
          </w:p>
        </w:tc>
      </w:tr>
      <w:tr w:rsidR="00994E96" w:rsidRPr="00DF4760" w14:paraId="256B46D0"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5B945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58</w:t>
            </w:r>
          </w:p>
        </w:tc>
        <w:tc>
          <w:tcPr>
            <w:tcW w:w="3032" w:type="dxa"/>
            <w:tcBorders>
              <w:top w:val="nil"/>
              <w:left w:val="nil"/>
              <w:bottom w:val="single" w:sz="8" w:space="0" w:color="auto"/>
              <w:right w:val="single" w:sz="8" w:space="0" w:color="auto"/>
            </w:tcBorders>
            <w:shd w:val="clear" w:color="auto" w:fill="auto"/>
            <w:noWrap/>
            <w:vAlign w:val="center"/>
            <w:hideMark/>
          </w:tcPr>
          <w:p w14:paraId="5FAC10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Школьная ул. - а.д. Ленинское - ОбьГЭС</w:t>
            </w:r>
          </w:p>
        </w:tc>
        <w:tc>
          <w:tcPr>
            <w:tcW w:w="1559" w:type="dxa"/>
            <w:tcBorders>
              <w:top w:val="nil"/>
              <w:left w:val="nil"/>
              <w:bottom w:val="single" w:sz="8" w:space="0" w:color="auto"/>
              <w:right w:val="single" w:sz="8" w:space="0" w:color="auto"/>
            </w:tcBorders>
            <w:shd w:val="clear" w:color="auto" w:fill="auto"/>
            <w:noWrap/>
            <w:vAlign w:val="center"/>
            <w:hideMark/>
          </w:tcPr>
          <w:p w14:paraId="6701BF9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N54°49'18,14" E82°50'50,14"</w:t>
            </w:r>
          </w:p>
        </w:tc>
        <w:tc>
          <w:tcPr>
            <w:tcW w:w="851" w:type="dxa"/>
            <w:tcBorders>
              <w:top w:val="nil"/>
              <w:left w:val="nil"/>
              <w:bottom w:val="single" w:sz="8" w:space="0" w:color="auto"/>
              <w:right w:val="single" w:sz="8" w:space="0" w:color="auto"/>
            </w:tcBorders>
            <w:shd w:val="clear" w:color="auto" w:fill="auto"/>
            <w:vAlign w:val="center"/>
            <w:hideMark/>
          </w:tcPr>
          <w:p w14:paraId="4920BDF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0824244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D900A6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9EB4EF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6340E2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442</w:t>
            </w:r>
          </w:p>
        </w:tc>
        <w:tc>
          <w:tcPr>
            <w:tcW w:w="661" w:type="dxa"/>
            <w:tcBorders>
              <w:top w:val="nil"/>
              <w:left w:val="nil"/>
              <w:bottom w:val="single" w:sz="8" w:space="0" w:color="auto"/>
              <w:right w:val="single" w:sz="8" w:space="0" w:color="auto"/>
            </w:tcBorders>
            <w:shd w:val="clear" w:color="auto" w:fill="auto"/>
            <w:vAlign w:val="center"/>
            <w:hideMark/>
          </w:tcPr>
          <w:p w14:paraId="4B3E05A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568</w:t>
            </w:r>
          </w:p>
        </w:tc>
      </w:tr>
      <w:tr w:rsidR="00994E96" w:rsidRPr="00DF4760" w14:paraId="3697A286" w14:textId="77777777" w:rsidTr="00994E96">
        <w:trPr>
          <w:trHeight w:val="167"/>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F88521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59</w:t>
            </w:r>
          </w:p>
        </w:tc>
        <w:tc>
          <w:tcPr>
            <w:tcW w:w="3032" w:type="dxa"/>
            <w:tcBorders>
              <w:top w:val="nil"/>
              <w:left w:val="nil"/>
              <w:bottom w:val="single" w:sz="8" w:space="0" w:color="auto"/>
              <w:right w:val="single" w:sz="8" w:space="0" w:color="auto"/>
            </w:tcBorders>
            <w:shd w:val="clear" w:color="auto" w:fill="auto"/>
            <w:noWrap/>
            <w:vAlign w:val="center"/>
            <w:hideMark/>
          </w:tcPr>
          <w:p w14:paraId="4BC0E1A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Линейная ул. - а.д. Светлый-Локти – а.д. Новосибирск - Сокур (в гр. района)</w:t>
            </w:r>
          </w:p>
        </w:tc>
        <w:tc>
          <w:tcPr>
            <w:tcW w:w="1559" w:type="dxa"/>
            <w:tcBorders>
              <w:top w:val="nil"/>
              <w:left w:val="nil"/>
              <w:bottom w:val="single" w:sz="8" w:space="0" w:color="auto"/>
              <w:right w:val="single" w:sz="8" w:space="0" w:color="auto"/>
            </w:tcBorders>
            <w:shd w:val="clear" w:color="auto" w:fill="auto"/>
            <w:noWrap/>
            <w:vAlign w:val="center"/>
            <w:hideMark/>
          </w:tcPr>
          <w:p w14:paraId="419D226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N55°09'35,19" E83°07'55,46"</w:t>
            </w:r>
          </w:p>
        </w:tc>
        <w:tc>
          <w:tcPr>
            <w:tcW w:w="851" w:type="dxa"/>
            <w:tcBorders>
              <w:top w:val="nil"/>
              <w:left w:val="nil"/>
              <w:bottom w:val="single" w:sz="8" w:space="0" w:color="auto"/>
              <w:right w:val="single" w:sz="8" w:space="0" w:color="auto"/>
            </w:tcBorders>
            <w:shd w:val="clear" w:color="auto" w:fill="auto"/>
            <w:vAlign w:val="center"/>
            <w:hideMark/>
          </w:tcPr>
          <w:p w14:paraId="443D8A6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07F2979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0AE220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35AF89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43FED71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552</w:t>
            </w:r>
          </w:p>
        </w:tc>
        <w:tc>
          <w:tcPr>
            <w:tcW w:w="661" w:type="dxa"/>
            <w:tcBorders>
              <w:top w:val="nil"/>
              <w:left w:val="nil"/>
              <w:bottom w:val="single" w:sz="8" w:space="0" w:color="auto"/>
              <w:right w:val="single" w:sz="8" w:space="0" w:color="auto"/>
            </w:tcBorders>
            <w:shd w:val="clear" w:color="auto" w:fill="auto"/>
            <w:vAlign w:val="center"/>
            <w:hideMark/>
          </w:tcPr>
          <w:p w14:paraId="228DD7A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745</w:t>
            </w:r>
          </w:p>
        </w:tc>
      </w:tr>
      <w:tr w:rsidR="00994E96" w:rsidRPr="00DF4760" w14:paraId="541D13A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242BBA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60</w:t>
            </w:r>
          </w:p>
        </w:tc>
        <w:tc>
          <w:tcPr>
            <w:tcW w:w="3032" w:type="dxa"/>
            <w:tcBorders>
              <w:top w:val="nil"/>
              <w:left w:val="nil"/>
              <w:bottom w:val="single" w:sz="8" w:space="0" w:color="auto"/>
              <w:right w:val="single" w:sz="8" w:space="0" w:color="auto"/>
            </w:tcBorders>
            <w:shd w:val="clear" w:color="auto" w:fill="auto"/>
            <w:noWrap/>
            <w:vAlign w:val="center"/>
            <w:hideMark/>
          </w:tcPr>
          <w:p w14:paraId="0524FE3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пр. Академика Лаврентьева - Институтская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773A094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N54°50'43,80" E83°06'41,38"</w:t>
            </w:r>
          </w:p>
        </w:tc>
        <w:tc>
          <w:tcPr>
            <w:tcW w:w="851" w:type="dxa"/>
            <w:tcBorders>
              <w:top w:val="nil"/>
              <w:left w:val="nil"/>
              <w:bottom w:val="single" w:sz="8" w:space="0" w:color="auto"/>
              <w:right w:val="single" w:sz="8" w:space="0" w:color="auto"/>
            </w:tcBorders>
            <w:shd w:val="clear" w:color="auto" w:fill="auto"/>
            <w:vAlign w:val="center"/>
            <w:hideMark/>
          </w:tcPr>
          <w:p w14:paraId="0881EB1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7B23A6B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1C0B06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83B155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0DAE628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2047</w:t>
            </w:r>
          </w:p>
        </w:tc>
        <w:tc>
          <w:tcPr>
            <w:tcW w:w="661" w:type="dxa"/>
            <w:tcBorders>
              <w:top w:val="nil"/>
              <w:left w:val="nil"/>
              <w:bottom w:val="single" w:sz="8" w:space="0" w:color="auto"/>
              <w:right w:val="single" w:sz="8" w:space="0" w:color="auto"/>
            </w:tcBorders>
            <w:shd w:val="clear" w:color="auto" w:fill="auto"/>
            <w:vAlign w:val="center"/>
            <w:hideMark/>
          </w:tcPr>
          <w:p w14:paraId="7605B5D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2164</w:t>
            </w:r>
          </w:p>
        </w:tc>
      </w:tr>
      <w:tr w:rsidR="00994E96" w:rsidRPr="00DF4760" w14:paraId="695B6C69"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A87C9E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61</w:t>
            </w:r>
          </w:p>
        </w:tc>
        <w:tc>
          <w:tcPr>
            <w:tcW w:w="3032" w:type="dxa"/>
            <w:tcBorders>
              <w:top w:val="nil"/>
              <w:left w:val="nil"/>
              <w:bottom w:val="single" w:sz="8" w:space="0" w:color="auto"/>
              <w:right w:val="single" w:sz="8" w:space="0" w:color="auto"/>
            </w:tcBorders>
            <w:shd w:val="clear" w:color="auto" w:fill="auto"/>
            <w:noWrap/>
            <w:vAlign w:val="center"/>
            <w:hideMark/>
          </w:tcPr>
          <w:p w14:paraId="465993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Мира - Векторное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7586689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N54°57'58,06" E83°12'47,04"</w:t>
            </w:r>
          </w:p>
        </w:tc>
        <w:tc>
          <w:tcPr>
            <w:tcW w:w="851" w:type="dxa"/>
            <w:tcBorders>
              <w:top w:val="nil"/>
              <w:left w:val="nil"/>
              <w:bottom w:val="single" w:sz="8" w:space="0" w:color="auto"/>
              <w:right w:val="single" w:sz="8" w:space="0" w:color="auto"/>
            </w:tcBorders>
            <w:shd w:val="clear" w:color="auto" w:fill="auto"/>
            <w:vAlign w:val="center"/>
            <w:hideMark/>
          </w:tcPr>
          <w:p w14:paraId="4067775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5C5B3D9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3355DD8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01FAB6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Кольцово</w:t>
            </w:r>
          </w:p>
        </w:tc>
        <w:tc>
          <w:tcPr>
            <w:tcW w:w="556" w:type="dxa"/>
            <w:tcBorders>
              <w:top w:val="nil"/>
              <w:left w:val="nil"/>
              <w:bottom w:val="single" w:sz="8" w:space="0" w:color="auto"/>
              <w:right w:val="single" w:sz="8" w:space="0" w:color="auto"/>
            </w:tcBorders>
            <w:shd w:val="clear" w:color="auto" w:fill="auto"/>
            <w:noWrap/>
            <w:vAlign w:val="center"/>
            <w:hideMark/>
          </w:tcPr>
          <w:p w14:paraId="59FF6CD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253</w:t>
            </w:r>
          </w:p>
        </w:tc>
        <w:tc>
          <w:tcPr>
            <w:tcW w:w="661" w:type="dxa"/>
            <w:tcBorders>
              <w:top w:val="nil"/>
              <w:left w:val="nil"/>
              <w:bottom w:val="single" w:sz="8" w:space="0" w:color="auto"/>
              <w:right w:val="single" w:sz="8" w:space="0" w:color="auto"/>
            </w:tcBorders>
            <w:shd w:val="clear" w:color="auto" w:fill="auto"/>
            <w:vAlign w:val="center"/>
            <w:hideMark/>
          </w:tcPr>
          <w:p w14:paraId="36FED5C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379</w:t>
            </w:r>
          </w:p>
        </w:tc>
      </w:tr>
      <w:tr w:rsidR="00994E96" w:rsidRPr="00DF4760" w14:paraId="17303E0B"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35AD86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62</w:t>
            </w:r>
          </w:p>
        </w:tc>
        <w:tc>
          <w:tcPr>
            <w:tcW w:w="3032" w:type="dxa"/>
            <w:tcBorders>
              <w:top w:val="nil"/>
              <w:left w:val="nil"/>
              <w:bottom w:val="single" w:sz="8" w:space="0" w:color="auto"/>
              <w:right w:val="single" w:sz="8" w:space="0" w:color="auto"/>
            </w:tcBorders>
            <w:shd w:val="clear" w:color="auto" w:fill="auto"/>
            <w:noWrap/>
            <w:vAlign w:val="center"/>
            <w:hideMark/>
          </w:tcPr>
          <w:p w14:paraId="7F2DB71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Кирова - Выборная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17D60A5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N54°59'47,32" E82°59'44,36"</w:t>
            </w:r>
          </w:p>
        </w:tc>
        <w:tc>
          <w:tcPr>
            <w:tcW w:w="851" w:type="dxa"/>
            <w:tcBorders>
              <w:top w:val="nil"/>
              <w:left w:val="nil"/>
              <w:bottom w:val="single" w:sz="8" w:space="0" w:color="auto"/>
              <w:right w:val="single" w:sz="8" w:space="0" w:color="auto"/>
            </w:tcBorders>
            <w:shd w:val="clear" w:color="auto" w:fill="auto"/>
            <w:vAlign w:val="center"/>
            <w:hideMark/>
          </w:tcPr>
          <w:p w14:paraId="0957270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6F815B0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08E4F2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E7F276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6F17F9B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3400</w:t>
            </w:r>
          </w:p>
        </w:tc>
        <w:tc>
          <w:tcPr>
            <w:tcW w:w="661" w:type="dxa"/>
            <w:tcBorders>
              <w:top w:val="nil"/>
              <w:left w:val="nil"/>
              <w:bottom w:val="single" w:sz="8" w:space="0" w:color="auto"/>
              <w:right w:val="single" w:sz="8" w:space="0" w:color="auto"/>
            </w:tcBorders>
            <w:shd w:val="clear" w:color="auto" w:fill="auto"/>
            <w:vAlign w:val="center"/>
            <w:hideMark/>
          </w:tcPr>
          <w:p w14:paraId="05D3535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2944</w:t>
            </w:r>
          </w:p>
        </w:tc>
      </w:tr>
      <w:tr w:rsidR="00994E96" w:rsidRPr="00DF4760" w14:paraId="633130B5"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0C8E9E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63</w:t>
            </w:r>
          </w:p>
        </w:tc>
        <w:tc>
          <w:tcPr>
            <w:tcW w:w="3032" w:type="dxa"/>
            <w:tcBorders>
              <w:top w:val="nil"/>
              <w:left w:val="nil"/>
              <w:bottom w:val="single" w:sz="8" w:space="0" w:color="auto"/>
              <w:right w:val="single" w:sz="8" w:space="0" w:color="auto"/>
            </w:tcBorders>
            <w:shd w:val="clear" w:color="auto" w:fill="auto"/>
            <w:noWrap/>
            <w:vAlign w:val="center"/>
            <w:hideMark/>
          </w:tcPr>
          <w:p w14:paraId="26C184A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Гусинобродское шоссе - а.д. Сокур-сад.тов. Смородинка(с.Жеребцово)</w:t>
            </w:r>
          </w:p>
        </w:tc>
        <w:tc>
          <w:tcPr>
            <w:tcW w:w="1559" w:type="dxa"/>
            <w:tcBorders>
              <w:top w:val="nil"/>
              <w:left w:val="nil"/>
              <w:bottom w:val="single" w:sz="8" w:space="0" w:color="auto"/>
              <w:right w:val="single" w:sz="8" w:space="0" w:color="auto"/>
            </w:tcBorders>
            <w:shd w:val="clear" w:color="auto" w:fill="auto"/>
            <w:noWrap/>
            <w:vAlign w:val="center"/>
            <w:hideMark/>
          </w:tcPr>
          <w:p w14:paraId="690AD6A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N55°03'24,08" E83°19'23,69"</w:t>
            </w:r>
          </w:p>
        </w:tc>
        <w:tc>
          <w:tcPr>
            <w:tcW w:w="851" w:type="dxa"/>
            <w:tcBorders>
              <w:top w:val="nil"/>
              <w:left w:val="nil"/>
              <w:bottom w:val="single" w:sz="8" w:space="0" w:color="auto"/>
              <w:right w:val="single" w:sz="8" w:space="0" w:color="auto"/>
            </w:tcBorders>
            <w:shd w:val="clear" w:color="auto" w:fill="auto"/>
            <w:vAlign w:val="center"/>
            <w:hideMark/>
          </w:tcPr>
          <w:p w14:paraId="5FDAAD2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63315FC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834080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7F24808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3663BDA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723</w:t>
            </w:r>
          </w:p>
        </w:tc>
        <w:tc>
          <w:tcPr>
            <w:tcW w:w="661" w:type="dxa"/>
            <w:tcBorders>
              <w:top w:val="nil"/>
              <w:left w:val="nil"/>
              <w:bottom w:val="single" w:sz="8" w:space="0" w:color="auto"/>
              <w:right w:val="single" w:sz="8" w:space="0" w:color="auto"/>
            </w:tcBorders>
            <w:shd w:val="clear" w:color="auto" w:fill="auto"/>
            <w:vAlign w:val="center"/>
            <w:hideMark/>
          </w:tcPr>
          <w:p w14:paraId="2B6F2D7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780</w:t>
            </w:r>
          </w:p>
        </w:tc>
      </w:tr>
      <w:tr w:rsidR="00994E96" w:rsidRPr="00DF4760" w14:paraId="01D9E7B1"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1268C3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64</w:t>
            </w:r>
          </w:p>
        </w:tc>
        <w:tc>
          <w:tcPr>
            <w:tcW w:w="3032" w:type="dxa"/>
            <w:tcBorders>
              <w:top w:val="nil"/>
              <w:left w:val="nil"/>
              <w:bottom w:val="single" w:sz="8" w:space="0" w:color="auto"/>
              <w:right w:val="single" w:sz="8" w:space="0" w:color="auto"/>
            </w:tcBorders>
            <w:shd w:val="clear" w:color="auto" w:fill="auto"/>
            <w:noWrap/>
            <w:vAlign w:val="center"/>
            <w:hideMark/>
          </w:tcPr>
          <w:p w14:paraId="6EDDC22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Гусинобродский тракт - ул. Ленина (Раздольное)</w:t>
            </w:r>
          </w:p>
        </w:tc>
        <w:tc>
          <w:tcPr>
            <w:tcW w:w="1559" w:type="dxa"/>
            <w:tcBorders>
              <w:top w:val="nil"/>
              <w:left w:val="nil"/>
              <w:bottom w:val="single" w:sz="8" w:space="0" w:color="auto"/>
              <w:right w:val="single" w:sz="8" w:space="0" w:color="auto"/>
            </w:tcBorders>
            <w:shd w:val="clear" w:color="auto" w:fill="auto"/>
            <w:noWrap/>
            <w:vAlign w:val="center"/>
            <w:hideMark/>
          </w:tcPr>
          <w:p w14:paraId="4C6DC6B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N55°03'16,78" E83°07'04,35"</w:t>
            </w:r>
          </w:p>
        </w:tc>
        <w:tc>
          <w:tcPr>
            <w:tcW w:w="851" w:type="dxa"/>
            <w:tcBorders>
              <w:top w:val="nil"/>
              <w:left w:val="nil"/>
              <w:bottom w:val="single" w:sz="8" w:space="0" w:color="auto"/>
              <w:right w:val="single" w:sz="8" w:space="0" w:color="auto"/>
            </w:tcBorders>
            <w:shd w:val="clear" w:color="auto" w:fill="auto"/>
            <w:vAlign w:val="center"/>
            <w:hideMark/>
          </w:tcPr>
          <w:p w14:paraId="2A6CC95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2A74382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479A7F6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D15EFA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Новосибирский район</w:t>
            </w:r>
          </w:p>
        </w:tc>
        <w:tc>
          <w:tcPr>
            <w:tcW w:w="556" w:type="dxa"/>
            <w:tcBorders>
              <w:top w:val="nil"/>
              <w:left w:val="nil"/>
              <w:bottom w:val="single" w:sz="8" w:space="0" w:color="auto"/>
              <w:right w:val="single" w:sz="8" w:space="0" w:color="auto"/>
            </w:tcBorders>
            <w:shd w:val="clear" w:color="auto" w:fill="auto"/>
            <w:noWrap/>
            <w:vAlign w:val="center"/>
            <w:hideMark/>
          </w:tcPr>
          <w:p w14:paraId="1D97A8B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857</w:t>
            </w:r>
          </w:p>
        </w:tc>
        <w:tc>
          <w:tcPr>
            <w:tcW w:w="661" w:type="dxa"/>
            <w:tcBorders>
              <w:top w:val="nil"/>
              <w:left w:val="nil"/>
              <w:bottom w:val="single" w:sz="8" w:space="0" w:color="auto"/>
              <w:right w:val="single" w:sz="8" w:space="0" w:color="auto"/>
            </w:tcBorders>
            <w:shd w:val="clear" w:color="auto" w:fill="auto"/>
            <w:vAlign w:val="center"/>
            <w:hideMark/>
          </w:tcPr>
          <w:p w14:paraId="5E30668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1239</w:t>
            </w:r>
          </w:p>
        </w:tc>
      </w:tr>
      <w:tr w:rsidR="00994E96" w:rsidRPr="00DF4760" w14:paraId="47DBAE81"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F9A2FF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65</w:t>
            </w:r>
          </w:p>
        </w:tc>
        <w:tc>
          <w:tcPr>
            <w:tcW w:w="3032" w:type="dxa"/>
            <w:tcBorders>
              <w:top w:val="nil"/>
              <w:left w:val="nil"/>
              <w:bottom w:val="single" w:sz="8" w:space="0" w:color="auto"/>
              <w:right w:val="single" w:sz="8" w:space="0" w:color="auto"/>
            </w:tcBorders>
            <w:shd w:val="clear" w:color="auto" w:fill="auto"/>
            <w:noWrap/>
            <w:vAlign w:val="center"/>
            <w:hideMark/>
          </w:tcPr>
          <w:p w14:paraId="792E04B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Трикотажная ул. - Республиканская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757710D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N55°03'57,15" E82°57'59,94"</w:t>
            </w:r>
          </w:p>
        </w:tc>
        <w:tc>
          <w:tcPr>
            <w:tcW w:w="851" w:type="dxa"/>
            <w:tcBorders>
              <w:top w:val="nil"/>
              <w:left w:val="nil"/>
              <w:bottom w:val="single" w:sz="8" w:space="0" w:color="auto"/>
              <w:right w:val="single" w:sz="8" w:space="0" w:color="auto"/>
            </w:tcBorders>
            <w:shd w:val="clear" w:color="auto" w:fill="auto"/>
            <w:vAlign w:val="center"/>
            <w:hideMark/>
          </w:tcPr>
          <w:p w14:paraId="73CD921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30699C8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EA68E6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6B106F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40640E0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5242</w:t>
            </w:r>
          </w:p>
        </w:tc>
        <w:tc>
          <w:tcPr>
            <w:tcW w:w="661" w:type="dxa"/>
            <w:tcBorders>
              <w:top w:val="nil"/>
              <w:left w:val="nil"/>
              <w:bottom w:val="single" w:sz="8" w:space="0" w:color="auto"/>
              <w:right w:val="single" w:sz="8" w:space="0" w:color="auto"/>
            </w:tcBorders>
            <w:shd w:val="clear" w:color="auto" w:fill="auto"/>
            <w:vAlign w:val="center"/>
            <w:hideMark/>
          </w:tcPr>
          <w:p w14:paraId="597A675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5275</w:t>
            </w:r>
          </w:p>
        </w:tc>
      </w:tr>
      <w:tr w:rsidR="00994E96" w:rsidRPr="00DF4760" w14:paraId="61E06777"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1C2574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66</w:t>
            </w:r>
          </w:p>
        </w:tc>
        <w:tc>
          <w:tcPr>
            <w:tcW w:w="3032" w:type="dxa"/>
            <w:tcBorders>
              <w:top w:val="nil"/>
              <w:left w:val="nil"/>
              <w:bottom w:val="single" w:sz="8" w:space="0" w:color="auto"/>
              <w:right w:val="single" w:sz="8" w:space="0" w:color="auto"/>
            </w:tcBorders>
            <w:shd w:val="clear" w:color="auto" w:fill="auto"/>
            <w:noWrap/>
            <w:vAlign w:val="center"/>
            <w:hideMark/>
          </w:tcPr>
          <w:p w14:paraId="279B963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Р-256 - а.д. Искитим-Бурмистрово</w:t>
            </w:r>
          </w:p>
        </w:tc>
        <w:tc>
          <w:tcPr>
            <w:tcW w:w="1559" w:type="dxa"/>
            <w:tcBorders>
              <w:top w:val="nil"/>
              <w:left w:val="nil"/>
              <w:bottom w:val="single" w:sz="8" w:space="0" w:color="auto"/>
              <w:right w:val="single" w:sz="8" w:space="0" w:color="auto"/>
            </w:tcBorders>
            <w:shd w:val="clear" w:color="auto" w:fill="auto"/>
            <w:noWrap/>
            <w:vAlign w:val="center"/>
            <w:hideMark/>
          </w:tcPr>
          <w:p w14:paraId="16DE77C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N54°38'06,17" E83°15'08,12"</w:t>
            </w:r>
          </w:p>
        </w:tc>
        <w:tc>
          <w:tcPr>
            <w:tcW w:w="851" w:type="dxa"/>
            <w:tcBorders>
              <w:top w:val="nil"/>
              <w:left w:val="nil"/>
              <w:bottom w:val="single" w:sz="8" w:space="0" w:color="auto"/>
              <w:right w:val="single" w:sz="8" w:space="0" w:color="auto"/>
            </w:tcBorders>
            <w:shd w:val="clear" w:color="auto" w:fill="auto"/>
            <w:vAlign w:val="center"/>
            <w:hideMark/>
          </w:tcPr>
          <w:p w14:paraId="6FA5BED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44965A9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571E976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4BA2C22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Искитим</w:t>
            </w:r>
          </w:p>
        </w:tc>
        <w:tc>
          <w:tcPr>
            <w:tcW w:w="556" w:type="dxa"/>
            <w:tcBorders>
              <w:top w:val="nil"/>
              <w:left w:val="nil"/>
              <w:bottom w:val="single" w:sz="8" w:space="0" w:color="auto"/>
              <w:right w:val="single" w:sz="8" w:space="0" w:color="auto"/>
            </w:tcBorders>
            <w:shd w:val="clear" w:color="auto" w:fill="auto"/>
            <w:noWrap/>
            <w:vAlign w:val="center"/>
            <w:hideMark/>
          </w:tcPr>
          <w:p w14:paraId="3E0012F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1411</w:t>
            </w:r>
          </w:p>
        </w:tc>
        <w:tc>
          <w:tcPr>
            <w:tcW w:w="661" w:type="dxa"/>
            <w:tcBorders>
              <w:top w:val="nil"/>
              <w:left w:val="nil"/>
              <w:bottom w:val="single" w:sz="8" w:space="0" w:color="auto"/>
              <w:right w:val="single" w:sz="8" w:space="0" w:color="auto"/>
            </w:tcBorders>
            <w:shd w:val="clear" w:color="auto" w:fill="auto"/>
            <w:vAlign w:val="center"/>
            <w:hideMark/>
          </w:tcPr>
          <w:p w14:paraId="23E34BD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1350</w:t>
            </w:r>
          </w:p>
        </w:tc>
      </w:tr>
      <w:tr w:rsidR="00994E96" w:rsidRPr="00DF4760" w14:paraId="15A381E2"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8EE389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val="en-US" w:eastAsia="ru-RU"/>
              </w:rPr>
              <w:t>67</w:t>
            </w:r>
          </w:p>
        </w:tc>
        <w:tc>
          <w:tcPr>
            <w:tcW w:w="3032" w:type="dxa"/>
            <w:tcBorders>
              <w:top w:val="nil"/>
              <w:left w:val="nil"/>
              <w:bottom w:val="single" w:sz="8" w:space="0" w:color="auto"/>
              <w:right w:val="single" w:sz="8" w:space="0" w:color="auto"/>
            </w:tcBorders>
            <w:shd w:val="clear" w:color="auto" w:fill="auto"/>
            <w:noWrap/>
            <w:vAlign w:val="center"/>
            <w:hideMark/>
          </w:tcPr>
          <w:p w14:paraId="65FCE19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Первомайская – Комсомольская ул.</w:t>
            </w:r>
          </w:p>
        </w:tc>
        <w:tc>
          <w:tcPr>
            <w:tcW w:w="1559" w:type="dxa"/>
            <w:tcBorders>
              <w:top w:val="nil"/>
              <w:left w:val="nil"/>
              <w:bottom w:val="single" w:sz="8" w:space="0" w:color="auto"/>
              <w:right w:val="single" w:sz="8" w:space="0" w:color="auto"/>
            </w:tcBorders>
            <w:shd w:val="clear" w:color="auto" w:fill="auto"/>
            <w:noWrap/>
            <w:vAlign w:val="center"/>
            <w:hideMark/>
          </w:tcPr>
          <w:p w14:paraId="3166A89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N54°45'53,88" E83°05'51,48"</w:t>
            </w:r>
          </w:p>
        </w:tc>
        <w:tc>
          <w:tcPr>
            <w:tcW w:w="851" w:type="dxa"/>
            <w:tcBorders>
              <w:top w:val="nil"/>
              <w:left w:val="nil"/>
              <w:bottom w:val="single" w:sz="8" w:space="0" w:color="auto"/>
              <w:right w:val="single" w:sz="8" w:space="0" w:color="auto"/>
            </w:tcBorders>
            <w:shd w:val="clear" w:color="auto" w:fill="auto"/>
            <w:vAlign w:val="center"/>
            <w:hideMark/>
          </w:tcPr>
          <w:p w14:paraId="4A5E305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1A71A67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150BFEC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83A8A3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Бердск</w:t>
            </w:r>
          </w:p>
        </w:tc>
        <w:tc>
          <w:tcPr>
            <w:tcW w:w="556" w:type="dxa"/>
            <w:tcBorders>
              <w:top w:val="nil"/>
              <w:left w:val="nil"/>
              <w:bottom w:val="single" w:sz="8" w:space="0" w:color="auto"/>
              <w:right w:val="single" w:sz="8" w:space="0" w:color="auto"/>
            </w:tcBorders>
            <w:shd w:val="clear" w:color="auto" w:fill="auto"/>
            <w:noWrap/>
            <w:vAlign w:val="center"/>
            <w:hideMark/>
          </w:tcPr>
          <w:p w14:paraId="48D60D7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1674</w:t>
            </w:r>
          </w:p>
        </w:tc>
        <w:tc>
          <w:tcPr>
            <w:tcW w:w="661" w:type="dxa"/>
            <w:tcBorders>
              <w:top w:val="nil"/>
              <w:left w:val="nil"/>
              <w:bottom w:val="single" w:sz="8" w:space="0" w:color="auto"/>
              <w:right w:val="single" w:sz="8" w:space="0" w:color="auto"/>
            </w:tcBorders>
            <w:shd w:val="clear" w:color="auto" w:fill="auto"/>
            <w:vAlign w:val="center"/>
            <w:hideMark/>
          </w:tcPr>
          <w:p w14:paraId="56D0719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2187</w:t>
            </w:r>
          </w:p>
        </w:tc>
      </w:tr>
      <w:tr w:rsidR="00994E96" w:rsidRPr="00DF4760" w14:paraId="34E9F692"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3CBA798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val="en-US" w:eastAsia="ru-RU"/>
              </w:rPr>
              <w:t>68</w:t>
            </w:r>
          </w:p>
        </w:tc>
        <w:tc>
          <w:tcPr>
            <w:tcW w:w="3032" w:type="dxa"/>
            <w:tcBorders>
              <w:top w:val="nil"/>
              <w:left w:val="nil"/>
              <w:bottom w:val="single" w:sz="8" w:space="0" w:color="auto"/>
              <w:right w:val="single" w:sz="8" w:space="0" w:color="auto"/>
            </w:tcBorders>
            <w:shd w:val="clear" w:color="auto" w:fill="auto"/>
            <w:noWrap/>
            <w:vAlign w:val="center"/>
            <w:hideMark/>
          </w:tcPr>
          <w:p w14:paraId="58D4A28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Первомайская – ул. Ленина</w:t>
            </w:r>
          </w:p>
        </w:tc>
        <w:tc>
          <w:tcPr>
            <w:tcW w:w="1559" w:type="dxa"/>
            <w:tcBorders>
              <w:top w:val="nil"/>
              <w:left w:val="nil"/>
              <w:bottom w:val="single" w:sz="8" w:space="0" w:color="auto"/>
              <w:right w:val="single" w:sz="8" w:space="0" w:color="auto"/>
            </w:tcBorders>
            <w:shd w:val="clear" w:color="auto" w:fill="auto"/>
            <w:noWrap/>
            <w:vAlign w:val="center"/>
            <w:hideMark/>
          </w:tcPr>
          <w:p w14:paraId="706D071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N54°45'47,08" E83°05'45,15"</w:t>
            </w:r>
          </w:p>
        </w:tc>
        <w:tc>
          <w:tcPr>
            <w:tcW w:w="851" w:type="dxa"/>
            <w:tcBorders>
              <w:top w:val="nil"/>
              <w:left w:val="nil"/>
              <w:bottom w:val="single" w:sz="8" w:space="0" w:color="auto"/>
              <w:right w:val="single" w:sz="8" w:space="0" w:color="auto"/>
            </w:tcBorders>
            <w:shd w:val="clear" w:color="auto" w:fill="auto"/>
            <w:vAlign w:val="center"/>
            <w:hideMark/>
          </w:tcPr>
          <w:p w14:paraId="21B6C21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7B40F58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618EC1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5267F2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Бердск</w:t>
            </w:r>
          </w:p>
        </w:tc>
        <w:tc>
          <w:tcPr>
            <w:tcW w:w="556" w:type="dxa"/>
            <w:tcBorders>
              <w:top w:val="nil"/>
              <w:left w:val="nil"/>
              <w:bottom w:val="single" w:sz="8" w:space="0" w:color="auto"/>
              <w:right w:val="single" w:sz="8" w:space="0" w:color="auto"/>
            </w:tcBorders>
            <w:shd w:val="clear" w:color="auto" w:fill="auto"/>
            <w:noWrap/>
            <w:vAlign w:val="center"/>
            <w:hideMark/>
          </w:tcPr>
          <w:p w14:paraId="30E9EA7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1701</w:t>
            </w:r>
          </w:p>
        </w:tc>
        <w:tc>
          <w:tcPr>
            <w:tcW w:w="661" w:type="dxa"/>
            <w:tcBorders>
              <w:top w:val="nil"/>
              <w:left w:val="nil"/>
              <w:bottom w:val="single" w:sz="8" w:space="0" w:color="auto"/>
              <w:right w:val="single" w:sz="8" w:space="0" w:color="auto"/>
            </w:tcBorders>
            <w:shd w:val="clear" w:color="auto" w:fill="auto"/>
            <w:vAlign w:val="center"/>
            <w:hideMark/>
          </w:tcPr>
          <w:p w14:paraId="18D4C08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2456</w:t>
            </w:r>
          </w:p>
        </w:tc>
      </w:tr>
      <w:tr w:rsidR="00994E96" w:rsidRPr="00DF4760" w14:paraId="142F5078"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0EA5137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69</w:t>
            </w:r>
          </w:p>
        </w:tc>
        <w:tc>
          <w:tcPr>
            <w:tcW w:w="3032" w:type="dxa"/>
            <w:tcBorders>
              <w:top w:val="nil"/>
              <w:left w:val="nil"/>
              <w:bottom w:val="single" w:sz="8" w:space="0" w:color="auto"/>
              <w:right w:val="single" w:sz="8" w:space="0" w:color="auto"/>
            </w:tcBorders>
            <w:shd w:val="clear" w:color="auto" w:fill="auto"/>
            <w:noWrap/>
            <w:vAlign w:val="center"/>
            <w:hideMark/>
          </w:tcPr>
          <w:p w14:paraId="6DE94AB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Пушкина – Юбилейная ул.</w:t>
            </w:r>
          </w:p>
        </w:tc>
        <w:tc>
          <w:tcPr>
            <w:tcW w:w="1559" w:type="dxa"/>
            <w:tcBorders>
              <w:top w:val="nil"/>
              <w:left w:val="nil"/>
              <w:bottom w:val="single" w:sz="8" w:space="0" w:color="auto"/>
              <w:right w:val="single" w:sz="8" w:space="0" w:color="auto"/>
            </w:tcBorders>
            <w:shd w:val="clear" w:color="auto" w:fill="auto"/>
            <w:noWrap/>
            <w:vAlign w:val="center"/>
            <w:hideMark/>
          </w:tcPr>
          <w:p w14:paraId="29E46A6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N54°37'58,59" E83°18'18,59"</w:t>
            </w:r>
          </w:p>
        </w:tc>
        <w:tc>
          <w:tcPr>
            <w:tcW w:w="851" w:type="dxa"/>
            <w:tcBorders>
              <w:top w:val="nil"/>
              <w:left w:val="nil"/>
              <w:bottom w:val="single" w:sz="8" w:space="0" w:color="auto"/>
              <w:right w:val="single" w:sz="8" w:space="0" w:color="auto"/>
            </w:tcBorders>
            <w:shd w:val="clear" w:color="auto" w:fill="auto"/>
            <w:vAlign w:val="center"/>
            <w:hideMark/>
          </w:tcPr>
          <w:p w14:paraId="3AD2F179"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498672B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45EAD1E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5C848B4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Искитим</w:t>
            </w:r>
          </w:p>
        </w:tc>
        <w:tc>
          <w:tcPr>
            <w:tcW w:w="556" w:type="dxa"/>
            <w:tcBorders>
              <w:top w:val="nil"/>
              <w:left w:val="nil"/>
              <w:bottom w:val="single" w:sz="8" w:space="0" w:color="auto"/>
              <w:right w:val="single" w:sz="8" w:space="0" w:color="auto"/>
            </w:tcBorders>
            <w:shd w:val="clear" w:color="auto" w:fill="auto"/>
            <w:noWrap/>
            <w:vAlign w:val="center"/>
            <w:hideMark/>
          </w:tcPr>
          <w:p w14:paraId="63E0DBC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1504</w:t>
            </w:r>
          </w:p>
        </w:tc>
        <w:tc>
          <w:tcPr>
            <w:tcW w:w="661" w:type="dxa"/>
            <w:tcBorders>
              <w:top w:val="nil"/>
              <w:left w:val="nil"/>
              <w:bottom w:val="single" w:sz="8" w:space="0" w:color="auto"/>
              <w:right w:val="single" w:sz="8" w:space="0" w:color="auto"/>
            </w:tcBorders>
            <w:shd w:val="clear" w:color="auto" w:fill="auto"/>
            <w:vAlign w:val="center"/>
            <w:hideMark/>
          </w:tcPr>
          <w:p w14:paraId="445BE36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1752</w:t>
            </w:r>
          </w:p>
        </w:tc>
      </w:tr>
      <w:tr w:rsidR="00994E96" w:rsidRPr="00DF4760" w14:paraId="1BC97BD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762EB69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70</w:t>
            </w:r>
          </w:p>
        </w:tc>
        <w:tc>
          <w:tcPr>
            <w:tcW w:w="3032" w:type="dxa"/>
            <w:tcBorders>
              <w:top w:val="nil"/>
              <w:left w:val="nil"/>
              <w:bottom w:val="single" w:sz="8" w:space="0" w:color="auto"/>
              <w:right w:val="single" w:sz="8" w:space="0" w:color="auto"/>
            </w:tcBorders>
            <w:shd w:val="clear" w:color="auto" w:fill="auto"/>
            <w:noWrap/>
            <w:vAlign w:val="center"/>
            <w:hideMark/>
          </w:tcPr>
          <w:p w14:paraId="792015D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Сандахчиева – ул. Технопарковая</w:t>
            </w:r>
          </w:p>
        </w:tc>
        <w:tc>
          <w:tcPr>
            <w:tcW w:w="1559" w:type="dxa"/>
            <w:tcBorders>
              <w:top w:val="nil"/>
              <w:left w:val="nil"/>
              <w:bottom w:val="single" w:sz="8" w:space="0" w:color="auto"/>
              <w:right w:val="single" w:sz="8" w:space="0" w:color="auto"/>
            </w:tcBorders>
            <w:shd w:val="clear" w:color="auto" w:fill="auto"/>
            <w:noWrap/>
            <w:vAlign w:val="center"/>
            <w:hideMark/>
          </w:tcPr>
          <w:p w14:paraId="5EF21E6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N54°56'10,52" E83°11'03,68"</w:t>
            </w:r>
          </w:p>
        </w:tc>
        <w:tc>
          <w:tcPr>
            <w:tcW w:w="851" w:type="dxa"/>
            <w:tcBorders>
              <w:top w:val="nil"/>
              <w:left w:val="nil"/>
              <w:bottom w:val="single" w:sz="8" w:space="0" w:color="auto"/>
              <w:right w:val="single" w:sz="8" w:space="0" w:color="auto"/>
            </w:tcBorders>
            <w:shd w:val="clear" w:color="auto" w:fill="auto"/>
            <w:vAlign w:val="center"/>
            <w:hideMark/>
          </w:tcPr>
          <w:p w14:paraId="09867FF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07E8C37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079F425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3C0A72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Кольцово</w:t>
            </w:r>
          </w:p>
        </w:tc>
        <w:tc>
          <w:tcPr>
            <w:tcW w:w="556" w:type="dxa"/>
            <w:tcBorders>
              <w:top w:val="nil"/>
              <w:left w:val="nil"/>
              <w:bottom w:val="single" w:sz="8" w:space="0" w:color="auto"/>
              <w:right w:val="single" w:sz="8" w:space="0" w:color="auto"/>
            </w:tcBorders>
            <w:shd w:val="clear" w:color="auto" w:fill="auto"/>
            <w:noWrap/>
            <w:vAlign w:val="center"/>
            <w:hideMark/>
          </w:tcPr>
          <w:p w14:paraId="10D82DD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853</w:t>
            </w:r>
          </w:p>
        </w:tc>
        <w:tc>
          <w:tcPr>
            <w:tcW w:w="661" w:type="dxa"/>
            <w:tcBorders>
              <w:top w:val="nil"/>
              <w:left w:val="nil"/>
              <w:bottom w:val="single" w:sz="8" w:space="0" w:color="auto"/>
              <w:right w:val="single" w:sz="8" w:space="0" w:color="auto"/>
            </w:tcBorders>
            <w:shd w:val="clear" w:color="auto" w:fill="auto"/>
            <w:vAlign w:val="center"/>
            <w:hideMark/>
          </w:tcPr>
          <w:p w14:paraId="5063B2A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1139</w:t>
            </w:r>
          </w:p>
        </w:tc>
      </w:tr>
      <w:tr w:rsidR="00994E96" w:rsidRPr="00DF4760" w14:paraId="38A93AD3"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1BA0084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71</w:t>
            </w:r>
          </w:p>
        </w:tc>
        <w:tc>
          <w:tcPr>
            <w:tcW w:w="3032" w:type="dxa"/>
            <w:tcBorders>
              <w:top w:val="nil"/>
              <w:left w:val="nil"/>
              <w:bottom w:val="single" w:sz="8" w:space="0" w:color="auto"/>
              <w:right w:val="single" w:sz="8" w:space="0" w:color="auto"/>
            </w:tcBorders>
            <w:shd w:val="clear" w:color="auto" w:fill="auto"/>
            <w:noWrap/>
            <w:vAlign w:val="center"/>
            <w:hideMark/>
          </w:tcPr>
          <w:p w14:paraId="6569345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Никольский пр. – ул. Центральная</w:t>
            </w:r>
          </w:p>
        </w:tc>
        <w:tc>
          <w:tcPr>
            <w:tcW w:w="1559" w:type="dxa"/>
            <w:tcBorders>
              <w:top w:val="nil"/>
              <w:left w:val="nil"/>
              <w:bottom w:val="single" w:sz="8" w:space="0" w:color="auto"/>
              <w:right w:val="single" w:sz="8" w:space="0" w:color="auto"/>
            </w:tcBorders>
            <w:shd w:val="clear" w:color="auto" w:fill="auto"/>
            <w:noWrap/>
            <w:vAlign w:val="center"/>
            <w:hideMark/>
          </w:tcPr>
          <w:p w14:paraId="100B186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N54°56'33,95" E83°10'46,98"</w:t>
            </w:r>
          </w:p>
        </w:tc>
        <w:tc>
          <w:tcPr>
            <w:tcW w:w="851" w:type="dxa"/>
            <w:tcBorders>
              <w:top w:val="nil"/>
              <w:left w:val="nil"/>
              <w:bottom w:val="single" w:sz="8" w:space="0" w:color="auto"/>
              <w:right w:val="single" w:sz="8" w:space="0" w:color="auto"/>
            </w:tcBorders>
            <w:shd w:val="clear" w:color="auto" w:fill="auto"/>
            <w:vAlign w:val="center"/>
            <w:hideMark/>
          </w:tcPr>
          <w:p w14:paraId="14B3CC8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50B96DB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74B210A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6E36432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Кольцово</w:t>
            </w:r>
          </w:p>
        </w:tc>
        <w:tc>
          <w:tcPr>
            <w:tcW w:w="556" w:type="dxa"/>
            <w:tcBorders>
              <w:top w:val="nil"/>
              <w:left w:val="nil"/>
              <w:bottom w:val="single" w:sz="8" w:space="0" w:color="auto"/>
              <w:right w:val="single" w:sz="8" w:space="0" w:color="auto"/>
            </w:tcBorders>
            <w:shd w:val="clear" w:color="auto" w:fill="auto"/>
            <w:noWrap/>
            <w:vAlign w:val="center"/>
            <w:hideMark/>
          </w:tcPr>
          <w:p w14:paraId="32BA9FCF"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1154</w:t>
            </w:r>
          </w:p>
        </w:tc>
        <w:tc>
          <w:tcPr>
            <w:tcW w:w="661" w:type="dxa"/>
            <w:tcBorders>
              <w:top w:val="nil"/>
              <w:left w:val="nil"/>
              <w:bottom w:val="single" w:sz="8" w:space="0" w:color="auto"/>
              <w:right w:val="single" w:sz="8" w:space="0" w:color="auto"/>
            </w:tcBorders>
            <w:shd w:val="clear" w:color="auto" w:fill="auto"/>
            <w:vAlign w:val="center"/>
            <w:hideMark/>
          </w:tcPr>
          <w:p w14:paraId="3C91990C"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1212</w:t>
            </w:r>
          </w:p>
        </w:tc>
      </w:tr>
      <w:tr w:rsidR="00994E96" w:rsidRPr="00DF4760" w14:paraId="14853EBA"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F4285D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72</w:t>
            </w:r>
          </w:p>
        </w:tc>
        <w:tc>
          <w:tcPr>
            <w:tcW w:w="3032" w:type="dxa"/>
            <w:tcBorders>
              <w:top w:val="nil"/>
              <w:left w:val="nil"/>
              <w:bottom w:val="single" w:sz="8" w:space="0" w:color="auto"/>
              <w:right w:val="single" w:sz="8" w:space="0" w:color="auto"/>
            </w:tcBorders>
            <w:shd w:val="clear" w:color="auto" w:fill="auto"/>
            <w:noWrap/>
            <w:vAlign w:val="center"/>
            <w:hideMark/>
          </w:tcPr>
          <w:p w14:paraId="46159D7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А.д. Р-256 – ул. Большая</w:t>
            </w:r>
          </w:p>
        </w:tc>
        <w:tc>
          <w:tcPr>
            <w:tcW w:w="1559" w:type="dxa"/>
            <w:tcBorders>
              <w:top w:val="nil"/>
              <w:left w:val="nil"/>
              <w:bottom w:val="single" w:sz="8" w:space="0" w:color="auto"/>
              <w:right w:val="single" w:sz="8" w:space="0" w:color="auto"/>
            </w:tcBorders>
            <w:shd w:val="clear" w:color="auto" w:fill="auto"/>
            <w:noWrap/>
            <w:vAlign w:val="center"/>
            <w:hideMark/>
          </w:tcPr>
          <w:p w14:paraId="4646AA9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N54°59'02,55" E82°41'42,88"</w:t>
            </w:r>
          </w:p>
        </w:tc>
        <w:tc>
          <w:tcPr>
            <w:tcW w:w="851" w:type="dxa"/>
            <w:tcBorders>
              <w:top w:val="nil"/>
              <w:left w:val="nil"/>
              <w:bottom w:val="single" w:sz="8" w:space="0" w:color="auto"/>
              <w:right w:val="single" w:sz="8" w:space="0" w:color="auto"/>
            </w:tcBorders>
            <w:shd w:val="clear" w:color="auto" w:fill="auto"/>
            <w:vAlign w:val="center"/>
            <w:hideMark/>
          </w:tcPr>
          <w:p w14:paraId="200AF37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5F2BE8B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328A7F7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064864F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Обь</w:t>
            </w:r>
          </w:p>
        </w:tc>
        <w:tc>
          <w:tcPr>
            <w:tcW w:w="556" w:type="dxa"/>
            <w:tcBorders>
              <w:top w:val="nil"/>
              <w:left w:val="nil"/>
              <w:bottom w:val="single" w:sz="8" w:space="0" w:color="auto"/>
              <w:right w:val="single" w:sz="8" w:space="0" w:color="auto"/>
            </w:tcBorders>
            <w:shd w:val="clear" w:color="auto" w:fill="auto"/>
            <w:noWrap/>
            <w:vAlign w:val="center"/>
            <w:hideMark/>
          </w:tcPr>
          <w:p w14:paraId="22568A8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1391</w:t>
            </w:r>
          </w:p>
        </w:tc>
        <w:tc>
          <w:tcPr>
            <w:tcW w:w="661" w:type="dxa"/>
            <w:tcBorders>
              <w:top w:val="nil"/>
              <w:left w:val="nil"/>
              <w:bottom w:val="single" w:sz="8" w:space="0" w:color="auto"/>
              <w:right w:val="single" w:sz="8" w:space="0" w:color="auto"/>
            </w:tcBorders>
            <w:shd w:val="clear" w:color="auto" w:fill="auto"/>
            <w:vAlign w:val="center"/>
            <w:hideMark/>
          </w:tcPr>
          <w:p w14:paraId="6D0C8633"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1571</w:t>
            </w:r>
          </w:p>
        </w:tc>
      </w:tr>
      <w:tr w:rsidR="00994E96" w:rsidRPr="00DF4760" w14:paraId="44EC864D"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56C4242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73</w:t>
            </w:r>
          </w:p>
        </w:tc>
        <w:tc>
          <w:tcPr>
            <w:tcW w:w="3032" w:type="dxa"/>
            <w:tcBorders>
              <w:top w:val="nil"/>
              <w:left w:val="nil"/>
              <w:bottom w:val="single" w:sz="8" w:space="0" w:color="auto"/>
              <w:right w:val="single" w:sz="8" w:space="0" w:color="auto"/>
            </w:tcBorders>
            <w:shd w:val="clear" w:color="auto" w:fill="auto"/>
            <w:noWrap/>
            <w:vAlign w:val="center"/>
            <w:hideMark/>
          </w:tcPr>
          <w:p w14:paraId="3DAB1FE4"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Ул. Вокзальная – Толмачевское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68F34B1D"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N54°59'23,09" E82°43'48,45"</w:t>
            </w:r>
          </w:p>
        </w:tc>
        <w:tc>
          <w:tcPr>
            <w:tcW w:w="851" w:type="dxa"/>
            <w:tcBorders>
              <w:top w:val="nil"/>
              <w:left w:val="nil"/>
              <w:bottom w:val="single" w:sz="8" w:space="0" w:color="auto"/>
              <w:right w:val="single" w:sz="8" w:space="0" w:color="auto"/>
            </w:tcBorders>
            <w:shd w:val="clear" w:color="auto" w:fill="auto"/>
            <w:vAlign w:val="center"/>
            <w:hideMark/>
          </w:tcPr>
          <w:p w14:paraId="589576D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Х</w:t>
            </w:r>
          </w:p>
        </w:tc>
        <w:tc>
          <w:tcPr>
            <w:tcW w:w="850" w:type="dxa"/>
            <w:tcBorders>
              <w:top w:val="nil"/>
              <w:left w:val="nil"/>
              <w:bottom w:val="single" w:sz="8" w:space="0" w:color="auto"/>
              <w:right w:val="single" w:sz="8" w:space="0" w:color="auto"/>
            </w:tcBorders>
            <w:shd w:val="clear" w:color="auto" w:fill="auto"/>
            <w:vAlign w:val="center"/>
            <w:hideMark/>
          </w:tcPr>
          <w:p w14:paraId="78FD181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2092A34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48E516E"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Обь</w:t>
            </w:r>
          </w:p>
        </w:tc>
        <w:tc>
          <w:tcPr>
            <w:tcW w:w="556" w:type="dxa"/>
            <w:tcBorders>
              <w:top w:val="nil"/>
              <w:left w:val="nil"/>
              <w:bottom w:val="single" w:sz="8" w:space="0" w:color="auto"/>
              <w:right w:val="single" w:sz="8" w:space="0" w:color="auto"/>
            </w:tcBorders>
            <w:shd w:val="clear" w:color="auto" w:fill="auto"/>
            <w:noWrap/>
            <w:vAlign w:val="center"/>
            <w:hideMark/>
          </w:tcPr>
          <w:p w14:paraId="52D6A7C0"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728</w:t>
            </w:r>
          </w:p>
        </w:tc>
        <w:tc>
          <w:tcPr>
            <w:tcW w:w="661" w:type="dxa"/>
            <w:tcBorders>
              <w:top w:val="nil"/>
              <w:left w:val="nil"/>
              <w:bottom w:val="single" w:sz="8" w:space="0" w:color="auto"/>
              <w:right w:val="single" w:sz="8" w:space="0" w:color="auto"/>
            </w:tcBorders>
            <w:shd w:val="clear" w:color="auto" w:fill="auto"/>
            <w:vAlign w:val="center"/>
            <w:hideMark/>
          </w:tcPr>
          <w:p w14:paraId="0FEE52D6"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1045</w:t>
            </w:r>
          </w:p>
        </w:tc>
      </w:tr>
      <w:tr w:rsidR="00994E96" w:rsidRPr="00DF4760" w14:paraId="74443AF6" w14:textId="77777777" w:rsidTr="00994E96">
        <w:trPr>
          <w:trHeight w:val="20"/>
        </w:trPr>
        <w:tc>
          <w:tcPr>
            <w:tcW w:w="502" w:type="dxa"/>
            <w:tcBorders>
              <w:top w:val="nil"/>
              <w:left w:val="single" w:sz="8" w:space="0" w:color="auto"/>
              <w:bottom w:val="single" w:sz="8" w:space="0" w:color="auto"/>
              <w:right w:val="single" w:sz="8" w:space="0" w:color="auto"/>
            </w:tcBorders>
            <w:shd w:val="clear" w:color="auto" w:fill="auto"/>
            <w:noWrap/>
            <w:vAlign w:val="center"/>
            <w:hideMark/>
          </w:tcPr>
          <w:p w14:paraId="40E91868"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74</w:t>
            </w:r>
          </w:p>
        </w:tc>
        <w:tc>
          <w:tcPr>
            <w:tcW w:w="3032" w:type="dxa"/>
            <w:tcBorders>
              <w:top w:val="nil"/>
              <w:left w:val="nil"/>
              <w:bottom w:val="single" w:sz="8" w:space="0" w:color="auto"/>
              <w:right w:val="single" w:sz="8" w:space="0" w:color="auto"/>
            </w:tcBorders>
            <w:shd w:val="clear" w:color="auto" w:fill="auto"/>
            <w:noWrap/>
            <w:vAlign w:val="center"/>
            <w:hideMark/>
          </w:tcPr>
          <w:p w14:paraId="495A1EDA"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Тайгинская ул. – Пашинское шоссе</w:t>
            </w:r>
          </w:p>
        </w:tc>
        <w:tc>
          <w:tcPr>
            <w:tcW w:w="1559" w:type="dxa"/>
            <w:tcBorders>
              <w:top w:val="nil"/>
              <w:left w:val="nil"/>
              <w:bottom w:val="single" w:sz="8" w:space="0" w:color="auto"/>
              <w:right w:val="single" w:sz="8" w:space="0" w:color="auto"/>
            </w:tcBorders>
            <w:shd w:val="clear" w:color="auto" w:fill="auto"/>
            <w:noWrap/>
            <w:vAlign w:val="center"/>
            <w:hideMark/>
          </w:tcPr>
          <w:p w14:paraId="215E7F9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N55°07'17,89" E83°00'28,34"</w:t>
            </w:r>
          </w:p>
        </w:tc>
        <w:tc>
          <w:tcPr>
            <w:tcW w:w="851" w:type="dxa"/>
            <w:tcBorders>
              <w:top w:val="nil"/>
              <w:left w:val="nil"/>
              <w:bottom w:val="single" w:sz="8" w:space="0" w:color="auto"/>
              <w:right w:val="single" w:sz="8" w:space="0" w:color="auto"/>
            </w:tcBorders>
            <w:shd w:val="clear" w:color="auto" w:fill="auto"/>
            <w:vAlign w:val="center"/>
            <w:hideMark/>
          </w:tcPr>
          <w:p w14:paraId="4150A682"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Т</w:t>
            </w:r>
          </w:p>
        </w:tc>
        <w:tc>
          <w:tcPr>
            <w:tcW w:w="850" w:type="dxa"/>
            <w:tcBorders>
              <w:top w:val="nil"/>
              <w:left w:val="nil"/>
              <w:bottom w:val="single" w:sz="8" w:space="0" w:color="auto"/>
              <w:right w:val="single" w:sz="8" w:space="0" w:color="auto"/>
            </w:tcBorders>
            <w:shd w:val="clear" w:color="auto" w:fill="auto"/>
            <w:vAlign w:val="center"/>
            <w:hideMark/>
          </w:tcPr>
          <w:p w14:paraId="4E1091FB"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851" w:type="dxa"/>
            <w:tcBorders>
              <w:top w:val="nil"/>
              <w:left w:val="nil"/>
              <w:bottom w:val="single" w:sz="8" w:space="0" w:color="auto"/>
              <w:right w:val="single" w:sz="8" w:space="0" w:color="auto"/>
            </w:tcBorders>
            <w:shd w:val="clear" w:color="auto" w:fill="auto"/>
            <w:vAlign w:val="center"/>
            <w:hideMark/>
          </w:tcPr>
          <w:p w14:paraId="6CBD3255"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1</w:t>
            </w:r>
          </w:p>
        </w:tc>
        <w:tc>
          <w:tcPr>
            <w:tcW w:w="1086" w:type="dxa"/>
            <w:tcBorders>
              <w:top w:val="nil"/>
              <w:left w:val="nil"/>
              <w:bottom w:val="single" w:sz="8" w:space="0" w:color="auto"/>
              <w:right w:val="single" w:sz="8" w:space="0" w:color="auto"/>
            </w:tcBorders>
            <w:shd w:val="clear" w:color="auto" w:fill="auto"/>
            <w:vAlign w:val="center"/>
            <w:hideMark/>
          </w:tcPr>
          <w:p w14:paraId="3140D32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Новосибирск</w:t>
            </w:r>
          </w:p>
        </w:tc>
        <w:tc>
          <w:tcPr>
            <w:tcW w:w="556" w:type="dxa"/>
            <w:tcBorders>
              <w:top w:val="nil"/>
              <w:left w:val="nil"/>
              <w:bottom w:val="single" w:sz="8" w:space="0" w:color="auto"/>
              <w:right w:val="single" w:sz="8" w:space="0" w:color="auto"/>
            </w:tcBorders>
            <w:shd w:val="clear" w:color="auto" w:fill="auto"/>
            <w:noWrap/>
            <w:vAlign w:val="center"/>
            <w:hideMark/>
          </w:tcPr>
          <w:p w14:paraId="1EF144C7"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858</w:t>
            </w:r>
          </w:p>
        </w:tc>
        <w:tc>
          <w:tcPr>
            <w:tcW w:w="661" w:type="dxa"/>
            <w:tcBorders>
              <w:top w:val="nil"/>
              <w:left w:val="nil"/>
              <w:bottom w:val="single" w:sz="8" w:space="0" w:color="auto"/>
              <w:right w:val="single" w:sz="8" w:space="0" w:color="auto"/>
            </w:tcBorders>
            <w:shd w:val="clear" w:color="auto" w:fill="auto"/>
            <w:vAlign w:val="center"/>
            <w:hideMark/>
          </w:tcPr>
          <w:p w14:paraId="28E85651" w14:textId="77777777" w:rsidR="00994E96" w:rsidRPr="00DF4760" w:rsidRDefault="00994E96" w:rsidP="00994E96">
            <w:pPr>
              <w:spacing w:after="0" w:line="240" w:lineRule="auto"/>
              <w:jc w:val="center"/>
              <w:rPr>
                <w:rFonts w:eastAsia="Times New Roman" w:cs="Times New Roman"/>
                <w:color w:val="000000"/>
                <w:sz w:val="22"/>
                <w:lang w:eastAsia="ru-RU"/>
              </w:rPr>
            </w:pPr>
            <w:r w:rsidRPr="00DF4760">
              <w:rPr>
                <w:rFonts w:eastAsia="Times New Roman" w:cs="Times New Roman"/>
                <w:color w:val="000000"/>
                <w:sz w:val="22"/>
                <w:lang w:eastAsia="ru-RU"/>
              </w:rPr>
              <w:t>950</w:t>
            </w:r>
          </w:p>
        </w:tc>
      </w:tr>
    </w:tbl>
    <w:p w14:paraId="700AD746" w14:textId="3BBA52C1" w:rsidR="00994E96" w:rsidRPr="00DF4760" w:rsidRDefault="00994E96" w:rsidP="005C0D3A">
      <w:pPr>
        <w:contextualSpacing/>
        <w:jc w:val="center"/>
        <w:rPr>
          <w:rFonts w:eastAsia="Times New Roman" w:cs="Times New Roman"/>
          <w:b/>
        </w:rPr>
      </w:pPr>
    </w:p>
    <w:p w14:paraId="60D4E0AE" w14:textId="77777777" w:rsidR="00B65B08" w:rsidRPr="00DF4760" w:rsidRDefault="00B65B08" w:rsidP="00B65B08">
      <w:pPr>
        <w:pStyle w:val="21"/>
        <w:numPr>
          <w:ilvl w:val="1"/>
          <w:numId w:val="3"/>
        </w:numPr>
        <w:ind w:left="567" w:hanging="425"/>
        <w:rPr>
          <w:rFonts w:eastAsia="Times New Roman"/>
          <w:bCs w:val="0"/>
        </w:rPr>
      </w:pPr>
      <w:bookmarkStart w:id="39" w:name="_Toc530585559"/>
      <w:bookmarkStart w:id="40" w:name="_Toc18415391"/>
      <w:r w:rsidRPr="00DF4760">
        <w:rPr>
          <w:rFonts w:eastAsia="Times New Roman"/>
          <w:bCs w:val="0"/>
        </w:rPr>
        <w:t>Результаты изучения общественного мнения и мнения водителей транспортных средств</w:t>
      </w:r>
      <w:bookmarkEnd w:id="39"/>
      <w:bookmarkEnd w:id="40"/>
    </w:p>
    <w:p w14:paraId="3AFCB44C" w14:textId="77777777" w:rsidR="00BA568E" w:rsidRPr="00DF4760" w:rsidRDefault="00BA568E" w:rsidP="003706AF">
      <w:pPr>
        <w:spacing w:after="0" w:line="240" w:lineRule="auto"/>
        <w:ind w:firstLine="851"/>
        <w:rPr>
          <w:rFonts w:cs="Times New Roman"/>
          <w:szCs w:val="24"/>
        </w:rPr>
      </w:pPr>
      <w:r w:rsidRPr="00DF4760">
        <w:rPr>
          <w:rFonts w:cs="Times New Roman"/>
          <w:szCs w:val="24"/>
        </w:rPr>
        <w:t xml:space="preserve">Социологическое исследование выполнялось в рамках исследования территории Новосибирской агломерации в соответствии с Техническим заданием. </w:t>
      </w:r>
    </w:p>
    <w:p w14:paraId="7ACC48BC" w14:textId="76913073" w:rsidR="003706AF" w:rsidRPr="00DF4760" w:rsidRDefault="003706AF" w:rsidP="003706AF">
      <w:pPr>
        <w:spacing w:after="0" w:line="240" w:lineRule="auto"/>
        <w:ind w:firstLine="851"/>
        <w:rPr>
          <w:rFonts w:cs="Times New Roman"/>
          <w:szCs w:val="24"/>
        </w:rPr>
      </w:pPr>
      <w:r w:rsidRPr="00DF4760">
        <w:rPr>
          <w:rFonts w:cs="Times New Roman"/>
          <w:szCs w:val="24"/>
        </w:rPr>
        <w:t xml:space="preserve">Социологическое исследование общественного мнения и мнения водителей транспортных средств было проведено в августе 2018 г. компанией ООО «Агентство Социальной Информации Санкт-Петербург». </w:t>
      </w:r>
    </w:p>
    <w:p w14:paraId="0A0F3E06" w14:textId="77777777" w:rsidR="003706AF" w:rsidRPr="00DF4760" w:rsidRDefault="003706AF" w:rsidP="003706AF">
      <w:pPr>
        <w:spacing w:after="0" w:line="240" w:lineRule="auto"/>
        <w:ind w:firstLine="851"/>
        <w:rPr>
          <w:rFonts w:cs="Times New Roman"/>
          <w:szCs w:val="24"/>
        </w:rPr>
      </w:pPr>
      <w:r w:rsidRPr="00DF4760">
        <w:rPr>
          <w:rFonts w:cs="Times New Roman"/>
          <w:szCs w:val="24"/>
        </w:rPr>
        <w:t>Вид социологического исследования – описательное точечное (разовое) исследование, позволяющее изучить мнение неоднородных по своим признакам респондентов относительно перспективного использования автомобильных дорог на территории Новосибирской агломерации.</w:t>
      </w:r>
    </w:p>
    <w:p w14:paraId="05CB2B0C" w14:textId="77777777" w:rsidR="003706AF" w:rsidRPr="00DF4760" w:rsidRDefault="003706AF" w:rsidP="003706AF">
      <w:pPr>
        <w:spacing w:after="0" w:line="240" w:lineRule="auto"/>
        <w:ind w:firstLine="851"/>
        <w:rPr>
          <w:rFonts w:cs="Times New Roman"/>
          <w:szCs w:val="24"/>
        </w:rPr>
      </w:pPr>
      <w:r w:rsidRPr="00DF4760">
        <w:rPr>
          <w:rFonts w:cs="Times New Roman"/>
          <w:szCs w:val="24"/>
        </w:rPr>
        <w:t>Генеральная совокупность социологического исследования включает следующие характерные группы респондентов:</w:t>
      </w:r>
    </w:p>
    <w:p w14:paraId="5E3F2E0B" w14:textId="77777777" w:rsidR="003706AF" w:rsidRPr="00DF4760" w:rsidRDefault="003706AF" w:rsidP="002C6362">
      <w:pPr>
        <w:numPr>
          <w:ilvl w:val="0"/>
          <w:numId w:val="32"/>
        </w:numPr>
        <w:suppressAutoHyphens/>
        <w:spacing w:before="60" w:after="60"/>
        <w:ind w:left="567" w:hanging="283"/>
        <w:contextualSpacing/>
        <w:rPr>
          <w:szCs w:val="24"/>
        </w:rPr>
      </w:pPr>
      <w:r w:rsidRPr="00DF4760">
        <w:rPr>
          <w:szCs w:val="24"/>
        </w:rPr>
        <w:t>водители автотранспортных средств разного типа: водители грузовых автомобилей, водители автобусов;</w:t>
      </w:r>
    </w:p>
    <w:p w14:paraId="38D64F29" w14:textId="77777777" w:rsidR="003706AF" w:rsidRPr="00DF4760" w:rsidRDefault="003706AF" w:rsidP="002C6362">
      <w:pPr>
        <w:numPr>
          <w:ilvl w:val="0"/>
          <w:numId w:val="32"/>
        </w:numPr>
        <w:suppressAutoHyphens/>
        <w:spacing w:before="60" w:after="60"/>
        <w:ind w:left="567" w:hanging="283"/>
        <w:contextualSpacing/>
        <w:rPr>
          <w:szCs w:val="24"/>
        </w:rPr>
      </w:pPr>
      <w:r w:rsidRPr="00DF4760">
        <w:rPr>
          <w:szCs w:val="24"/>
        </w:rPr>
        <w:t>предприятия, работающие на рассматриваемой территории, которые имеют собственный парк или заказывают транспортные услуги;</w:t>
      </w:r>
    </w:p>
    <w:p w14:paraId="10A7B8B5" w14:textId="77777777" w:rsidR="003706AF" w:rsidRPr="00DF4760" w:rsidRDefault="003706AF" w:rsidP="002C6362">
      <w:pPr>
        <w:numPr>
          <w:ilvl w:val="0"/>
          <w:numId w:val="32"/>
        </w:numPr>
        <w:suppressAutoHyphens/>
        <w:spacing w:before="60" w:after="60"/>
        <w:ind w:left="567" w:hanging="283"/>
        <w:contextualSpacing/>
        <w:rPr>
          <w:szCs w:val="24"/>
        </w:rPr>
      </w:pPr>
      <w:r w:rsidRPr="00DF4760">
        <w:rPr>
          <w:szCs w:val="24"/>
        </w:rPr>
        <w:t>пользователи личного и/или общественного транспорта на рассматриваемой территории.</w:t>
      </w:r>
    </w:p>
    <w:p w14:paraId="0D659EF2" w14:textId="77777777" w:rsidR="003706AF" w:rsidRPr="00DF4760" w:rsidRDefault="003706AF" w:rsidP="003706AF">
      <w:pPr>
        <w:spacing w:after="0" w:line="240" w:lineRule="auto"/>
        <w:ind w:firstLine="851"/>
        <w:rPr>
          <w:rFonts w:cs="Times New Roman"/>
          <w:szCs w:val="24"/>
        </w:rPr>
      </w:pPr>
      <w:r w:rsidRPr="00DF4760">
        <w:rPr>
          <w:rFonts w:cs="Times New Roman"/>
          <w:szCs w:val="24"/>
        </w:rPr>
        <w:t>Способы проведения социологического исследования:</w:t>
      </w:r>
    </w:p>
    <w:p w14:paraId="0E8F5D51" w14:textId="77777777" w:rsidR="003706AF" w:rsidRPr="00DF4760" w:rsidRDefault="003706AF" w:rsidP="002C6362">
      <w:pPr>
        <w:numPr>
          <w:ilvl w:val="0"/>
          <w:numId w:val="32"/>
        </w:numPr>
        <w:suppressAutoHyphens/>
        <w:spacing w:before="60" w:after="60"/>
        <w:ind w:left="567" w:hanging="283"/>
        <w:contextualSpacing/>
        <w:rPr>
          <w:szCs w:val="24"/>
        </w:rPr>
      </w:pPr>
      <w:r w:rsidRPr="00DF4760">
        <w:rPr>
          <w:szCs w:val="24"/>
        </w:rPr>
        <w:t>для водителей грузовых автомобилей и автобусов – личный опрос;</w:t>
      </w:r>
    </w:p>
    <w:p w14:paraId="2CFBB721" w14:textId="77777777" w:rsidR="003706AF" w:rsidRPr="00DF4760" w:rsidRDefault="003706AF" w:rsidP="002C6362">
      <w:pPr>
        <w:numPr>
          <w:ilvl w:val="0"/>
          <w:numId w:val="32"/>
        </w:numPr>
        <w:suppressAutoHyphens/>
        <w:spacing w:before="60" w:after="60"/>
        <w:ind w:left="567" w:hanging="283"/>
        <w:contextualSpacing/>
        <w:rPr>
          <w:szCs w:val="24"/>
        </w:rPr>
      </w:pPr>
      <w:r w:rsidRPr="00DF4760">
        <w:rPr>
          <w:szCs w:val="24"/>
        </w:rPr>
        <w:t>для предприятий – телефонный опрос;</w:t>
      </w:r>
    </w:p>
    <w:p w14:paraId="4FAD4A80" w14:textId="77777777" w:rsidR="003706AF" w:rsidRPr="00DF4760" w:rsidRDefault="003706AF" w:rsidP="002C6362">
      <w:pPr>
        <w:numPr>
          <w:ilvl w:val="0"/>
          <w:numId w:val="32"/>
        </w:numPr>
        <w:suppressAutoHyphens/>
        <w:spacing w:before="60" w:after="60"/>
        <w:ind w:left="567" w:hanging="283"/>
        <w:contextualSpacing/>
        <w:rPr>
          <w:szCs w:val="24"/>
        </w:rPr>
      </w:pPr>
      <w:r w:rsidRPr="00DF4760">
        <w:rPr>
          <w:szCs w:val="24"/>
        </w:rPr>
        <w:t>пользователи личного и/или общественного транспорта – телефонный опрос, личный опрос.</w:t>
      </w:r>
    </w:p>
    <w:p w14:paraId="5958FB5D" w14:textId="6C873F56" w:rsidR="00994E96" w:rsidRPr="00DF4760" w:rsidRDefault="003706AF" w:rsidP="003706AF">
      <w:pPr>
        <w:spacing w:after="0" w:line="240" w:lineRule="auto"/>
        <w:ind w:firstLine="851"/>
        <w:rPr>
          <w:rFonts w:cs="Times New Roman"/>
          <w:szCs w:val="24"/>
        </w:rPr>
      </w:pPr>
      <w:r w:rsidRPr="00DF4760">
        <w:rPr>
          <w:rFonts w:cs="Times New Roman"/>
          <w:szCs w:val="24"/>
        </w:rPr>
        <w:t>Объем выборки (количество респондент</w:t>
      </w:r>
      <w:r w:rsidR="00994E96" w:rsidRPr="00DF4760">
        <w:rPr>
          <w:rFonts w:cs="Times New Roman"/>
          <w:szCs w:val="24"/>
        </w:rPr>
        <w:t xml:space="preserve">ов) составил 5000 респондентов, в том числе: </w:t>
      </w:r>
    </w:p>
    <w:p w14:paraId="55FF708C" w14:textId="2E01EC86" w:rsidR="00994E96" w:rsidRPr="00DF4760" w:rsidRDefault="00994E96" w:rsidP="00994E96">
      <w:pPr>
        <w:pStyle w:val="ad"/>
        <w:numPr>
          <w:ilvl w:val="0"/>
          <w:numId w:val="56"/>
        </w:numPr>
        <w:spacing w:after="0" w:line="240" w:lineRule="auto"/>
        <w:rPr>
          <w:rFonts w:cs="Times New Roman"/>
          <w:szCs w:val="24"/>
        </w:rPr>
      </w:pPr>
      <w:r w:rsidRPr="00DF4760">
        <w:rPr>
          <w:rFonts w:cs="Times New Roman"/>
          <w:szCs w:val="24"/>
        </w:rPr>
        <w:t>Массовый телефонный опрос населения – 4000 респондентов;</w:t>
      </w:r>
    </w:p>
    <w:p w14:paraId="29A57ED1" w14:textId="7C94C97F" w:rsidR="00994E96" w:rsidRPr="00DF4760" w:rsidRDefault="00994E96" w:rsidP="00994E96">
      <w:pPr>
        <w:pStyle w:val="ad"/>
        <w:numPr>
          <w:ilvl w:val="0"/>
          <w:numId w:val="56"/>
        </w:numPr>
        <w:spacing w:after="0" w:line="240" w:lineRule="auto"/>
        <w:rPr>
          <w:rFonts w:cs="Times New Roman"/>
          <w:szCs w:val="24"/>
        </w:rPr>
      </w:pPr>
      <w:r w:rsidRPr="00DF4760">
        <w:rPr>
          <w:rFonts w:cs="Times New Roman"/>
          <w:szCs w:val="24"/>
        </w:rPr>
        <w:t>Личные интервью с водителями грузовых автомобилей – 650 респондентов;</w:t>
      </w:r>
    </w:p>
    <w:p w14:paraId="678E6C49" w14:textId="078C1E2E" w:rsidR="00994E96" w:rsidRPr="00DF4760" w:rsidRDefault="00994E96" w:rsidP="00994E96">
      <w:pPr>
        <w:pStyle w:val="ad"/>
        <w:numPr>
          <w:ilvl w:val="0"/>
          <w:numId w:val="56"/>
        </w:numPr>
        <w:spacing w:after="0" w:line="240" w:lineRule="auto"/>
        <w:rPr>
          <w:rFonts w:cs="Times New Roman"/>
          <w:szCs w:val="24"/>
        </w:rPr>
      </w:pPr>
      <w:r w:rsidRPr="00DF4760">
        <w:rPr>
          <w:rFonts w:cs="Times New Roman"/>
          <w:szCs w:val="24"/>
        </w:rPr>
        <w:t>Личные интервью с водителями не рейсовых автобусов – 100 респондентов;</w:t>
      </w:r>
    </w:p>
    <w:p w14:paraId="22CD762F" w14:textId="68E0006C" w:rsidR="00994E96" w:rsidRPr="00DF4760" w:rsidRDefault="00994E96" w:rsidP="00994E96">
      <w:pPr>
        <w:pStyle w:val="ad"/>
        <w:numPr>
          <w:ilvl w:val="0"/>
          <w:numId w:val="56"/>
        </w:numPr>
        <w:spacing w:after="0" w:line="240" w:lineRule="auto"/>
        <w:rPr>
          <w:rFonts w:cs="Times New Roman"/>
          <w:szCs w:val="24"/>
        </w:rPr>
      </w:pPr>
      <w:r w:rsidRPr="00DF4760">
        <w:rPr>
          <w:rFonts w:cs="Times New Roman"/>
          <w:szCs w:val="24"/>
        </w:rPr>
        <w:t>Опрос предприятий – 250 респондентов.</w:t>
      </w:r>
    </w:p>
    <w:p w14:paraId="460FDE5A" w14:textId="77329F01" w:rsidR="003706AF" w:rsidRPr="00DF4760" w:rsidRDefault="003706AF" w:rsidP="003706AF">
      <w:pPr>
        <w:spacing w:after="0" w:line="240" w:lineRule="auto"/>
        <w:ind w:firstLine="851"/>
        <w:rPr>
          <w:rFonts w:cs="Times New Roman"/>
          <w:szCs w:val="24"/>
        </w:rPr>
      </w:pPr>
      <w:r w:rsidRPr="00DF4760">
        <w:rPr>
          <w:rFonts w:cs="Times New Roman"/>
          <w:szCs w:val="24"/>
        </w:rPr>
        <w:t xml:space="preserve">Распределение выборки </w:t>
      </w:r>
      <w:r w:rsidR="00994E96" w:rsidRPr="00DF4760">
        <w:rPr>
          <w:rFonts w:cs="Times New Roman"/>
          <w:szCs w:val="24"/>
        </w:rPr>
        <w:t xml:space="preserve">массового телефонного опроса населения </w:t>
      </w:r>
      <w:r w:rsidRPr="00DF4760">
        <w:rPr>
          <w:rFonts w:cs="Times New Roman"/>
          <w:szCs w:val="24"/>
        </w:rPr>
        <w:t>по территории пр</w:t>
      </w:r>
      <w:r w:rsidR="00994E96" w:rsidRPr="00DF4760">
        <w:rPr>
          <w:rFonts w:cs="Times New Roman"/>
          <w:szCs w:val="24"/>
        </w:rPr>
        <w:t>едставлено в табл. 1.9.1</w:t>
      </w:r>
      <w:r w:rsidRPr="00DF4760">
        <w:rPr>
          <w:rFonts w:cs="Times New Roman"/>
          <w:szCs w:val="24"/>
        </w:rPr>
        <w:t xml:space="preserve">. </w:t>
      </w:r>
    </w:p>
    <w:p w14:paraId="69D1F1F8" w14:textId="77777777" w:rsidR="003706AF" w:rsidRPr="00DF4760" w:rsidRDefault="003706AF" w:rsidP="003706AF">
      <w:pPr>
        <w:spacing w:before="120" w:after="120"/>
        <w:ind w:firstLine="851"/>
        <w:jc w:val="right"/>
        <w:rPr>
          <w:rFonts w:eastAsia="Times New Roman" w:cs="Times New Roman"/>
          <w:b/>
          <w:szCs w:val="24"/>
          <w:lang w:eastAsia="ru-RU"/>
        </w:rPr>
      </w:pPr>
      <w:r w:rsidRPr="00DF4760">
        <w:rPr>
          <w:rFonts w:eastAsia="Times New Roman" w:cs="Times New Roman"/>
          <w:b/>
          <w:szCs w:val="24"/>
          <w:lang w:eastAsia="ru-RU"/>
        </w:rPr>
        <w:t>Таблица 1.9.1</w:t>
      </w:r>
    </w:p>
    <w:p w14:paraId="363C97AD" w14:textId="77777777" w:rsidR="003706AF" w:rsidRPr="00DF4760" w:rsidRDefault="003706AF" w:rsidP="003706AF">
      <w:pPr>
        <w:spacing w:before="120" w:after="120"/>
        <w:ind w:firstLine="851"/>
        <w:jc w:val="center"/>
        <w:rPr>
          <w:rFonts w:eastAsia="Calibri" w:cs="Times New Roman"/>
          <w:color w:val="000000"/>
        </w:rPr>
      </w:pPr>
      <w:r w:rsidRPr="00DF4760">
        <w:rPr>
          <w:b/>
        </w:rPr>
        <w:t>Объем выборочной совокупности жителей Новосибирской области, чел.</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78"/>
        <w:gridCol w:w="3573"/>
      </w:tblGrid>
      <w:tr w:rsidR="003706AF" w:rsidRPr="00DF4760" w14:paraId="0867FA85" w14:textId="77777777" w:rsidTr="00A2108C">
        <w:trPr>
          <w:trHeight w:val="317"/>
          <w:tblHeader/>
          <w:jc w:val="center"/>
        </w:trPr>
        <w:tc>
          <w:tcPr>
            <w:tcW w:w="5778" w:type="dxa"/>
            <w:tcMar>
              <w:top w:w="0" w:type="dxa"/>
              <w:left w:w="108" w:type="dxa"/>
              <w:bottom w:w="0" w:type="dxa"/>
              <w:right w:w="108" w:type="dxa"/>
            </w:tcMar>
            <w:vAlign w:val="bottom"/>
          </w:tcPr>
          <w:p w14:paraId="4D93A6DB" w14:textId="77777777" w:rsidR="003706AF" w:rsidRPr="00DF4760" w:rsidRDefault="003706AF" w:rsidP="00A2108C">
            <w:pPr>
              <w:spacing w:after="0" w:line="240" w:lineRule="auto"/>
              <w:jc w:val="center"/>
              <w:rPr>
                <w:rFonts w:cs="Times New Roman"/>
                <w:b/>
              </w:rPr>
            </w:pPr>
            <w:r w:rsidRPr="00DF4760">
              <w:rPr>
                <w:rFonts w:cs="Times New Roman"/>
                <w:b/>
              </w:rPr>
              <w:t>Территория</w:t>
            </w:r>
          </w:p>
        </w:tc>
        <w:tc>
          <w:tcPr>
            <w:tcW w:w="3573" w:type="dxa"/>
            <w:noWrap/>
            <w:tcMar>
              <w:top w:w="0" w:type="dxa"/>
              <w:left w:w="108" w:type="dxa"/>
              <w:bottom w:w="0" w:type="dxa"/>
              <w:right w:w="108" w:type="dxa"/>
            </w:tcMar>
            <w:vAlign w:val="center"/>
          </w:tcPr>
          <w:p w14:paraId="347505B0" w14:textId="77777777" w:rsidR="003706AF" w:rsidRPr="00DF4760" w:rsidRDefault="003706AF" w:rsidP="00A2108C">
            <w:pPr>
              <w:spacing w:after="0" w:line="240" w:lineRule="auto"/>
              <w:jc w:val="center"/>
              <w:rPr>
                <w:rFonts w:cs="Times New Roman"/>
                <w:b/>
              </w:rPr>
            </w:pPr>
            <w:r w:rsidRPr="00DF4760">
              <w:rPr>
                <w:rFonts w:cs="Times New Roman"/>
                <w:b/>
              </w:rPr>
              <w:t>Объем выборки</w:t>
            </w:r>
          </w:p>
        </w:tc>
      </w:tr>
      <w:tr w:rsidR="003706AF" w:rsidRPr="00DF4760" w14:paraId="32F5ED7D" w14:textId="77777777" w:rsidTr="00A2108C">
        <w:trPr>
          <w:trHeight w:val="317"/>
          <w:jc w:val="center"/>
        </w:trPr>
        <w:tc>
          <w:tcPr>
            <w:tcW w:w="5778" w:type="dxa"/>
            <w:tcMar>
              <w:top w:w="0" w:type="dxa"/>
              <w:left w:w="108" w:type="dxa"/>
              <w:bottom w:w="0" w:type="dxa"/>
              <w:right w:w="108" w:type="dxa"/>
            </w:tcMar>
            <w:vAlign w:val="bottom"/>
          </w:tcPr>
          <w:p w14:paraId="18028208" w14:textId="77777777" w:rsidR="003706AF" w:rsidRPr="00DF4760" w:rsidRDefault="003706AF" w:rsidP="00A2108C">
            <w:pPr>
              <w:spacing w:after="0" w:line="240" w:lineRule="auto"/>
              <w:rPr>
                <w:rFonts w:cs="Times New Roman"/>
                <w:bCs/>
                <w:lang w:eastAsia="ru-RU"/>
              </w:rPr>
            </w:pPr>
            <w:r w:rsidRPr="00DF4760">
              <w:rPr>
                <w:rFonts w:cs="Times New Roman"/>
                <w:bCs/>
                <w:lang w:eastAsia="ru-RU"/>
              </w:rPr>
              <w:t>г. Новосибирск – всего, в том числе:</w:t>
            </w:r>
          </w:p>
        </w:tc>
        <w:tc>
          <w:tcPr>
            <w:tcW w:w="3573" w:type="dxa"/>
            <w:noWrap/>
            <w:tcMar>
              <w:top w:w="0" w:type="dxa"/>
              <w:left w:w="108" w:type="dxa"/>
              <w:bottom w:w="0" w:type="dxa"/>
              <w:right w:w="108" w:type="dxa"/>
            </w:tcMar>
            <w:vAlign w:val="center"/>
          </w:tcPr>
          <w:p w14:paraId="33432BD9" w14:textId="77777777" w:rsidR="003706AF" w:rsidRPr="00DF4760" w:rsidRDefault="003706AF" w:rsidP="00A2108C">
            <w:pPr>
              <w:spacing w:after="0" w:line="240" w:lineRule="auto"/>
              <w:jc w:val="center"/>
              <w:rPr>
                <w:rFonts w:cs="Times New Roman"/>
                <w:bCs/>
                <w:color w:val="000000"/>
                <w:lang w:eastAsia="ru-RU"/>
              </w:rPr>
            </w:pPr>
            <w:r w:rsidRPr="00DF4760">
              <w:rPr>
                <w:rFonts w:cs="Times New Roman"/>
                <w:bCs/>
                <w:color w:val="000000"/>
                <w:lang w:eastAsia="ru-RU"/>
              </w:rPr>
              <w:t>3260</w:t>
            </w:r>
          </w:p>
        </w:tc>
      </w:tr>
      <w:tr w:rsidR="003706AF" w:rsidRPr="00DF4760" w14:paraId="5F89E429" w14:textId="77777777" w:rsidTr="00A2108C">
        <w:trPr>
          <w:trHeight w:val="302"/>
          <w:jc w:val="center"/>
        </w:trPr>
        <w:tc>
          <w:tcPr>
            <w:tcW w:w="5778" w:type="dxa"/>
            <w:noWrap/>
            <w:tcMar>
              <w:top w:w="0" w:type="dxa"/>
              <w:left w:w="108" w:type="dxa"/>
              <w:bottom w:w="0" w:type="dxa"/>
              <w:right w:w="108" w:type="dxa"/>
            </w:tcMar>
            <w:vAlign w:val="center"/>
            <w:hideMark/>
          </w:tcPr>
          <w:p w14:paraId="1FA49D18"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Дзержинский</w:t>
            </w:r>
          </w:p>
        </w:tc>
        <w:tc>
          <w:tcPr>
            <w:tcW w:w="3573" w:type="dxa"/>
            <w:noWrap/>
            <w:tcMar>
              <w:top w:w="0" w:type="dxa"/>
              <w:left w:w="108" w:type="dxa"/>
              <w:bottom w:w="0" w:type="dxa"/>
              <w:right w:w="108" w:type="dxa"/>
            </w:tcMar>
            <w:vAlign w:val="bottom"/>
            <w:hideMark/>
          </w:tcPr>
          <w:p w14:paraId="092B5C8B"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325</w:t>
            </w:r>
          </w:p>
        </w:tc>
      </w:tr>
      <w:tr w:rsidR="003706AF" w:rsidRPr="00DF4760" w14:paraId="04CE6CAF" w14:textId="77777777" w:rsidTr="00A2108C">
        <w:trPr>
          <w:trHeight w:val="302"/>
          <w:jc w:val="center"/>
        </w:trPr>
        <w:tc>
          <w:tcPr>
            <w:tcW w:w="5778" w:type="dxa"/>
            <w:noWrap/>
            <w:tcMar>
              <w:top w:w="0" w:type="dxa"/>
              <w:left w:w="108" w:type="dxa"/>
              <w:bottom w:w="0" w:type="dxa"/>
              <w:right w:w="108" w:type="dxa"/>
            </w:tcMar>
            <w:vAlign w:val="center"/>
            <w:hideMark/>
          </w:tcPr>
          <w:p w14:paraId="4802E46B"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Железнодорожный</w:t>
            </w:r>
          </w:p>
        </w:tc>
        <w:tc>
          <w:tcPr>
            <w:tcW w:w="3573" w:type="dxa"/>
            <w:noWrap/>
            <w:tcMar>
              <w:top w:w="0" w:type="dxa"/>
              <w:left w:w="108" w:type="dxa"/>
              <w:bottom w:w="0" w:type="dxa"/>
              <w:right w:w="108" w:type="dxa"/>
            </w:tcMar>
            <w:vAlign w:val="bottom"/>
            <w:hideMark/>
          </w:tcPr>
          <w:p w14:paraId="3201A973"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109</w:t>
            </w:r>
          </w:p>
        </w:tc>
      </w:tr>
      <w:tr w:rsidR="003706AF" w:rsidRPr="00DF4760" w14:paraId="50C8CB0C" w14:textId="77777777" w:rsidTr="00A2108C">
        <w:trPr>
          <w:trHeight w:val="302"/>
          <w:jc w:val="center"/>
        </w:trPr>
        <w:tc>
          <w:tcPr>
            <w:tcW w:w="5778" w:type="dxa"/>
            <w:noWrap/>
            <w:tcMar>
              <w:top w:w="0" w:type="dxa"/>
              <w:left w:w="108" w:type="dxa"/>
              <w:bottom w:w="0" w:type="dxa"/>
              <w:right w:w="108" w:type="dxa"/>
            </w:tcMar>
            <w:vAlign w:val="center"/>
            <w:hideMark/>
          </w:tcPr>
          <w:p w14:paraId="7E2C291F"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Заельцовский</w:t>
            </w:r>
          </w:p>
        </w:tc>
        <w:tc>
          <w:tcPr>
            <w:tcW w:w="3573" w:type="dxa"/>
            <w:noWrap/>
            <w:tcMar>
              <w:top w:w="0" w:type="dxa"/>
              <w:left w:w="108" w:type="dxa"/>
              <w:bottom w:w="0" w:type="dxa"/>
              <w:right w:w="108" w:type="dxa"/>
            </w:tcMar>
            <w:vAlign w:val="bottom"/>
            <w:hideMark/>
          </w:tcPr>
          <w:p w14:paraId="7F328943"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301</w:t>
            </w:r>
          </w:p>
        </w:tc>
      </w:tr>
      <w:tr w:rsidR="003706AF" w:rsidRPr="00DF4760" w14:paraId="08327F0B" w14:textId="77777777" w:rsidTr="00A2108C">
        <w:trPr>
          <w:trHeight w:val="302"/>
          <w:jc w:val="center"/>
        </w:trPr>
        <w:tc>
          <w:tcPr>
            <w:tcW w:w="5778" w:type="dxa"/>
            <w:noWrap/>
            <w:tcMar>
              <w:top w:w="0" w:type="dxa"/>
              <w:left w:w="108" w:type="dxa"/>
              <w:bottom w:w="0" w:type="dxa"/>
              <w:right w:w="108" w:type="dxa"/>
            </w:tcMar>
            <w:vAlign w:val="center"/>
            <w:hideMark/>
          </w:tcPr>
          <w:p w14:paraId="42226101"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Калининский</w:t>
            </w:r>
          </w:p>
        </w:tc>
        <w:tc>
          <w:tcPr>
            <w:tcW w:w="3573" w:type="dxa"/>
            <w:noWrap/>
            <w:tcMar>
              <w:top w:w="0" w:type="dxa"/>
              <w:left w:w="108" w:type="dxa"/>
              <w:bottom w:w="0" w:type="dxa"/>
              <w:right w:w="108" w:type="dxa"/>
            </w:tcMar>
            <w:vAlign w:val="bottom"/>
            <w:hideMark/>
          </w:tcPr>
          <w:p w14:paraId="3BF02E71"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374</w:t>
            </w:r>
          </w:p>
        </w:tc>
      </w:tr>
      <w:tr w:rsidR="003706AF" w:rsidRPr="00DF4760" w14:paraId="3ED07676" w14:textId="77777777" w:rsidTr="00A2108C">
        <w:trPr>
          <w:trHeight w:val="317"/>
          <w:jc w:val="center"/>
        </w:trPr>
        <w:tc>
          <w:tcPr>
            <w:tcW w:w="5778" w:type="dxa"/>
            <w:noWrap/>
            <w:tcMar>
              <w:top w:w="0" w:type="dxa"/>
              <w:left w:w="108" w:type="dxa"/>
              <w:bottom w:w="0" w:type="dxa"/>
              <w:right w:w="108" w:type="dxa"/>
            </w:tcMar>
            <w:vAlign w:val="center"/>
            <w:hideMark/>
          </w:tcPr>
          <w:p w14:paraId="1440823F"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Кировский</w:t>
            </w:r>
          </w:p>
        </w:tc>
        <w:tc>
          <w:tcPr>
            <w:tcW w:w="3573" w:type="dxa"/>
            <w:noWrap/>
            <w:tcMar>
              <w:top w:w="0" w:type="dxa"/>
              <w:left w:w="108" w:type="dxa"/>
              <w:bottom w:w="0" w:type="dxa"/>
              <w:right w:w="108" w:type="dxa"/>
            </w:tcMar>
            <w:vAlign w:val="bottom"/>
            <w:hideMark/>
          </w:tcPr>
          <w:p w14:paraId="09D155AD"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517</w:t>
            </w:r>
          </w:p>
        </w:tc>
      </w:tr>
      <w:tr w:rsidR="003706AF" w:rsidRPr="00DF4760" w14:paraId="12782CD3" w14:textId="77777777" w:rsidTr="00A2108C">
        <w:trPr>
          <w:trHeight w:val="317"/>
          <w:jc w:val="center"/>
        </w:trPr>
        <w:tc>
          <w:tcPr>
            <w:tcW w:w="5778" w:type="dxa"/>
            <w:tcMar>
              <w:top w:w="0" w:type="dxa"/>
              <w:left w:w="108" w:type="dxa"/>
              <w:bottom w:w="0" w:type="dxa"/>
              <w:right w:w="108" w:type="dxa"/>
            </w:tcMar>
            <w:vAlign w:val="center"/>
            <w:hideMark/>
          </w:tcPr>
          <w:p w14:paraId="5E5D5193"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Ленинский</w:t>
            </w:r>
          </w:p>
        </w:tc>
        <w:tc>
          <w:tcPr>
            <w:tcW w:w="3573" w:type="dxa"/>
            <w:noWrap/>
            <w:tcMar>
              <w:top w:w="0" w:type="dxa"/>
              <w:left w:w="108" w:type="dxa"/>
              <w:bottom w:w="0" w:type="dxa"/>
              <w:right w:w="108" w:type="dxa"/>
            </w:tcMar>
            <w:vAlign w:val="bottom"/>
            <w:hideMark/>
          </w:tcPr>
          <w:p w14:paraId="3D0F63E5"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613</w:t>
            </w:r>
          </w:p>
        </w:tc>
      </w:tr>
      <w:tr w:rsidR="003706AF" w:rsidRPr="00DF4760" w14:paraId="54A142F4" w14:textId="77777777" w:rsidTr="00A2108C">
        <w:trPr>
          <w:trHeight w:val="332"/>
          <w:jc w:val="center"/>
        </w:trPr>
        <w:tc>
          <w:tcPr>
            <w:tcW w:w="5778" w:type="dxa"/>
            <w:tcMar>
              <w:top w:w="0" w:type="dxa"/>
              <w:left w:w="108" w:type="dxa"/>
              <w:bottom w:w="0" w:type="dxa"/>
              <w:right w:w="108" w:type="dxa"/>
            </w:tcMar>
            <w:vAlign w:val="center"/>
            <w:hideMark/>
          </w:tcPr>
          <w:p w14:paraId="275C4BF5"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Октябрьский</w:t>
            </w:r>
          </w:p>
        </w:tc>
        <w:tc>
          <w:tcPr>
            <w:tcW w:w="3573" w:type="dxa"/>
            <w:noWrap/>
            <w:tcMar>
              <w:top w:w="0" w:type="dxa"/>
              <w:left w:w="108" w:type="dxa"/>
              <w:bottom w:w="0" w:type="dxa"/>
              <w:right w:w="108" w:type="dxa"/>
            </w:tcMar>
            <w:vAlign w:val="bottom"/>
            <w:hideMark/>
          </w:tcPr>
          <w:p w14:paraId="1ADABD6A"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436</w:t>
            </w:r>
          </w:p>
        </w:tc>
      </w:tr>
      <w:tr w:rsidR="003706AF" w:rsidRPr="00DF4760" w14:paraId="5F08F144" w14:textId="77777777" w:rsidTr="00A2108C">
        <w:trPr>
          <w:trHeight w:val="317"/>
          <w:jc w:val="center"/>
        </w:trPr>
        <w:tc>
          <w:tcPr>
            <w:tcW w:w="5778" w:type="dxa"/>
            <w:tcMar>
              <w:top w:w="0" w:type="dxa"/>
              <w:left w:w="108" w:type="dxa"/>
              <w:bottom w:w="0" w:type="dxa"/>
              <w:right w:w="108" w:type="dxa"/>
            </w:tcMar>
            <w:vAlign w:val="center"/>
            <w:hideMark/>
          </w:tcPr>
          <w:p w14:paraId="4992745D"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Первомайский</w:t>
            </w:r>
          </w:p>
        </w:tc>
        <w:tc>
          <w:tcPr>
            <w:tcW w:w="3573" w:type="dxa"/>
            <w:noWrap/>
            <w:tcMar>
              <w:top w:w="0" w:type="dxa"/>
              <w:left w:w="108" w:type="dxa"/>
              <w:bottom w:w="0" w:type="dxa"/>
              <w:right w:w="108" w:type="dxa"/>
            </w:tcMar>
            <w:vAlign w:val="bottom"/>
            <w:hideMark/>
          </w:tcPr>
          <w:p w14:paraId="1286F8F1"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145</w:t>
            </w:r>
          </w:p>
        </w:tc>
      </w:tr>
      <w:tr w:rsidR="003706AF" w:rsidRPr="00DF4760" w14:paraId="76F6B71D" w14:textId="77777777" w:rsidTr="00A2108C">
        <w:trPr>
          <w:trHeight w:val="332"/>
          <w:jc w:val="center"/>
        </w:trPr>
        <w:tc>
          <w:tcPr>
            <w:tcW w:w="5778" w:type="dxa"/>
            <w:tcMar>
              <w:top w:w="0" w:type="dxa"/>
              <w:left w:w="108" w:type="dxa"/>
              <w:bottom w:w="0" w:type="dxa"/>
              <w:right w:w="108" w:type="dxa"/>
            </w:tcMar>
            <w:vAlign w:val="center"/>
          </w:tcPr>
          <w:p w14:paraId="751CB4FC"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Советский</w:t>
            </w:r>
          </w:p>
        </w:tc>
        <w:tc>
          <w:tcPr>
            <w:tcW w:w="3573" w:type="dxa"/>
            <w:noWrap/>
            <w:tcMar>
              <w:top w:w="0" w:type="dxa"/>
              <w:left w:w="108" w:type="dxa"/>
              <w:bottom w:w="0" w:type="dxa"/>
              <w:right w:w="108" w:type="dxa"/>
            </w:tcMar>
            <w:vAlign w:val="bottom"/>
          </w:tcPr>
          <w:p w14:paraId="69582E57"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232</w:t>
            </w:r>
          </w:p>
        </w:tc>
      </w:tr>
      <w:tr w:rsidR="003706AF" w:rsidRPr="00DF4760" w14:paraId="3BE71AF0" w14:textId="77777777" w:rsidTr="00A2108C">
        <w:trPr>
          <w:trHeight w:val="317"/>
          <w:jc w:val="center"/>
        </w:trPr>
        <w:tc>
          <w:tcPr>
            <w:tcW w:w="5778" w:type="dxa"/>
            <w:tcMar>
              <w:top w:w="0" w:type="dxa"/>
              <w:left w:w="108" w:type="dxa"/>
              <w:bottom w:w="0" w:type="dxa"/>
              <w:right w:w="108" w:type="dxa"/>
            </w:tcMar>
            <w:vAlign w:val="center"/>
          </w:tcPr>
          <w:p w14:paraId="71DBC8DF"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Центральный</w:t>
            </w:r>
          </w:p>
        </w:tc>
        <w:tc>
          <w:tcPr>
            <w:tcW w:w="3573" w:type="dxa"/>
            <w:noWrap/>
            <w:tcMar>
              <w:top w:w="0" w:type="dxa"/>
              <w:left w:w="108" w:type="dxa"/>
              <w:bottom w:w="0" w:type="dxa"/>
              <w:right w:w="108" w:type="dxa"/>
            </w:tcMar>
            <w:vAlign w:val="bottom"/>
          </w:tcPr>
          <w:p w14:paraId="17B5FE3D"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186</w:t>
            </w:r>
          </w:p>
        </w:tc>
      </w:tr>
      <w:tr w:rsidR="003706AF" w:rsidRPr="00DF4760" w14:paraId="2B75E07C" w14:textId="77777777" w:rsidTr="00A2108C">
        <w:trPr>
          <w:trHeight w:val="332"/>
          <w:jc w:val="center"/>
        </w:trPr>
        <w:tc>
          <w:tcPr>
            <w:tcW w:w="5778" w:type="dxa"/>
            <w:tcMar>
              <w:top w:w="0" w:type="dxa"/>
              <w:left w:w="108" w:type="dxa"/>
              <w:bottom w:w="0" w:type="dxa"/>
              <w:right w:w="108" w:type="dxa"/>
            </w:tcMar>
            <w:vAlign w:val="center"/>
          </w:tcPr>
          <w:p w14:paraId="2C014C8B" w14:textId="77777777" w:rsidR="003706AF" w:rsidRPr="00DF4760" w:rsidRDefault="003706AF" w:rsidP="00A2108C">
            <w:pPr>
              <w:spacing w:after="0" w:line="240" w:lineRule="auto"/>
              <w:jc w:val="right"/>
              <w:rPr>
                <w:rFonts w:cs="Times New Roman"/>
                <w:lang w:eastAsia="ru-RU"/>
              </w:rPr>
            </w:pPr>
            <w:r w:rsidRPr="00DF4760">
              <w:rPr>
                <w:rFonts w:cs="Times New Roman"/>
                <w:lang w:eastAsia="ru-RU"/>
              </w:rPr>
              <w:t>Другой район</w:t>
            </w:r>
          </w:p>
        </w:tc>
        <w:tc>
          <w:tcPr>
            <w:tcW w:w="3573" w:type="dxa"/>
            <w:noWrap/>
            <w:tcMar>
              <w:top w:w="0" w:type="dxa"/>
              <w:left w:w="108" w:type="dxa"/>
              <w:bottom w:w="0" w:type="dxa"/>
              <w:right w:w="108" w:type="dxa"/>
            </w:tcMar>
            <w:vAlign w:val="bottom"/>
          </w:tcPr>
          <w:p w14:paraId="48E244CA"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22</w:t>
            </w:r>
          </w:p>
        </w:tc>
      </w:tr>
      <w:tr w:rsidR="003706AF" w:rsidRPr="00DF4760" w14:paraId="483D579A" w14:textId="77777777" w:rsidTr="00A2108C">
        <w:trPr>
          <w:trHeight w:val="317"/>
          <w:jc w:val="center"/>
        </w:trPr>
        <w:tc>
          <w:tcPr>
            <w:tcW w:w="5778" w:type="dxa"/>
            <w:tcMar>
              <w:top w:w="0" w:type="dxa"/>
              <w:left w:w="108" w:type="dxa"/>
              <w:bottom w:w="0" w:type="dxa"/>
              <w:right w:w="108" w:type="dxa"/>
            </w:tcMar>
            <w:vAlign w:val="center"/>
          </w:tcPr>
          <w:p w14:paraId="6431CC7C"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г.Бердск</w:t>
            </w:r>
          </w:p>
        </w:tc>
        <w:tc>
          <w:tcPr>
            <w:tcW w:w="3573" w:type="dxa"/>
            <w:noWrap/>
            <w:tcMar>
              <w:top w:w="0" w:type="dxa"/>
              <w:left w:w="108" w:type="dxa"/>
              <w:bottom w:w="0" w:type="dxa"/>
              <w:right w:w="108" w:type="dxa"/>
            </w:tcMar>
            <w:vAlign w:val="center"/>
          </w:tcPr>
          <w:p w14:paraId="657EB046"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210</w:t>
            </w:r>
          </w:p>
        </w:tc>
      </w:tr>
      <w:tr w:rsidR="003706AF" w:rsidRPr="00DF4760" w14:paraId="67E8D439" w14:textId="77777777" w:rsidTr="00A2108C">
        <w:trPr>
          <w:trHeight w:val="332"/>
          <w:jc w:val="center"/>
        </w:trPr>
        <w:tc>
          <w:tcPr>
            <w:tcW w:w="5778" w:type="dxa"/>
            <w:tcMar>
              <w:top w:w="0" w:type="dxa"/>
              <w:left w:w="108" w:type="dxa"/>
              <w:bottom w:w="0" w:type="dxa"/>
              <w:right w:w="108" w:type="dxa"/>
            </w:tcMar>
            <w:vAlign w:val="center"/>
          </w:tcPr>
          <w:p w14:paraId="7456978B"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г.Искитим</w:t>
            </w:r>
          </w:p>
        </w:tc>
        <w:tc>
          <w:tcPr>
            <w:tcW w:w="3573" w:type="dxa"/>
            <w:noWrap/>
            <w:tcMar>
              <w:top w:w="0" w:type="dxa"/>
              <w:left w:w="108" w:type="dxa"/>
              <w:bottom w:w="0" w:type="dxa"/>
              <w:right w:w="108" w:type="dxa"/>
            </w:tcMar>
            <w:vAlign w:val="center"/>
          </w:tcPr>
          <w:p w14:paraId="39009F37"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114</w:t>
            </w:r>
          </w:p>
        </w:tc>
      </w:tr>
      <w:tr w:rsidR="003706AF" w:rsidRPr="00DF4760" w14:paraId="5987FFDB" w14:textId="77777777" w:rsidTr="00A2108C">
        <w:trPr>
          <w:trHeight w:val="317"/>
          <w:jc w:val="center"/>
        </w:trPr>
        <w:tc>
          <w:tcPr>
            <w:tcW w:w="5778" w:type="dxa"/>
            <w:tcMar>
              <w:top w:w="0" w:type="dxa"/>
              <w:left w:w="108" w:type="dxa"/>
              <w:bottom w:w="0" w:type="dxa"/>
              <w:right w:w="108" w:type="dxa"/>
            </w:tcMar>
            <w:vAlign w:val="center"/>
          </w:tcPr>
          <w:p w14:paraId="6A228757"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г.Обь</w:t>
            </w:r>
          </w:p>
        </w:tc>
        <w:tc>
          <w:tcPr>
            <w:tcW w:w="3573" w:type="dxa"/>
            <w:noWrap/>
            <w:tcMar>
              <w:top w:w="0" w:type="dxa"/>
              <w:left w:w="108" w:type="dxa"/>
              <w:bottom w:w="0" w:type="dxa"/>
              <w:right w:w="108" w:type="dxa"/>
            </w:tcMar>
            <w:vAlign w:val="center"/>
          </w:tcPr>
          <w:p w14:paraId="49AEFF61"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60</w:t>
            </w:r>
          </w:p>
        </w:tc>
      </w:tr>
      <w:tr w:rsidR="003706AF" w:rsidRPr="00DF4760" w14:paraId="3B52F929" w14:textId="77777777" w:rsidTr="00A2108C">
        <w:trPr>
          <w:trHeight w:val="317"/>
          <w:jc w:val="center"/>
        </w:trPr>
        <w:tc>
          <w:tcPr>
            <w:tcW w:w="5778" w:type="dxa"/>
            <w:tcMar>
              <w:top w:w="0" w:type="dxa"/>
              <w:left w:w="108" w:type="dxa"/>
              <w:bottom w:w="0" w:type="dxa"/>
              <w:right w:w="108" w:type="dxa"/>
            </w:tcMar>
            <w:vAlign w:val="center"/>
          </w:tcPr>
          <w:p w14:paraId="516F69AC"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г.Кольцово</w:t>
            </w:r>
          </w:p>
        </w:tc>
        <w:tc>
          <w:tcPr>
            <w:tcW w:w="3573" w:type="dxa"/>
            <w:noWrap/>
            <w:tcMar>
              <w:top w:w="0" w:type="dxa"/>
              <w:left w:w="108" w:type="dxa"/>
              <w:bottom w:w="0" w:type="dxa"/>
              <w:right w:w="108" w:type="dxa"/>
            </w:tcMar>
            <w:vAlign w:val="center"/>
          </w:tcPr>
          <w:p w14:paraId="3A35C1A7"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32</w:t>
            </w:r>
          </w:p>
        </w:tc>
      </w:tr>
      <w:tr w:rsidR="003706AF" w:rsidRPr="00DF4760" w14:paraId="1FB59375" w14:textId="77777777" w:rsidTr="00A2108C">
        <w:trPr>
          <w:trHeight w:val="317"/>
          <w:jc w:val="center"/>
        </w:trPr>
        <w:tc>
          <w:tcPr>
            <w:tcW w:w="5778" w:type="dxa"/>
            <w:tcMar>
              <w:top w:w="0" w:type="dxa"/>
              <w:left w:w="108" w:type="dxa"/>
              <w:bottom w:w="0" w:type="dxa"/>
              <w:right w:w="108" w:type="dxa"/>
            </w:tcMar>
            <w:vAlign w:val="center"/>
          </w:tcPr>
          <w:p w14:paraId="792D7D65"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пос. Краснообск Новосибирского района</w:t>
            </w:r>
          </w:p>
        </w:tc>
        <w:tc>
          <w:tcPr>
            <w:tcW w:w="3573" w:type="dxa"/>
            <w:noWrap/>
            <w:tcMar>
              <w:top w:w="0" w:type="dxa"/>
              <w:left w:w="108" w:type="dxa"/>
              <w:bottom w:w="0" w:type="dxa"/>
              <w:right w:w="108" w:type="dxa"/>
            </w:tcMar>
            <w:vAlign w:val="center"/>
          </w:tcPr>
          <w:p w14:paraId="61309449"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48</w:t>
            </w:r>
          </w:p>
        </w:tc>
      </w:tr>
      <w:tr w:rsidR="003706AF" w:rsidRPr="00DF4760" w14:paraId="520A312F" w14:textId="77777777" w:rsidTr="00A2108C">
        <w:trPr>
          <w:trHeight w:val="317"/>
          <w:jc w:val="center"/>
        </w:trPr>
        <w:tc>
          <w:tcPr>
            <w:tcW w:w="5778" w:type="dxa"/>
            <w:tcMar>
              <w:top w:w="0" w:type="dxa"/>
              <w:left w:w="108" w:type="dxa"/>
              <w:bottom w:w="0" w:type="dxa"/>
              <w:right w:w="108" w:type="dxa"/>
            </w:tcMar>
            <w:vAlign w:val="center"/>
          </w:tcPr>
          <w:p w14:paraId="13E6A84D"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 xml:space="preserve">населенные пункты Новосибирского района </w:t>
            </w:r>
          </w:p>
        </w:tc>
        <w:tc>
          <w:tcPr>
            <w:tcW w:w="3573" w:type="dxa"/>
            <w:noWrap/>
            <w:tcMar>
              <w:top w:w="0" w:type="dxa"/>
              <w:left w:w="108" w:type="dxa"/>
              <w:bottom w:w="0" w:type="dxa"/>
              <w:right w:w="108" w:type="dxa"/>
            </w:tcMar>
            <w:vAlign w:val="center"/>
          </w:tcPr>
          <w:p w14:paraId="12D35FAD"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220</w:t>
            </w:r>
          </w:p>
        </w:tc>
      </w:tr>
      <w:tr w:rsidR="003706AF" w:rsidRPr="00DF4760" w14:paraId="3F87B9E2" w14:textId="77777777" w:rsidTr="00A2108C">
        <w:trPr>
          <w:trHeight w:val="317"/>
          <w:jc w:val="center"/>
        </w:trPr>
        <w:tc>
          <w:tcPr>
            <w:tcW w:w="5778" w:type="dxa"/>
            <w:tcMar>
              <w:top w:w="0" w:type="dxa"/>
              <w:left w:w="108" w:type="dxa"/>
              <w:bottom w:w="0" w:type="dxa"/>
              <w:right w:w="108" w:type="dxa"/>
            </w:tcMar>
            <w:vAlign w:val="center"/>
          </w:tcPr>
          <w:p w14:paraId="6C0DC0E6"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пос. Коченево Коченевского района</w:t>
            </w:r>
          </w:p>
        </w:tc>
        <w:tc>
          <w:tcPr>
            <w:tcW w:w="3573" w:type="dxa"/>
            <w:noWrap/>
            <w:tcMar>
              <w:top w:w="0" w:type="dxa"/>
              <w:left w:w="108" w:type="dxa"/>
              <w:bottom w:w="0" w:type="dxa"/>
              <w:right w:w="108" w:type="dxa"/>
            </w:tcMar>
            <w:vAlign w:val="center"/>
          </w:tcPr>
          <w:p w14:paraId="66AE15D0"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20</w:t>
            </w:r>
          </w:p>
        </w:tc>
      </w:tr>
      <w:tr w:rsidR="003706AF" w:rsidRPr="00DF4760" w14:paraId="623A6854" w14:textId="77777777" w:rsidTr="00A2108C">
        <w:trPr>
          <w:trHeight w:val="317"/>
          <w:jc w:val="center"/>
        </w:trPr>
        <w:tc>
          <w:tcPr>
            <w:tcW w:w="5778" w:type="dxa"/>
            <w:tcMar>
              <w:top w:w="0" w:type="dxa"/>
              <w:left w:w="108" w:type="dxa"/>
              <w:bottom w:w="0" w:type="dxa"/>
              <w:right w:w="108" w:type="dxa"/>
            </w:tcMar>
            <w:vAlign w:val="center"/>
          </w:tcPr>
          <w:p w14:paraId="54F2ED77"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сельские поселения Коченевского района</w:t>
            </w:r>
          </w:p>
        </w:tc>
        <w:tc>
          <w:tcPr>
            <w:tcW w:w="3573" w:type="dxa"/>
            <w:noWrap/>
            <w:tcMar>
              <w:top w:w="0" w:type="dxa"/>
              <w:left w:w="108" w:type="dxa"/>
              <w:bottom w:w="0" w:type="dxa"/>
              <w:right w:w="108" w:type="dxa"/>
            </w:tcMar>
            <w:vAlign w:val="center"/>
          </w:tcPr>
          <w:p w14:paraId="068CCA52"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10</w:t>
            </w:r>
          </w:p>
        </w:tc>
      </w:tr>
      <w:tr w:rsidR="003706AF" w:rsidRPr="00DF4760" w14:paraId="1FDC209D" w14:textId="77777777" w:rsidTr="00A2108C">
        <w:trPr>
          <w:trHeight w:val="317"/>
          <w:jc w:val="center"/>
        </w:trPr>
        <w:tc>
          <w:tcPr>
            <w:tcW w:w="5778" w:type="dxa"/>
            <w:tcMar>
              <w:top w:w="0" w:type="dxa"/>
              <w:left w:w="108" w:type="dxa"/>
              <w:bottom w:w="0" w:type="dxa"/>
              <w:right w:w="108" w:type="dxa"/>
            </w:tcMar>
            <w:vAlign w:val="center"/>
          </w:tcPr>
          <w:p w14:paraId="75C155B9"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пос. Колывань</w:t>
            </w:r>
          </w:p>
        </w:tc>
        <w:tc>
          <w:tcPr>
            <w:tcW w:w="3573" w:type="dxa"/>
            <w:noWrap/>
            <w:tcMar>
              <w:top w:w="0" w:type="dxa"/>
              <w:left w:w="108" w:type="dxa"/>
              <w:bottom w:w="0" w:type="dxa"/>
              <w:right w:w="108" w:type="dxa"/>
            </w:tcMar>
            <w:vAlign w:val="center"/>
          </w:tcPr>
          <w:p w14:paraId="15029A0A"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20</w:t>
            </w:r>
          </w:p>
        </w:tc>
      </w:tr>
      <w:tr w:rsidR="003706AF" w:rsidRPr="00DF4760" w14:paraId="12A908FC" w14:textId="77777777" w:rsidTr="00A2108C">
        <w:trPr>
          <w:trHeight w:val="317"/>
          <w:jc w:val="center"/>
        </w:trPr>
        <w:tc>
          <w:tcPr>
            <w:tcW w:w="5778" w:type="dxa"/>
            <w:tcMar>
              <w:top w:w="0" w:type="dxa"/>
              <w:left w:w="108" w:type="dxa"/>
              <w:bottom w:w="0" w:type="dxa"/>
              <w:right w:w="108" w:type="dxa"/>
            </w:tcMar>
            <w:vAlign w:val="center"/>
          </w:tcPr>
          <w:p w14:paraId="5ADBFC9A" w14:textId="77777777" w:rsidR="003706AF" w:rsidRPr="00DF4760" w:rsidRDefault="003706AF" w:rsidP="00A2108C">
            <w:pPr>
              <w:spacing w:after="0" w:line="240" w:lineRule="auto"/>
              <w:jc w:val="left"/>
              <w:rPr>
                <w:rFonts w:cs="Times New Roman"/>
                <w:lang w:eastAsia="ru-RU"/>
              </w:rPr>
            </w:pPr>
            <w:r w:rsidRPr="00DF4760">
              <w:rPr>
                <w:rFonts w:cs="Times New Roman"/>
                <w:lang w:eastAsia="ru-RU"/>
              </w:rPr>
              <w:t>сельские поселения Колыванского района</w:t>
            </w:r>
          </w:p>
        </w:tc>
        <w:tc>
          <w:tcPr>
            <w:tcW w:w="3573" w:type="dxa"/>
            <w:noWrap/>
            <w:tcMar>
              <w:top w:w="0" w:type="dxa"/>
              <w:left w:w="108" w:type="dxa"/>
              <w:bottom w:w="0" w:type="dxa"/>
              <w:right w:w="108" w:type="dxa"/>
            </w:tcMar>
            <w:vAlign w:val="center"/>
          </w:tcPr>
          <w:p w14:paraId="44768A6B" w14:textId="77777777" w:rsidR="003706AF" w:rsidRPr="00DF4760" w:rsidRDefault="003706AF" w:rsidP="00A2108C">
            <w:pPr>
              <w:spacing w:after="0" w:line="240" w:lineRule="auto"/>
              <w:jc w:val="center"/>
              <w:rPr>
                <w:rFonts w:cs="Times New Roman"/>
                <w:lang w:eastAsia="ru-RU"/>
              </w:rPr>
            </w:pPr>
            <w:r w:rsidRPr="00DF4760">
              <w:rPr>
                <w:rFonts w:cs="Times New Roman"/>
                <w:lang w:eastAsia="ru-RU"/>
              </w:rPr>
              <w:t>6</w:t>
            </w:r>
          </w:p>
        </w:tc>
      </w:tr>
      <w:tr w:rsidR="003706AF" w:rsidRPr="00DF4760" w14:paraId="65285EDC" w14:textId="77777777" w:rsidTr="00A2108C">
        <w:trPr>
          <w:trHeight w:val="332"/>
          <w:jc w:val="center"/>
        </w:trPr>
        <w:tc>
          <w:tcPr>
            <w:tcW w:w="5778" w:type="dxa"/>
            <w:tcMar>
              <w:top w:w="0" w:type="dxa"/>
              <w:left w:w="108" w:type="dxa"/>
              <w:bottom w:w="0" w:type="dxa"/>
              <w:right w:w="108" w:type="dxa"/>
            </w:tcMar>
            <w:vAlign w:val="bottom"/>
          </w:tcPr>
          <w:p w14:paraId="79CA646A" w14:textId="77777777" w:rsidR="003706AF" w:rsidRPr="00DF4760" w:rsidRDefault="003706AF" w:rsidP="00A2108C">
            <w:pPr>
              <w:spacing w:after="0" w:line="240" w:lineRule="auto"/>
              <w:jc w:val="left"/>
              <w:rPr>
                <w:rFonts w:cs="Times New Roman"/>
                <w:lang w:eastAsia="ru-RU"/>
              </w:rPr>
            </w:pPr>
            <w:r w:rsidRPr="00DF4760">
              <w:rPr>
                <w:b/>
              </w:rPr>
              <w:t>ВСЕГО</w:t>
            </w:r>
          </w:p>
        </w:tc>
        <w:tc>
          <w:tcPr>
            <w:tcW w:w="3573" w:type="dxa"/>
            <w:noWrap/>
            <w:tcMar>
              <w:top w:w="0" w:type="dxa"/>
              <w:left w:w="108" w:type="dxa"/>
              <w:bottom w:w="0" w:type="dxa"/>
              <w:right w:w="108" w:type="dxa"/>
            </w:tcMar>
            <w:vAlign w:val="bottom"/>
          </w:tcPr>
          <w:p w14:paraId="647B318A" w14:textId="77777777" w:rsidR="003706AF" w:rsidRPr="00DF4760" w:rsidRDefault="003706AF" w:rsidP="00A2108C">
            <w:pPr>
              <w:spacing w:after="0" w:line="240" w:lineRule="auto"/>
              <w:jc w:val="center"/>
              <w:rPr>
                <w:rFonts w:cs="Times New Roman"/>
                <w:lang w:eastAsia="ru-RU"/>
              </w:rPr>
            </w:pPr>
            <w:r w:rsidRPr="00DF4760">
              <w:rPr>
                <w:rFonts w:eastAsia="Times New Roman" w:cs="Times New Roman"/>
                <w:b/>
                <w:lang w:eastAsia="ru-RU"/>
              </w:rPr>
              <w:t>4000</w:t>
            </w:r>
          </w:p>
        </w:tc>
      </w:tr>
    </w:tbl>
    <w:p w14:paraId="2A348154" w14:textId="76F023CE" w:rsidR="00994E96" w:rsidRPr="00DF4760" w:rsidRDefault="00994E96" w:rsidP="00994E96">
      <w:pPr>
        <w:pStyle w:val="affffe"/>
      </w:pPr>
      <w:r w:rsidRPr="00DF4760">
        <w:t xml:space="preserve">Распределение выборки водителей грузовых транспортных средств и автобусов по типам транспортных средств представлено в табл. 1.9.2. </w:t>
      </w:r>
    </w:p>
    <w:p w14:paraId="64BDBE3C" w14:textId="4F32CF76" w:rsidR="00994E96" w:rsidRPr="00DF4760" w:rsidRDefault="00994E96" w:rsidP="003706AF">
      <w:pPr>
        <w:spacing w:before="120" w:after="120"/>
        <w:ind w:firstLine="851"/>
        <w:jc w:val="right"/>
        <w:rPr>
          <w:rFonts w:eastAsia="Times New Roman" w:cs="Times New Roman"/>
          <w:b/>
          <w:szCs w:val="24"/>
          <w:lang w:eastAsia="ru-RU"/>
        </w:rPr>
      </w:pPr>
    </w:p>
    <w:p w14:paraId="58CC150F" w14:textId="439C783E" w:rsidR="003706AF" w:rsidRPr="00DF4760" w:rsidRDefault="003706AF" w:rsidP="003706AF">
      <w:pPr>
        <w:spacing w:before="120" w:after="120"/>
        <w:ind w:firstLine="851"/>
        <w:jc w:val="right"/>
        <w:rPr>
          <w:rFonts w:eastAsia="Times New Roman" w:cs="Times New Roman"/>
          <w:b/>
          <w:szCs w:val="24"/>
          <w:lang w:eastAsia="ru-RU"/>
        </w:rPr>
      </w:pPr>
      <w:r w:rsidRPr="00DF4760">
        <w:rPr>
          <w:rFonts w:eastAsia="Times New Roman" w:cs="Times New Roman"/>
          <w:b/>
          <w:szCs w:val="24"/>
          <w:lang w:eastAsia="ru-RU"/>
        </w:rPr>
        <w:t>Таблица 1.9.2</w:t>
      </w:r>
    </w:p>
    <w:p w14:paraId="2850B2F2" w14:textId="77777777" w:rsidR="003706AF" w:rsidRPr="00DF4760" w:rsidRDefault="003706AF" w:rsidP="003706AF">
      <w:pPr>
        <w:spacing w:before="120" w:after="120"/>
        <w:ind w:firstLine="851"/>
        <w:jc w:val="center"/>
        <w:rPr>
          <w:rFonts w:eastAsia="Calibri" w:cs="Times New Roman"/>
          <w:b/>
          <w:color w:val="000000"/>
        </w:rPr>
      </w:pPr>
      <w:r w:rsidRPr="00DF4760">
        <w:rPr>
          <w:b/>
        </w:rPr>
        <w:t>Распределение водителей по точкам опроса, чел.</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9"/>
        <w:gridCol w:w="3540"/>
      </w:tblGrid>
      <w:tr w:rsidR="003706AF" w:rsidRPr="00DF4760" w14:paraId="7111FB2C" w14:textId="77777777" w:rsidTr="00A2108C">
        <w:trPr>
          <w:trHeight w:val="264"/>
          <w:tblHeader/>
          <w:jc w:val="center"/>
        </w:trPr>
        <w:tc>
          <w:tcPr>
            <w:tcW w:w="5669" w:type="dxa"/>
            <w:noWrap/>
            <w:vAlign w:val="bottom"/>
          </w:tcPr>
          <w:p w14:paraId="3AEDC73B" w14:textId="77777777" w:rsidR="003706AF" w:rsidRPr="00DF4760" w:rsidRDefault="003706AF" w:rsidP="00A2108C">
            <w:pPr>
              <w:spacing w:after="0" w:line="240" w:lineRule="auto"/>
              <w:rPr>
                <w:rFonts w:eastAsia="Times New Roman" w:cs="Times New Roman"/>
                <w:lang w:eastAsia="ru-RU"/>
              </w:rPr>
            </w:pPr>
            <w:r w:rsidRPr="00DF4760">
              <w:rPr>
                <w:rFonts w:cs="Times New Roman"/>
                <w:b/>
              </w:rPr>
              <w:t>Территория</w:t>
            </w:r>
          </w:p>
        </w:tc>
        <w:tc>
          <w:tcPr>
            <w:tcW w:w="3540" w:type="dxa"/>
            <w:noWrap/>
            <w:vAlign w:val="center"/>
          </w:tcPr>
          <w:p w14:paraId="4F00E9B1" w14:textId="77777777" w:rsidR="003706AF" w:rsidRPr="00DF4760" w:rsidRDefault="003706AF" w:rsidP="00A2108C">
            <w:pPr>
              <w:spacing w:after="0" w:line="240" w:lineRule="auto"/>
              <w:jc w:val="center"/>
              <w:rPr>
                <w:rFonts w:eastAsia="Times New Roman" w:cs="Times New Roman"/>
                <w:lang w:eastAsia="ru-RU"/>
              </w:rPr>
            </w:pPr>
            <w:r w:rsidRPr="00DF4760">
              <w:rPr>
                <w:rFonts w:cs="Times New Roman"/>
                <w:b/>
              </w:rPr>
              <w:t>Объем выборки</w:t>
            </w:r>
          </w:p>
        </w:tc>
      </w:tr>
      <w:tr w:rsidR="003706AF" w:rsidRPr="00DF4760" w14:paraId="5594AA34" w14:textId="77777777" w:rsidTr="00A2108C">
        <w:trPr>
          <w:trHeight w:val="264"/>
          <w:jc w:val="center"/>
        </w:trPr>
        <w:tc>
          <w:tcPr>
            <w:tcW w:w="5669" w:type="dxa"/>
            <w:shd w:val="clear" w:color="auto" w:fill="auto"/>
            <w:noWrap/>
          </w:tcPr>
          <w:p w14:paraId="59DDB8F3" w14:textId="77777777" w:rsidR="003706AF" w:rsidRPr="00DF4760" w:rsidRDefault="003706AF" w:rsidP="00A2108C">
            <w:pPr>
              <w:spacing w:after="0" w:line="240" w:lineRule="auto"/>
              <w:rPr>
                <w:rFonts w:cs="Tahoma"/>
              </w:rPr>
            </w:pPr>
            <w:r w:rsidRPr="00DF4760">
              <w:rPr>
                <w:rFonts w:cs="Tahoma"/>
              </w:rPr>
              <w:t>г.Новосибирск</w:t>
            </w:r>
          </w:p>
        </w:tc>
        <w:tc>
          <w:tcPr>
            <w:tcW w:w="3540" w:type="dxa"/>
            <w:shd w:val="clear" w:color="auto" w:fill="auto"/>
            <w:noWrap/>
            <w:vAlign w:val="center"/>
          </w:tcPr>
          <w:p w14:paraId="2A0D26C2" w14:textId="77777777" w:rsidR="003706AF" w:rsidRPr="00DF4760" w:rsidRDefault="003706AF" w:rsidP="00A2108C">
            <w:pPr>
              <w:spacing w:after="0" w:line="240" w:lineRule="auto"/>
              <w:jc w:val="center"/>
              <w:rPr>
                <w:rFonts w:cs="Times New Roman"/>
                <w:szCs w:val="24"/>
                <w:lang w:eastAsia="ru-RU"/>
              </w:rPr>
            </w:pPr>
            <w:r w:rsidRPr="00DF4760">
              <w:rPr>
                <w:rFonts w:cs="Times New Roman"/>
                <w:szCs w:val="24"/>
                <w:lang w:eastAsia="ru-RU"/>
              </w:rPr>
              <w:t>610</w:t>
            </w:r>
          </w:p>
        </w:tc>
      </w:tr>
      <w:tr w:rsidR="003706AF" w:rsidRPr="00DF4760" w14:paraId="4B4FCB96" w14:textId="77777777" w:rsidTr="00A2108C">
        <w:trPr>
          <w:trHeight w:val="264"/>
          <w:jc w:val="center"/>
        </w:trPr>
        <w:tc>
          <w:tcPr>
            <w:tcW w:w="5669" w:type="dxa"/>
            <w:shd w:val="clear" w:color="auto" w:fill="auto"/>
            <w:noWrap/>
            <w:hideMark/>
          </w:tcPr>
          <w:p w14:paraId="435282E7" w14:textId="77777777" w:rsidR="003706AF" w:rsidRPr="00DF4760" w:rsidRDefault="003706AF" w:rsidP="00A2108C">
            <w:pPr>
              <w:spacing w:after="0" w:line="240" w:lineRule="auto"/>
              <w:rPr>
                <w:rFonts w:eastAsia="Times New Roman" w:cs="Times New Roman"/>
                <w:lang w:eastAsia="ru-RU"/>
              </w:rPr>
            </w:pPr>
            <w:r w:rsidRPr="00DF4760">
              <w:rPr>
                <w:rFonts w:cs="Tahoma"/>
              </w:rPr>
              <w:t>г.Бердск</w:t>
            </w:r>
          </w:p>
        </w:tc>
        <w:tc>
          <w:tcPr>
            <w:tcW w:w="3540" w:type="dxa"/>
            <w:vMerge w:val="restart"/>
            <w:shd w:val="clear" w:color="auto" w:fill="auto"/>
            <w:noWrap/>
            <w:vAlign w:val="center"/>
          </w:tcPr>
          <w:p w14:paraId="4F74B4FA" w14:textId="77777777" w:rsidR="003706AF" w:rsidRPr="00DF4760" w:rsidRDefault="003706AF" w:rsidP="00A2108C">
            <w:pPr>
              <w:spacing w:after="0" w:line="240" w:lineRule="auto"/>
              <w:jc w:val="center"/>
              <w:rPr>
                <w:rFonts w:eastAsia="Times New Roman" w:cs="Times New Roman"/>
                <w:lang w:eastAsia="ru-RU"/>
              </w:rPr>
            </w:pPr>
            <w:r w:rsidRPr="00DF4760">
              <w:rPr>
                <w:rFonts w:eastAsia="Times New Roman" w:cs="Times New Roman"/>
                <w:lang w:eastAsia="ru-RU"/>
              </w:rPr>
              <w:t>140</w:t>
            </w:r>
          </w:p>
        </w:tc>
      </w:tr>
      <w:tr w:rsidR="003706AF" w:rsidRPr="00DF4760" w14:paraId="5862A8F2" w14:textId="77777777" w:rsidTr="00A2108C">
        <w:trPr>
          <w:trHeight w:val="264"/>
          <w:jc w:val="center"/>
        </w:trPr>
        <w:tc>
          <w:tcPr>
            <w:tcW w:w="5669" w:type="dxa"/>
            <w:shd w:val="clear" w:color="auto" w:fill="auto"/>
            <w:noWrap/>
            <w:hideMark/>
          </w:tcPr>
          <w:p w14:paraId="4F42217E" w14:textId="77777777" w:rsidR="003706AF" w:rsidRPr="00DF4760" w:rsidRDefault="003706AF" w:rsidP="00A2108C">
            <w:pPr>
              <w:spacing w:after="0" w:line="240" w:lineRule="auto"/>
              <w:rPr>
                <w:rFonts w:eastAsia="Times New Roman" w:cs="Times New Roman"/>
                <w:lang w:eastAsia="ru-RU"/>
              </w:rPr>
            </w:pPr>
            <w:r w:rsidRPr="00DF4760">
              <w:rPr>
                <w:rFonts w:cs="Tahoma"/>
              </w:rPr>
              <w:t>г.Искитим</w:t>
            </w:r>
          </w:p>
        </w:tc>
        <w:tc>
          <w:tcPr>
            <w:tcW w:w="3540" w:type="dxa"/>
            <w:vMerge/>
            <w:shd w:val="clear" w:color="auto" w:fill="auto"/>
            <w:noWrap/>
            <w:vAlign w:val="bottom"/>
            <w:hideMark/>
          </w:tcPr>
          <w:p w14:paraId="370BBD1C" w14:textId="77777777" w:rsidR="003706AF" w:rsidRPr="00DF4760" w:rsidRDefault="003706AF" w:rsidP="00A2108C">
            <w:pPr>
              <w:spacing w:after="0" w:line="240" w:lineRule="auto"/>
              <w:jc w:val="center"/>
              <w:rPr>
                <w:rFonts w:eastAsia="Times New Roman" w:cs="Times New Roman"/>
                <w:lang w:eastAsia="ru-RU"/>
              </w:rPr>
            </w:pPr>
          </w:p>
        </w:tc>
      </w:tr>
      <w:tr w:rsidR="003706AF" w:rsidRPr="00DF4760" w14:paraId="6FFFAC03" w14:textId="77777777" w:rsidTr="00A2108C">
        <w:trPr>
          <w:trHeight w:val="264"/>
          <w:jc w:val="center"/>
        </w:trPr>
        <w:tc>
          <w:tcPr>
            <w:tcW w:w="5669" w:type="dxa"/>
            <w:shd w:val="clear" w:color="auto" w:fill="auto"/>
            <w:noWrap/>
          </w:tcPr>
          <w:p w14:paraId="5BF83A95" w14:textId="77777777" w:rsidR="003706AF" w:rsidRPr="00DF4760" w:rsidRDefault="003706AF" w:rsidP="00A2108C">
            <w:pPr>
              <w:spacing w:after="0" w:line="240" w:lineRule="auto"/>
              <w:rPr>
                <w:rFonts w:eastAsia="Times New Roman" w:cs="Times New Roman"/>
                <w:lang w:eastAsia="ru-RU"/>
              </w:rPr>
            </w:pPr>
            <w:r w:rsidRPr="00DF4760">
              <w:rPr>
                <w:rFonts w:cs="Tahoma"/>
              </w:rPr>
              <w:t>г.Обь</w:t>
            </w:r>
          </w:p>
        </w:tc>
        <w:tc>
          <w:tcPr>
            <w:tcW w:w="3540" w:type="dxa"/>
            <w:vMerge/>
            <w:shd w:val="clear" w:color="auto" w:fill="auto"/>
            <w:noWrap/>
            <w:vAlign w:val="bottom"/>
          </w:tcPr>
          <w:p w14:paraId="5CEC4AD5" w14:textId="77777777" w:rsidR="003706AF" w:rsidRPr="00DF4760" w:rsidRDefault="003706AF" w:rsidP="00A2108C">
            <w:pPr>
              <w:spacing w:after="0" w:line="240" w:lineRule="auto"/>
              <w:jc w:val="center"/>
            </w:pPr>
          </w:p>
        </w:tc>
      </w:tr>
      <w:tr w:rsidR="003706AF" w:rsidRPr="00DF4760" w14:paraId="07110C6B" w14:textId="77777777" w:rsidTr="00A2108C">
        <w:trPr>
          <w:trHeight w:val="264"/>
          <w:jc w:val="center"/>
        </w:trPr>
        <w:tc>
          <w:tcPr>
            <w:tcW w:w="5669" w:type="dxa"/>
            <w:shd w:val="clear" w:color="auto" w:fill="auto"/>
            <w:noWrap/>
          </w:tcPr>
          <w:p w14:paraId="3E76D8BD" w14:textId="77777777" w:rsidR="003706AF" w:rsidRPr="00DF4760" w:rsidRDefault="003706AF" w:rsidP="00A2108C">
            <w:pPr>
              <w:spacing w:after="0" w:line="240" w:lineRule="auto"/>
              <w:rPr>
                <w:rFonts w:eastAsia="Times New Roman" w:cs="Times New Roman"/>
                <w:lang w:eastAsia="ru-RU"/>
              </w:rPr>
            </w:pPr>
            <w:r w:rsidRPr="00DF4760">
              <w:rPr>
                <w:rFonts w:cs="Tahoma"/>
              </w:rPr>
              <w:t>г.Кольцово</w:t>
            </w:r>
          </w:p>
        </w:tc>
        <w:tc>
          <w:tcPr>
            <w:tcW w:w="3540" w:type="dxa"/>
            <w:vMerge/>
            <w:shd w:val="clear" w:color="auto" w:fill="auto"/>
            <w:noWrap/>
            <w:vAlign w:val="bottom"/>
          </w:tcPr>
          <w:p w14:paraId="7065A8FE" w14:textId="77777777" w:rsidR="003706AF" w:rsidRPr="00DF4760" w:rsidRDefault="003706AF" w:rsidP="00A2108C">
            <w:pPr>
              <w:spacing w:after="0" w:line="240" w:lineRule="auto"/>
              <w:jc w:val="center"/>
            </w:pPr>
          </w:p>
        </w:tc>
      </w:tr>
      <w:tr w:rsidR="003706AF" w:rsidRPr="00DF4760" w14:paraId="02BE691F" w14:textId="77777777" w:rsidTr="00A2108C">
        <w:trPr>
          <w:trHeight w:val="264"/>
          <w:jc w:val="center"/>
        </w:trPr>
        <w:tc>
          <w:tcPr>
            <w:tcW w:w="5669" w:type="dxa"/>
            <w:shd w:val="clear" w:color="auto" w:fill="auto"/>
            <w:noWrap/>
          </w:tcPr>
          <w:p w14:paraId="341606F7" w14:textId="77777777" w:rsidR="003706AF" w:rsidRPr="00DF4760" w:rsidRDefault="003706AF" w:rsidP="00A2108C">
            <w:pPr>
              <w:spacing w:after="0" w:line="240" w:lineRule="auto"/>
              <w:rPr>
                <w:rFonts w:eastAsia="Times New Roman" w:cs="Times New Roman"/>
                <w:lang w:eastAsia="ru-RU"/>
              </w:rPr>
            </w:pPr>
            <w:r w:rsidRPr="00DF4760">
              <w:rPr>
                <w:rFonts w:cs="Tahoma"/>
              </w:rPr>
              <w:t>пос. Краснообск Новосибирского района</w:t>
            </w:r>
          </w:p>
        </w:tc>
        <w:tc>
          <w:tcPr>
            <w:tcW w:w="3540" w:type="dxa"/>
            <w:vMerge/>
            <w:shd w:val="clear" w:color="auto" w:fill="auto"/>
            <w:noWrap/>
            <w:vAlign w:val="bottom"/>
          </w:tcPr>
          <w:p w14:paraId="4C15FE02" w14:textId="77777777" w:rsidR="003706AF" w:rsidRPr="00DF4760" w:rsidRDefault="003706AF" w:rsidP="00A2108C">
            <w:pPr>
              <w:spacing w:after="0" w:line="240" w:lineRule="auto"/>
              <w:jc w:val="center"/>
            </w:pPr>
          </w:p>
        </w:tc>
      </w:tr>
      <w:tr w:rsidR="003706AF" w:rsidRPr="00DF4760" w14:paraId="5883501B" w14:textId="77777777" w:rsidTr="00A2108C">
        <w:trPr>
          <w:trHeight w:val="264"/>
          <w:jc w:val="center"/>
        </w:trPr>
        <w:tc>
          <w:tcPr>
            <w:tcW w:w="5669" w:type="dxa"/>
            <w:shd w:val="clear" w:color="auto" w:fill="auto"/>
            <w:noWrap/>
          </w:tcPr>
          <w:p w14:paraId="5DD38E4C" w14:textId="77777777" w:rsidR="003706AF" w:rsidRPr="00DF4760" w:rsidRDefault="003706AF" w:rsidP="00A2108C">
            <w:pPr>
              <w:spacing w:after="0" w:line="240" w:lineRule="auto"/>
              <w:rPr>
                <w:rFonts w:eastAsia="Times New Roman" w:cs="Times New Roman"/>
                <w:lang w:eastAsia="ru-RU"/>
              </w:rPr>
            </w:pPr>
            <w:r w:rsidRPr="00DF4760">
              <w:rPr>
                <w:rFonts w:cs="Tahoma"/>
              </w:rPr>
              <w:t>сельские поселения Новосибирского района</w:t>
            </w:r>
          </w:p>
        </w:tc>
        <w:tc>
          <w:tcPr>
            <w:tcW w:w="3540" w:type="dxa"/>
            <w:vMerge/>
            <w:shd w:val="clear" w:color="auto" w:fill="auto"/>
            <w:noWrap/>
            <w:vAlign w:val="bottom"/>
          </w:tcPr>
          <w:p w14:paraId="1806D0C2" w14:textId="77777777" w:rsidR="003706AF" w:rsidRPr="00DF4760" w:rsidRDefault="003706AF" w:rsidP="00A2108C">
            <w:pPr>
              <w:spacing w:after="0" w:line="240" w:lineRule="auto"/>
              <w:jc w:val="center"/>
            </w:pPr>
          </w:p>
        </w:tc>
      </w:tr>
      <w:tr w:rsidR="003706AF" w:rsidRPr="00DF4760" w14:paraId="72C0198C" w14:textId="77777777" w:rsidTr="00A2108C">
        <w:trPr>
          <w:trHeight w:val="264"/>
          <w:jc w:val="center"/>
        </w:trPr>
        <w:tc>
          <w:tcPr>
            <w:tcW w:w="5669" w:type="dxa"/>
            <w:shd w:val="clear" w:color="auto" w:fill="auto"/>
            <w:noWrap/>
          </w:tcPr>
          <w:p w14:paraId="40A50D66" w14:textId="77777777" w:rsidR="003706AF" w:rsidRPr="00DF4760" w:rsidRDefault="003706AF" w:rsidP="00A2108C">
            <w:pPr>
              <w:spacing w:after="0" w:line="240" w:lineRule="auto"/>
              <w:rPr>
                <w:rFonts w:eastAsia="Times New Roman" w:cs="Times New Roman"/>
                <w:lang w:eastAsia="ru-RU"/>
              </w:rPr>
            </w:pPr>
            <w:r w:rsidRPr="00DF4760">
              <w:rPr>
                <w:rFonts w:cs="Tahoma"/>
              </w:rPr>
              <w:t>пос. Коченево Коченевского района</w:t>
            </w:r>
          </w:p>
        </w:tc>
        <w:tc>
          <w:tcPr>
            <w:tcW w:w="3540" w:type="dxa"/>
            <w:vMerge/>
            <w:shd w:val="clear" w:color="auto" w:fill="auto"/>
            <w:noWrap/>
            <w:vAlign w:val="bottom"/>
          </w:tcPr>
          <w:p w14:paraId="16FFE9FC" w14:textId="77777777" w:rsidR="003706AF" w:rsidRPr="00DF4760" w:rsidRDefault="003706AF" w:rsidP="00A2108C">
            <w:pPr>
              <w:spacing w:after="0" w:line="240" w:lineRule="auto"/>
              <w:jc w:val="center"/>
            </w:pPr>
          </w:p>
        </w:tc>
      </w:tr>
      <w:tr w:rsidR="003706AF" w:rsidRPr="00DF4760" w14:paraId="1DF100E6" w14:textId="77777777" w:rsidTr="00A2108C">
        <w:trPr>
          <w:trHeight w:val="264"/>
          <w:jc w:val="center"/>
        </w:trPr>
        <w:tc>
          <w:tcPr>
            <w:tcW w:w="5669" w:type="dxa"/>
            <w:shd w:val="clear" w:color="auto" w:fill="auto"/>
            <w:noWrap/>
          </w:tcPr>
          <w:p w14:paraId="4EA1081E" w14:textId="77777777" w:rsidR="003706AF" w:rsidRPr="00DF4760" w:rsidRDefault="003706AF" w:rsidP="00A2108C">
            <w:pPr>
              <w:spacing w:after="0" w:line="240" w:lineRule="auto"/>
              <w:rPr>
                <w:rFonts w:eastAsia="Times New Roman" w:cs="Times New Roman"/>
                <w:lang w:eastAsia="ru-RU"/>
              </w:rPr>
            </w:pPr>
            <w:r w:rsidRPr="00DF4760">
              <w:rPr>
                <w:rFonts w:cs="Tahoma"/>
              </w:rPr>
              <w:t>сельские поселения Коченевского района</w:t>
            </w:r>
          </w:p>
        </w:tc>
        <w:tc>
          <w:tcPr>
            <w:tcW w:w="3540" w:type="dxa"/>
            <w:vMerge/>
            <w:shd w:val="clear" w:color="auto" w:fill="auto"/>
            <w:noWrap/>
            <w:vAlign w:val="bottom"/>
          </w:tcPr>
          <w:p w14:paraId="12C15545" w14:textId="77777777" w:rsidR="003706AF" w:rsidRPr="00DF4760" w:rsidRDefault="003706AF" w:rsidP="00A2108C">
            <w:pPr>
              <w:spacing w:after="0" w:line="240" w:lineRule="auto"/>
              <w:jc w:val="center"/>
            </w:pPr>
          </w:p>
        </w:tc>
      </w:tr>
      <w:tr w:rsidR="003706AF" w:rsidRPr="00DF4760" w14:paraId="776CB71A" w14:textId="77777777" w:rsidTr="00A2108C">
        <w:trPr>
          <w:trHeight w:val="264"/>
          <w:jc w:val="center"/>
        </w:trPr>
        <w:tc>
          <w:tcPr>
            <w:tcW w:w="5669" w:type="dxa"/>
            <w:shd w:val="clear" w:color="auto" w:fill="auto"/>
            <w:noWrap/>
          </w:tcPr>
          <w:p w14:paraId="41BC404F" w14:textId="77777777" w:rsidR="003706AF" w:rsidRPr="00DF4760" w:rsidRDefault="003706AF" w:rsidP="00A2108C">
            <w:pPr>
              <w:spacing w:after="0" w:line="240" w:lineRule="auto"/>
              <w:rPr>
                <w:rFonts w:eastAsia="Times New Roman" w:cs="Times New Roman"/>
                <w:lang w:eastAsia="ru-RU"/>
              </w:rPr>
            </w:pPr>
            <w:r w:rsidRPr="00DF4760">
              <w:rPr>
                <w:rFonts w:cs="Tahoma"/>
              </w:rPr>
              <w:t>пос. Колывань</w:t>
            </w:r>
          </w:p>
        </w:tc>
        <w:tc>
          <w:tcPr>
            <w:tcW w:w="3540" w:type="dxa"/>
            <w:vMerge/>
            <w:shd w:val="clear" w:color="auto" w:fill="auto"/>
            <w:noWrap/>
            <w:vAlign w:val="bottom"/>
          </w:tcPr>
          <w:p w14:paraId="6DFBFED9" w14:textId="77777777" w:rsidR="003706AF" w:rsidRPr="00DF4760" w:rsidRDefault="003706AF" w:rsidP="00A2108C">
            <w:pPr>
              <w:spacing w:after="0" w:line="240" w:lineRule="auto"/>
              <w:jc w:val="center"/>
            </w:pPr>
          </w:p>
        </w:tc>
      </w:tr>
      <w:tr w:rsidR="003706AF" w:rsidRPr="00DF4760" w14:paraId="6F552E99" w14:textId="77777777" w:rsidTr="00A2108C">
        <w:trPr>
          <w:trHeight w:val="264"/>
          <w:jc w:val="center"/>
        </w:trPr>
        <w:tc>
          <w:tcPr>
            <w:tcW w:w="5669" w:type="dxa"/>
            <w:shd w:val="clear" w:color="auto" w:fill="auto"/>
            <w:noWrap/>
          </w:tcPr>
          <w:p w14:paraId="20B94C6B" w14:textId="77777777" w:rsidR="003706AF" w:rsidRPr="00DF4760" w:rsidRDefault="003706AF" w:rsidP="00A2108C">
            <w:pPr>
              <w:spacing w:after="0" w:line="240" w:lineRule="auto"/>
              <w:rPr>
                <w:rFonts w:eastAsia="Times New Roman" w:cs="Times New Roman"/>
                <w:lang w:eastAsia="ru-RU"/>
              </w:rPr>
            </w:pPr>
            <w:r w:rsidRPr="00DF4760">
              <w:rPr>
                <w:rFonts w:cs="Tahoma"/>
              </w:rPr>
              <w:t>сельские поселения Колыванского района</w:t>
            </w:r>
          </w:p>
        </w:tc>
        <w:tc>
          <w:tcPr>
            <w:tcW w:w="3540" w:type="dxa"/>
            <w:vMerge/>
            <w:shd w:val="clear" w:color="auto" w:fill="auto"/>
            <w:noWrap/>
            <w:vAlign w:val="bottom"/>
          </w:tcPr>
          <w:p w14:paraId="7FB574F7" w14:textId="77777777" w:rsidR="003706AF" w:rsidRPr="00DF4760" w:rsidRDefault="003706AF" w:rsidP="00A2108C">
            <w:pPr>
              <w:spacing w:after="0" w:line="240" w:lineRule="auto"/>
              <w:jc w:val="center"/>
            </w:pPr>
          </w:p>
        </w:tc>
      </w:tr>
      <w:tr w:rsidR="003706AF" w:rsidRPr="00DF4760" w14:paraId="4D917D2F" w14:textId="77777777" w:rsidTr="00A2108C">
        <w:trPr>
          <w:trHeight w:val="264"/>
          <w:jc w:val="center"/>
        </w:trPr>
        <w:tc>
          <w:tcPr>
            <w:tcW w:w="5669" w:type="dxa"/>
            <w:shd w:val="clear" w:color="auto" w:fill="auto"/>
            <w:noWrap/>
            <w:vAlign w:val="bottom"/>
            <w:hideMark/>
          </w:tcPr>
          <w:p w14:paraId="31E9A1FD" w14:textId="77777777" w:rsidR="003706AF" w:rsidRPr="00DF4760" w:rsidRDefault="003706AF" w:rsidP="00A2108C">
            <w:pPr>
              <w:spacing w:after="0" w:line="240" w:lineRule="auto"/>
              <w:rPr>
                <w:rFonts w:eastAsia="Times New Roman" w:cs="Times New Roman"/>
                <w:b/>
                <w:lang w:eastAsia="ru-RU"/>
              </w:rPr>
            </w:pPr>
            <w:r w:rsidRPr="00DF4760">
              <w:rPr>
                <w:b/>
              </w:rPr>
              <w:t>ВСЕГО</w:t>
            </w:r>
          </w:p>
        </w:tc>
        <w:tc>
          <w:tcPr>
            <w:tcW w:w="3540" w:type="dxa"/>
            <w:shd w:val="clear" w:color="auto" w:fill="auto"/>
            <w:noWrap/>
            <w:vAlign w:val="bottom"/>
            <w:hideMark/>
          </w:tcPr>
          <w:p w14:paraId="6AF82ADE" w14:textId="77777777" w:rsidR="003706AF" w:rsidRPr="00DF4760" w:rsidRDefault="003706AF" w:rsidP="00A2108C">
            <w:pPr>
              <w:spacing w:after="0" w:line="240" w:lineRule="auto"/>
              <w:jc w:val="center"/>
              <w:rPr>
                <w:rFonts w:eastAsia="Times New Roman" w:cs="Times New Roman"/>
                <w:b/>
                <w:lang w:eastAsia="ru-RU"/>
              </w:rPr>
            </w:pPr>
            <w:r w:rsidRPr="00DF4760">
              <w:rPr>
                <w:rFonts w:eastAsia="Times New Roman" w:cs="Times New Roman"/>
                <w:b/>
                <w:lang w:eastAsia="ru-RU"/>
              </w:rPr>
              <w:t>750</w:t>
            </w:r>
          </w:p>
        </w:tc>
      </w:tr>
    </w:tbl>
    <w:p w14:paraId="3416F725" w14:textId="7251D956" w:rsidR="00994E96" w:rsidRPr="00DF4760" w:rsidRDefault="00994E96" w:rsidP="00994E96">
      <w:pPr>
        <w:pStyle w:val="affffe"/>
      </w:pPr>
      <w:r w:rsidRPr="00DF4760">
        <w:t xml:space="preserve">Распределение выборки водителей грузовых транспортных средств по </w:t>
      </w:r>
      <w:r w:rsidR="00AB2C1A" w:rsidRPr="00DF4760">
        <w:t>грузоподъемности</w:t>
      </w:r>
      <w:r w:rsidRPr="00DF4760">
        <w:t xml:space="preserve"> представлено в табл. 1.9.2. </w:t>
      </w:r>
    </w:p>
    <w:p w14:paraId="617C5BB3" w14:textId="28741461" w:rsidR="003706AF" w:rsidRPr="00DF4760" w:rsidRDefault="003706AF" w:rsidP="003706AF">
      <w:pPr>
        <w:spacing w:before="120" w:after="120"/>
        <w:ind w:firstLine="851"/>
        <w:jc w:val="right"/>
        <w:rPr>
          <w:rFonts w:eastAsia="Times New Roman" w:cs="Times New Roman"/>
          <w:b/>
          <w:szCs w:val="24"/>
          <w:lang w:eastAsia="ru-RU"/>
        </w:rPr>
      </w:pPr>
      <w:r w:rsidRPr="00DF4760">
        <w:rPr>
          <w:rFonts w:eastAsia="Times New Roman" w:cs="Times New Roman"/>
          <w:b/>
          <w:szCs w:val="24"/>
          <w:lang w:eastAsia="ru-RU"/>
        </w:rPr>
        <w:t>Таблица 1.9.3</w:t>
      </w:r>
    </w:p>
    <w:p w14:paraId="7AD6C3E1" w14:textId="77777777" w:rsidR="003706AF" w:rsidRPr="00DF4760" w:rsidRDefault="003706AF" w:rsidP="003706AF">
      <w:pPr>
        <w:spacing w:before="120" w:after="120"/>
        <w:ind w:firstLine="851"/>
        <w:jc w:val="center"/>
        <w:rPr>
          <w:rFonts w:eastAsia="Calibri" w:cs="Times New Roman"/>
          <w:b/>
          <w:color w:val="000000"/>
        </w:rPr>
      </w:pPr>
      <w:r w:rsidRPr="00DF4760">
        <w:rPr>
          <w:b/>
        </w:rPr>
        <w:t>Распределение по типам грузовых автотранспортных средств</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9"/>
        <w:gridCol w:w="3540"/>
      </w:tblGrid>
      <w:tr w:rsidR="003706AF" w:rsidRPr="00DF4760" w14:paraId="2006BC81" w14:textId="77777777" w:rsidTr="00A2108C">
        <w:trPr>
          <w:trHeight w:val="264"/>
          <w:jc w:val="center"/>
        </w:trPr>
        <w:tc>
          <w:tcPr>
            <w:tcW w:w="5669" w:type="dxa"/>
            <w:noWrap/>
            <w:vAlign w:val="center"/>
          </w:tcPr>
          <w:p w14:paraId="1C25977C" w14:textId="77777777" w:rsidR="003706AF" w:rsidRPr="00DF4760" w:rsidRDefault="003706AF" w:rsidP="00A2108C">
            <w:pPr>
              <w:spacing w:after="0" w:line="240" w:lineRule="auto"/>
              <w:ind w:hanging="120"/>
              <w:jc w:val="center"/>
              <w:rPr>
                <w:rFonts w:eastAsia="Times New Roman" w:cs="Times New Roman"/>
                <w:lang w:eastAsia="ru-RU"/>
              </w:rPr>
            </w:pPr>
            <w:r w:rsidRPr="00DF4760">
              <w:rPr>
                <w:rFonts w:cs="Times New Roman"/>
                <w:b/>
              </w:rPr>
              <w:t>Территория</w:t>
            </w:r>
          </w:p>
        </w:tc>
        <w:tc>
          <w:tcPr>
            <w:tcW w:w="3540" w:type="dxa"/>
            <w:noWrap/>
            <w:vAlign w:val="center"/>
          </w:tcPr>
          <w:p w14:paraId="6931368D" w14:textId="77777777" w:rsidR="003706AF" w:rsidRPr="00DF4760" w:rsidRDefault="003706AF" w:rsidP="00A2108C">
            <w:pPr>
              <w:spacing w:after="0" w:line="240" w:lineRule="auto"/>
              <w:jc w:val="center"/>
              <w:rPr>
                <w:rFonts w:eastAsia="Times New Roman" w:cs="Times New Roman"/>
                <w:lang w:eastAsia="ru-RU"/>
              </w:rPr>
            </w:pPr>
            <w:r w:rsidRPr="00DF4760">
              <w:rPr>
                <w:rFonts w:cs="Times New Roman"/>
                <w:b/>
              </w:rPr>
              <w:t>Объем выборки</w:t>
            </w:r>
          </w:p>
        </w:tc>
      </w:tr>
      <w:tr w:rsidR="003706AF" w:rsidRPr="00DF4760" w14:paraId="1E12E8D3" w14:textId="77777777" w:rsidTr="00A2108C">
        <w:trPr>
          <w:trHeight w:val="264"/>
          <w:jc w:val="center"/>
        </w:trPr>
        <w:tc>
          <w:tcPr>
            <w:tcW w:w="5669" w:type="dxa"/>
            <w:shd w:val="clear" w:color="auto" w:fill="auto"/>
            <w:noWrap/>
            <w:vAlign w:val="center"/>
          </w:tcPr>
          <w:p w14:paraId="3D7A6F50" w14:textId="77777777" w:rsidR="003706AF" w:rsidRPr="00DF4760" w:rsidRDefault="003706AF" w:rsidP="00A2108C">
            <w:pPr>
              <w:spacing w:after="0" w:line="240" w:lineRule="auto"/>
              <w:rPr>
                <w:rFonts w:eastAsia="Times New Roman" w:cs="Times New Roman"/>
                <w:lang w:eastAsia="ru-RU"/>
              </w:rPr>
            </w:pPr>
            <w:r w:rsidRPr="00DF4760">
              <w:rPr>
                <w:rFonts w:eastAsia="Times New Roman" w:cs="Times New Roman"/>
                <w:lang w:eastAsia="ru-RU"/>
              </w:rPr>
              <w:t>Г1 (грузоподъемность до 6 тонн включительно)</w:t>
            </w:r>
          </w:p>
        </w:tc>
        <w:tc>
          <w:tcPr>
            <w:tcW w:w="3540" w:type="dxa"/>
            <w:shd w:val="clear" w:color="auto" w:fill="auto"/>
            <w:noWrap/>
            <w:vAlign w:val="center"/>
          </w:tcPr>
          <w:p w14:paraId="1D0D30B9" w14:textId="77777777" w:rsidR="003706AF" w:rsidRPr="00DF4760" w:rsidRDefault="003706AF" w:rsidP="00A2108C">
            <w:pPr>
              <w:spacing w:after="0" w:line="240" w:lineRule="auto"/>
              <w:jc w:val="center"/>
              <w:rPr>
                <w:rFonts w:eastAsia="Times New Roman" w:cs="Times New Roman"/>
                <w:lang w:eastAsia="ru-RU"/>
              </w:rPr>
            </w:pPr>
            <w:r w:rsidRPr="00DF4760">
              <w:rPr>
                <w:rFonts w:eastAsia="Times New Roman" w:cs="Times New Roman"/>
                <w:lang w:eastAsia="ru-RU"/>
              </w:rPr>
              <w:t>450</w:t>
            </w:r>
          </w:p>
        </w:tc>
      </w:tr>
      <w:tr w:rsidR="003706AF" w:rsidRPr="00DF4760" w14:paraId="577C03DD" w14:textId="77777777" w:rsidTr="00A2108C">
        <w:trPr>
          <w:trHeight w:val="264"/>
          <w:jc w:val="center"/>
        </w:trPr>
        <w:tc>
          <w:tcPr>
            <w:tcW w:w="5669" w:type="dxa"/>
            <w:shd w:val="clear" w:color="auto" w:fill="auto"/>
            <w:noWrap/>
            <w:vAlign w:val="center"/>
            <w:hideMark/>
          </w:tcPr>
          <w:p w14:paraId="567AA24B" w14:textId="77777777" w:rsidR="003706AF" w:rsidRPr="00DF4760" w:rsidRDefault="003706AF" w:rsidP="00A2108C">
            <w:pPr>
              <w:spacing w:after="0" w:line="240" w:lineRule="auto"/>
              <w:rPr>
                <w:rFonts w:eastAsia="Times New Roman" w:cs="Times New Roman"/>
                <w:lang w:eastAsia="ru-RU"/>
              </w:rPr>
            </w:pPr>
            <w:r w:rsidRPr="00DF4760">
              <w:rPr>
                <w:rFonts w:eastAsia="Times New Roman" w:cs="Times New Roman"/>
                <w:lang w:eastAsia="ru-RU"/>
              </w:rPr>
              <w:t>Г2 (грузоподъемность от 6 до 12 тонн)</w:t>
            </w:r>
          </w:p>
        </w:tc>
        <w:tc>
          <w:tcPr>
            <w:tcW w:w="3540" w:type="dxa"/>
            <w:shd w:val="clear" w:color="auto" w:fill="auto"/>
            <w:noWrap/>
            <w:vAlign w:val="center"/>
            <w:hideMark/>
          </w:tcPr>
          <w:p w14:paraId="39B10790" w14:textId="77777777" w:rsidR="003706AF" w:rsidRPr="00DF4760" w:rsidRDefault="003706AF" w:rsidP="00A2108C">
            <w:pPr>
              <w:spacing w:after="0" w:line="240" w:lineRule="auto"/>
              <w:jc w:val="center"/>
              <w:rPr>
                <w:rFonts w:eastAsia="Times New Roman" w:cs="Times New Roman"/>
                <w:lang w:eastAsia="ru-RU"/>
              </w:rPr>
            </w:pPr>
            <w:r w:rsidRPr="00DF4760">
              <w:rPr>
                <w:rFonts w:eastAsia="Times New Roman" w:cs="Times New Roman"/>
                <w:lang w:eastAsia="ru-RU"/>
              </w:rPr>
              <w:t>150</w:t>
            </w:r>
          </w:p>
        </w:tc>
      </w:tr>
      <w:tr w:rsidR="003706AF" w:rsidRPr="00DF4760" w14:paraId="6D055E5B" w14:textId="77777777" w:rsidTr="00A2108C">
        <w:trPr>
          <w:trHeight w:val="264"/>
          <w:jc w:val="center"/>
        </w:trPr>
        <w:tc>
          <w:tcPr>
            <w:tcW w:w="5669" w:type="dxa"/>
            <w:shd w:val="clear" w:color="auto" w:fill="auto"/>
            <w:noWrap/>
            <w:vAlign w:val="center"/>
            <w:hideMark/>
          </w:tcPr>
          <w:p w14:paraId="4BAD2C59" w14:textId="77777777" w:rsidR="003706AF" w:rsidRPr="00DF4760" w:rsidRDefault="003706AF" w:rsidP="00A2108C">
            <w:pPr>
              <w:spacing w:after="0" w:line="240" w:lineRule="auto"/>
              <w:rPr>
                <w:rFonts w:eastAsia="Times New Roman" w:cs="Times New Roman"/>
                <w:lang w:eastAsia="ru-RU"/>
              </w:rPr>
            </w:pPr>
            <w:r w:rsidRPr="00DF4760">
              <w:rPr>
                <w:rFonts w:eastAsia="Times New Roman" w:cs="Times New Roman"/>
                <w:lang w:eastAsia="ru-RU"/>
              </w:rPr>
              <w:t>Г3 (грузоподъемность более 12 тонн)</w:t>
            </w:r>
          </w:p>
        </w:tc>
        <w:tc>
          <w:tcPr>
            <w:tcW w:w="3540" w:type="dxa"/>
            <w:shd w:val="clear" w:color="auto" w:fill="auto"/>
            <w:noWrap/>
            <w:vAlign w:val="center"/>
            <w:hideMark/>
          </w:tcPr>
          <w:p w14:paraId="4D8B1DDC" w14:textId="77777777" w:rsidR="003706AF" w:rsidRPr="00DF4760" w:rsidRDefault="003706AF" w:rsidP="00A2108C">
            <w:pPr>
              <w:spacing w:after="0" w:line="240" w:lineRule="auto"/>
              <w:jc w:val="center"/>
              <w:rPr>
                <w:rFonts w:eastAsia="Times New Roman" w:cs="Times New Roman"/>
                <w:lang w:eastAsia="ru-RU"/>
              </w:rPr>
            </w:pPr>
            <w:r w:rsidRPr="00DF4760">
              <w:rPr>
                <w:rFonts w:eastAsia="Times New Roman" w:cs="Times New Roman"/>
                <w:lang w:eastAsia="ru-RU"/>
              </w:rPr>
              <w:t>50</w:t>
            </w:r>
          </w:p>
        </w:tc>
      </w:tr>
      <w:tr w:rsidR="003706AF" w:rsidRPr="00DF4760" w14:paraId="373E22E3" w14:textId="77777777" w:rsidTr="00A2108C">
        <w:trPr>
          <w:trHeight w:val="264"/>
          <w:jc w:val="center"/>
        </w:trPr>
        <w:tc>
          <w:tcPr>
            <w:tcW w:w="5669" w:type="dxa"/>
            <w:shd w:val="clear" w:color="auto" w:fill="auto"/>
            <w:noWrap/>
            <w:vAlign w:val="bottom"/>
            <w:hideMark/>
          </w:tcPr>
          <w:p w14:paraId="0201B64F" w14:textId="77777777" w:rsidR="003706AF" w:rsidRPr="00DF4760" w:rsidRDefault="003706AF" w:rsidP="00A2108C">
            <w:pPr>
              <w:spacing w:after="0" w:line="240" w:lineRule="auto"/>
              <w:rPr>
                <w:rFonts w:eastAsia="Times New Roman" w:cs="Times New Roman"/>
                <w:b/>
                <w:lang w:eastAsia="ru-RU"/>
              </w:rPr>
            </w:pPr>
            <w:r w:rsidRPr="00DF4760">
              <w:rPr>
                <w:b/>
              </w:rPr>
              <w:t>ВСЕГО</w:t>
            </w:r>
          </w:p>
        </w:tc>
        <w:tc>
          <w:tcPr>
            <w:tcW w:w="3540" w:type="dxa"/>
            <w:shd w:val="clear" w:color="auto" w:fill="auto"/>
            <w:noWrap/>
            <w:vAlign w:val="bottom"/>
            <w:hideMark/>
          </w:tcPr>
          <w:p w14:paraId="16BBA1E2" w14:textId="77777777" w:rsidR="003706AF" w:rsidRPr="00DF4760" w:rsidRDefault="003706AF" w:rsidP="00A2108C">
            <w:pPr>
              <w:spacing w:after="0" w:line="240" w:lineRule="auto"/>
              <w:jc w:val="center"/>
              <w:rPr>
                <w:rFonts w:eastAsia="Times New Roman" w:cs="Times New Roman"/>
                <w:b/>
                <w:lang w:eastAsia="ru-RU"/>
              </w:rPr>
            </w:pPr>
            <w:r w:rsidRPr="00DF4760">
              <w:rPr>
                <w:rFonts w:eastAsia="Times New Roman" w:cs="Times New Roman"/>
                <w:b/>
                <w:lang w:eastAsia="ru-RU"/>
              </w:rPr>
              <w:t>650</w:t>
            </w:r>
          </w:p>
        </w:tc>
      </w:tr>
    </w:tbl>
    <w:p w14:paraId="65CD2964" w14:textId="77777777" w:rsidR="003706AF" w:rsidRPr="00DF4760" w:rsidRDefault="003706AF" w:rsidP="003706AF">
      <w:pPr>
        <w:pStyle w:val="affffe"/>
      </w:pPr>
      <w:r w:rsidRPr="00DF4760">
        <w:t xml:space="preserve">Социологический опрос (интервьюирование) водителей автотранспортных средств, осуществляющих грузо- и пассажироперевозки, проводится в местах остановки водителей для заправки автотранспорта и отдыха – на автозаправочных станциях (далее – АЗС), площадках отдыха и мотелях. </w:t>
      </w:r>
    </w:p>
    <w:p w14:paraId="0AB9D3BF" w14:textId="08593DED" w:rsidR="003706AF" w:rsidRPr="00DF4760" w:rsidRDefault="003706AF" w:rsidP="003706AF">
      <w:pPr>
        <w:pStyle w:val="affffe"/>
      </w:pPr>
      <w:r w:rsidRPr="00DF4760">
        <w:t>Социологический опрос каждой из характерных групп респондентов выполняется с использованием специально разработанных анкет, перечень вопросов для которых подготовлен с целью получения максимальной достоверности результатов социологического исследования.</w:t>
      </w:r>
    </w:p>
    <w:p w14:paraId="62A96DE9" w14:textId="3EFB54AA" w:rsidR="00AB2C1A" w:rsidRPr="00DF4760" w:rsidRDefault="00AB2C1A" w:rsidP="003706AF">
      <w:pPr>
        <w:pStyle w:val="affffe"/>
      </w:pPr>
      <w:r w:rsidRPr="00DF4760">
        <w:t xml:space="preserve">Ниже рассмотрены результаты опроса отдельно по следующим группам: </w:t>
      </w:r>
    </w:p>
    <w:p w14:paraId="18CF5CCE" w14:textId="1F4723CD" w:rsidR="00AB2C1A" w:rsidRPr="00DF4760" w:rsidRDefault="00AB2C1A" w:rsidP="00AB2C1A">
      <w:pPr>
        <w:pStyle w:val="ad"/>
        <w:numPr>
          <w:ilvl w:val="0"/>
          <w:numId w:val="56"/>
        </w:numPr>
        <w:spacing w:after="0" w:line="240" w:lineRule="auto"/>
        <w:rPr>
          <w:rFonts w:cs="Times New Roman"/>
          <w:szCs w:val="24"/>
        </w:rPr>
      </w:pPr>
      <w:r w:rsidRPr="00DF4760">
        <w:rPr>
          <w:rFonts w:cs="Times New Roman"/>
          <w:szCs w:val="24"/>
        </w:rPr>
        <w:t>население – 4000 респондентов;</w:t>
      </w:r>
    </w:p>
    <w:p w14:paraId="6627FCF6" w14:textId="5640E447" w:rsidR="00AB2C1A" w:rsidRPr="00DF4760" w:rsidRDefault="00AB2C1A" w:rsidP="00AB2C1A">
      <w:pPr>
        <w:pStyle w:val="ad"/>
        <w:numPr>
          <w:ilvl w:val="0"/>
          <w:numId w:val="56"/>
        </w:numPr>
        <w:spacing w:after="0" w:line="240" w:lineRule="auto"/>
        <w:rPr>
          <w:rFonts w:cs="Times New Roman"/>
          <w:szCs w:val="24"/>
        </w:rPr>
      </w:pPr>
      <w:r w:rsidRPr="00DF4760">
        <w:rPr>
          <w:rFonts w:cs="Times New Roman"/>
          <w:szCs w:val="24"/>
        </w:rPr>
        <w:t>водители грузовых автомобилей – 650 респондентов;</w:t>
      </w:r>
    </w:p>
    <w:p w14:paraId="27205710" w14:textId="1D7215DC" w:rsidR="00AB2C1A" w:rsidRPr="00DF4760" w:rsidRDefault="00AB2C1A" w:rsidP="00AB2C1A">
      <w:pPr>
        <w:pStyle w:val="ad"/>
        <w:numPr>
          <w:ilvl w:val="0"/>
          <w:numId w:val="56"/>
        </w:numPr>
        <w:spacing w:after="0" w:line="240" w:lineRule="auto"/>
        <w:rPr>
          <w:rFonts w:cs="Times New Roman"/>
          <w:szCs w:val="24"/>
        </w:rPr>
      </w:pPr>
      <w:r w:rsidRPr="00DF4760">
        <w:rPr>
          <w:rFonts w:cs="Times New Roman"/>
          <w:szCs w:val="24"/>
        </w:rPr>
        <w:t>водители не рейсовых автобусов – 100 респондентов;</w:t>
      </w:r>
    </w:p>
    <w:p w14:paraId="1EB8D7A8" w14:textId="7F81D100" w:rsidR="00AB2C1A" w:rsidRPr="00DF4760" w:rsidRDefault="00AB2C1A" w:rsidP="00AB2C1A">
      <w:pPr>
        <w:pStyle w:val="ad"/>
        <w:numPr>
          <w:ilvl w:val="0"/>
          <w:numId w:val="56"/>
        </w:numPr>
        <w:spacing w:after="0" w:line="240" w:lineRule="auto"/>
        <w:rPr>
          <w:rFonts w:cs="Times New Roman"/>
          <w:szCs w:val="24"/>
        </w:rPr>
      </w:pPr>
      <w:r w:rsidRPr="00DF4760">
        <w:rPr>
          <w:rFonts w:cs="Times New Roman"/>
          <w:szCs w:val="24"/>
        </w:rPr>
        <w:t>предприятия – 250 респондентов.</w:t>
      </w:r>
    </w:p>
    <w:p w14:paraId="4AEBCF81" w14:textId="77777777" w:rsidR="00AB2C1A" w:rsidRPr="00DF4760" w:rsidRDefault="00AB2C1A" w:rsidP="003706AF">
      <w:pPr>
        <w:pStyle w:val="affffe"/>
      </w:pPr>
    </w:p>
    <w:p w14:paraId="2723ECC6" w14:textId="6FF06F7D" w:rsidR="003706AF" w:rsidRPr="00DF4760" w:rsidRDefault="003706AF" w:rsidP="003706AF">
      <w:pPr>
        <w:pStyle w:val="affffe"/>
        <w:rPr>
          <w:b/>
          <w:i/>
        </w:rPr>
      </w:pPr>
      <w:bookmarkStart w:id="41" w:name="_Toc524972395"/>
      <w:r w:rsidRPr="00DF4760">
        <w:rPr>
          <w:b/>
          <w:i/>
        </w:rPr>
        <w:t>Результаты проведения социологического опроса населения</w:t>
      </w:r>
      <w:bookmarkEnd w:id="41"/>
    </w:p>
    <w:p w14:paraId="283F3DF3" w14:textId="77777777" w:rsidR="003706AF" w:rsidRPr="00DF4760" w:rsidRDefault="003706AF" w:rsidP="003706AF">
      <w:pPr>
        <w:pStyle w:val="affffe"/>
      </w:pPr>
      <w:r w:rsidRPr="00DF4760">
        <w:t>Всего в рамках исследования было опрошено 4000 жителей Новосибирской области. Среди опрошенных: 46,4% – мужчины и 53,6% – женщины. Большую часть опрошенных составили респонденты в возрасте 25-34 лет (25%).</w:t>
      </w:r>
    </w:p>
    <w:p w14:paraId="1D385AD6" w14:textId="77777777" w:rsidR="003706AF" w:rsidRPr="00DF4760" w:rsidRDefault="003706AF" w:rsidP="003706AF">
      <w:pPr>
        <w:pStyle w:val="affffe"/>
      </w:pPr>
      <w:r w:rsidRPr="00DF4760">
        <w:t>Более половины (58%) опрошенных работают полный рабочий день. Около трети (31%) респондентов – неработающие (пенсионеры или домохозяйки). Студенты и учащиеся составили 6% выборки.</w:t>
      </w:r>
    </w:p>
    <w:p w14:paraId="16018921" w14:textId="77777777" w:rsidR="003706AF" w:rsidRPr="00DF4760" w:rsidRDefault="003706AF" w:rsidP="003706AF">
      <w:pPr>
        <w:pStyle w:val="affffe"/>
      </w:pPr>
      <w:r w:rsidRPr="00DF4760">
        <w:t>При ответе на вопрос о личном доходе чаще всего назывался диапазон 21-30 тыс. рублей на человека (20%). В целом же, 64% находится в диапазоне 11-40 тыс. рублей, лишь 19% сообщили, что их доход превышает 41 тыс. рублей.</w:t>
      </w:r>
    </w:p>
    <w:p w14:paraId="53F6721B" w14:textId="77777777" w:rsidR="003706AF" w:rsidRPr="00DF4760" w:rsidRDefault="003706AF" w:rsidP="003706AF">
      <w:pPr>
        <w:pStyle w:val="affffe"/>
      </w:pPr>
      <w:r w:rsidRPr="00DF4760">
        <w:t>68% опрошенных сообщили об обычной рабочей неделе (5 рабочих дней и два выходных). На втором месте по полярности – график работы 2 через 2 (10%). Третье место – у ненормированного графика (7%). Стоить отметить, что 2% сообщили о работе без выходных.</w:t>
      </w:r>
    </w:p>
    <w:p w14:paraId="30845BB6" w14:textId="77777777" w:rsidR="003706AF" w:rsidRPr="00DF4760" w:rsidRDefault="003706AF" w:rsidP="003706AF">
      <w:pPr>
        <w:pStyle w:val="affffe"/>
      </w:pPr>
      <w:r w:rsidRPr="00DF4760">
        <w:t>70% опрошенных не имеют дачи или загородного дома. 30% респондентов сообщили о наличии в своём распоряжении загородной недвижимости. О наличии загородного дома чаще всего сообщали респонденты в возрасте 55-64 лет.</w:t>
      </w:r>
    </w:p>
    <w:p w14:paraId="60BF3027" w14:textId="77777777" w:rsidR="003706AF" w:rsidRPr="00DF4760" w:rsidRDefault="003706AF" w:rsidP="003706AF"/>
    <w:p w14:paraId="21A73C9C" w14:textId="77777777" w:rsidR="003706AF" w:rsidRPr="00DF4760" w:rsidRDefault="003706AF" w:rsidP="003706AF">
      <w:pPr>
        <w:pStyle w:val="affffe"/>
      </w:pPr>
      <w:r w:rsidRPr="00DF4760">
        <w:t>Общественный транспорт является наиболее популярным средством передвижения среди опрошенных (рис. 1.9.1). Так, чуть более половины опрошенных (52%) использует именно общественный чаще всего для передвижения. Личный автотранспорт чаще выбирают опрошенные 25-44 лет. Молодые опрошенные (15-24 года), а также респонденты старше 55 лет отдают предпочтение общественному транспорту.</w:t>
      </w:r>
    </w:p>
    <w:p w14:paraId="27CCEA7D" w14:textId="77777777" w:rsidR="003706AF" w:rsidRPr="00DF4760" w:rsidRDefault="003706AF" w:rsidP="003706AF">
      <w:pPr>
        <w:ind w:left="360"/>
        <w:jc w:val="left"/>
      </w:pPr>
      <w:r w:rsidRPr="00DF4760">
        <w:rPr>
          <w:noProof/>
          <w:lang w:eastAsia="ru-RU"/>
        </w:rPr>
        <w:drawing>
          <wp:inline distT="0" distB="0" distL="0" distR="0" wp14:anchorId="495CB199" wp14:editId="5EA19B06">
            <wp:extent cx="5486400" cy="1980000"/>
            <wp:effectExtent l="0" t="0" r="0" b="1270"/>
            <wp:docPr id="5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B4C91A0" w14:textId="77777777" w:rsidR="003706AF" w:rsidRPr="00DF4760" w:rsidRDefault="003706AF" w:rsidP="003706AF">
      <w:pPr>
        <w:spacing w:after="0" w:line="240" w:lineRule="auto"/>
        <w:ind w:left="360" w:right="565"/>
        <w:jc w:val="center"/>
        <w:rPr>
          <w:b/>
        </w:rPr>
      </w:pPr>
      <w:r w:rsidRPr="00DF4760">
        <w:rPr>
          <w:b/>
        </w:rPr>
        <w:t>Рисунок 1.9.1. Распределение ответов на вопрос:</w:t>
      </w:r>
    </w:p>
    <w:p w14:paraId="437BAD9F" w14:textId="77777777" w:rsidR="003706AF" w:rsidRPr="00DF4760" w:rsidRDefault="003706AF" w:rsidP="003706AF">
      <w:pPr>
        <w:spacing w:after="0" w:line="240" w:lineRule="auto"/>
        <w:ind w:left="360" w:right="565"/>
        <w:jc w:val="center"/>
        <w:rPr>
          <w:b/>
          <w:iCs/>
        </w:rPr>
      </w:pPr>
      <w:r w:rsidRPr="00DF4760">
        <w:rPr>
          <w:b/>
        </w:rPr>
        <w:t>«</w:t>
      </w:r>
      <w:r w:rsidRPr="00DF4760">
        <w:rPr>
          <w:b/>
          <w:iCs/>
        </w:rPr>
        <w:t xml:space="preserve">Какой вид транспорта Вы используете чаще всего для передвижений?», % </w:t>
      </w:r>
    </w:p>
    <w:p w14:paraId="7AC08865" w14:textId="77777777" w:rsidR="003706AF" w:rsidRPr="00DF4760" w:rsidRDefault="003706AF" w:rsidP="003706AF">
      <w:pPr>
        <w:pStyle w:val="affffe"/>
      </w:pPr>
      <w:r w:rsidRPr="00DF4760">
        <w:t>О наличии собственного автомобиля сообщили 53% опрошенных. Чаще всего о наличии автомобиля говорили 25-34-летние респонденты.</w:t>
      </w:r>
    </w:p>
    <w:p w14:paraId="473D9083" w14:textId="77777777" w:rsidR="003706AF" w:rsidRPr="00DF4760" w:rsidRDefault="003706AF" w:rsidP="003706AF">
      <w:pPr>
        <w:pStyle w:val="affffe"/>
      </w:pPr>
      <w:r w:rsidRPr="00DF4760">
        <w:t xml:space="preserve">Среди владельцев автомобилей наиболее популярная марка автомобиля – Тойота, эту марку назвали 31% опрошенных. Второе и третье место по популярности занимают ВАЗ и Ниссан (12% и 10%, соответственно). Также в пятерку марок-лидеров входят Хонда и Митсубиси. </w:t>
      </w:r>
    </w:p>
    <w:p w14:paraId="1FDDDB51" w14:textId="77777777" w:rsidR="003706AF" w:rsidRPr="00DF4760" w:rsidRDefault="003706AF" w:rsidP="003706AF">
      <w:pPr>
        <w:pStyle w:val="affffe"/>
      </w:pPr>
      <w:r w:rsidRPr="00DF4760">
        <w:t xml:space="preserve">Те, кто имеет в распоряжении личный автомобиль, чаще всего используют его для поездок на работу/с работы. Для поездок за город как правило опрошенные используют автомобиль 1-2 раза в неделю. </w:t>
      </w:r>
    </w:p>
    <w:p w14:paraId="1D337138" w14:textId="77777777" w:rsidR="003706AF" w:rsidRPr="00DF4760" w:rsidRDefault="003706AF" w:rsidP="003706AF">
      <w:pPr>
        <w:pStyle w:val="affffe"/>
      </w:pPr>
      <w:r w:rsidRPr="00DF4760">
        <w:t>На учебу на личном автомобиле ездят редко (4% опрошенных). Стоит отметить, что 32% владельцев автомобиля не используют его для поездок на работу или с работы (рис. 1.9.2).</w:t>
      </w:r>
    </w:p>
    <w:p w14:paraId="598B2D0F" w14:textId="77777777" w:rsidR="003706AF" w:rsidRPr="00DF4760" w:rsidRDefault="003706AF" w:rsidP="003706AF"/>
    <w:p w14:paraId="4B4C8FBC" w14:textId="77777777" w:rsidR="003706AF" w:rsidRPr="00DF4760" w:rsidRDefault="003706AF" w:rsidP="003706AF">
      <w:pPr>
        <w:ind w:left="360"/>
        <w:jc w:val="left"/>
      </w:pPr>
      <w:r w:rsidRPr="00DF4760">
        <w:rPr>
          <w:noProof/>
          <w:lang w:eastAsia="ru-RU"/>
        </w:rPr>
        <w:drawing>
          <wp:inline distT="0" distB="0" distL="0" distR="0" wp14:anchorId="5D1D5049" wp14:editId="78C52C3D">
            <wp:extent cx="6124575" cy="2981325"/>
            <wp:effectExtent l="0" t="0" r="0" b="0"/>
            <wp:docPr id="5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332FFBB" w14:textId="30753B33" w:rsidR="003706AF" w:rsidRPr="00DF4760" w:rsidRDefault="003706AF" w:rsidP="003706AF">
      <w:pPr>
        <w:spacing w:after="0" w:line="240" w:lineRule="auto"/>
        <w:ind w:left="360" w:right="565"/>
        <w:jc w:val="center"/>
        <w:rPr>
          <w:b/>
        </w:rPr>
      </w:pPr>
      <w:r w:rsidRPr="00DF4760">
        <w:rPr>
          <w:b/>
        </w:rPr>
        <w:t>Рисунок</w:t>
      </w:r>
      <w:r w:rsidR="00AB2C1A" w:rsidRPr="00DF4760">
        <w:rPr>
          <w:b/>
        </w:rPr>
        <w:t xml:space="preserve"> 1.9</w:t>
      </w:r>
      <w:r w:rsidRPr="00DF4760">
        <w:rPr>
          <w:b/>
        </w:rPr>
        <w:t>.2. Распределение ответов на вопрос:</w:t>
      </w:r>
    </w:p>
    <w:p w14:paraId="66897A01" w14:textId="77777777" w:rsidR="003706AF" w:rsidRPr="00DF4760" w:rsidRDefault="003706AF" w:rsidP="003706AF">
      <w:pPr>
        <w:spacing w:after="0" w:line="240" w:lineRule="auto"/>
        <w:ind w:left="360" w:right="565"/>
        <w:jc w:val="center"/>
        <w:rPr>
          <w:b/>
          <w:iCs/>
        </w:rPr>
      </w:pPr>
      <w:r w:rsidRPr="00DF4760">
        <w:rPr>
          <w:b/>
        </w:rPr>
        <w:t>«</w:t>
      </w:r>
      <w:r w:rsidRPr="00DF4760">
        <w:rPr>
          <w:b/>
          <w:iCs/>
        </w:rPr>
        <w:t>Как часто Вы пользуетесь автомобилем для каждой из указанных целей?»,</w:t>
      </w:r>
      <w:r w:rsidRPr="00DF4760">
        <w:rPr>
          <w:b/>
          <w:iCs/>
        </w:rPr>
        <w:br/>
        <w:t xml:space="preserve"> % от числа респондентов</w:t>
      </w:r>
    </w:p>
    <w:p w14:paraId="431A66BC" w14:textId="77777777" w:rsidR="003706AF" w:rsidRPr="00DF4760" w:rsidRDefault="003706AF" w:rsidP="003706AF">
      <w:pPr>
        <w:pStyle w:val="affffe"/>
      </w:pPr>
      <w:r w:rsidRPr="00DF4760">
        <w:t>Как правило, длительность поездок на работу или с работы составляет более получаса (42 минуты). Столько же едут опрошенные на личном автомобиле на учебу – 44 минуты. Больше всего времени занимает поездка за город – более полутора часов (табл. 1.9.4).</w:t>
      </w:r>
    </w:p>
    <w:p w14:paraId="66E40320" w14:textId="77777777" w:rsidR="003706AF" w:rsidRPr="00DF4760" w:rsidRDefault="003706AF" w:rsidP="003706AF">
      <w:pPr>
        <w:pStyle w:val="affffe"/>
        <w:jc w:val="right"/>
        <w:rPr>
          <w:b/>
        </w:rPr>
      </w:pPr>
      <w:r w:rsidRPr="00DF4760">
        <w:rPr>
          <w:b/>
        </w:rPr>
        <w:t>Таблица 1.9.4</w:t>
      </w:r>
    </w:p>
    <w:p w14:paraId="5458D1BE" w14:textId="77777777" w:rsidR="003706AF" w:rsidRPr="00DF4760" w:rsidRDefault="003706AF" w:rsidP="003706AF">
      <w:pPr>
        <w:pStyle w:val="affffe"/>
        <w:jc w:val="center"/>
        <w:rPr>
          <w:b/>
          <w:lang w:eastAsia="ru-RU"/>
        </w:rPr>
      </w:pPr>
      <w:r w:rsidRPr="00DF4760">
        <w:rPr>
          <w:b/>
        </w:rPr>
        <w:t>Средняя длительность поездки на личном автомобиле в зависимости от цели</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9"/>
        <w:gridCol w:w="2690"/>
      </w:tblGrid>
      <w:tr w:rsidR="003706AF" w:rsidRPr="00DF4760" w14:paraId="61E3DB95" w14:textId="77777777" w:rsidTr="00A2108C">
        <w:trPr>
          <w:trHeight w:val="339"/>
          <w:jc w:val="center"/>
        </w:trPr>
        <w:tc>
          <w:tcPr>
            <w:tcW w:w="5669" w:type="dxa"/>
            <w:shd w:val="clear" w:color="auto" w:fill="auto"/>
            <w:noWrap/>
            <w:vAlign w:val="center"/>
            <w:hideMark/>
          </w:tcPr>
          <w:p w14:paraId="6E734E2C" w14:textId="77777777" w:rsidR="003706AF" w:rsidRPr="00DF4760" w:rsidRDefault="003706AF" w:rsidP="00A2108C">
            <w:pPr>
              <w:pStyle w:val="affffe"/>
              <w:ind w:firstLine="0"/>
              <w:jc w:val="center"/>
              <w:rPr>
                <w:b/>
              </w:rPr>
            </w:pPr>
            <w:r w:rsidRPr="00DF4760">
              <w:rPr>
                <w:b/>
                <w:sz w:val="22"/>
              </w:rPr>
              <w:t>Цель поездки</w:t>
            </w:r>
          </w:p>
        </w:tc>
        <w:tc>
          <w:tcPr>
            <w:tcW w:w="2690" w:type="dxa"/>
            <w:shd w:val="clear" w:color="auto" w:fill="auto"/>
            <w:vAlign w:val="center"/>
            <w:hideMark/>
          </w:tcPr>
          <w:p w14:paraId="588ADA41" w14:textId="77777777" w:rsidR="003706AF" w:rsidRPr="00DF4760" w:rsidRDefault="003706AF" w:rsidP="00A2108C">
            <w:pPr>
              <w:pStyle w:val="90"/>
            </w:pPr>
            <w:r w:rsidRPr="00DF4760">
              <w:t>Длительность, мин</w:t>
            </w:r>
          </w:p>
        </w:tc>
      </w:tr>
      <w:tr w:rsidR="003706AF" w:rsidRPr="00DF4760" w14:paraId="4DC29C02" w14:textId="77777777" w:rsidTr="00A2108C">
        <w:trPr>
          <w:trHeight w:val="332"/>
          <w:jc w:val="center"/>
        </w:trPr>
        <w:tc>
          <w:tcPr>
            <w:tcW w:w="5669" w:type="dxa"/>
            <w:shd w:val="clear" w:color="auto" w:fill="auto"/>
            <w:noWrap/>
            <w:vAlign w:val="center"/>
          </w:tcPr>
          <w:p w14:paraId="7D6BD983" w14:textId="77777777" w:rsidR="003706AF" w:rsidRPr="00DF4760" w:rsidRDefault="003706AF" w:rsidP="00A2108C">
            <w:pPr>
              <w:pStyle w:val="afffff0"/>
            </w:pPr>
            <w:r w:rsidRPr="00DF4760">
              <w:t>На работу / с работы</w:t>
            </w:r>
          </w:p>
        </w:tc>
        <w:tc>
          <w:tcPr>
            <w:tcW w:w="2690" w:type="dxa"/>
            <w:shd w:val="clear" w:color="auto" w:fill="auto"/>
            <w:vAlign w:val="center"/>
          </w:tcPr>
          <w:p w14:paraId="2D84767E" w14:textId="77777777" w:rsidR="003706AF" w:rsidRPr="00DF4760" w:rsidRDefault="003706AF" w:rsidP="00A2108C">
            <w:pPr>
              <w:pStyle w:val="afffff0"/>
              <w:jc w:val="center"/>
            </w:pPr>
            <w:r w:rsidRPr="00DF4760">
              <w:t>42</w:t>
            </w:r>
          </w:p>
        </w:tc>
      </w:tr>
      <w:tr w:rsidR="003706AF" w:rsidRPr="00DF4760" w14:paraId="44EDEA28" w14:textId="77777777" w:rsidTr="00A2108C">
        <w:trPr>
          <w:trHeight w:val="332"/>
          <w:jc w:val="center"/>
        </w:trPr>
        <w:tc>
          <w:tcPr>
            <w:tcW w:w="5669" w:type="dxa"/>
            <w:shd w:val="clear" w:color="auto" w:fill="auto"/>
            <w:noWrap/>
            <w:vAlign w:val="center"/>
          </w:tcPr>
          <w:p w14:paraId="3DE7E992" w14:textId="77777777" w:rsidR="003706AF" w:rsidRPr="00DF4760" w:rsidRDefault="003706AF" w:rsidP="00A2108C">
            <w:pPr>
              <w:pStyle w:val="afffff0"/>
            </w:pPr>
            <w:r w:rsidRPr="00DF4760">
              <w:t>На учебу / с учебы</w:t>
            </w:r>
          </w:p>
        </w:tc>
        <w:tc>
          <w:tcPr>
            <w:tcW w:w="2690" w:type="dxa"/>
            <w:shd w:val="clear" w:color="auto" w:fill="auto"/>
            <w:vAlign w:val="center"/>
          </w:tcPr>
          <w:p w14:paraId="04F84EA6" w14:textId="77777777" w:rsidR="003706AF" w:rsidRPr="00DF4760" w:rsidRDefault="003706AF" w:rsidP="00A2108C">
            <w:pPr>
              <w:pStyle w:val="afffff0"/>
              <w:jc w:val="center"/>
            </w:pPr>
            <w:r w:rsidRPr="00DF4760">
              <w:t>44</w:t>
            </w:r>
          </w:p>
        </w:tc>
      </w:tr>
      <w:tr w:rsidR="003706AF" w:rsidRPr="00DF4760" w14:paraId="2DCC9DAC" w14:textId="77777777" w:rsidTr="00A2108C">
        <w:trPr>
          <w:trHeight w:val="332"/>
          <w:jc w:val="center"/>
        </w:trPr>
        <w:tc>
          <w:tcPr>
            <w:tcW w:w="5669" w:type="dxa"/>
            <w:shd w:val="clear" w:color="auto" w:fill="auto"/>
            <w:noWrap/>
            <w:vAlign w:val="center"/>
          </w:tcPr>
          <w:p w14:paraId="763CCEAE" w14:textId="77777777" w:rsidR="003706AF" w:rsidRPr="00DF4760" w:rsidRDefault="003706AF" w:rsidP="00A2108C">
            <w:pPr>
              <w:pStyle w:val="afffff0"/>
            </w:pPr>
            <w:r w:rsidRPr="00DF4760">
              <w:t>Поездки за город (дача, отдых и др.)</w:t>
            </w:r>
          </w:p>
        </w:tc>
        <w:tc>
          <w:tcPr>
            <w:tcW w:w="2690" w:type="dxa"/>
            <w:shd w:val="clear" w:color="auto" w:fill="auto"/>
            <w:vAlign w:val="center"/>
          </w:tcPr>
          <w:p w14:paraId="15D1D45C" w14:textId="77777777" w:rsidR="003706AF" w:rsidRPr="00DF4760" w:rsidRDefault="003706AF" w:rsidP="00A2108C">
            <w:pPr>
              <w:pStyle w:val="afffff0"/>
              <w:jc w:val="center"/>
            </w:pPr>
            <w:r w:rsidRPr="00DF4760">
              <w:t>94</w:t>
            </w:r>
          </w:p>
        </w:tc>
      </w:tr>
    </w:tbl>
    <w:p w14:paraId="1DC99791" w14:textId="77777777" w:rsidR="003706AF" w:rsidRPr="00DF4760" w:rsidRDefault="003706AF" w:rsidP="003706AF">
      <w:pPr>
        <w:spacing w:before="120" w:after="120"/>
        <w:ind w:firstLine="851"/>
      </w:pPr>
    </w:p>
    <w:p w14:paraId="59C86579" w14:textId="77777777" w:rsidR="003706AF" w:rsidRPr="00DF4760" w:rsidRDefault="003706AF" w:rsidP="003706AF">
      <w:pPr>
        <w:pStyle w:val="affffe"/>
      </w:pPr>
      <w:r w:rsidRPr="00DF4760">
        <w:t>Чаще всего общественный транспорт используют для поездок на работу. Так, каждый четвёртый (23%) опрошенный ежедневно добирается на работу при помощи общественного транспорта. Для поездок на учебу ежедневно общественный транспорт использует 5% опрошенных. Для поездок за город общественный транспорт почти не используется (рис. 1.9.3).</w:t>
      </w:r>
    </w:p>
    <w:p w14:paraId="77E9BDF4" w14:textId="77777777" w:rsidR="003706AF" w:rsidRPr="00DF4760" w:rsidRDefault="003706AF" w:rsidP="003706AF">
      <w:pPr>
        <w:rPr>
          <w:szCs w:val="24"/>
        </w:rPr>
      </w:pPr>
    </w:p>
    <w:p w14:paraId="5D29222A" w14:textId="77777777" w:rsidR="003706AF" w:rsidRPr="00DF4760" w:rsidRDefault="003706AF" w:rsidP="003706AF">
      <w:pPr>
        <w:ind w:left="360"/>
        <w:jc w:val="left"/>
      </w:pPr>
      <w:r w:rsidRPr="00DF4760">
        <w:rPr>
          <w:noProof/>
          <w:lang w:eastAsia="ru-RU"/>
        </w:rPr>
        <w:drawing>
          <wp:inline distT="0" distB="0" distL="0" distR="0" wp14:anchorId="6D586FDD" wp14:editId="3F3F120D">
            <wp:extent cx="6124575" cy="2981325"/>
            <wp:effectExtent l="0" t="0" r="0" b="0"/>
            <wp:docPr id="5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E108E16" w14:textId="64290820" w:rsidR="003706AF" w:rsidRPr="00DF4760" w:rsidRDefault="003706AF" w:rsidP="003706AF">
      <w:pPr>
        <w:spacing w:after="0" w:line="240" w:lineRule="auto"/>
        <w:ind w:left="360" w:right="565"/>
        <w:jc w:val="center"/>
        <w:rPr>
          <w:b/>
        </w:rPr>
      </w:pPr>
      <w:r w:rsidRPr="00DF4760">
        <w:rPr>
          <w:b/>
        </w:rPr>
        <w:t>Рисунок</w:t>
      </w:r>
      <w:r w:rsidR="00AB2C1A" w:rsidRPr="00DF4760">
        <w:rPr>
          <w:b/>
        </w:rPr>
        <w:t xml:space="preserve"> 1.9.3</w:t>
      </w:r>
      <w:r w:rsidRPr="00DF4760">
        <w:rPr>
          <w:b/>
        </w:rPr>
        <w:t>. Распределение ответов на вопрос:</w:t>
      </w:r>
    </w:p>
    <w:p w14:paraId="2C2799E4" w14:textId="77777777" w:rsidR="003706AF" w:rsidRPr="00DF4760" w:rsidRDefault="003706AF" w:rsidP="003706AF">
      <w:pPr>
        <w:spacing w:after="0" w:line="240" w:lineRule="auto"/>
        <w:ind w:left="360" w:right="565"/>
        <w:jc w:val="center"/>
        <w:rPr>
          <w:b/>
          <w:iCs/>
        </w:rPr>
      </w:pPr>
      <w:r w:rsidRPr="00DF4760">
        <w:rPr>
          <w:b/>
        </w:rPr>
        <w:t>«</w:t>
      </w:r>
      <w:r w:rsidRPr="00DF4760">
        <w:rPr>
          <w:b/>
          <w:iCs/>
        </w:rPr>
        <w:t>Как часто Вы пользуетесь общественным транспортом для каждой из указанных целей?», % от числа респондентов</w:t>
      </w:r>
    </w:p>
    <w:p w14:paraId="064786A4" w14:textId="77777777" w:rsidR="003706AF" w:rsidRPr="00DF4760" w:rsidRDefault="003706AF" w:rsidP="003706AF">
      <w:pPr>
        <w:spacing w:after="0" w:line="240" w:lineRule="auto"/>
        <w:ind w:left="360" w:right="565"/>
        <w:jc w:val="center"/>
        <w:rPr>
          <w:iCs/>
        </w:rPr>
      </w:pPr>
    </w:p>
    <w:p w14:paraId="0104E7A5" w14:textId="77777777" w:rsidR="003706AF" w:rsidRPr="00DF4760" w:rsidRDefault="003706AF" w:rsidP="003706AF">
      <w:pPr>
        <w:pStyle w:val="affffe"/>
        <w:rPr>
          <w:lang w:eastAsia="ru-RU"/>
        </w:rPr>
      </w:pPr>
      <w:r w:rsidRPr="00DF4760">
        <w:t>Поездка на общественном транспорте на работу занимает незначительно больше времени по сравнению поездкой на личном автомобиле – 46 минут против 42 минут (табл. 1.9.5). Если же говорить об учебе, то общественный транспорт требует чуть больше времени – 52 минут против 44 минут. Поездки за город совершаются примерно за одно и то же время.</w:t>
      </w:r>
    </w:p>
    <w:p w14:paraId="343762E8" w14:textId="77777777" w:rsidR="003706AF" w:rsidRPr="00DF4760" w:rsidRDefault="003706AF" w:rsidP="003706AF">
      <w:pPr>
        <w:pStyle w:val="affffe"/>
        <w:jc w:val="right"/>
        <w:rPr>
          <w:b/>
        </w:rPr>
      </w:pPr>
      <w:r w:rsidRPr="00DF4760">
        <w:rPr>
          <w:b/>
        </w:rPr>
        <w:t>Таблица 1.9.5</w:t>
      </w:r>
    </w:p>
    <w:p w14:paraId="4BDA4070" w14:textId="77777777" w:rsidR="003706AF" w:rsidRPr="00DF4760" w:rsidRDefault="003706AF" w:rsidP="003706AF">
      <w:pPr>
        <w:pStyle w:val="affffe"/>
        <w:jc w:val="center"/>
        <w:rPr>
          <w:b/>
          <w:lang w:eastAsia="ru-RU"/>
        </w:rPr>
      </w:pPr>
      <w:r w:rsidRPr="00DF4760">
        <w:rPr>
          <w:b/>
        </w:rPr>
        <w:t>Средняя длительность поездки на общественном транспорте в зависимости от цели</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9"/>
        <w:gridCol w:w="3398"/>
      </w:tblGrid>
      <w:tr w:rsidR="003706AF" w:rsidRPr="00DF4760" w14:paraId="102640DE" w14:textId="77777777" w:rsidTr="00A2108C">
        <w:trPr>
          <w:trHeight w:val="339"/>
          <w:tblHeader/>
          <w:jc w:val="center"/>
        </w:trPr>
        <w:tc>
          <w:tcPr>
            <w:tcW w:w="5669" w:type="dxa"/>
            <w:shd w:val="clear" w:color="auto" w:fill="auto"/>
            <w:noWrap/>
            <w:vAlign w:val="center"/>
            <w:hideMark/>
          </w:tcPr>
          <w:p w14:paraId="0EE6EC15" w14:textId="77777777" w:rsidR="003706AF" w:rsidRPr="00DF4760" w:rsidRDefault="003706AF" w:rsidP="00A2108C">
            <w:pPr>
              <w:pStyle w:val="affffe"/>
              <w:jc w:val="center"/>
              <w:rPr>
                <w:b/>
              </w:rPr>
            </w:pPr>
            <w:r w:rsidRPr="00DF4760">
              <w:rPr>
                <w:b/>
              </w:rPr>
              <w:t>Цель поездки</w:t>
            </w:r>
          </w:p>
        </w:tc>
        <w:tc>
          <w:tcPr>
            <w:tcW w:w="3398" w:type="dxa"/>
            <w:shd w:val="clear" w:color="auto" w:fill="auto"/>
            <w:vAlign w:val="center"/>
            <w:hideMark/>
          </w:tcPr>
          <w:p w14:paraId="4BFBA643" w14:textId="77777777" w:rsidR="003706AF" w:rsidRPr="00DF4760" w:rsidRDefault="003706AF" w:rsidP="00A2108C">
            <w:pPr>
              <w:pStyle w:val="90"/>
            </w:pPr>
            <w:r w:rsidRPr="00DF4760">
              <w:t>Длительность, мин</w:t>
            </w:r>
          </w:p>
        </w:tc>
      </w:tr>
      <w:tr w:rsidR="003706AF" w:rsidRPr="00DF4760" w14:paraId="08778E3F" w14:textId="77777777" w:rsidTr="00A2108C">
        <w:trPr>
          <w:trHeight w:val="332"/>
          <w:jc w:val="center"/>
        </w:trPr>
        <w:tc>
          <w:tcPr>
            <w:tcW w:w="5669" w:type="dxa"/>
            <w:shd w:val="clear" w:color="auto" w:fill="auto"/>
            <w:noWrap/>
            <w:vAlign w:val="center"/>
          </w:tcPr>
          <w:p w14:paraId="26934709" w14:textId="77777777" w:rsidR="003706AF" w:rsidRPr="00DF4760" w:rsidRDefault="003706AF" w:rsidP="00A2108C">
            <w:pPr>
              <w:pStyle w:val="afffff0"/>
            </w:pPr>
            <w:r w:rsidRPr="00DF4760">
              <w:t>На работу / с работы</w:t>
            </w:r>
          </w:p>
        </w:tc>
        <w:tc>
          <w:tcPr>
            <w:tcW w:w="3398" w:type="dxa"/>
            <w:shd w:val="clear" w:color="auto" w:fill="auto"/>
            <w:vAlign w:val="center"/>
          </w:tcPr>
          <w:p w14:paraId="7B18FB8F" w14:textId="77777777" w:rsidR="003706AF" w:rsidRPr="00DF4760" w:rsidRDefault="003706AF" w:rsidP="00A2108C">
            <w:pPr>
              <w:pStyle w:val="afffff0"/>
              <w:jc w:val="center"/>
            </w:pPr>
            <w:r w:rsidRPr="00DF4760">
              <w:t>46</w:t>
            </w:r>
          </w:p>
        </w:tc>
      </w:tr>
      <w:tr w:rsidR="003706AF" w:rsidRPr="00DF4760" w14:paraId="3E1C6D29" w14:textId="77777777" w:rsidTr="00A2108C">
        <w:trPr>
          <w:trHeight w:val="332"/>
          <w:jc w:val="center"/>
        </w:trPr>
        <w:tc>
          <w:tcPr>
            <w:tcW w:w="5669" w:type="dxa"/>
            <w:shd w:val="clear" w:color="auto" w:fill="auto"/>
            <w:noWrap/>
            <w:vAlign w:val="center"/>
          </w:tcPr>
          <w:p w14:paraId="6D98AC93" w14:textId="77777777" w:rsidR="003706AF" w:rsidRPr="00DF4760" w:rsidRDefault="003706AF" w:rsidP="00A2108C">
            <w:pPr>
              <w:pStyle w:val="afffff0"/>
            </w:pPr>
            <w:r w:rsidRPr="00DF4760">
              <w:t>На учебу / с учебы</w:t>
            </w:r>
          </w:p>
        </w:tc>
        <w:tc>
          <w:tcPr>
            <w:tcW w:w="3398" w:type="dxa"/>
            <w:shd w:val="clear" w:color="auto" w:fill="auto"/>
            <w:vAlign w:val="center"/>
          </w:tcPr>
          <w:p w14:paraId="15216B42" w14:textId="77777777" w:rsidR="003706AF" w:rsidRPr="00DF4760" w:rsidRDefault="003706AF" w:rsidP="00A2108C">
            <w:pPr>
              <w:pStyle w:val="afffff0"/>
              <w:jc w:val="center"/>
            </w:pPr>
            <w:r w:rsidRPr="00DF4760">
              <w:t>52</w:t>
            </w:r>
          </w:p>
        </w:tc>
      </w:tr>
      <w:tr w:rsidR="003706AF" w:rsidRPr="00DF4760" w14:paraId="41EB52B9" w14:textId="77777777" w:rsidTr="00A2108C">
        <w:trPr>
          <w:trHeight w:val="332"/>
          <w:jc w:val="center"/>
        </w:trPr>
        <w:tc>
          <w:tcPr>
            <w:tcW w:w="5669" w:type="dxa"/>
            <w:shd w:val="clear" w:color="auto" w:fill="auto"/>
            <w:noWrap/>
            <w:vAlign w:val="center"/>
          </w:tcPr>
          <w:p w14:paraId="6394A1D9" w14:textId="77777777" w:rsidR="003706AF" w:rsidRPr="00DF4760" w:rsidRDefault="003706AF" w:rsidP="00A2108C">
            <w:pPr>
              <w:pStyle w:val="afffff0"/>
            </w:pPr>
            <w:r w:rsidRPr="00DF4760">
              <w:t>Поездки за город (дача, отдых и др.)</w:t>
            </w:r>
          </w:p>
        </w:tc>
        <w:tc>
          <w:tcPr>
            <w:tcW w:w="3398" w:type="dxa"/>
            <w:shd w:val="clear" w:color="auto" w:fill="auto"/>
            <w:vAlign w:val="center"/>
          </w:tcPr>
          <w:p w14:paraId="5811E782" w14:textId="77777777" w:rsidR="003706AF" w:rsidRPr="00DF4760" w:rsidRDefault="003706AF" w:rsidP="00A2108C">
            <w:pPr>
              <w:pStyle w:val="afffff0"/>
              <w:jc w:val="center"/>
            </w:pPr>
            <w:r w:rsidRPr="00DF4760">
              <w:t>91</w:t>
            </w:r>
          </w:p>
        </w:tc>
      </w:tr>
    </w:tbl>
    <w:p w14:paraId="7BD15DA4" w14:textId="77777777" w:rsidR="003706AF" w:rsidRPr="00DF4760" w:rsidRDefault="003706AF" w:rsidP="003706AF">
      <w:pPr>
        <w:jc w:val="left"/>
      </w:pPr>
    </w:p>
    <w:p w14:paraId="2A026600" w14:textId="77777777" w:rsidR="003706AF" w:rsidRPr="00DF4760" w:rsidRDefault="003706AF" w:rsidP="003706AF">
      <w:pPr>
        <w:pStyle w:val="affffe"/>
      </w:pPr>
      <w:r w:rsidRPr="00DF4760">
        <w:t>Среди опрошенных водителей 84% не имели опыт поездок по платным дорогам. Платными дорогами чаще пользовались мужчины, а также респонденты в возрасте 25-54 лет.</w:t>
      </w:r>
    </w:p>
    <w:p w14:paraId="390FC692" w14:textId="77777777" w:rsidR="003706AF" w:rsidRPr="00DF4760" w:rsidRDefault="003706AF" w:rsidP="003706AF">
      <w:pPr>
        <w:pStyle w:val="affffe"/>
      </w:pPr>
      <w:r w:rsidRPr="00DF4760">
        <w:t>40% опрошенных назвали идею платных дорог хорошей и готовы платить за проезд. Однако 43% не готовы платить за проезд. Представители молодежи чаще высказывались о готовности платить за использование дороги. С возрастом доля негативных оценок идеи платной дороги существенно увеличивается. Респонденты, имеющие опыт проезда по платным дорожным объектам, более положительно оценивают идею введения платы за проезд (рис. 1.9.4).</w:t>
      </w:r>
    </w:p>
    <w:p w14:paraId="2D41AE33" w14:textId="77777777" w:rsidR="003706AF" w:rsidRPr="00DF4760" w:rsidRDefault="003706AF" w:rsidP="003706AF">
      <w:pPr>
        <w:pStyle w:val="affffe"/>
      </w:pPr>
    </w:p>
    <w:p w14:paraId="4BC4A83A" w14:textId="77777777" w:rsidR="003706AF" w:rsidRPr="00DF4760" w:rsidRDefault="003706AF" w:rsidP="003706AF">
      <w:pPr>
        <w:spacing w:before="120" w:after="120"/>
        <w:ind w:firstLine="851"/>
        <w:jc w:val="center"/>
        <w:rPr>
          <w:b/>
        </w:rPr>
      </w:pPr>
      <w:r w:rsidRPr="00DF4760">
        <w:rPr>
          <w:noProof/>
          <w:lang w:eastAsia="ru-RU"/>
        </w:rPr>
        <w:drawing>
          <wp:inline distT="0" distB="0" distL="0" distR="0" wp14:anchorId="470D2D4C" wp14:editId="71A45A28">
            <wp:extent cx="4410075" cy="3943350"/>
            <wp:effectExtent l="0" t="0" r="0" b="0"/>
            <wp:docPr id="5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276A0C5" w14:textId="77777777" w:rsidR="003706AF" w:rsidRPr="00DF4760" w:rsidRDefault="003706AF" w:rsidP="003706AF">
      <w:pPr>
        <w:spacing w:after="0" w:line="240" w:lineRule="auto"/>
        <w:ind w:left="567" w:right="565"/>
        <w:jc w:val="center"/>
        <w:rPr>
          <w:b/>
        </w:rPr>
      </w:pPr>
      <w:r w:rsidRPr="00DF4760">
        <w:rPr>
          <w:b/>
        </w:rPr>
        <w:t>Рисунок 1.9.4. Распределение ответов на вопрос:</w:t>
      </w:r>
    </w:p>
    <w:p w14:paraId="2C028E65" w14:textId="77777777" w:rsidR="003706AF" w:rsidRPr="00DF4760" w:rsidRDefault="003706AF" w:rsidP="003706AF">
      <w:pPr>
        <w:spacing w:after="0" w:line="240" w:lineRule="auto"/>
        <w:ind w:left="567" w:right="565"/>
        <w:jc w:val="center"/>
        <w:rPr>
          <w:b/>
          <w:iCs/>
        </w:rPr>
      </w:pPr>
      <w:r w:rsidRPr="00DF4760">
        <w:rPr>
          <w:b/>
        </w:rPr>
        <w:t>«</w:t>
      </w:r>
      <w:r w:rsidRPr="00DF4760">
        <w:rPr>
          <w:b/>
          <w:iCs/>
        </w:rPr>
        <w:t xml:space="preserve">Как Вы оцениваете идею введения платы за проезд по объектам транспортной инфраструктуры?», % </w:t>
      </w:r>
    </w:p>
    <w:p w14:paraId="791D7096" w14:textId="77777777" w:rsidR="003706AF" w:rsidRPr="00DF4760" w:rsidRDefault="003706AF" w:rsidP="003706AF">
      <w:pPr>
        <w:pStyle w:val="affffe"/>
      </w:pPr>
      <w:r w:rsidRPr="00DF4760">
        <w:t xml:space="preserve">При экономии </w:t>
      </w:r>
      <w:r w:rsidRPr="00DF4760">
        <w:rPr>
          <w:b/>
        </w:rPr>
        <w:t>15 минут</w:t>
      </w:r>
      <w:r w:rsidRPr="00DF4760">
        <w:t xml:space="preserve"> 28% опрошенных готовы вносить минимальную плату (менее 20 руб.) за использование дорожного объекта. В то же время 13% респондентов согласились на сумму оплаты в 110 рублей.</w:t>
      </w:r>
    </w:p>
    <w:p w14:paraId="797517A9" w14:textId="77777777" w:rsidR="003706AF" w:rsidRPr="00DF4760" w:rsidRDefault="003706AF" w:rsidP="003706AF">
      <w:pPr>
        <w:pStyle w:val="affffe"/>
      </w:pPr>
      <w:r w:rsidRPr="00DF4760">
        <w:t xml:space="preserve">В случае экономии </w:t>
      </w:r>
      <w:r w:rsidRPr="00DF4760">
        <w:rPr>
          <w:b/>
        </w:rPr>
        <w:t>30 минут</w:t>
      </w:r>
      <w:r w:rsidRPr="00DF4760">
        <w:t xml:space="preserve"> времени опрошенные также чаще говорили о приемлемой цене менее 30 рублей. Лишь, 11% согласны на максимальную оплату в 200 рублей. Каждый пятый согласен на оплату в 50 рублей.</w:t>
      </w:r>
    </w:p>
    <w:p w14:paraId="1C19A143" w14:textId="77777777" w:rsidR="003706AF" w:rsidRPr="00DF4760" w:rsidRDefault="003706AF" w:rsidP="003706AF">
      <w:pPr>
        <w:pStyle w:val="affffe"/>
      </w:pPr>
      <w:r w:rsidRPr="00DF4760">
        <w:t xml:space="preserve">В случае слишком высокой стоимости проезда 46% опрошенных предпочтут поездку по другой дороге. Такой ответ чаще давали мужчины и представители молодежи. </w:t>
      </w:r>
    </w:p>
    <w:p w14:paraId="1E4C4C5A" w14:textId="77777777" w:rsidR="003706AF" w:rsidRPr="00DF4760" w:rsidRDefault="003706AF" w:rsidP="003706AF">
      <w:pPr>
        <w:pStyle w:val="affffe"/>
      </w:pPr>
      <w:r w:rsidRPr="00DF4760">
        <w:t>Каждый четвертый (27%) готов воспользоваться другими видами транспорта. 18% считают, что все равно будут вынуждены платить. Только каждый десятый (10%) откажется от поездки.</w:t>
      </w:r>
    </w:p>
    <w:p w14:paraId="7019D755" w14:textId="77777777" w:rsidR="003706AF" w:rsidRPr="00DF4760" w:rsidRDefault="003706AF" w:rsidP="003706AF">
      <w:pPr>
        <w:spacing w:before="120" w:after="120"/>
        <w:ind w:firstLine="851"/>
        <w:rPr>
          <w:b/>
        </w:rPr>
      </w:pPr>
    </w:p>
    <w:p w14:paraId="2A66D263" w14:textId="77777777" w:rsidR="003706AF" w:rsidRPr="00DF4760" w:rsidRDefault="003706AF" w:rsidP="003706AF">
      <w:pPr>
        <w:pStyle w:val="affffe"/>
      </w:pPr>
      <w:r w:rsidRPr="00DF4760">
        <w:t>В целом опрошенные показывают хорошую удовлетворённость работой общественного транспорта. Так, 64% ответили, что довольны работой общественного транспорта. Опрошенные в возрасте 35-44 лет показывают наименьший уровень удовлетворенности среди всех.</w:t>
      </w:r>
    </w:p>
    <w:p w14:paraId="45A1F934" w14:textId="77777777" w:rsidR="003706AF" w:rsidRPr="00DF4760" w:rsidRDefault="003706AF" w:rsidP="003706AF">
      <w:pPr>
        <w:pStyle w:val="affffe"/>
      </w:pPr>
      <w:r w:rsidRPr="00DF4760">
        <w:t>Стоит отметить, что уровень удовлетворенности состоянием дорожной сети и уровнем безопасности дорожного движения в Новосибирске весьма низкий. Только 33% опрошенных довольны его уровнем. Худшие оценки среди опрошенных 25-44 лет.</w:t>
      </w:r>
    </w:p>
    <w:p w14:paraId="71E2268A" w14:textId="77777777" w:rsidR="003706AF" w:rsidRPr="00DF4760" w:rsidRDefault="003706AF" w:rsidP="003706AF">
      <w:pPr>
        <w:spacing w:after="0" w:line="240" w:lineRule="auto"/>
        <w:ind w:left="2835"/>
        <w:rPr>
          <w:iCs/>
        </w:rPr>
      </w:pPr>
    </w:p>
    <w:p w14:paraId="0BED767F" w14:textId="77777777" w:rsidR="003706AF" w:rsidRPr="00DF4760" w:rsidRDefault="003706AF" w:rsidP="003706AF">
      <w:pPr>
        <w:pStyle w:val="affffe"/>
      </w:pPr>
      <w:r w:rsidRPr="00DF4760">
        <w:t xml:space="preserve">21% респондентов ответили, что имеют велосипед для взрослых. Чаще о наличии велосипеда говорили мужчины, а также представители молодежи. Не более 6% среди тех, кто не имеет велосипеда, сообщили о планах на покупку велосипеда. </w:t>
      </w:r>
    </w:p>
    <w:p w14:paraId="2FE78B14" w14:textId="77777777" w:rsidR="003706AF" w:rsidRPr="00DF4760" w:rsidRDefault="003706AF" w:rsidP="003706AF">
      <w:pPr>
        <w:spacing w:after="0" w:line="240" w:lineRule="auto"/>
        <w:ind w:left="2835"/>
        <w:rPr>
          <w:iCs/>
        </w:rPr>
      </w:pPr>
    </w:p>
    <w:p w14:paraId="60CF46CB" w14:textId="77777777" w:rsidR="003706AF" w:rsidRPr="00DF4760" w:rsidRDefault="003706AF" w:rsidP="003706AF">
      <w:pPr>
        <w:pStyle w:val="affffe"/>
      </w:pPr>
      <w:r w:rsidRPr="00DF4760">
        <w:t>Чаще всего опрошенные начинают велосезон в мае и заканчивают в сентябре. Только 4% используют велосипед круглый год. В целом можно сказать, что период с апреля по июнь является началом для основного числа велосипедистов. Август-октябрь – период постепенного прекращения использования велосипеда (рис. 1.9.5).</w:t>
      </w:r>
    </w:p>
    <w:p w14:paraId="0ADBD35C" w14:textId="77777777" w:rsidR="003706AF" w:rsidRPr="00DF4760" w:rsidRDefault="003706AF" w:rsidP="003706AF">
      <w:pPr>
        <w:ind w:left="709"/>
      </w:pPr>
      <w:r w:rsidRPr="00DF4760">
        <w:rPr>
          <w:noProof/>
          <w:lang w:eastAsia="ru-RU"/>
        </w:rPr>
        <w:drawing>
          <wp:inline distT="0" distB="0" distL="0" distR="0" wp14:anchorId="22F306CC" wp14:editId="49239DC7">
            <wp:extent cx="4495800" cy="4143375"/>
            <wp:effectExtent l="0" t="0" r="0" b="0"/>
            <wp:docPr id="5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E481C55" w14:textId="77777777" w:rsidR="003706AF" w:rsidRPr="00DF4760" w:rsidRDefault="003706AF" w:rsidP="003706AF">
      <w:pPr>
        <w:spacing w:after="0" w:line="240" w:lineRule="auto"/>
        <w:ind w:left="567" w:right="565"/>
        <w:jc w:val="center"/>
        <w:rPr>
          <w:b/>
        </w:rPr>
      </w:pPr>
      <w:r w:rsidRPr="00DF4760">
        <w:rPr>
          <w:b/>
        </w:rPr>
        <w:t>Рисунок 1.9.5. Распределение ответов на вопрос:</w:t>
      </w:r>
    </w:p>
    <w:p w14:paraId="1F73AD4A" w14:textId="77777777" w:rsidR="003706AF" w:rsidRPr="00DF4760" w:rsidRDefault="003706AF" w:rsidP="003706AF">
      <w:pPr>
        <w:spacing w:after="0" w:line="240" w:lineRule="auto"/>
        <w:ind w:left="567" w:right="565"/>
        <w:jc w:val="center"/>
        <w:rPr>
          <w:b/>
          <w:iCs/>
        </w:rPr>
      </w:pPr>
      <w:r w:rsidRPr="00DF4760">
        <w:rPr>
          <w:b/>
        </w:rPr>
        <w:t>«</w:t>
      </w:r>
      <w:r w:rsidRPr="00DF4760">
        <w:rPr>
          <w:b/>
          <w:iCs/>
        </w:rPr>
        <w:t>Отметьте, пожалуйста, в каком месяце года Вы обычно совершаете первую и в каком последнюю поездку на велосипеде»,  % от числа респондентов</w:t>
      </w:r>
    </w:p>
    <w:p w14:paraId="33CBC381" w14:textId="77777777" w:rsidR="003706AF" w:rsidRPr="00DF4760" w:rsidRDefault="003706AF" w:rsidP="003706AF">
      <w:pPr>
        <w:pStyle w:val="affffe"/>
      </w:pPr>
      <w:r w:rsidRPr="00DF4760">
        <w:t>Более трети (36%) тех, у кого есть велосипед, используют его в течение велосезона только один раз в неделю и реже. Однако 12% велосипедистов пользуется велосипедом ежедневно.</w:t>
      </w:r>
    </w:p>
    <w:p w14:paraId="2B17FA9D" w14:textId="77777777" w:rsidR="003706AF" w:rsidRPr="00DF4760" w:rsidRDefault="003706AF" w:rsidP="003706AF">
      <w:pPr>
        <w:pStyle w:val="affffe"/>
      </w:pPr>
      <w:r w:rsidRPr="00DF4760">
        <w:t>Чаще всего велосипед используют для поездок по паркам и зеленым зонам, на втором месте по популярности активный отдых (по городу). Реже всего велосипед используют для поездок на работу (рис. 1.9.6).</w:t>
      </w:r>
    </w:p>
    <w:p w14:paraId="51F62F34" w14:textId="77777777" w:rsidR="003706AF" w:rsidRPr="00DF4760" w:rsidRDefault="003706AF" w:rsidP="003706AF">
      <w:pPr>
        <w:ind w:left="360"/>
        <w:jc w:val="left"/>
      </w:pPr>
      <w:r w:rsidRPr="00DF4760">
        <w:rPr>
          <w:noProof/>
          <w:lang w:eastAsia="ru-RU"/>
        </w:rPr>
        <w:drawing>
          <wp:inline distT="0" distB="0" distL="0" distR="0" wp14:anchorId="3D094B25" wp14:editId="7668AED6">
            <wp:extent cx="6124575" cy="2981325"/>
            <wp:effectExtent l="0" t="0" r="0" b="0"/>
            <wp:docPr id="5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C7DB362" w14:textId="77777777" w:rsidR="003706AF" w:rsidRPr="00DF4760" w:rsidRDefault="003706AF" w:rsidP="003706AF">
      <w:pPr>
        <w:spacing w:after="0" w:line="240" w:lineRule="auto"/>
        <w:ind w:left="360" w:right="565"/>
        <w:jc w:val="center"/>
        <w:rPr>
          <w:b/>
        </w:rPr>
      </w:pPr>
      <w:r w:rsidRPr="00DF4760">
        <w:rPr>
          <w:b/>
        </w:rPr>
        <w:t>Рисунок 1.9.6. Распределение ответов на вопрос:</w:t>
      </w:r>
    </w:p>
    <w:p w14:paraId="2D579A1C" w14:textId="77777777" w:rsidR="003706AF" w:rsidRPr="00DF4760" w:rsidRDefault="003706AF" w:rsidP="003706AF">
      <w:pPr>
        <w:spacing w:after="0" w:line="240" w:lineRule="auto"/>
        <w:ind w:left="360" w:right="565"/>
        <w:jc w:val="center"/>
        <w:rPr>
          <w:b/>
          <w:iCs/>
        </w:rPr>
      </w:pPr>
      <w:r w:rsidRPr="00DF4760">
        <w:rPr>
          <w:b/>
        </w:rPr>
        <w:t>«</w:t>
      </w:r>
      <w:r w:rsidRPr="00DF4760">
        <w:rPr>
          <w:b/>
          <w:iCs/>
        </w:rPr>
        <w:t>С какими целями Вы используете велосипед?», % от числа респондентов</w:t>
      </w:r>
    </w:p>
    <w:p w14:paraId="14BFE00B" w14:textId="77777777" w:rsidR="003706AF" w:rsidRPr="00DF4760" w:rsidRDefault="003706AF" w:rsidP="003706AF">
      <w:pPr>
        <w:pStyle w:val="affffe"/>
      </w:pPr>
      <w:r w:rsidRPr="00DF4760">
        <w:t>Почти ¾ опрошенных велосипедистов готовы использовать велосипед чаще при наличии велодорожек, повышения безопасности дорожного движения, наличия велопарковок. Чаще готовы использовать велосипед женщины.</w:t>
      </w:r>
    </w:p>
    <w:p w14:paraId="2002BE7F" w14:textId="77777777" w:rsidR="003706AF" w:rsidRPr="00DF4760" w:rsidRDefault="003706AF" w:rsidP="003706AF">
      <w:pPr>
        <w:pStyle w:val="affffe"/>
      </w:pPr>
      <w:r w:rsidRPr="00DF4760">
        <w:t>Если число велодорожек будет увеличено, будет повышена техника безопасности, то 61% велосипедистов будут чаще использовать велосипед для поездок по паркам и зеленым зонам. Около половины (54%) использовали бы велосипед для поездок по городу, а 37% - для поездок на работу.</w:t>
      </w:r>
    </w:p>
    <w:p w14:paraId="2452BFF7" w14:textId="77777777" w:rsidR="003706AF" w:rsidRPr="00DF4760" w:rsidRDefault="003706AF" w:rsidP="003706AF">
      <w:pPr>
        <w:spacing w:after="0" w:line="240" w:lineRule="auto"/>
        <w:ind w:left="567" w:right="565"/>
        <w:jc w:val="center"/>
      </w:pPr>
    </w:p>
    <w:p w14:paraId="159B388E" w14:textId="77777777" w:rsidR="003706AF" w:rsidRPr="00DF4760" w:rsidRDefault="003706AF" w:rsidP="003706AF">
      <w:pPr>
        <w:pStyle w:val="affffe"/>
        <w:rPr>
          <w:b/>
          <w:i/>
        </w:rPr>
      </w:pPr>
      <w:bookmarkStart w:id="42" w:name="_Toc524972419"/>
      <w:r w:rsidRPr="00DF4760">
        <w:rPr>
          <w:b/>
          <w:i/>
        </w:rPr>
        <w:t>Результаты проведения социологического опроса водителей грузовых автомобилей</w:t>
      </w:r>
      <w:bookmarkEnd w:id="42"/>
    </w:p>
    <w:p w14:paraId="7ED5608C" w14:textId="77777777" w:rsidR="003706AF" w:rsidRPr="00DF4760" w:rsidRDefault="003706AF" w:rsidP="003706AF">
      <w:pPr>
        <w:pStyle w:val="affffe"/>
      </w:pPr>
      <w:r w:rsidRPr="00DF4760">
        <w:t>Всего в рамках исследования было опрошено 650 водителей грузовиков. Среди опрошенных 98% – мужчины и 2% – женщины. Самая многочисленная группа водителей грузовиков по возрасту – 25-44 года (65% опрошенных).</w:t>
      </w:r>
    </w:p>
    <w:p w14:paraId="5AE5C734" w14:textId="77777777" w:rsidR="003706AF" w:rsidRPr="00DF4760" w:rsidRDefault="003706AF" w:rsidP="003706AF">
      <w:pPr>
        <w:pStyle w:val="affffe"/>
      </w:pPr>
      <w:r w:rsidRPr="00DF4760">
        <w:t>Большая часть опрошенных указала личный доход в пределах 21-50 тысяч рублей в месяц. При этом самый популярный диапазон значений – 31-40 тысяч в месяц, его отметили 35% респондентов. Важно отметить, что лишь 7% опрошенных отказались отвечать на вопрос о доходе.</w:t>
      </w:r>
    </w:p>
    <w:p w14:paraId="3C1808E8" w14:textId="77777777" w:rsidR="003706AF" w:rsidRPr="00DF4760" w:rsidRDefault="003706AF" w:rsidP="003706AF">
      <w:pPr>
        <w:pStyle w:val="affffe"/>
      </w:pPr>
      <w:r w:rsidRPr="00DF4760">
        <w:t>Распределение грузовых автомобилей по грузоподъемности представлено на рис. 1.9.7. 33% опрошенных водителей ехали на автомобилях марки Газель. На втором месте с большим отстаиваем Исузу (8%). На третьем месте Хино (7%). Из отечественных марок в первую десятку также попали ГАЗ (7%) и КАМАЗ (5%).</w:t>
      </w:r>
    </w:p>
    <w:p w14:paraId="011A7F28" w14:textId="77777777" w:rsidR="003706AF" w:rsidRPr="00DF4760" w:rsidRDefault="003706AF" w:rsidP="003706AF">
      <w:pPr>
        <w:pStyle w:val="affffe"/>
      </w:pPr>
    </w:p>
    <w:p w14:paraId="708CD0F5" w14:textId="77777777" w:rsidR="003706AF" w:rsidRPr="00DF4760" w:rsidRDefault="003706AF" w:rsidP="003706AF">
      <w:pPr>
        <w:ind w:left="360"/>
      </w:pPr>
      <w:r w:rsidRPr="00DF4760">
        <w:rPr>
          <w:noProof/>
          <w:lang w:eastAsia="ru-RU"/>
        </w:rPr>
        <w:drawing>
          <wp:inline distT="0" distB="0" distL="0" distR="0" wp14:anchorId="6B521A19" wp14:editId="290835E3">
            <wp:extent cx="5486400" cy="1980000"/>
            <wp:effectExtent l="0" t="0" r="0" b="127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5394662" w14:textId="21A5554B" w:rsidR="003706AF" w:rsidRPr="00DF4760" w:rsidRDefault="003706AF" w:rsidP="003706AF">
      <w:pPr>
        <w:spacing w:after="0" w:line="240" w:lineRule="auto"/>
        <w:ind w:left="567" w:right="565"/>
        <w:jc w:val="center"/>
        <w:rPr>
          <w:b/>
          <w:iCs/>
        </w:rPr>
      </w:pPr>
      <w:r w:rsidRPr="00DF4760">
        <w:rPr>
          <w:b/>
        </w:rPr>
        <w:t>Рисунок 1.9.7</w:t>
      </w:r>
      <w:r w:rsidRPr="00DF4760">
        <w:rPr>
          <w:b/>
        </w:rPr>
        <w:fldChar w:fldCharType="begin"/>
      </w:r>
      <w:r w:rsidRPr="00DF4760">
        <w:rPr>
          <w:b/>
        </w:rPr>
        <w:instrText xml:space="preserve"> REF _Ref519081876 \r \h  \* MERGEFORMAT </w:instrText>
      </w:r>
      <w:r w:rsidRPr="00DF4760">
        <w:rPr>
          <w:b/>
        </w:rPr>
      </w:r>
      <w:r w:rsidRPr="00DF4760">
        <w:rPr>
          <w:b/>
        </w:rPr>
        <w:fldChar w:fldCharType="end"/>
      </w:r>
      <w:r w:rsidRPr="00DF4760">
        <w:rPr>
          <w:b/>
        </w:rPr>
        <w:t>. Распределение грузовых автомобилей по грузоподъемности</w:t>
      </w:r>
      <w:r w:rsidRPr="00DF4760">
        <w:rPr>
          <w:b/>
          <w:i/>
          <w:iCs/>
        </w:rPr>
        <w:t xml:space="preserve">, </w:t>
      </w:r>
      <w:r w:rsidRPr="00DF4760">
        <w:rPr>
          <w:b/>
          <w:iCs/>
        </w:rPr>
        <w:t>%</w:t>
      </w:r>
    </w:p>
    <w:p w14:paraId="614DFAE3" w14:textId="77777777" w:rsidR="003706AF" w:rsidRPr="00DF4760" w:rsidRDefault="003706AF" w:rsidP="003706AF">
      <w:pPr>
        <w:ind w:left="360"/>
      </w:pPr>
    </w:p>
    <w:p w14:paraId="079EB5C7" w14:textId="77777777" w:rsidR="003706AF" w:rsidRPr="00DF4760" w:rsidRDefault="003706AF" w:rsidP="003706AF">
      <w:pPr>
        <w:pStyle w:val="affffe"/>
      </w:pPr>
      <w:r w:rsidRPr="00DF4760">
        <w:t>Торгово-снабженческие грузы преобладают среди ответов. Так, 55% опрошенных указали именно этот тип груза. На втором месте строительные грузы – (21%), замыкают тройку промышленные грузы (13%).</w:t>
      </w:r>
    </w:p>
    <w:p w14:paraId="6EB04891" w14:textId="77777777" w:rsidR="003706AF" w:rsidRPr="00DF4760" w:rsidRDefault="003706AF" w:rsidP="003706AF">
      <w:pPr>
        <w:pStyle w:val="affffe"/>
      </w:pPr>
    </w:p>
    <w:p w14:paraId="7BDCC222" w14:textId="77777777" w:rsidR="003706AF" w:rsidRPr="00DF4760" w:rsidRDefault="003706AF" w:rsidP="003706AF">
      <w:pPr>
        <w:pStyle w:val="affffe"/>
      </w:pPr>
      <w:r w:rsidRPr="00DF4760">
        <w:t>Среди водителей грузовых автомобилей 23% имели опыт поездок по платным дорогам. Более ¾ никогда не пользовались платными дорожными объектами.</w:t>
      </w:r>
    </w:p>
    <w:p w14:paraId="5F107C13" w14:textId="77777777" w:rsidR="003706AF" w:rsidRPr="00DF4760" w:rsidRDefault="003706AF" w:rsidP="003706AF">
      <w:pPr>
        <w:pStyle w:val="affffe"/>
      </w:pPr>
      <w:r w:rsidRPr="00DF4760">
        <w:t>72% водителей грузовиков, участвовавших в опросе, назвали идею платных дорог плохой, а 58% не собираются платить за проезд. Лишь 4% готовы платить за проезд.</w:t>
      </w:r>
    </w:p>
    <w:p w14:paraId="1674CA22" w14:textId="77777777" w:rsidR="003706AF" w:rsidRPr="00DF4760" w:rsidRDefault="003706AF" w:rsidP="003706AF">
      <w:pPr>
        <w:pStyle w:val="affffe"/>
      </w:pPr>
      <w:r w:rsidRPr="00DF4760">
        <w:t>Водители, имеющие опыт проезда по платным дорогам, чаще говорят о готовности платить за проезд по сравнению с теми, кто не имеет опыта езды по платным дорожным объектам (41% и 21%, соответственно, рис. 1.9.8).</w:t>
      </w:r>
    </w:p>
    <w:p w14:paraId="197B3D0A" w14:textId="77777777" w:rsidR="003706AF" w:rsidRPr="00DF4760" w:rsidRDefault="003706AF" w:rsidP="003706AF">
      <w:pPr>
        <w:spacing w:before="120" w:after="120"/>
        <w:ind w:firstLine="851"/>
        <w:rPr>
          <w:b/>
        </w:rPr>
      </w:pPr>
      <w:r w:rsidRPr="00DF4760">
        <w:rPr>
          <w:noProof/>
          <w:lang w:eastAsia="ru-RU"/>
        </w:rPr>
        <w:drawing>
          <wp:inline distT="0" distB="0" distL="0" distR="0" wp14:anchorId="32D95326" wp14:editId="3B081FE7">
            <wp:extent cx="5000625" cy="3009900"/>
            <wp:effectExtent l="0" t="0" r="0" b="0"/>
            <wp:docPr id="5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7E17570" w14:textId="77777777" w:rsidR="003706AF" w:rsidRPr="00DF4760" w:rsidRDefault="003706AF" w:rsidP="003706AF">
      <w:pPr>
        <w:spacing w:after="0" w:line="240" w:lineRule="auto"/>
        <w:ind w:left="567" w:right="565"/>
        <w:jc w:val="center"/>
        <w:rPr>
          <w:b/>
        </w:rPr>
      </w:pPr>
      <w:r w:rsidRPr="00DF4760">
        <w:rPr>
          <w:b/>
        </w:rPr>
        <w:t>Рисунок 1.9.8. Распределение ответов на вопрос:</w:t>
      </w:r>
    </w:p>
    <w:p w14:paraId="0F630423" w14:textId="77777777" w:rsidR="003706AF" w:rsidRPr="00DF4760" w:rsidRDefault="003706AF" w:rsidP="003706AF">
      <w:pPr>
        <w:spacing w:after="0" w:line="240" w:lineRule="auto"/>
        <w:ind w:left="567" w:right="565"/>
        <w:jc w:val="center"/>
        <w:rPr>
          <w:b/>
          <w:iCs/>
        </w:rPr>
      </w:pPr>
      <w:r w:rsidRPr="00DF4760">
        <w:rPr>
          <w:b/>
          <w:i/>
        </w:rPr>
        <w:t>«</w:t>
      </w:r>
      <w:r w:rsidRPr="00DF4760">
        <w:rPr>
          <w:b/>
          <w:i/>
          <w:iCs/>
        </w:rPr>
        <w:t xml:space="preserve">Как Вы оцениваете идею введения платы за проезд по объектам транспортной инфраструктуры?», </w:t>
      </w:r>
      <w:r w:rsidRPr="00DF4760">
        <w:rPr>
          <w:b/>
          <w:iCs/>
        </w:rPr>
        <w:t>% от числа респондентов</w:t>
      </w:r>
    </w:p>
    <w:p w14:paraId="64A259E7" w14:textId="77777777" w:rsidR="003706AF" w:rsidRPr="00DF4760" w:rsidRDefault="003706AF" w:rsidP="003706AF">
      <w:pPr>
        <w:pStyle w:val="affffe"/>
      </w:pPr>
      <w:bookmarkStart w:id="43" w:name="_Toc519075827"/>
      <w:bookmarkStart w:id="44" w:name="_Ref519095022"/>
      <w:r w:rsidRPr="00DF4760">
        <w:t>В целом, опрошенные если и готовы платить, то лишь небольшую плату за использование дорожного объекта. При этом 58% опрошенных не собираются платить за проезд и готовы воспользоваться бесплатной дорогой.</w:t>
      </w:r>
    </w:p>
    <w:p w14:paraId="435FCCAF" w14:textId="77777777" w:rsidR="003706AF" w:rsidRPr="00DF4760" w:rsidRDefault="003706AF" w:rsidP="003706AF">
      <w:pPr>
        <w:pStyle w:val="affffe"/>
      </w:pPr>
      <w:r w:rsidRPr="00DF4760">
        <w:t xml:space="preserve">Так, при экономии </w:t>
      </w:r>
      <w:r w:rsidRPr="00DF4760">
        <w:rPr>
          <w:b/>
        </w:rPr>
        <w:t>15 минут</w:t>
      </w:r>
      <w:r w:rsidRPr="00DF4760">
        <w:t xml:space="preserve"> времени 29% водителей грузовиков первой тарифной группы не готовы платить более 30 рублей. Лишь 35% согласны на 50 рублей.</w:t>
      </w:r>
    </w:p>
    <w:p w14:paraId="4D3C2047" w14:textId="77777777" w:rsidR="003706AF" w:rsidRPr="00DF4760" w:rsidRDefault="003706AF" w:rsidP="003706AF">
      <w:pPr>
        <w:pStyle w:val="affffe"/>
      </w:pPr>
      <w:r w:rsidRPr="00DF4760">
        <w:t>Во второй тарифной группе 39% согласны на оплату 40 рублей и менее.</w:t>
      </w:r>
    </w:p>
    <w:p w14:paraId="16AF214E" w14:textId="77777777" w:rsidR="003706AF" w:rsidRPr="00DF4760" w:rsidRDefault="003706AF" w:rsidP="003706AF">
      <w:pPr>
        <w:pStyle w:val="affffe"/>
      </w:pPr>
      <w:r w:rsidRPr="00DF4760">
        <w:t>Во третьей тарифной группе схожая ситуация – 1/3 опрошенных согласны только на минимальную стоимость. Каждый третий готов платить 50 рублей.</w:t>
      </w:r>
    </w:p>
    <w:p w14:paraId="579D7B2F" w14:textId="77777777" w:rsidR="003706AF" w:rsidRPr="00DF4760" w:rsidRDefault="003706AF" w:rsidP="003706AF">
      <w:pPr>
        <w:pStyle w:val="affffe"/>
      </w:pPr>
    </w:p>
    <w:p w14:paraId="4F8BAFB6" w14:textId="77777777" w:rsidR="003706AF" w:rsidRPr="00DF4760" w:rsidRDefault="003706AF" w:rsidP="003706AF">
      <w:pPr>
        <w:pStyle w:val="affffe"/>
      </w:pPr>
      <w:r w:rsidRPr="00DF4760">
        <w:t xml:space="preserve">В случае, если платная дорога позволит сэкономить </w:t>
      </w:r>
      <w:r w:rsidRPr="00DF4760">
        <w:rPr>
          <w:b/>
        </w:rPr>
        <w:t>30 минут</w:t>
      </w:r>
      <w:r w:rsidRPr="00DF4760">
        <w:t xml:space="preserve"> 31% опрошенных все равно готовы платить лишь минимальную сумму, менее 50 рублей. Только 8% респондентов готовы платить 130 рублей и более. Важно отметить, что почти треть респондентов согласна на 50 рублей. </w:t>
      </w:r>
    </w:p>
    <w:p w14:paraId="3CE0B9B3" w14:textId="77777777" w:rsidR="003706AF" w:rsidRPr="00DF4760" w:rsidRDefault="003706AF" w:rsidP="003706AF">
      <w:pPr>
        <w:pStyle w:val="affffe"/>
      </w:pPr>
      <w:r w:rsidRPr="00DF4760">
        <w:t>Во второй тарифной группе 40% согласны на оплату 120 рублей. Однако, каждый третий (34%) согласен только на сумму менее 70 рублей.</w:t>
      </w:r>
    </w:p>
    <w:p w14:paraId="1440E70A" w14:textId="77777777" w:rsidR="003706AF" w:rsidRPr="00DF4760" w:rsidRDefault="003706AF" w:rsidP="003706AF">
      <w:pPr>
        <w:pStyle w:val="affffe"/>
      </w:pPr>
      <w:r w:rsidRPr="00DF4760">
        <w:t>Среди водителей грузовиков третьей тарифной группы 54% готовы платить менее 100 рублей.</w:t>
      </w:r>
    </w:p>
    <w:bookmarkEnd w:id="43"/>
    <w:bookmarkEnd w:id="44"/>
    <w:p w14:paraId="18EC2A66" w14:textId="77777777" w:rsidR="003706AF" w:rsidRPr="00DF4760" w:rsidRDefault="003706AF" w:rsidP="003706AF">
      <w:pPr>
        <w:pStyle w:val="affffe"/>
      </w:pPr>
      <w:r w:rsidRPr="00DF4760">
        <w:t>50% среди тех, кто не готов платить за проезд по платному дорожному объекту, предпочтет поездку по другой дороге. Каждый четвертый (24%) воспользуется в случае острой необходимости. 20% будет ориентироваться на решение работодателя.</w:t>
      </w:r>
    </w:p>
    <w:p w14:paraId="372354A3" w14:textId="77777777" w:rsidR="003706AF" w:rsidRPr="00DF4760" w:rsidRDefault="003706AF" w:rsidP="003706AF">
      <w:pPr>
        <w:pStyle w:val="affffe"/>
      </w:pPr>
    </w:p>
    <w:p w14:paraId="6172B2ED" w14:textId="77777777" w:rsidR="003706AF" w:rsidRPr="00DF4760" w:rsidRDefault="003706AF" w:rsidP="003706AF">
      <w:pPr>
        <w:pStyle w:val="affffe"/>
      </w:pPr>
      <w:r w:rsidRPr="00DF4760">
        <w:t>Половине водителей грузовых автомобилей (50%) работодатель оплачивает транспортные расходы. Лишь на один процент меньше тех, кому приходится оплачивать дорожные расходы самостоятельно. Чаще всего самостоятельно оплачивают расходы водители грузовиков с грузоподъемностью 2-6 тонн.</w:t>
      </w:r>
    </w:p>
    <w:p w14:paraId="08471368" w14:textId="77777777" w:rsidR="003706AF" w:rsidRPr="00DF4760" w:rsidRDefault="003706AF" w:rsidP="003706AF">
      <w:pPr>
        <w:pStyle w:val="affffe"/>
      </w:pPr>
      <w:r w:rsidRPr="00DF4760">
        <w:t>91% водителей грузовых автомобилей ездят в одиночку. Только 9% предпочитают работать с напарником. Стоит отметить, что с напарником чаще ездят водители автомобилей грузоподъёмностью 6-8 тонн и более 14 тонн.</w:t>
      </w:r>
    </w:p>
    <w:p w14:paraId="29C02013" w14:textId="77777777" w:rsidR="003706AF" w:rsidRPr="00DF4760" w:rsidRDefault="003706AF" w:rsidP="003706AF">
      <w:pPr>
        <w:pStyle w:val="affffe"/>
        <w:ind w:left="360" w:firstLine="0"/>
      </w:pPr>
    </w:p>
    <w:p w14:paraId="4A9B4195" w14:textId="77777777" w:rsidR="003706AF" w:rsidRPr="00DF4760" w:rsidRDefault="003706AF" w:rsidP="003706AF">
      <w:pPr>
        <w:pStyle w:val="affffe"/>
        <w:rPr>
          <w:b/>
          <w:i/>
        </w:rPr>
      </w:pPr>
      <w:bookmarkStart w:id="45" w:name="_Toc524972433"/>
      <w:r w:rsidRPr="00DF4760">
        <w:rPr>
          <w:b/>
          <w:i/>
        </w:rPr>
        <w:t>Результаты проведения социологического опроса водителей автобусов</w:t>
      </w:r>
      <w:bookmarkEnd w:id="45"/>
    </w:p>
    <w:p w14:paraId="412FD250" w14:textId="77777777" w:rsidR="003706AF" w:rsidRPr="00DF4760" w:rsidRDefault="003706AF" w:rsidP="003706AF">
      <w:pPr>
        <w:pStyle w:val="affffe"/>
      </w:pPr>
      <w:r w:rsidRPr="00DF4760">
        <w:t>Всего в рамках исследования было опрошено 100 водителей автобусов. Среди опрошенных 95 – мужчины и 5 – женщины. 80% опрошенных – респонденты в возрасте 25-54 года. Самая многочисленная возрастная группа 45-54 года (39%).</w:t>
      </w:r>
    </w:p>
    <w:p w14:paraId="62A41117" w14:textId="77777777" w:rsidR="003706AF" w:rsidRPr="00DF4760" w:rsidRDefault="003706AF" w:rsidP="003706AF">
      <w:pPr>
        <w:pStyle w:val="affffe"/>
      </w:pPr>
      <w:r w:rsidRPr="00DF4760">
        <w:t>Наиболее популярный диапазон личного дохода среди водителей 21-30 тыс. рублей. 74% опрошенных имеют доход от 16 до 40 тыс. рублей.</w:t>
      </w:r>
    </w:p>
    <w:p w14:paraId="4B308AE1" w14:textId="77777777" w:rsidR="003706AF" w:rsidRPr="00DF4760" w:rsidRDefault="003706AF" w:rsidP="003706AF">
      <w:pPr>
        <w:pStyle w:val="affffe"/>
      </w:pPr>
      <w:bookmarkStart w:id="46" w:name="_Ref519099297"/>
      <w:r w:rsidRPr="00DF4760">
        <w:t>По типу автобусов рейтинг транспортных средств возглавляют микроавтобусы (до 18 мест), такие автобусы у 77% опрошенных. 51% автобусов составляют автобусы марки Газель.</w:t>
      </w:r>
    </w:p>
    <w:bookmarkEnd w:id="46"/>
    <w:p w14:paraId="204CA651" w14:textId="77777777" w:rsidR="003706AF" w:rsidRPr="00DF4760" w:rsidRDefault="003706AF" w:rsidP="003706AF">
      <w:pPr>
        <w:pStyle w:val="affffe"/>
      </w:pPr>
      <w:r w:rsidRPr="00DF4760">
        <w:t>Чаще всего водители выходят на смену 3-4 раза в неделю (55%) Чуть менее половины водителей автобуса (43%) выходят на рейс каждый день и лишь 2% опрошенных работают 1-2 раза в неделю.</w:t>
      </w:r>
    </w:p>
    <w:p w14:paraId="37953D54" w14:textId="77777777" w:rsidR="003706AF" w:rsidRPr="00DF4760" w:rsidRDefault="003706AF" w:rsidP="003706AF">
      <w:pPr>
        <w:pStyle w:val="affffe"/>
      </w:pPr>
      <w:r w:rsidRPr="00DF4760">
        <w:t>77% опрошенных водителей автобусов не имеет опыта поездок по платным дорогам. 17% готовы платить за проезд объектам транспортной инфраструктуры, если качество движения будет улучшено, а стоимость будет небольшой. 9% считают идею платной дороги очень хорошей.</w:t>
      </w:r>
    </w:p>
    <w:p w14:paraId="735E996D" w14:textId="77777777" w:rsidR="003706AF" w:rsidRPr="00DF4760" w:rsidRDefault="003706AF" w:rsidP="003706AF">
      <w:pPr>
        <w:pStyle w:val="affffe"/>
      </w:pPr>
      <w:r w:rsidRPr="00DF4760">
        <w:t>65% водителей автобусов, участвовавших в опросе, не поддержали идею введения платы за проезд по дорогам и считают эту идею плохой. При этом, 50% не готовы платить, а 15% будут вынуждены делать это, чтобы пользоваться дорогой.</w:t>
      </w:r>
    </w:p>
    <w:p w14:paraId="0F30E99B" w14:textId="77777777" w:rsidR="003706AF" w:rsidRPr="00DF4760" w:rsidRDefault="003706AF" w:rsidP="003706AF">
      <w:pPr>
        <w:pStyle w:val="affffe"/>
      </w:pPr>
    </w:p>
    <w:p w14:paraId="627E8E49" w14:textId="77777777" w:rsidR="003706AF" w:rsidRPr="00DF4760" w:rsidRDefault="003706AF" w:rsidP="003706AF">
      <w:pPr>
        <w:pStyle w:val="affffe"/>
      </w:pPr>
      <w:r w:rsidRPr="00DF4760">
        <w:t xml:space="preserve">Важно отметить, что более половины водителей автобусов (58) не готовы платить за проезд по платным дорожным объектам. </w:t>
      </w:r>
    </w:p>
    <w:p w14:paraId="2C258274" w14:textId="77777777" w:rsidR="003706AF" w:rsidRPr="00DF4760" w:rsidRDefault="003706AF" w:rsidP="003706AF">
      <w:pPr>
        <w:pStyle w:val="affffe"/>
      </w:pPr>
      <w:r w:rsidRPr="00DF4760">
        <w:t>43% водителей автобусов будут ориентироваться на решение работодателя. 25% готовы пользоваться платной дорогой в случае острой необходимости. 24% тех, кто не готов платить за проезд по платному дорожному объекту, предпочтет поездку по другой дороге. Лишь 8% все равно будут платить чтобы пользоваться дорогой.</w:t>
      </w:r>
    </w:p>
    <w:p w14:paraId="360A6040" w14:textId="77777777" w:rsidR="003706AF" w:rsidRPr="00DF4760" w:rsidRDefault="003706AF" w:rsidP="003706AF">
      <w:pPr>
        <w:pStyle w:val="affffe"/>
      </w:pPr>
      <w:r w:rsidRPr="00DF4760">
        <w:t>Среди опрошенных транспортные расходы чаще оплачиваются работодателем (77%). Каждый пятый (22%) водитель оплачивает транспортные расходы самостоятельно.</w:t>
      </w:r>
    </w:p>
    <w:p w14:paraId="471B555C" w14:textId="77777777" w:rsidR="003706AF" w:rsidRPr="00DF4760" w:rsidRDefault="003706AF" w:rsidP="003706AF">
      <w:pPr>
        <w:pStyle w:val="affffe"/>
        <w:ind w:left="360" w:firstLine="0"/>
      </w:pPr>
    </w:p>
    <w:p w14:paraId="7EA689A7" w14:textId="77777777" w:rsidR="003706AF" w:rsidRPr="00DF4760" w:rsidRDefault="003706AF" w:rsidP="003706AF">
      <w:pPr>
        <w:pStyle w:val="affffe"/>
        <w:rPr>
          <w:b/>
          <w:i/>
        </w:rPr>
      </w:pPr>
      <w:bookmarkStart w:id="47" w:name="_Toc524972443"/>
      <w:r w:rsidRPr="00DF4760">
        <w:rPr>
          <w:b/>
          <w:i/>
        </w:rPr>
        <w:t>Результаты проведения социологического опроса предприятий</w:t>
      </w:r>
      <w:bookmarkEnd w:id="47"/>
    </w:p>
    <w:p w14:paraId="55FBC6B3" w14:textId="77777777" w:rsidR="003706AF" w:rsidRPr="00DF4760" w:rsidRDefault="003706AF" w:rsidP="003706AF">
      <w:pPr>
        <w:pStyle w:val="affffe"/>
      </w:pPr>
      <w:r w:rsidRPr="00DF4760">
        <w:t xml:space="preserve">Всего было опрошено 257 представителя компаний Новосибирской области. </w:t>
      </w:r>
      <w:r w:rsidRPr="00DF4760">
        <w:br/>
        <w:t>97% опрошенных представителей предприятий сообщили, что их компании занимаются только транспортировкой грузов, около 2% занимаются пассажирскими перевозками и менее 1% перевозят как грузы, так и пассажиров.</w:t>
      </w:r>
    </w:p>
    <w:p w14:paraId="3702A4C2" w14:textId="77777777" w:rsidR="003706AF" w:rsidRPr="00DF4760" w:rsidRDefault="003706AF" w:rsidP="003706AF">
      <w:pPr>
        <w:pStyle w:val="affffe"/>
      </w:pPr>
    </w:p>
    <w:p w14:paraId="7B77773F" w14:textId="77777777" w:rsidR="003706AF" w:rsidRPr="00DF4760" w:rsidRDefault="003706AF" w:rsidP="003706AF">
      <w:pPr>
        <w:pStyle w:val="affffe"/>
      </w:pPr>
      <w:r w:rsidRPr="00DF4760">
        <w:t>Большая часть компаний, участвовавших в опросе, занимается торговлей. Каждая четвертая компания занимается строительством. Услуги на третьем месте (табл. 1.9.6).</w:t>
      </w:r>
    </w:p>
    <w:p w14:paraId="3126A4BF" w14:textId="77777777" w:rsidR="003706AF" w:rsidRPr="00DF4760" w:rsidRDefault="003706AF" w:rsidP="003706AF">
      <w:pPr>
        <w:pStyle w:val="affffe"/>
        <w:jc w:val="right"/>
        <w:rPr>
          <w:b/>
        </w:rPr>
      </w:pPr>
      <w:r w:rsidRPr="00DF4760">
        <w:rPr>
          <w:b/>
        </w:rPr>
        <w:t>Таблица 1.9.6</w:t>
      </w:r>
    </w:p>
    <w:p w14:paraId="328B0CC7" w14:textId="77777777" w:rsidR="003706AF" w:rsidRPr="00DF4760" w:rsidRDefault="003706AF" w:rsidP="003706AF">
      <w:pPr>
        <w:pStyle w:val="affffe"/>
        <w:jc w:val="center"/>
        <w:rPr>
          <w:b/>
        </w:rPr>
      </w:pPr>
      <w:r w:rsidRPr="00DF4760">
        <w:rPr>
          <w:b/>
        </w:rPr>
        <w:t>Распределение опрошенных компаний по видам деятельности</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2"/>
        <w:gridCol w:w="3355"/>
      </w:tblGrid>
      <w:tr w:rsidR="003706AF" w:rsidRPr="00DF4760" w14:paraId="003DEC85" w14:textId="77777777" w:rsidTr="00A2108C">
        <w:trPr>
          <w:trHeight w:val="300"/>
          <w:tblHeader/>
        </w:trPr>
        <w:tc>
          <w:tcPr>
            <w:tcW w:w="6142" w:type="dxa"/>
            <w:shd w:val="clear" w:color="auto" w:fill="auto"/>
            <w:noWrap/>
            <w:vAlign w:val="center"/>
            <w:hideMark/>
          </w:tcPr>
          <w:p w14:paraId="1B75FC85" w14:textId="77777777" w:rsidR="003706AF" w:rsidRPr="00DF4760" w:rsidRDefault="003706AF" w:rsidP="00A2108C">
            <w:pPr>
              <w:pStyle w:val="affffe"/>
              <w:jc w:val="center"/>
              <w:rPr>
                <w:b/>
              </w:rPr>
            </w:pPr>
            <w:r w:rsidRPr="00DF4760">
              <w:rPr>
                <w:b/>
              </w:rPr>
              <w:t>Вид деятельности</w:t>
            </w:r>
          </w:p>
        </w:tc>
        <w:tc>
          <w:tcPr>
            <w:tcW w:w="3355" w:type="dxa"/>
            <w:shd w:val="clear" w:color="auto" w:fill="auto"/>
            <w:vAlign w:val="center"/>
            <w:hideMark/>
          </w:tcPr>
          <w:p w14:paraId="18654612" w14:textId="77777777" w:rsidR="003706AF" w:rsidRPr="00DF4760" w:rsidRDefault="003706AF" w:rsidP="00A2108C">
            <w:pPr>
              <w:pStyle w:val="90"/>
            </w:pPr>
            <w:r w:rsidRPr="00DF4760">
              <w:t>%</w:t>
            </w:r>
          </w:p>
        </w:tc>
      </w:tr>
      <w:tr w:rsidR="003706AF" w:rsidRPr="00DF4760" w14:paraId="4ACC005E" w14:textId="77777777" w:rsidTr="00A2108C">
        <w:trPr>
          <w:trHeight w:val="294"/>
        </w:trPr>
        <w:tc>
          <w:tcPr>
            <w:tcW w:w="6142" w:type="dxa"/>
            <w:shd w:val="clear" w:color="auto" w:fill="auto"/>
            <w:noWrap/>
            <w:vAlign w:val="center"/>
          </w:tcPr>
          <w:p w14:paraId="62A764D5" w14:textId="77777777" w:rsidR="003706AF" w:rsidRPr="00DF4760" w:rsidRDefault="003706AF" w:rsidP="00A2108C">
            <w:pPr>
              <w:pStyle w:val="afffff0"/>
            </w:pPr>
            <w:r w:rsidRPr="00DF4760">
              <w:t>Торговля оптовая и розничная</w:t>
            </w:r>
          </w:p>
        </w:tc>
        <w:tc>
          <w:tcPr>
            <w:tcW w:w="3355" w:type="dxa"/>
            <w:shd w:val="clear" w:color="auto" w:fill="auto"/>
            <w:vAlign w:val="center"/>
          </w:tcPr>
          <w:p w14:paraId="4AD43A43" w14:textId="77777777" w:rsidR="003706AF" w:rsidRPr="00DF4760" w:rsidRDefault="003706AF" w:rsidP="00A2108C">
            <w:pPr>
              <w:pStyle w:val="afffff0"/>
            </w:pPr>
            <w:r w:rsidRPr="00DF4760">
              <w:t>53,7</w:t>
            </w:r>
          </w:p>
        </w:tc>
      </w:tr>
      <w:tr w:rsidR="003706AF" w:rsidRPr="00DF4760" w14:paraId="74F19612" w14:textId="77777777" w:rsidTr="00A2108C">
        <w:trPr>
          <w:trHeight w:val="294"/>
        </w:trPr>
        <w:tc>
          <w:tcPr>
            <w:tcW w:w="6142" w:type="dxa"/>
            <w:shd w:val="clear" w:color="auto" w:fill="auto"/>
            <w:noWrap/>
            <w:vAlign w:val="center"/>
          </w:tcPr>
          <w:p w14:paraId="0F3702CC" w14:textId="77777777" w:rsidR="003706AF" w:rsidRPr="00DF4760" w:rsidRDefault="003706AF" w:rsidP="00A2108C">
            <w:pPr>
              <w:pStyle w:val="afffff0"/>
            </w:pPr>
            <w:r w:rsidRPr="00DF4760">
              <w:t>Строительство</w:t>
            </w:r>
          </w:p>
        </w:tc>
        <w:tc>
          <w:tcPr>
            <w:tcW w:w="3355" w:type="dxa"/>
            <w:shd w:val="clear" w:color="auto" w:fill="auto"/>
            <w:vAlign w:val="center"/>
          </w:tcPr>
          <w:p w14:paraId="4C730E1F" w14:textId="77777777" w:rsidR="003706AF" w:rsidRPr="00DF4760" w:rsidRDefault="003706AF" w:rsidP="00A2108C">
            <w:pPr>
              <w:pStyle w:val="afffff0"/>
            </w:pPr>
            <w:r w:rsidRPr="00DF4760">
              <w:t>26,1</w:t>
            </w:r>
          </w:p>
        </w:tc>
      </w:tr>
      <w:tr w:rsidR="003706AF" w:rsidRPr="00DF4760" w14:paraId="22B267B1" w14:textId="77777777" w:rsidTr="00A2108C">
        <w:trPr>
          <w:trHeight w:val="294"/>
        </w:trPr>
        <w:tc>
          <w:tcPr>
            <w:tcW w:w="6142" w:type="dxa"/>
            <w:shd w:val="clear" w:color="auto" w:fill="auto"/>
            <w:noWrap/>
            <w:vAlign w:val="center"/>
          </w:tcPr>
          <w:p w14:paraId="7317366F" w14:textId="77777777" w:rsidR="003706AF" w:rsidRPr="00DF4760" w:rsidRDefault="003706AF" w:rsidP="00A2108C">
            <w:pPr>
              <w:pStyle w:val="afffff0"/>
            </w:pPr>
            <w:r w:rsidRPr="00DF4760">
              <w:t>Транспортировка и хранение</w:t>
            </w:r>
          </w:p>
        </w:tc>
        <w:tc>
          <w:tcPr>
            <w:tcW w:w="3355" w:type="dxa"/>
            <w:shd w:val="clear" w:color="auto" w:fill="auto"/>
            <w:vAlign w:val="center"/>
          </w:tcPr>
          <w:p w14:paraId="5C9030F1" w14:textId="77777777" w:rsidR="003706AF" w:rsidRPr="00DF4760" w:rsidRDefault="003706AF" w:rsidP="00A2108C">
            <w:pPr>
              <w:pStyle w:val="afffff0"/>
            </w:pPr>
            <w:r w:rsidRPr="00DF4760">
              <w:t>11,7</w:t>
            </w:r>
          </w:p>
        </w:tc>
      </w:tr>
      <w:tr w:rsidR="003706AF" w:rsidRPr="00DF4760" w14:paraId="590CA15D" w14:textId="77777777" w:rsidTr="00A2108C">
        <w:trPr>
          <w:trHeight w:val="294"/>
        </w:trPr>
        <w:tc>
          <w:tcPr>
            <w:tcW w:w="6142" w:type="dxa"/>
            <w:shd w:val="clear" w:color="auto" w:fill="auto"/>
            <w:noWrap/>
            <w:vAlign w:val="center"/>
          </w:tcPr>
          <w:p w14:paraId="3140B87C" w14:textId="77777777" w:rsidR="003706AF" w:rsidRPr="00DF4760" w:rsidRDefault="003706AF" w:rsidP="00A2108C">
            <w:pPr>
              <w:pStyle w:val="afffff0"/>
            </w:pPr>
            <w:r w:rsidRPr="00DF4760">
              <w:t>Обрабатывающие производства</w:t>
            </w:r>
          </w:p>
        </w:tc>
        <w:tc>
          <w:tcPr>
            <w:tcW w:w="3355" w:type="dxa"/>
            <w:shd w:val="clear" w:color="auto" w:fill="auto"/>
            <w:vAlign w:val="center"/>
          </w:tcPr>
          <w:p w14:paraId="1AF235F4" w14:textId="77777777" w:rsidR="003706AF" w:rsidRPr="00DF4760" w:rsidRDefault="003706AF" w:rsidP="00A2108C">
            <w:pPr>
              <w:pStyle w:val="afffff0"/>
            </w:pPr>
            <w:r w:rsidRPr="00DF4760">
              <w:t>7</w:t>
            </w:r>
          </w:p>
        </w:tc>
      </w:tr>
      <w:tr w:rsidR="003706AF" w:rsidRPr="00DF4760" w14:paraId="568761A1" w14:textId="77777777" w:rsidTr="00A2108C">
        <w:trPr>
          <w:trHeight w:val="294"/>
        </w:trPr>
        <w:tc>
          <w:tcPr>
            <w:tcW w:w="6142" w:type="dxa"/>
            <w:shd w:val="clear" w:color="auto" w:fill="auto"/>
            <w:noWrap/>
            <w:vAlign w:val="center"/>
          </w:tcPr>
          <w:p w14:paraId="549750D0" w14:textId="77777777" w:rsidR="003706AF" w:rsidRPr="00DF4760" w:rsidRDefault="003706AF" w:rsidP="00A2108C">
            <w:pPr>
              <w:pStyle w:val="afffff0"/>
            </w:pPr>
            <w:r w:rsidRPr="00DF4760">
              <w:t>Прочие</w:t>
            </w:r>
          </w:p>
        </w:tc>
        <w:tc>
          <w:tcPr>
            <w:tcW w:w="3355" w:type="dxa"/>
            <w:shd w:val="clear" w:color="auto" w:fill="auto"/>
            <w:vAlign w:val="center"/>
          </w:tcPr>
          <w:p w14:paraId="4C042835" w14:textId="77777777" w:rsidR="003706AF" w:rsidRPr="00DF4760" w:rsidRDefault="003706AF" w:rsidP="00A2108C">
            <w:pPr>
              <w:pStyle w:val="afffff0"/>
            </w:pPr>
            <w:r w:rsidRPr="00DF4760">
              <w:t>1,6</w:t>
            </w:r>
          </w:p>
        </w:tc>
      </w:tr>
    </w:tbl>
    <w:p w14:paraId="22B9384E" w14:textId="77777777" w:rsidR="003706AF" w:rsidRPr="00DF4760" w:rsidRDefault="003706AF" w:rsidP="003706AF">
      <w:pPr>
        <w:pStyle w:val="affffe"/>
      </w:pPr>
      <w:r w:rsidRPr="00DF4760">
        <w:t>Чаще всего опрошенные говорили об погрузке/разгрузке 30 машин в месяц. При этом, 24% опрошенных сообщили, что в их компании загружаются/отгружаются не более 10 машин в месяц. 17% опрошенных сообщили о высокой транспортной нагрузке в более чем 100 автомобилей в месяц.</w:t>
      </w:r>
    </w:p>
    <w:p w14:paraId="36B1C182" w14:textId="77777777" w:rsidR="003706AF" w:rsidRPr="00DF4760" w:rsidRDefault="003706AF" w:rsidP="003706AF">
      <w:pPr>
        <w:pStyle w:val="affffe"/>
      </w:pPr>
      <w:r w:rsidRPr="00DF4760">
        <w:t>Чаще всего опрошенные называли среднюю дальность поездки грузового автомобиля в одном направлении в 50 километров. Наиболее популярный диапазон расстояний – менее 30 км. На втором месте по популярности – также близкие маршруты (30-100 км в одном направлении).</w:t>
      </w:r>
    </w:p>
    <w:p w14:paraId="5C596267" w14:textId="77777777" w:rsidR="003706AF" w:rsidRPr="00DF4760" w:rsidRDefault="003706AF" w:rsidP="003706AF">
      <w:pPr>
        <w:pStyle w:val="affffe"/>
      </w:pPr>
      <w:r w:rsidRPr="00DF4760">
        <w:t>В среднем автопарк предприятия составляет 1-3 автомобиля. При этом 46% опрошенных сообщили только об одном транспортном средстве. Только 11% представителей компаний указали 10 и более транспортных средств в собственном автопарке компании. 58% представителей компании ответили, что не имеют собственного автопарка. Наибольшее число автомобилей в собственном автопарке – 600.</w:t>
      </w:r>
    </w:p>
    <w:p w14:paraId="6C2102E0" w14:textId="77777777" w:rsidR="003706AF" w:rsidRPr="00DF4760" w:rsidRDefault="003706AF" w:rsidP="003706AF">
      <w:pPr>
        <w:pStyle w:val="affffe"/>
      </w:pPr>
    </w:p>
    <w:p w14:paraId="49783613" w14:textId="77777777" w:rsidR="003706AF" w:rsidRPr="00DF4760" w:rsidRDefault="003706AF" w:rsidP="003706AF">
      <w:pPr>
        <w:pStyle w:val="affffe"/>
      </w:pPr>
      <w:r w:rsidRPr="00DF4760">
        <w:t>Выборка предприятий, занимающихся перевозкой пассажиров составила всего 7 компаний. 5 из них владеют микроавтобусами (до 18 мест), а две компании большими автобусами (от 30 мест).</w:t>
      </w:r>
    </w:p>
    <w:p w14:paraId="23BF438E" w14:textId="77777777" w:rsidR="003706AF" w:rsidRPr="00DF4760" w:rsidRDefault="003706AF" w:rsidP="003706AF">
      <w:pPr>
        <w:pStyle w:val="affffe"/>
      </w:pPr>
      <w:r w:rsidRPr="00DF4760">
        <w:t>Среди разных типов груза, перевозимого компаниями, чаще всего опрошенные называли строительный, промышленный и торгово-снабженческий. Эти типы назвали от 22% до 41% респондентов.</w:t>
      </w:r>
    </w:p>
    <w:p w14:paraId="7B8F7174" w14:textId="77777777" w:rsidR="003706AF" w:rsidRPr="00DF4760" w:rsidRDefault="003706AF" w:rsidP="003706AF">
      <w:pPr>
        <w:pStyle w:val="affffe"/>
        <w:ind w:left="360" w:firstLine="0"/>
      </w:pPr>
    </w:p>
    <w:p w14:paraId="49006B4C" w14:textId="77777777" w:rsidR="003706AF" w:rsidRPr="00DF4760" w:rsidRDefault="003706AF" w:rsidP="003706AF">
      <w:pPr>
        <w:pStyle w:val="affffe"/>
      </w:pPr>
      <w:r w:rsidRPr="00DF4760">
        <w:t>84% опрошенных представителей предприятий не имеют опыта поездок по платным дорогам. 9% сообщили, что у них был опыт проезда по платным дорожным объектам. Остальные затруднились ответить на вопрос.</w:t>
      </w:r>
    </w:p>
    <w:p w14:paraId="30211BB3" w14:textId="77777777" w:rsidR="003706AF" w:rsidRPr="00DF4760" w:rsidRDefault="003706AF" w:rsidP="003706AF">
      <w:pPr>
        <w:pStyle w:val="affffe"/>
      </w:pPr>
      <w:r w:rsidRPr="00DF4760">
        <w:t>Каждый третий опрошенный (35%) готов платить за проезд, если качество движения будет улучшено, а стоимость будет небольшой. Четверть опрошенных (24%) считают эту идею плохой, но будут вынуждены платит за пользование платным дорожным объектом.</w:t>
      </w:r>
    </w:p>
    <w:p w14:paraId="01307ABF" w14:textId="77777777" w:rsidR="003706AF" w:rsidRPr="00DF4760" w:rsidRDefault="003706AF" w:rsidP="003706AF">
      <w:pPr>
        <w:pStyle w:val="affffe"/>
      </w:pPr>
      <w:r w:rsidRPr="00DF4760">
        <w:t>Важно отметить, 21% представителей предприятий Новосибирска сообщили, что их компания никогда не будет платить за использование дорог.</w:t>
      </w:r>
    </w:p>
    <w:p w14:paraId="3BE1A743" w14:textId="77777777" w:rsidR="003706AF" w:rsidRPr="00DF4760" w:rsidRDefault="003706AF" w:rsidP="003706AF">
      <w:pPr>
        <w:pStyle w:val="affffe"/>
      </w:pPr>
      <w:r w:rsidRPr="00DF4760">
        <w:t>Лишь 7% ответили, что полностью поддерживают эту идею и готовы платить за проезд (рис. 1.9.9).</w:t>
      </w:r>
    </w:p>
    <w:p w14:paraId="5ADA7FD2" w14:textId="77777777" w:rsidR="003706AF" w:rsidRPr="00DF4760" w:rsidRDefault="003706AF" w:rsidP="003706AF">
      <w:pPr>
        <w:spacing w:before="120" w:after="120"/>
        <w:ind w:firstLine="851"/>
        <w:rPr>
          <w:b/>
        </w:rPr>
      </w:pPr>
      <w:r w:rsidRPr="00DF4760">
        <w:rPr>
          <w:noProof/>
          <w:lang w:eastAsia="ru-RU"/>
        </w:rPr>
        <w:drawing>
          <wp:inline distT="0" distB="0" distL="0" distR="0" wp14:anchorId="79EF3DD5" wp14:editId="41BCC3F9">
            <wp:extent cx="5486400" cy="2880000"/>
            <wp:effectExtent l="0" t="0" r="0" b="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B666F5D" w14:textId="77777777" w:rsidR="003706AF" w:rsidRPr="00DF4760" w:rsidRDefault="003706AF" w:rsidP="003706AF">
      <w:pPr>
        <w:spacing w:after="0" w:line="240" w:lineRule="auto"/>
        <w:ind w:left="567" w:right="565"/>
        <w:jc w:val="center"/>
        <w:rPr>
          <w:b/>
        </w:rPr>
      </w:pPr>
      <w:r w:rsidRPr="00DF4760">
        <w:rPr>
          <w:b/>
        </w:rPr>
        <w:t>Рисунок 1.9.9. Распределение ответов на вопрос:</w:t>
      </w:r>
    </w:p>
    <w:p w14:paraId="73CAEE9E" w14:textId="77777777" w:rsidR="003706AF" w:rsidRPr="00DF4760" w:rsidRDefault="003706AF" w:rsidP="003706AF">
      <w:pPr>
        <w:spacing w:after="0" w:line="240" w:lineRule="auto"/>
        <w:ind w:left="567" w:right="565"/>
        <w:jc w:val="center"/>
        <w:rPr>
          <w:b/>
        </w:rPr>
      </w:pPr>
      <w:r w:rsidRPr="00DF4760">
        <w:rPr>
          <w:b/>
          <w:i/>
        </w:rPr>
        <w:t>«</w:t>
      </w:r>
      <w:r w:rsidRPr="00DF4760">
        <w:rPr>
          <w:b/>
          <w:i/>
          <w:iCs/>
        </w:rPr>
        <w:t xml:space="preserve">Как Вы оцениваете идею введения платы за проезд по объектам транспортной инфраструктуры?», </w:t>
      </w:r>
      <w:r w:rsidRPr="00DF4760">
        <w:rPr>
          <w:b/>
          <w:iCs/>
        </w:rPr>
        <w:t>% от числа респондентов</w:t>
      </w:r>
    </w:p>
    <w:p w14:paraId="4B310734" w14:textId="77777777" w:rsidR="003706AF" w:rsidRPr="00DF4760" w:rsidRDefault="003706AF" w:rsidP="003706AF">
      <w:pPr>
        <w:pStyle w:val="affffe"/>
      </w:pPr>
      <w:r w:rsidRPr="00DF4760">
        <w:t xml:space="preserve">Мнения опрошенных об уровне платы за проезд разделились. Так, среди представителей компаний, где преобладают автомобили грузоподъемностью до 6 тонн, за проезд по платной дороге, которая позволит сэкономить </w:t>
      </w:r>
      <w:r w:rsidRPr="00DF4760">
        <w:rPr>
          <w:b/>
        </w:rPr>
        <w:t>15 минут</w:t>
      </w:r>
      <w:r w:rsidRPr="00DF4760">
        <w:t>, 1/4 часть готова платить минимальную сумму (менее 30 рублей). В то же время, 16% опрошенных согласны на 170 рублей.</w:t>
      </w:r>
    </w:p>
    <w:p w14:paraId="32EE2DA2" w14:textId="77777777" w:rsidR="003706AF" w:rsidRPr="00DF4760" w:rsidRDefault="003706AF" w:rsidP="003706AF">
      <w:pPr>
        <w:pStyle w:val="affffe"/>
      </w:pPr>
      <w:r w:rsidRPr="00DF4760">
        <w:t>На минимальную оплату (менее 50 рублей) согласны 42% тех, у кого в парке автомобили с грузоподъемностью свыше 12 тонн и автопоезда.</w:t>
      </w:r>
    </w:p>
    <w:p w14:paraId="76596E39" w14:textId="77777777" w:rsidR="003706AF" w:rsidRPr="00DF4760" w:rsidRDefault="003706AF" w:rsidP="003706AF">
      <w:pPr>
        <w:pStyle w:val="affffe"/>
      </w:pPr>
      <w:r w:rsidRPr="00DF4760">
        <w:t>Число владельцев грузовиков с грузоподъёмностью от 6 до 12 тонн, давших ответ недостаточно для анализа.</w:t>
      </w:r>
    </w:p>
    <w:p w14:paraId="5FE680C2" w14:textId="77777777" w:rsidR="003706AF" w:rsidRPr="00DF4760" w:rsidRDefault="003706AF" w:rsidP="003706AF">
      <w:pPr>
        <w:pStyle w:val="affffe"/>
      </w:pPr>
      <w:r w:rsidRPr="00DF4760">
        <w:t>Поскольку в выборку попали лишь 7 компаний, имеющих автобусы в своем автопарке – построить репрезентативное распределение невозможно. Но стоит подчеркнуть, что опрошенные также склонялись к минимальной оплате.</w:t>
      </w:r>
    </w:p>
    <w:p w14:paraId="28E67CA7" w14:textId="77777777" w:rsidR="003706AF" w:rsidRPr="00DF4760" w:rsidRDefault="003706AF" w:rsidP="003706AF">
      <w:pPr>
        <w:pStyle w:val="affffe"/>
      </w:pPr>
    </w:p>
    <w:p w14:paraId="2D48D4E8" w14:textId="77777777" w:rsidR="003706AF" w:rsidRPr="00DF4760" w:rsidRDefault="003706AF" w:rsidP="003706AF">
      <w:pPr>
        <w:pStyle w:val="affffe"/>
        <w:rPr>
          <w:b/>
        </w:rPr>
      </w:pPr>
      <w:r w:rsidRPr="00DF4760">
        <w:rPr>
          <w:b/>
        </w:rPr>
        <w:t>Выводы</w:t>
      </w:r>
    </w:p>
    <w:p w14:paraId="5E1C91A2" w14:textId="77777777" w:rsidR="003706AF" w:rsidRPr="00DF4760" w:rsidRDefault="003706AF" w:rsidP="003706AF">
      <w:pPr>
        <w:pStyle w:val="affffe"/>
      </w:pPr>
      <w:r w:rsidRPr="00DF4760">
        <w:t>В ходе социологического исследования было опрошено 5 тыс. респондентов, среди которых водители транспортных средств, пользователи личного и общественного транспорта, представители предприятий. Общественный транспорт является наиболее популярным средством передвижения среди населения Новосибирской агломерации. При этом у 53% опрошенных имеются легковые автомобили. Среднее время в пути на общественном и личном транспорте практически не отличается.</w:t>
      </w:r>
    </w:p>
    <w:p w14:paraId="090BED64" w14:textId="77777777" w:rsidR="003706AF" w:rsidRPr="00DF4760" w:rsidRDefault="003706AF" w:rsidP="003706AF">
      <w:pPr>
        <w:pStyle w:val="affffe"/>
      </w:pPr>
      <w:r w:rsidRPr="00DF4760">
        <w:t>Наиболее хорошее отношение к строительству платных транспортных объектов характерно для водителей легковых автомобилей и представителей предприятий. Данную идею поддержали более 40% респондентов.</w:t>
      </w:r>
    </w:p>
    <w:p w14:paraId="7693661B" w14:textId="21A95D2B" w:rsidR="0033268D" w:rsidRPr="00DF4760" w:rsidRDefault="00A454B4" w:rsidP="006B586E">
      <w:pPr>
        <w:pStyle w:val="14"/>
        <w:numPr>
          <w:ilvl w:val="0"/>
          <w:numId w:val="3"/>
        </w:numPr>
        <w:ind w:left="425" w:firstLine="851"/>
        <w:jc w:val="left"/>
      </w:pPr>
      <w:bookmarkStart w:id="48" w:name="_Toc18415392"/>
      <w:r w:rsidRPr="00DF4760">
        <w:t>Транспортное моделирование существующего положения</w:t>
      </w:r>
      <w:bookmarkEnd w:id="48"/>
    </w:p>
    <w:p w14:paraId="0B6D29FA" w14:textId="697809EC" w:rsidR="0033268D" w:rsidRPr="00DF4760" w:rsidRDefault="00A454B4" w:rsidP="0033268D">
      <w:pPr>
        <w:spacing w:after="0" w:line="240" w:lineRule="auto"/>
        <w:ind w:firstLine="851"/>
        <w:rPr>
          <w:rFonts w:cs="Times New Roman"/>
          <w:szCs w:val="24"/>
        </w:rPr>
      </w:pPr>
      <w:r w:rsidRPr="00DF4760">
        <w:rPr>
          <w:rFonts w:cs="Times New Roman"/>
          <w:szCs w:val="24"/>
        </w:rPr>
        <w:t>PTV Visum 14</w:t>
      </w:r>
      <w:r w:rsidR="0033268D" w:rsidRPr="00DF4760">
        <w:rPr>
          <w:rFonts w:cs="Times New Roman"/>
          <w:szCs w:val="24"/>
        </w:rPr>
        <w:t xml:space="preserve"> представляет собою информационно-аналитическую систему, которая позволяет осуществлять стратегическое и оперативное транспортное планирование, прогнозирование интенсивностей движения, обоснование инвестиций в развитие транспортной инфраструктуры, оптимизацию транспортных систем городов и регионов, а также систематизацию, хранение и визуализацию транспортных данных. П</w:t>
      </w:r>
      <w:r w:rsidRPr="00DF4760">
        <w:rPr>
          <w:rFonts w:cs="Times New Roman"/>
          <w:szCs w:val="24"/>
        </w:rPr>
        <w:t>рограммный комплекс PTV Visum 14</w:t>
      </w:r>
      <w:r w:rsidR="0033268D" w:rsidRPr="00DF4760">
        <w:rPr>
          <w:rFonts w:cs="Times New Roman"/>
          <w:szCs w:val="24"/>
        </w:rPr>
        <w:t xml:space="preserve"> интегрирует всех участников движения (автомобили, различные классы грузовиков, общественный транспорт, пешеходов и прочее) в единую математическую транспортную модель. Система объединяет геоинформационные, статистические данные в единую многоуровневую базу данных.</w:t>
      </w:r>
    </w:p>
    <w:p w14:paraId="108C6627" w14:textId="3FAD7C4A" w:rsidR="0033268D" w:rsidRPr="00DF4760" w:rsidRDefault="0033268D" w:rsidP="006B586E">
      <w:pPr>
        <w:pStyle w:val="21"/>
        <w:numPr>
          <w:ilvl w:val="1"/>
          <w:numId w:val="3"/>
        </w:numPr>
        <w:ind w:left="567" w:hanging="425"/>
        <w:rPr>
          <w:rFonts w:eastAsia="Times New Roman"/>
          <w:bCs w:val="0"/>
        </w:rPr>
      </w:pPr>
      <w:bookmarkStart w:id="49" w:name="_Toc18415393"/>
      <w:r w:rsidRPr="00DF4760">
        <w:rPr>
          <w:rFonts w:eastAsia="Times New Roman"/>
          <w:bCs w:val="0"/>
        </w:rPr>
        <w:t>Описание методов и инструментального комплекса моделирования</w:t>
      </w:r>
      <w:bookmarkEnd w:id="49"/>
    </w:p>
    <w:p w14:paraId="36B1C512" w14:textId="77777777" w:rsidR="0033268D" w:rsidRPr="00DF4760" w:rsidRDefault="0033268D" w:rsidP="0033268D">
      <w:pPr>
        <w:spacing w:after="0" w:line="240" w:lineRule="auto"/>
        <w:ind w:firstLine="851"/>
        <w:rPr>
          <w:rFonts w:cs="Times New Roman"/>
          <w:szCs w:val="24"/>
        </w:rPr>
      </w:pPr>
      <w:r w:rsidRPr="00DF4760">
        <w:rPr>
          <w:rFonts w:cs="Times New Roman"/>
          <w:szCs w:val="24"/>
        </w:rPr>
        <w:t>Моделирование транспортных потоков состоит из двух основополагающих моделей – модели транспортного предложения и модели транспортного спроса (Рисунок 2.1.1).</w:t>
      </w:r>
    </w:p>
    <w:p w14:paraId="5CE21283" w14:textId="2F2E89B9" w:rsidR="0033268D" w:rsidRPr="00DF4760" w:rsidRDefault="0033268D" w:rsidP="0033268D">
      <w:pPr>
        <w:spacing w:line="240" w:lineRule="auto"/>
        <w:jc w:val="center"/>
      </w:pPr>
      <w:r w:rsidRPr="00DF4760">
        <w:rPr>
          <w:noProof/>
          <w:lang w:eastAsia="ru-RU"/>
        </w:rPr>
        <mc:AlternateContent>
          <mc:Choice Requires="wpc">
            <w:drawing>
              <wp:inline distT="0" distB="0" distL="0" distR="0" wp14:anchorId="54D7A0AA" wp14:editId="01B7063F">
                <wp:extent cx="5579110" cy="3228974"/>
                <wp:effectExtent l="0" t="0" r="21590" b="10160"/>
                <wp:docPr id="541" name="Полотно 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FFFFFF"/>
                          </a:solidFill>
                          <a:prstDash val="solid"/>
                          <a:miter lim="800000"/>
                          <a:headEnd type="none" w="med" len="med"/>
                          <a:tailEnd type="none" w="med" len="med"/>
                        </a:ln>
                      </wpc:whole>
                      <wps:wsp>
                        <wps:cNvPr id="40" name="Text Box 14"/>
                        <wps:cNvSpPr txBox="1">
                          <a:spLocks noChangeArrowheads="1"/>
                        </wps:cNvSpPr>
                        <wps:spPr bwMode="auto">
                          <a:xfrm>
                            <a:off x="37939" y="29720"/>
                            <a:ext cx="2625747" cy="915323"/>
                          </a:xfrm>
                          <a:prstGeom prst="rect">
                            <a:avLst/>
                          </a:prstGeom>
                          <a:solidFill>
                            <a:srgbClr val="FFFFFF"/>
                          </a:solidFill>
                          <a:ln w="9525">
                            <a:solidFill>
                              <a:srgbClr val="000000"/>
                            </a:solidFill>
                            <a:miter lim="800000"/>
                            <a:headEnd/>
                            <a:tailEnd/>
                          </a:ln>
                        </wps:spPr>
                        <wps:txbx>
                          <w:txbxContent>
                            <w:p w14:paraId="2E0D65F3" w14:textId="77777777" w:rsidR="000E038E" w:rsidRPr="002A3758" w:rsidRDefault="000E038E" w:rsidP="0033268D">
                              <w:pPr>
                                <w:pStyle w:val="afff6"/>
                                <w:rPr>
                                  <w:rFonts w:ascii="Times New Roman" w:hAnsi="Times New Roman"/>
                                  <w:sz w:val="22"/>
                                  <w:szCs w:val="22"/>
                                </w:rPr>
                              </w:pPr>
                              <w:r w:rsidRPr="002A3758">
                                <w:rPr>
                                  <w:rFonts w:ascii="Times New Roman" w:hAnsi="Times New Roman"/>
                                  <w:sz w:val="22"/>
                                  <w:szCs w:val="22"/>
                                </w:rPr>
                                <w:t>Модель транспортного предложения:</w:t>
                              </w:r>
                            </w:p>
                            <w:p w14:paraId="530CF052" w14:textId="77777777" w:rsidR="000E038E" w:rsidRPr="002A3758" w:rsidRDefault="000E038E" w:rsidP="0033268D">
                              <w:pPr>
                                <w:pStyle w:val="afff8"/>
                                <w:rPr>
                                  <w:rFonts w:ascii="Times New Roman" w:hAnsi="Times New Roman"/>
                                  <w:sz w:val="22"/>
                                  <w:szCs w:val="22"/>
                                </w:rPr>
                              </w:pPr>
                              <w:r w:rsidRPr="002A3758">
                                <w:rPr>
                                  <w:rFonts w:ascii="Times New Roman" w:hAnsi="Times New Roman"/>
                                  <w:sz w:val="22"/>
                                  <w:szCs w:val="22"/>
                                </w:rPr>
                                <w:t>содержит данные по сети такие как, районы, структура транспортной сети, остановки и маршруты общественного транспорта и т.д.</w:t>
                              </w:r>
                            </w:p>
                          </w:txbxContent>
                        </wps:txbx>
                        <wps:bodyPr rot="0" vert="horz" wrap="square" lIns="91440" tIns="45720" rIns="91440" bIns="45720" anchor="t" anchorCtr="0" upright="1">
                          <a:noAutofit/>
                        </wps:bodyPr>
                      </wps:wsp>
                      <wps:wsp>
                        <wps:cNvPr id="49" name="Text Box 15"/>
                        <wps:cNvSpPr txBox="1">
                          <a:spLocks noChangeArrowheads="1"/>
                        </wps:cNvSpPr>
                        <wps:spPr bwMode="auto">
                          <a:xfrm>
                            <a:off x="2810855" y="29720"/>
                            <a:ext cx="2651663" cy="915324"/>
                          </a:xfrm>
                          <a:prstGeom prst="rect">
                            <a:avLst/>
                          </a:prstGeom>
                          <a:solidFill>
                            <a:srgbClr val="FFFFFF"/>
                          </a:solidFill>
                          <a:ln w="9525">
                            <a:solidFill>
                              <a:srgbClr val="000000"/>
                            </a:solidFill>
                            <a:miter lim="800000"/>
                            <a:headEnd/>
                            <a:tailEnd/>
                          </a:ln>
                        </wps:spPr>
                        <wps:txbx>
                          <w:txbxContent>
                            <w:p w14:paraId="326C59D9" w14:textId="77777777" w:rsidR="000E038E" w:rsidRPr="002A3758" w:rsidRDefault="000E038E" w:rsidP="0033268D">
                              <w:pPr>
                                <w:pStyle w:val="afff6"/>
                                <w:rPr>
                                  <w:rFonts w:ascii="Times New Roman" w:hAnsi="Times New Roman"/>
                                  <w:sz w:val="22"/>
                                </w:rPr>
                              </w:pPr>
                              <w:r w:rsidRPr="002A3758">
                                <w:rPr>
                                  <w:rFonts w:ascii="Times New Roman" w:hAnsi="Times New Roman"/>
                                  <w:sz w:val="22"/>
                                </w:rPr>
                                <w:t>Модель транспортного спроса:</w:t>
                              </w:r>
                            </w:p>
                            <w:p w14:paraId="01BFAE6E" w14:textId="77777777" w:rsidR="000E038E" w:rsidRPr="002A3758" w:rsidRDefault="000E038E" w:rsidP="0033268D">
                              <w:pPr>
                                <w:pStyle w:val="afff8"/>
                                <w:rPr>
                                  <w:rFonts w:ascii="Times New Roman" w:hAnsi="Times New Roman"/>
                                  <w:sz w:val="22"/>
                                </w:rPr>
                              </w:pPr>
                              <w:r w:rsidRPr="002A3758">
                                <w:rPr>
                                  <w:rFonts w:ascii="Times New Roman" w:hAnsi="Times New Roman"/>
                                  <w:sz w:val="22"/>
                                </w:rPr>
                                <w:t>содержит такие данные как источник, цель, причина и число поездок, вид транспорта, на котором осуществляется поездка; выбор пути следования.</w:t>
                              </w:r>
                            </w:p>
                          </w:txbxContent>
                        </wps:txbx>
                        <wps:bodyPr rot="0" vert="horz" wrap="square" lIns="91440" tIns="45720" rIns="91440" bIns="45720" anchor="t" anchorCtr="0" upright="1">
                          <a:noAutofit/>
                        </wps:bodyPr>
                      </wps:wsp>
                      <wps:wsp>
                        <wps:cNvPr id="515" name="AutoShape 17"/>
                        <wps:cNvSpPr>
                          <a:spLocks noChangeArrowheads="1"/>
                        </wps:cNvSpPr>
                        <wps:spPr bwMode="auto">
                          <a:xfrm>
                            <a:off x="1210781" y="961136"/>
                            <a:ext cx="381000" cy="332105"/>
                          </a:xfrm>
                          <a:prstGeom prst="downArrow">
                            <a:avLst>
                              <a:gd name="adj1" fmla="val 50000"/>
                              <a:gd name="adj2" fmla="val 25000"/>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eaVert" wrap="square" lIns="91440" tIns="45720" rIns="91440" bIns="45720" anchor="t" anchorCtr="0" upright="1">
                          <a:noAutofit/>
                        </wps:bodyPr>
                      </wps:wsp>
                      <wps:wsp>
                        <wps:cNvPr id="539" name="AutoShape 18"/>
                        <wps:cNvSpPr>
                          <a:spLocks noChangeArrowheads="1"/>
                        </wps:cNvSpPr>
                        <wps:spPr bwMode="auto">
                          <a:xfrm>
                            <a:off x="4006127" y="958496"/>
                            <a:ext cx="381000" cy="332105"/>
                          </a:xfrm>
                          <a:prstGeom prst="downArrow">
                            <a:avLst>
                              <a:gd name="adj1" fmla="val 50000"/>
                              <a:gd name="adj2" fmla="val 25000"/>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eaVert" wrap="square" lIns="91440" tIns="45720" rIns="91440" bIns="45720" anchor="t" anchorCtr="0" upright="1">
                          <a:noAutofit/>
                        </wps:bodyPr>
                      </wps:wsp>
                      <wps:wsp>
                        <wps:cNvPr id="541" name="Text Box 20"/>
                        <wps:cNvSpPr txBox="1">
                          <a:spLocks noChangeArrowheads="1"/>
                        </wps:cNvSpPr>
                        <wps:spPr bwMode="auto">
                          <a:xfrm>
                            <a:off x="64442" y="1358229"/>
                            <a:ext cx="5355617" cy="1734221"/>
                          </a:xfrm>
                          <a:prstGeom prst="rect">
                            <a:avLst/>
                          </a:prstGeom>
                          <a:solidFill>
                            <a:srgbClr val="FFFFFF"/>
                          </a:solidFill>
                          <a:ln w="9525">
                            <a:solidFill>
                              <a:srgbClr val="000000"/>
                            </a:solidFill>
                            <a:miter lim="800000"/>
                            <a:headEnd/>
                            <a:tailEnd/>
                          </a:ln>
                        </wps:spPr>
                        <wps:txbx>
                          <w:txbxContent>
                            <w:p w14:paraId="31936836" w14:textId="77777777" w:rsidR="000E038E" w:rsidRPr="002A3758" w:rsidRDefault="000E038E" w:rsidP="0033268D">
                              <w:pPr>
                                <w:pStyle w:val="afff6"/>
                                <w:rPr>
                                  <w:rFonts w:ascii="Times New Roman" w:hAnsi="Times New Roman"/>
                                  <w:sz w:val="22"/>
                                  <w:szCs w:val="22"/>
                                </w:rPr>
                              </w:pPr>
                              <w:r w:rsidRPr="002A3758">
                                <w:rPr>
                                  <w:rFonts w:ascii="Times New Roman" w:hAnsi="Times New Roman"/>
                                  <w:sz w:val="22"/>
                                  <w:szCs w:val="22"/>
                                </w:rPr>
                                <w:t>Результаты:</w:t>
                              </w:r>
                            </w:p>
                            <w:p w14:paraId="7F11A693" w14:textId="77777777" w:rsidR="000E038E" w:rsidRPr="002A3758" w:rsidRDefault="000E038E"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рассчитанные характеристики объектов сети;</w:t>
                              </w:r>
                            </w:p>
                            <w:p w14:paraId="633046C4" w14:textId="77777777" w:rsidR="000E038E" w:rsidRPr="002A3758" w:rsidRDefault="000E038E"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матрицы затрат;</w:t>
                              </w:r>
                            </w:p>
                            <w:p w14:paraId="4E17C6A9" w14:textId="77777777" w:rsidR="000E038E" w:rsidRPr="002A3758" w:rsidRDefault="000E038E"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матрицы корреспонденций;</w:t>
                              </w:r>
                            </w:p>
                            <w:p w14:paraId="012D2C19" w14:textId="77777777" w:rsidR="000E038E" w:rsidRPr="002A3758" w:rsidRDefault="000E038E"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графический анализ полученных результатов – потоки в узлах сети, пути следования участников движения;</w:t>
                              </w:r>
                            </w:p>
                            <w:p w14:paraId="3D01615F" w14:textId="77777777" w:rsidR="000E038E" w:rsidRPr="002A3758" w:rsidRDefault="000E038E"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прогноз изменения транспортных потоков в будущем;</w:t>
                              </w:r>
                            </w:p>
                            <w:p w14:paraId="79014C61" w14:textId="77777777" w:rsidR="000E038E" w:rsidRPr="002A3758" w:rsidRDefault="000E038E"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оценка экологической ситуации на моделируемой территории;</w:t>
                              </w:r>
                            </w:p>
                            <w:p w14:paraId="41DC2CDC" w14:textId="77777777" w:rsidR="000E038E" w:rsidRPr="006229E7" w:rsidRDefault="000E038E" w:rsidP="00D902F2">
                              <w:pPr>
                                <w:pStyle w:val="afff8"/>
                                <w:numPr>
                                  <w:ilvl w:val="0"/>
                                  <w:numId w:val="9"/>
                                </w:numPr>
                                <w:spacing w:before="200"/>
                                <w:jc w:val="left"/>
                              </w:pPr>
                              <w:r w:rsidRPr="002A3758">
                                <w:rPr>
                                  <w:rFonts w:ascii="Times New Roman" w:hAnsi="Times New Roman"/>
                                  <w:sz w:val="22"/>
                                  <w:szCs w:val="22"/>
                                </w:rPr>
                                <w:t xml:space="preserve">оценка и обоснование инвестиционных проектов – строительство новых дорог, </w:t>
                              </w:r>
                              <w:r w:rsidRPr="006229E7">
                                <w:t>развязок, ввод в эксплуатацию новых маршрутов.</w:t>
                              </w:r>
                            </w:p>
                          </w:txbxContent>
                        </wps:txbx>
                        <wps:bodyPr rot="0" vert="horz" wrap="square" lIns="91440" tIns="45720" rIns="91440" bIns="45720" anchor="t" anchorCtr="0" upright="1">
                          <a:noAutofit/>
                        </wps:bodyPr>
                      </wps:ws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4D7A0AA" id="Полотно 12" o:spid="_x0000_s1026" editas="canvas" style="width:439.3pt;height:254.25pt;mso-position-horizontal-relative:char;mso-position-vertical-relative:line" coordsize="55791,3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791;height:32283;visibility:visible;mso-wrap-style:square" stroked="t" strokecolor="white">
                  <v:fill o:detectmouseclick="t"/>
                  <v:path o:connecttype="none"/>
                </v:shape>
                <v:shapetype id="_x0000_t202" coordsize="21600,21600" o:spt="202" path="m,l,21600r21600,l21600,xe">
                  <v:stroke joinstyle="miter"/>
                  <v:path gradientshapeok="t" o:connecttype="rect"/>
                </v:shapetype>
                <v:shape id="Text Box 14" o:spid="_x0000_s1028" type="#_x0000_t202" style="position:absolute;left:379;top:297;width:26257;height:9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E0D65F3" w14:textId="77777777" w:rsidR="008E1896" w:rsidRPr="002A3758" w:rsidRDefault="008E1896" w:rsidP="0033268D">
                        <w:pPr>
                          <w:pStyle w:val="afff6"/>
                          <w:rPr>
                            <w:rFonts w:ascii="Times New Roman" w:hAnsi="Times New Roman"/>
                            <w:sz w:val="22"/>
                            <w:szCs w:val="22"/>
                          </w:rPr>
                        </w:pPr>
                        <w:r w:rsidRPr="002A3758">
                          <w:rPr>
                            <w:rFonts w:ascii="Times New Roman" w:hAnsi="Times New Roman"/>
                            <w:sz w:val="22"/>
                            <w:szCs w:val="22"/>
                          </w:rPr>
                          <w:t>Модель транспортного предложения:</w:t>
                        </w:r>
                      </w:p>
                      <w:p w14:paraId="530CF052" w14:textId="77777777" w:rsidR="008E1896" w:rsidRPr="002A3758" w:rsidRDefault="008E1896" w:rsidP="0033268D">
                        <w:pPr>
                          <w:pStyle w:val="afff8"/>
                          <w:rPr>
                            <w:rFonts w:ascii="Times New Roman" w:hAnsi="Times New Roman"/>
                            <w:sz w:val="22"/>
                            <w:szCs w:val="22"/>
                          </w:rPr>
                        </w:pPr>
                        <w:r w:rsidRPr="002A3758">
                          <w:rPr>
                            <w:rFonts w:ascii="Times New Roman" w:hAnsi="Times New Roman"/>
                            <w:sz w:val="22"/>
                            <w:szCs w:val="22"/>
                          </w:rPr>
                          <w:t>содержит данные по сети такие как, районы, структура транспортной сети, остановки и маршруты общественного транспорта и т.д.</w:t>
                        </w:r>
                      </w:p>
                    </w:txbxContent>
                  </v:textbox>
                </v:shape>
                <v:shape id="Text Box 15" o:spid="_x0000_s1029" type="#_x0000_t202" style="position:absolute;left:28108;top:297;width:26517;height:9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326C59D9" w14:textId="77777777" w:rsidR="008E1896" w:rsidRPr="002A3758" w:rsidRDefault="008E1896" w:rsidP="0033268D">
                        <w:pPr>
                          <w:pStyle w:val="afff6"/>
                          <w:rPr>
                            <w:rFonts w:ascii="Times New Roman" w:hAnsi="Times New Roman"/>
                            <w:sz w:val="22"/>
                          </w:rPr>
                        </w:pPr>
                        <w:r w:rsidRPr="002A3758">
                          <w:rPr>
                            <w:rFonts w:ascii="Times New Roman" w:hAnsi="Times New Roman"/>
                            <w:sz w:val="22"/>
                          </w:rPr>
                          <w:t>Модель транспортного спроса:</w:t>
                        </w:r>
                      </w:p>
                      <w:p w14:paraId="01BFAE6E" w14:textId="77777777" w:rsidR="008E1896" w:rsidRPr="002A3758" w:rsidRDefault="008E1896" w:rsidP="0033268D">
                        <w:pPr>
                          <w:pStyle w:val="afff8"/>
                          <w:rPr>
                            <w:rFonts w:ascii="Times New Roman" w:hAnsi="Times New Roman"/>
                            <w:sz w:val="22"/>
                          </w:rPr>
                        </w:pPr>
                        <w:r w:rsidRPr="002A3758">
                          <w:rPr>
                            <w:rFonts w:ascii="Times New Roman" w:hAnsi="Times New Roman"/>
                            <w:sz w:val="22"/>
                          </w:rPr>
                          <w:t>содержит такие данные как источник, цель, причина и число поездок, вид транспорта, на котором осуществляется поездка; выбор пути следования.</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 o:spid="_x0000_s1030" type="#_x0000_t67" style="position:absolute;left:12107;top:9611;width:3810;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">
                  <v:shadow on="t"/>
                  <v:textbox style="layout-flow:vertical-ideographic"/>
                </v:shape>
                <v:shape id="AutoShape 18" o:spid="_x0000_s1031" type="#_x0000_t67" style="position:absolute;left:40061;top:9584;width:3810;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">
                  <v:shadow on="t"/>
                  <v:textbox style="layout-flow:vertical-ideographic"/>
                </v:shape>
                <v:shape id="Text Box 20" o:spid="_x0000_s1032" type="#_x0000_t202" style="position:absolute;left:644;top:13582;width:53556;height:17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">
                  <v:textbox>
                    <w:txbxContent>
                      <w:p w14:paraId="31936836" w14:textId="77777777" w:rsidR="008E1896" w:rsidRPr="002A3758" w:rsidRDefault="008E1896" w:rsidP="0033268D">
                        <w:pPr>
                          <w:pStyle w:val="afff6"/>
                          <w:rPr>
                            <w:rFonts w:ascii="Times New Roman" w:hAnsi="Times New Roman"/>
                            <w:sz w:val="22"/>
                            <w:szCs w:val="22"/>
                          </w:rPr>
                        </w:pPr>
                        <w:r w:rsidRPr="002A3758">
                          <w:rPr>
                            <w:rFonts w:ascii="Times New Roman" w:hAnsi="Times New Roman"/>
                            <w:sz w:val="22"/>
                            <w:szCs w:val="22"/>
                          </w:rPr>
                          <w:t>Результаты:</w:t>
                        </w:r>
                      </w:p>
                      <w:p w14:paraId="7F11A693" w14:textId="77777777" w:rsidR="008E1896" w:rsidRPr="002A3758" w:rsidRDefault="008E1896"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рассчитанные характеристики объектов сети;</w:t>
                        </w:r>
                      </w:p>
                      <w:p w14:paraId="633046C4" w14:textId="77777777" w:rsidR="008E1896" w:rsidRPr="002A3758" w:rsidRDefault="008E1896"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матрицы затрат;</w:t>
                        </w:r>
                      </w:p>
                      <w:p w14:paraId="4E17C6A9" w14:textId="77777777" w:rsidR="008E1896" w:rsidRPr="002A3758" w:rsidRDefault="008E1896"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матрицы корреспонденций;</w:t>
                        </w:r>
                      </w:p>
                      <w:p w14:paraId="012D2C19" w14:textId="77777777" w:rsidR="008E1896" w:rsidRPr="002A3758" w:rsidRDefault="008E1896"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графический анализ полученных результатов – потоки в узлах сети, пути следования участников движения;</w:t>
                        </w:r>
                      </w:p>
                      <w:p w14:paraId="3D01615F" w14:textId="77777777" w:rsidR="008E1896" w:rsidRPr="002A3758" w:rsidRDefault="008E1896"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прогноз изменения транспортных потоков в будущем;</w:t>
                        </w:r>
                      </w:p>
                      <w:p w14:paraId="79014C61" w14:textId="77777777" w:rsidR="008E1896" w:rsidRPr="002A3758" w:rsidRDefault="008E1896" w:rsidP="00D902F2">
                        <w:pPr>
                          <w:pStyle w:val="afff8"/>
                          <w:numPr>
                            <w:ilvl w:val="0"/>
                            <w:numId w:val="9"/>
                          </w:numPr>
                          <w:spacing w:before="200"/>
                          <w:jc w:val="left"/>
                          <w:rPr>
                            <w:rFonts w:ascii="Times New Roman" w:hAnsi="Times New Roman"/>
                            <w:sz w:val="22"/>
                            <w:szCs w:val="22"/>
                          </w:rPr>
                        </w:pPr>
                        <w:r w:rsidRPr="002A3758">
                          <w:rPr>
                            <w:rFonts w:ascii="Times New Roman" w:hAnsi="Times New Roman"/>
                            <w:sz w:val="22"/>
                            <w:szCs w:val="22"/>
                          </w:rPr>
                          <w:t>оценка экологической ситуации на моделируемой территории;</w:t>
                        </w:r>
                      </w:p>
                      <w:p w14:paraId="41DC2CDC" w14:textId="77777777" w:rsidR="008E1896" w:rsidRPr="006229E7" w:rsidRDefault="008E1896" w:rsidP="00D902F2">
                        <w:pPr>
                          <w:pStyle w:val="afff8"/>
                          <w:numPr>
                            <w:ilvl w:val="0"/>
                            <w:numId w:val="9"/>
                          </w:numPr>
                          <w:spacing w:before="200"/>
                          <w:jc w:val="left"/>
                        </w:pPr>
                        <w:r w:rsidRPr="002A3758">
                          <w:rPr>
                            <w:rFonts w:ascii="Times New Roman" w:hAnsi="Times New Roman"/>
                            <w:sz w:val="22"/>
                            <w:szCs w:val="22"/>
                          </w:rPr>
                          <w:t xml:space="preserve">оценка и обоснование инвестиционных проектов – строительство новых дорог, </w:t>
                        </w:r>
                        <w:r w:rsidRPr="006229E7">
                          <w:t>развязок, ввод в эксплуатацию новых маршрутов.</w:t>
                        </w:r>
                      </w:p>
                    </w:txbxContent>
                  </v:textbox>
                </v:shape>
                <w10:anchorlock/>
              </v:group>
            </w:pict>
          </mc:Fallback>
        </mc:AlternateContent>
      </w:r>
    </w:p>
    <w:p w14:paraId="67ED16A9" w14:textId="77777777" w:rsidR="0033268D" w:rsidRPr="00DF4760" w:rsidRDefault="0033268D" w:rsidP="0033268D">
      <w:pPr>
        <w:spacing w:after="0" w:line="240" w:lineRule="auto"/>
        <w:ind w:firstLine="567"/>
        <w:jc w:val="center"/>
        <w:rPr>
          <w:rFonts w:cs="Times New Roman"/>
          <w:b/>
          <w:szCs w:val="24"/>
        </w:rPr>
      </w:pPr>
      <w:r w:rsidRPr="00DF4760">
        <w:rPr>
          <w:rFonts w:cs="Times New Roman"/>
          <w:b/>
          <w:szCs w:val="24"/>
        </w:rPr>
        <w:t>Рисунок 2.1.1 Структура транспортной модели</w:t>
      </w:r>
    </w:p>
    <w:p w14:paraId="0D8B40E4" w14:textId="77777777" w:rsidR="0033268D" w:rsidRPr="00DF4760" w:rsidRDefault="0033268D" w:rsidP="0033268D">
      <w:pPr>
        <w:spacing w:after="0" w:line="240" w:lineRule="auto"/>
        <w:ind w:firstLine="851"/>
        <w:rPr>
          <w:rFonts w:cs="Times New Roman"/>
          <w:szCs w:val="24"/>
        </w:rPr>
      </w:pPr>
      <w:r w:rsidRPr="00DF4760">
        <w:rPr>
          <w:rFonts w:cs="Times New Roman"/>
          <w:szCs w:val="24"/>
        </w:rPr>
        <w:t>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для участников транспортного движения и описывающая затраты на эти перемещения. Модель транспортного предложения также включает информацию об остановках и маршрутах общественного транспорта.</w:t>
      </w:r>
    </w:p>
    <w:p w14:paraId="32452918" w14:textId="77777777" w:rsidR="0033268D" w:rsidRPr="00DF4760" w:rsidRDefault="0033268D" w:rsidP="0033268D">
      <w:pPr>
        <w:spacing w:after="0" w:line="240" w:lineRule="auto"/>
        <w:ind w:firstLine="851"/>
        <w:rPr>
          <w:rFonts w:cs="Times New Roman"/>
          <w:szCs w:val="24"/>
        </w:rPr>
      </w:pPr>
      <w:r w:rsidRPr="00DF4760">
        <w:rPr>
          <w:rFonts w:cs="Times New Roman"/>
          <w:szCs w:val="24"/>
        </w:rPr>
        <w:t>Модель спроса на транспорт описывает перемещения качественно и количественно и учитывает причины возникновения и выбор цели транспортного потока, выбор транспортного средства и выбор пути.</w:t>
      </w:r>
    </w:p>
    <w:p w14:paraId="22465563" w14:textId="77777777" w:rsidR="0033268D" w:rsidRPr="00DF4760" w:rsidRDefault="0033268D" w:rsidP="0033268D">
      <w:pPr>
        <w:spacing w:after="0" w:line="240" w:lineRule="auto"/>
        <w:ind w:firstLine="851"/>
        <w:rPr>
          <w:rFonts w:cs="Times New Roman"/>
          <w:szCs w:val="24"/>
        </w:rPr>
      </w:pPr>
      <w:r w:rsidRPr="00DF4760">
        <w:rPr>
          <w:rFonts w:cs="Times New Roman"/>
          <w:szCs w:val="24"/>
        </w:rPr>
        <w:t>Базовым понятием и целью построения транспортной модели является определение интенсивностей движения (пассажиропотоков) на улично-дорожной сети. Модель позволяет формировать обоснованные прогнозы изменения транспортных ситуаций с учетом различных факторов, зависящих от социально-экономического развития региона или изменений в его транспортной инфраструктуре.</w:t>
      </w:r>
    </w:p>
    <w:p w14:paraId="7F467E5E" w14:textId="77777777" w:rsidR="0033268D" w:rsidRPr="00DF4760" w:rsidRDefault="0033268D" w:rsidP="0033268D">
      <w:pPr>
        <w:spacing w:before="120" w:after="120"/>
        <w:ind w:firstLine="851"/>
      </w:pPr>
      <w:r w:rsidRPr="00DF4760">
        <w:t>Алгоритм транспортной модели, описывающий основные взаимосвязи процессов при ее создании и использовании, представлен на рисунке 2.1.2.</w:t>
      </w:r>
    </w:p>
    <w:p w14:paraId="4E6AE052" w14:textId="77777777" w:rsidR="0033268D" w:rsidRPr="00DF4760" w:rsidRDefault="0033268D" w:rsidP="00D902F2">
      <w:pPr>
        <w:pStyle w:val="ad"/>
        <w:numPr>
          <w:ilvl w:val="0"/>
          <w:numId w:val="10"/>
        </w:numPr>
        <w:spacing w:before="60" w:after="60" w:line="240" w:lineRule="auto"/>
        <w:rPr>
          <w:rFonts w:cs="Times New Roman"/>
          <w:szCs w:val="24"/>
        </w:rPr>
        <w:sectPr w:rsidR="0033268D" w:rsidRPr="00DF4760" w:rsidSect="00F768FC">
          <w:headerReference w:type="default" r:id="rId107"/>
          <w:pgSz w:w="11906" w:h="16838"/>
          <w:pgMar w:top="1418" w:right="567" w:bottom="1418" w:left="1418" w:header="0" w:footer="1134" w:gutter="0"/>
          <w:cols w:space="708"/>
          <w:docGrid w:linePitch="360"/>
        </w:sectPr>
      </w:pPr>
    </w:p>
    <w:p w14:paraId="752C9383" w14:textId="2FA08E2F" w:rsidR="0033268D" w:rsidRPr="00DF4760" w:rsidRDefault="0033268D" w:rsidP="0033268D">
      <w:pPr>
        <w:pStyle w:val="ad"/>
        <w:spacing w:before="120" w:after="120"/>
        <w:ind w:left="0"/>
        <w:rPr>
          <w:rFonts w:cs="Times New Roman"/>
          <w:b/>
          <w:szCs w:val="24"/>
        </w:rPr>
      </w:pPr>
      <w:r w:rsidRPr="00DF4760">
        <w:rPr>
          <w:noProof/>
          <w:lang w:eastAsia="ru-RU"/>
        </w:rPr>
        <w:drawing>
          <wp:inline distT="0" distB="0" distL="0" distR="0" wp14:anchorId="56334D3D" wp14:editId="657749BE">
            <wp:extent cx="9432925" cy="11256376"/>
            <wp:effectExtent l="0" t="0" r="0" b="2540"/>
            <wp:docPr id="564" name="Рисунок 2" descr="Описание: X:\projects\07 - B\Воронеж_Обоснование потоков М4_СтройПроект\_work\120806_Структура ТМ\120806_Структура Т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X:\projects\07 - B\Воронеж_Обоснование потоков М4_СтройПроект\_work\120806_Структура ТМ\120806_Структура ТМ.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432925" cy="11256376"/>
                    </a:xfrm>
                    <a:prstGeom prst="rect">
                      <a:avLst/>
                    </a:prstGeom>
                    <a:noFill/>
                    <a:ln>
                      <a:noFill/>
                    </a:ln>
                  </pic:spPr>
                </pic:pic>
              </a:graphicData>
            </a:graphic>
          </wp:inline>
        </w:drawing>
      </w:r>
    </w:p>
    <w:p w14:paraId="4A23EDBE" w14:textId="77777777" w:rsidR="0033268D" w:rsidRPr="00DF4760" w:rsidRDefault="0033268D" w:rsidP="00F301A4">
      <w:pPr>
        <w:ind w:left="1211"/>
        <w:jc w:val="center"/>
        <w:rPr>
          <w:rFonts w:cs="Times New Roman"/>
          <w:b/>
          <w:szCs w:val="24"/>
        </w:rPr>
      </w:pPr>
      <w:r w:rsidRPr="00DF4760">
        <w:rPr>
          <w:rFonts w:cs="Times New Roman"/>
          <w:b/>
          <w:szCs w:val="24"/>
        </w:rPr>
        <w:t>Рис. 2.1.2. Алгоритм создания транспортной модели</w:t>
      </w:r>
    </w:p>
    <w:p w14:paraId="5F647441" w14:textId="77777777" w:rsidR="0033268D" w:rsidRPr="00DF4760" w:rsidRDefault="0033268D" w:rsidP="00F301A4">
      <w:pPr>
        <w:spacing w:before="60" w:after="60" w:line="240" w:lineRule="auto"/>
        <w:ind w:left="1211"/>
        <w:rPr>
          <w:rFonts w:cs="Times New Roman"/>
          <w:szCs w:val="24"/>
        </w:rPr>
      </w:pPr>
    </w:p>
    <w:p w14:paraId="2BCCC079" w14:textId="77777777" w:rsidR="0033268D" w:rsidRPr="00DF4760" w:rsidRDefault="0033268D" w:rsidP="00D902F2">
      <w:pPr>
        <w:pStyle w:val="ad"/>
        <w:numPr>
          <w:ilvl w:val="0"/>
          <w:numId w:val="10"/>
        </w:numPr>
        <w:spacing w:before="60" w:after="60" w:line="240" w:lineRule="auto"/>
        <w:rPr>
          <w:rFonts w:cs="Times New Roman"/>
          <w:szCs w:val="24"/>
        </w:rPr>
        <w:sectPr w:rsidR="0033268D" w:rsidRPr="00DF4760" w:rsidSect="00F768FC">
          <w:headerReference w:type="default" r:id="rId109"/>
          <w:footerReference w:type="default" r:id="rId110"/>
          <w:pgSz w:w="16840" w:h="23808" w:code="8"/>
          <w:pgMar w:top="1418" w:right="567" w:bottom="1418" w:left="1418" w:header="0" w:footer="1134" w:gutter="0"/>
          <w:cols w:space="708"/>
          <w:docGrid w:linePitch="360"/>
        </w:sectPr>
      </w:pPr>
    </w:p>
    <w:p w14:paraId="6900BA25" w14:textId="77777777" w:rsidR="0033268D" w:rsidRPr="00DF4760" w:rsidRDefault="0033268D" w:rsidP="0033268D">
      <w:pPr>
        <w:spacing w:before="120" w:after="120"/>
        <w:ind w:firstLine="851"/>
        <w:rPr>
          <w:rFonts w:cs="Times New Roman"/>
          <w:szCs w:val="24"/>
        </w:rPr>
      </w:pPr>
      <w:r w:rsidRPr="00DF4760">
        <w:rPr>
          <w:rFonts w:cs="Times New Roman"/>
          <w:szCs w:val="24"/>
        </w:rPr>
        <w:t>Для построения транспортной модели Территории проектирования были использованы следующие исходные данные:</w:t>
      </w:r>
    </w:p>
    <w:p w14:paraId="5BF215A0" w14:textId="77777777" w:rsidR="0033268D" w:rsidRPr="00DF4760" w:rsidRDefault="0033268D" w:rsidP="00D902F2">
      <w:pPr>
        <w:pStyle w:val="af6"/>
        <w:numPr>
          <w:ilvl w:val="0"/>
          <w:numId w:val="10"/>
        </w:numPr>
        <w:ind w:left="0" w:firstLine="851"/>
        <w:rPr>
          <w:rFonts w:cs="Times New Roman"/>
          <w:szCs w:val="24"/>
        </w:rPr>
      </w:pPr>
      <w:r w:rsidRPr="00DF4760">
        <w:rPr>
          <w:rFonts w:cs="Times New Roman"/>
          <w:szCs w:val="24"/>
        </w:rPr>
        <w:t>транспортное районирование территории;</w:t>
      </w:r>
    </w:p>
    <w:p w14:paraId="71348273" w14:textId="77777777" w:rsidR="0033268D" w:rsidRPr="00DF4760" w:rsidRDefault="0033268D" w:rsidP="00D902F2">
      <w:pPr>
        <w:pStyle w:val="af6"/>
        <w:numPr>
          <w:ilvl w:val="0"/>
          <w:numId w:val="10"/>
        </w:numPr>
        <w:ind w:left="0" w:firstLine="851"/>
        <w:rPr>
          <w:rFonts w:cs="Times New Roman"/>
          <w:szCs w:val="24"/>
        </w:rPr>
      </w:pPr>
      <w:r w:rsidRPr="00DF4760">
        <w:rPr>
          <w:rFonts w:cs="Times New Roman"/>
          <w:szCs w:val="24"/>
        </w:rPr>
        <w:t>данные графа транспортной сети;</w:t>
      </w:r>
    </w:p>
    <w:p w14:paraId="067D6221" w14:textId="77777777" w:rsidR="0033268D" w:rsidRPr="00DF4760" w:rsidRDefault="0033268D" w:rsidP="00D902F2">
      <w:pPr>
        <w:pStyle w:val="af6"/>
        <w:numPr>
          <w:ilvl w:val="0"/>
          <w:numId w:val="10"/>
        </w:numPr>
        <w:ind w:left="0" w:firstLine="851"/>
        <w:rPr>
          <w:rFonts w:cs="Times New Roman"/>
          <w:szCs w:val="24"/>
        </w:rPr>
      </w:pPr>
      <w:r w:rsidRPr="00DF4760">
        <w:rPr>
          <w:rFonts w:cs="Times New Roman"/>
          <w:szCs w:val="24"/>
        </w:rPr>
        <w:t>данные социально-экономической статистики;</w:t>
      </w:r>
    </w:p>
    <w:p w14:paraId="132A3248" w14:textId="77777777" w:rsidR="0033268D" w:rsidRPr="00DF4760" w:rsidRDefault="0033268D" w:rsidP="00D902F2">
      <w:pPr>
        <w:pStyle w:val="af6"/>
        <w:numPr>
          <w:ilvl w:val="0"/>
          <w:numId w:val="10"/>
        </w:numPr>
        <w:ind w:left="0" w:firstLine="851"/>
        <w:rPr>
          <w:rFonts w:eastAsia="Times New Roman" w:cs="Times New Roman"/>
          <w:szCs w:val="24"/>
        </w:rPr>
      </w:pPr>
      <w:r w:rsidRPr="00DF4760">
        <w:rPr>
          <w:rFonts w:cs="Times New Roman"/>
          <w:szCs w:val="24"/>
        </w:rPr>
        <w:t>данные фактической</w:t>
      </w:r>
      <w:r w:rsidRPr="00DF4760">
        <w:rPr>
          <w:rFonts w:eastAsia="Times New Roman" w:cs="Times New Roman"/>
          <w:szCs w:val="24"/>
        </w:rPr>
        <w:t xml:space="preserve"> интенсивности движения.</w:t>
      </w:r>
    </w:p>
    <w:p w14:paraId="5A462D2D" w14:textId="0AF60461" w:rsidR="00081024" w:rsidRPr="00DF4760" w:rsidRDefault="00081024" w:rsidP="006B586E">
      <w:pPr>
        <w:pStyle w:val="30"/>
        <w:numPr>
          <w:ilvl w:val="2"/>
          <w:numId w:val="3"/>
        </w:numPr>
        <w:rPr>
          <w:rFonts w:eastAsia="Times New Roman"/>
          <w:i/>
        </w:rPr>
      </w:pPr>
      <w:bookmarkStart w:id="50" w:name="_Toc18415394"/>
      <w:r w:rsidRPr="00DF4760">
        <w:rPr>
          <w:rFonts w:eastAsia="Times New Roman"/>
          <w:i/>
        </w:rPr>
        <w:t>Модель транспортного спроса</w:t>
      </w:r>
      <w:bookmarkEnd w:id="50"/>
    </w:p>
    <w:p w14:paraId="7AB58FB7"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При разработке транспортной модели используется стандартная четырехшаговая модель расчета транспортного спроса. Преимущества использования именно этой модели связаны с тем, что она достаточно точно описывает все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прогнозных сценариев в единицу времени. Расчет обычно проводится по отдельным слоям спроса (передвижениям отдельных групп населения с разными целями). Результатом работы вычислительного алгоритма модели являются расчетные (модельные) значения интенсивности движения.</w:t>
      </w:r>
    </w:p>
    <w:p w14:paraId="22574D41" w14:textId="77777777" w:rsidR="00081024" w:rsidRPr="00DF4760" w:rsidRDefault="00081024" w:rsidP="00081024">
      <w:pPr>
        <w:spacing w:after="0" w:line="240" w:lineRule="auto"/>
        <w:ind w:firstLine="851"/>
        <w:rPr>
          <w:rFonts w:cs="Times New Roman"/>
          <w:szCs w:val="24"/>
        </w:rPr>
      </w:pPr>
      <w:r w:rsidRPr="00DF4760">
        <w:rPr>
          <w:rFonts w:cs="Times New Roman"/>
          <w:szCs w:val="24"/>
        </w:rPr>
        <w:t>Стандартная четырехшаговая модель состоит из следующих этапов:</w:t>
      </w:r>
    </w:p>
    <w:p w14:paraId="0A3B6E24" w14:textId="77777777" w:rsidR="00081024" w:rsidRPr="00DF4760" w:rsidRDefault="00081024" w:rsidP="00D902F2">
      <w:pPr>
        <w:pStyle w:val="ad"/>
        <w:numPr>
          <w:ilvl w:val="0"/>
          <w:numId w:val="16"/>
        </w:numPr>
        <w:spacing w:after="0" w:line="240" w:lineRule="auto"/>
        <w:ind w:left="1276"/>
        <w:rPr>
          <w:rFonts w:cs="Times New Roman"/>
          <w:szCs w:val="24"/>
        </w:rPr>
      </w:pPr>
      <w:r w:rsidRPr="00DF4760">
        <w:rPr>
          <w:rFonts w:cs="Times New Roman"/>
          <w:szCs w:val="24"/>
        </w:rPr>
        <w:t>Модель создания (генерации) транспортного движения. На этапе создания транспортного движения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14:paraId="24FCFF0C" w14:textId="77777777" w:rsidR="00081024" w:rsidRPr="00DF4760" w:rsidRDefault="00081024" w:rsidP="00D902F2">
      <w:pPr>
        <w:pStyle w:val="ad"/>
        <w:numPr>
          <w:ilvl w:val="0"/>
          <w:numId w:val="16"/>
        </w:numPr>
        <w:spacing w:after="0" w:line="240" w:lineRule="auto"/>
        <w:ind w:left="1276"/>
        <w:rPr>
          <w:rFonts w:cs="Times New Roman"/>
          <w:szCs w:val="24"/>
        </w:rPr>
      </w:pPr>
      <w:r w:rsidRPr="00DF4760">
        <w:rPr>
          <w:rFonts w:cs="Times New Roman"/>
          <w:szCs w:val="24"/>
        </w:rPr>
        <w:t>Модель распределения транспортного движения по районам. На этапе распределения транспортного движения по районам рассчитываются объемы транспортного потока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14:paraId="18D12A08" w14:textId="77777777" w:rsidR="00081024" w:rsidRPr="00DF4760" w:rsidRDefault="00081024" w:rsidP="00D902F2">
      <w:pPr>
        <w:pStyle w:val="ad"/>
        <w:numPr>
          <w:ilvl w:val="0"/>
          <w:numId w:val="16"/>
        </w:numPr>
        <w:spacing w:after="0" w:line="240" w:lineRule="auto"/>
        <w:ind w:left="1276"/>
        <w:rPr>
          <w:rFonts w:cs="Times New Roman"/>
          <w:szCs w:val="24"/>
        </w:rPr>
      </w:pPr>
      <w:r w:rsidRPr="00DF4760">
        <w:rPr>
          <w:rFonts w:cs="Times New Roman"/>
          <w:szCs w:val="24"/>
        </w:rPr>
        <w:t>Модель выбора транспорта. 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w:t>
      </w:r>
    </w:p>
    <w:p w14:paraId="2B463100" w14:textId="77777777" w:rsidR="00081024" w:rsidRPr="00DF4760" w:rsidRDefault="00081024" w:rsidP="00D902F2">
      <w:pPr>
        <w:pStyle w:val="ad"/>
        <w:numPr>
          <w:ilvl w:val="0"/>
          <w:numId w:val="16"/>
        </w:numPr>
        <w:spacing w:after="0" w:line="240" w:lineRule="auto"/>
        <w:ind w:left="1276"/>
        <w:rPr>
          <w:rFonts w:cs="Times New Roman"/>
          <w:szCs w:val="24"/>
        </w:rPr>
      </w:pPr>
      <w:r w:rsidRPr="00DF4760">
        <w:rPr>
          <w:rFonts w:cs="Times New Roman"/>
          <w:szCs w:val="24"/>
        </w:rPr>
        <w:t>Модель перераспределения (выбора пути). Расчет перераспределения, дифференцированный по видам транспорта, позволяет получить модельные значения интенсивности транспортных потоков. Этап перераспределения является завершающим в цикле расчёта спроса.</w:t>
      </w:r>
    </w:p>
    <w:p w14:paraId="20B80B9D" w14:textId="77777777" w:rsidR="00A454B4" w:rsidRPr="00DF4760" w:rsidRDefault="00A454B4">
      <w:pPr>
        <w:jc w:val="left"/>
        <w:rPr>
          <w:rFonts w:cs="Times New Roman"/>
          <w:szCs w:val="24"/>
        </w:rPr>
      </w:pPr>
      <w:r w:rsidRPr="00DF4760">
        <w:rPr>
          <w:rFonts w:cs="Times New Roman"/>
          <w:szCs w:val="24"/>
        </w:rPr>
        <w:br w:type="page"/>
      </w:r>
    </w:p>
    <w:p w14:paraId="3ED29A67" w14:textId="32F60F4F" w:rsidR="00081024" w:rsidRPr="00DF4760" w:rsidRDefault="00081024" w:rsidP="00081024">
      <w:pPr>
        <w:spacing w:after="0" w:line="240" w:lineRule="auto"/>
        <w:ind w:firstLine="851"/>
        <w:rPr>
          <w:rFonts w:cs="Times New Roman"/>
          <w:szCs w:val="24"/>
        </w:rPr>
      </w:pPr>
      <w:r w:rsidRPr="00DF4760">
        <w:rPr>
          <w:rFonts w:cs="Times New Roman"/>
          <w:szCs w:val="24"/>
        </w:rPr>
        <w:t xml:space="preserve">Расчет спроса на транспорт проводится для суточного периода. В наглядной форме последовательность алгоритма расчета спроса на транспорт представлена на рисунке </w:t>
      </w:r>
      <w:r w:rsidR="00C72833" w:rsidRPr="00DF4760">
        <w:rPr>
          <w:rFonts w:cs="Times New Roman"/>
          <w:szCs w:val="24"/>
        </w:rPr>
        <w:t>2.1.1.1</w:t>
      </w:r>
      <w:r w:rsidRPr="00DF4760">
        <w:rPr>
          <w:rFonts w:cs="Times New Roman"/>
          <w:szCs w:val="24"/>
        </w:rPr>
        <w:t>.</w:t>
      </w:r>
    </w:p>
    <w:p w14:paraId="307A2D3F" w14:textId="77777777" w:rsidR="00081024" w:rsidRPr="00DF4760" w:rsidRDefault="00081024" w:rsidP="00081024">
      <w:pPr>
        <w:spacing w:after="0" w:line="240" w:lineRule="auto"/>
        <w:ind w:firstLine="851"/>
        <w:rPr>
          <w:rFonts w:cs="Times New Roman"/>
          <w:szCs w:val="24"/>
        </w:rPr>
      </w:pPr>
    </w:p>
    <w:tbl>
      <w:tblPr>
        <w:tblW w:w="9745"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670"/>
        <w:gridCol w:w="6242"/>
        <w:gridCol w:w="2833"/>
      </w:tblGrid>
      <w:tr w:rsidR="005C1030" w:rsidRPr="00DF4760" w14:paraId="310A14CF" w14:textId="77777777" w:rsidTr="00081024">
        <w:trPr>
          <w:trHeight w:val="1478"/>
        </w:trPr>
        <w:tc>
          <w:tcPr>
            <w:tcW w:w="670" w:type="dxa"/>
            <w:vMerge w:val="restart"/>
            <w:shd w:val="clear" w:color="auto" w:fill="auto"/>
          </w:tcPr>
          <w:p w14:paraId="5A269CD5" w14:textId="77777777" w:rsidR="00081024" w:rsidRPr="00DF4760" w:rsidRDefault="00081024" w:rsidP="00081024">
            <w:pPr>
              <w:pStyle w:val="afff8"/>
            </w:pPr>
          </w:p>
          <w:p w14:paraId="165B7425" w14:textId="7DC87663" w:rsidR="00081024" w:rsidRPr="00DF4760" w:rsidRDefault="00081024" w:rsidP="00081024">
            <w:pPr>
              <w:pStyle w:val="afff8"/>
            </w:pPr>
            <w:r w:rsidRPr="00DF4760">
              <w:rPr>
                <w:noProof/>
              </w:rPr>
              <mc:AlternateContent>
                <mc:Choice Requires="wpc">
                  <w:drawing>
                    <wp:inline distT="0" distB="0" distL="0" distR="0" wp14:anchorId="410D3E33" wp14:editId="2C54FA55">
                      <wp:extent cx="346710" cy="3200400"/>
                      <wp:effectExtent l="0" t="0" r="15240" b="38100"/>
                      <wp:docPr id="572" name="Полотно 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68" name="AutoShape 25"/>
                              <wps:cNvSpPr>
                                <a:spLocks noChangeArrowheads="1"/>
                              </wps:cNvSpPr>
                              <wps:spPr bwMode="auto">
                                <a:xfrm rot="5400000">
                                  <a:off x="-219075" y="219075"/>
                                  <a:ext cx="784225" cy="346710"/>
                                </a:xfrm>
                                <a:prstGeom prst="homePlate">
                                  <a:avLst>
                                    <a:gd name="adj" fmla="val 90633"/>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s:wsp>
                              <wps:cNvPr id="569" name="AutoShape 26"/>
                              <wps:cNvSpPr>
                                <a:spLocks noChangeArrowheads="1"/>
                              </wps:cNvSpPr>
                              <wps:spPr bwMode="auto">
                                <a:xfrm rot="5400000">
                                  <a:off x="-320040" y="982980"/>
                                  <a:ext cx="975995" cy="336550"/>
                                </a:xfrm>
                                <a:prstGeom prst="chevron">
                                  <a:avLst>
                                    <a:gd name="adj" fmla="val 91404"/>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s:wsp>
                              <wps:cNvPr id="570" name="AutoShape 27"/>
                              <wps:cNvSpPr>
                                <a:spLocks noChangeArrowheads="1"/>
                              </wps:cNvSpPr>
                              <wps:spPr bwMode="auto">
                                <a:xfrm rot="5400000">
                                  <a:off x="-375285" y="1884680"/>
                                  <a:ext cx="1086485" cy="336550"/>
                                </a:xfrm>
                                <a:prstGeom prst="chevron">
                                  <a:avLst>
                                    <a:gd name="adj" fmla="val 91797"/>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s:wsp>
                              <wps:cNvPr id="571" name="AutoShape 28"/>
                              <wps:cNvSpPr>
                                <a:spLocks noChangeArrowheads="1"/>
                              </wps:cNvSpPr>
                              <wps:spPr bwMode="auto">
                                <a:xfrm rot="5400000">
                                  <a:off x="-193675" y="2670175"/>
                                  <a:ext cx="723900" cy="336550"/>
                                </a:xfrm>
                                <a:prstGeom prst="chevron">
                                  <a:avLst>
                                    <a:gd name="adj" fmla="val 87392"/>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25DAE7B" id="Полотно 23" o:spid="_x0000_s1026" editas="canvas" style="width:27.3pt;height:252pt;mso-position-horizontal-relative:char;mso-position-vertical-relative:line" coordsize="3467,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">
                      <v:shape id="_x0000_s1027" type="#_x0000_t75" style="position:absolute;width:3467;height:32004;visibility:visible;mso-wrap-style:square">
                        <v:fill o:detectmouseclick="t"/>
                        <v:path o:connecttype="none"/>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25" o:spid="_x0000_s1028" type="#_x0000_t15" style="position:absolute;left:-2191;top:2191;width:7842;height:346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" adj="12945" fillcolor="#8194a4"/>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26" o:spid="_x0000_s1029" type="#_x0000_t55" style="position:absolute;left:-3200;top:9829;width:9760;height:33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" adj="14792" fillcolor="#8194a4"/>
                      <v:shape id="AutoShape 27" o:spid="_x0000_s1030" type="#_x0000_t55" style="position:absolute;left:-3752;top:18846;width:10864;height:33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" adj="15458" fillcolor="#8194a4"/>
                      <v:shape id="AutoShape 28" o:spid="_x0000_s1031" type="#_x0000_t55" style="position:absolute;left:-1937;top:26702;width:7239;height:33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" adj="12824" fillcolor="#8194a4"/>
                      <w10:anchorlock/>
                    </v:group>
                  </w:pict>
                </mc:Fallback>
              </mc:AlternateContent>
            </w:r>
          </w:p>
        </w:tc>
        <w:tc>
          <w:tcPr>
            <w:tcW w:w="6242" w:type="dxa"/>
            <w:shd w:val="clear" w:color="auto" w:fill="auto"/>
          </w:tcPr>
          <w:p w14:paraId="4D835DF9" w14:textId="77777777" w:rsidR="00081024" w:rsidRPr="00DF4760" w:rsidRDefault="00081024" w:rsidP="00081024">
            <w:pPr>
              <w:pStyle w:val="afff8"/>
              <w:rPr>
                <w:rStyle w:val="afe"/>
                <w:rFonts w:ascii="Times New Roman" w:hAnsi="Times New Roman"/>
                <w:sz w:val="24"/>
              </w:rPr>
            </w:pPr>
            <w:r w:rsidRPr="00DF4760">
              <w:rPr>
                <w:rStyle w:val="afe"/>
                <w:rFonts w:ascii="Times New Roman" w:hAnsi="Times New Roman"/>
                <w:sz w:val="24"/>
              </w:rPr>
              <w:t>Модель «Создание транспортного движения»</w:t>
            </w:r>
          </w:p>
          <w:p w14:paraId="43B8EB94" w14:textId="77777777" w:rsidR="00081024" w:rsidRPr="00DF4760" w:rsidRDefault="00081024" w:rsidP="00081024">
            <w:pPr>
              <w:pStyle w:val="afff8"/>
              <w:rPr>
                <w:rFonts w:ascii="Times New Roman" w:hAnsi="Times New Roman"/>
                <w:sz w:val="24"/>
              </w:rPr>
            </w:pPr>
            <w:r w:rsidRPr="00DF4760">
              <w:rPr>
                <w:rFonts w:ascii="Times New Roman" w:hAnsi="Times New Roman"/>
                <w:sz w:val="24"/>
              </w:rPr>
              <w:t>Определение транспортных потоков, их целей и источников, выбор причин поездки</w:t>
            </w:r>
          </w:p>
        </w:tc>
        <w:tc>
          <w:tcPr>
            <w:tcW w:w="2833" w:type="dxa"/>
            <w:vMerge w:val="restart"/>
            <w:shd w:val="clear" w:color="auto" w:fill="auto"/>
          </w:tcPr>
          <w:p w14:paraId="2832699B" w14:textId="2F1E98C2" w:rsidR="00081024" w:rsidRPr="00DF4760" w:rsidRDefault="00081024" w:rsidP="00081024">
            <w:pPr>
              <w:pStyle w:val="afff8"/>
            </w:pPr>
            <w:r w:rsidRPr="00DF4760">
              <w:rPr>
                <w:noProof/>
              </w:rPr>
              <w:drawing>
                <wp:inline distT="0" distB="0" distL="0" distR="0" wp14:anchorId="182FFE8A" wp14:editId="53146678">
                  <wp:extent cx="1743075" cy="2762250"/>
                  <wp:effectExtent l="0" t="0" r="9525" b="0"/>
                  <wp:docPr id="5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1" cstate="print">
                            <a:extLst>
                              <a:ext uri="{28A0092B-C50C-407E-A947-70E740481C1C}">
                                <a14:useLocalDpi xmlns:a14="http://schemas.microsoft.com/office/drawing/2010/main"/>
                              </a:ext>
                            </a:extLst>
                          </a:blip>
                          <a:srcRect l="3897" t="3030" r="4523"/>
                          <a:stretch>
                            <a:fillRect/>
                          </a:stretch>
                        </pic:blipFill>
                        <pic:spPr bwMode="auto">
                          <a:xfrm>
                            <a:off x="0" y="0"/>
                            <a:ext cx="1743075" cy="2762250"/>
                          </a:xfrm>
                          <a:prstGeom prst="rect">
                            <a:avLst/>
                          </a:prstGeom>
                          <a:noFill/>
                          <a:ln>
                            <a:noFill/>
                          </a:ln>
                        </pic:spPr>
                      </pic:pic>
                    </a:graphicData>
                  </a:graphic>
                </wp:inline>
              </w:drawing>
            </w:r>
          </w:p>
        </w:tc>
      </w:tr>
      <w:tr w:rsidR="005C1030" w:rsidRPr="00DF4760" w14:paraId="19E20390" w14:textId="77777777" w:rsidTr="00081024">
        <w:trPr>
          <w:trHeight w:val="1402"/>
        </w:trPr>
        <w:tc>
          <w:tcPr>
            <w:tcW w:w="670" w:type="dxa"/>
            <w:vMerge/>
            <w:shd w:val="clear" w:color="auto" w:fill="auto"/>
          </w:tcPr>
          <w:p w14:paraId="6ACD1733" w14:textId="77777777" w:rsidR="00081024" w:rsidRPr="00DF4760" w:rsidRDefault="00081024" w:rsidP="00081024">
            <w:pPr>
              <w:spacing w:line="240" w:lineRule="auto"/>
            </w:pPr>
          </w:p>
        </w:tc>
        <w:tc>
          <w:tcPr>
            <w:tcW w:w="6242" w:type="dxa"/>
            <w:tcBorders>
              <w:bottom w:val="nil"/>
            </w:tcBorders>
            <w:shd w:val="clear" w:color="auto" w:fill="auto"/>
          </w:tcPr>
          <w:p w14:paraId="58FFDCBD" w14:textId="77777777" w:rsidR="00081024" w:rsidRPr="00DF4760" w:rsidRDefault="00081024" w:rsidP="00081024">
            <w:pPr>
              <w:pStyle w:val="afff8"/>
              <w:rPr>
                <w:rStyle w:val="afe"/>
                <w:rFonts w:ascii="Times New Roman" w:hAnsi="Times New Roman"/>
                <w:sz w:val="24"/>
              </w:rPr>
            </w:pPr>
            <w:r w:rsidRPr="00DF4760">
              <w:rPr>
                <w:rStyle w:val="afe"/>
                <w:rFonts w:ascii="Times New Roman" w:hAnsi="Times New Roman"/>
                <w:sz w:val="24"/>
              </w:rPr>
              <w:t>Модель «Распределение транспортного движения по районам»</w:t>
            </w:r>
          </w:p>
          <w:p w14:paraId="6AC41700" w14:textId="77777777" w:rsidR="00081024" w:rsidRPr="00DF4760" w:rsidRDefault="00081024" w:rsidP="00081024">
            <w:pPr>
              <w:pStyle w:val="afff8"/>
              <w:rPr>
                <w:rFonts w:ascii="Times New Roman" w:hAnsi="Times New Roman"/>
                <w:sz w:val="24"/>
              </w:rPr>
            </w:pPr>
            <w:r w:rsidRPr="00DF4760">
              <w:rPr>
                <w:rFonts w:ascii="Times New Roman" w:hAnsi="Times New Roman"/>
                <w:sz w:val="24"/>
              </w:rPr>
              <w:t>Определение транспортных потоков, выбор цели</w:t>
            </w:r>
          </w:p>
        </w:tc>
        <w:tc>
          <w:tcPr>
            <w:tcW w:w="2833" w:type="dxa"/>
            <w:vMerge/>
            <w:tcBorders>
              <w:bottom w:val="nil"/>
            </w:tcBorders>
            <w:shd w:val="clear" w:color="auto" w:fill="auto"/>
          </w:tcPr>
          <w:p w14:paraId="7FB33AC1" w14:textId="77777777" w:rsidR="00081024" w:rsidRPr="00DF4760" w:rsidRDefault="00081024" w:rsidP="00081024">
            <w:pPr>
              <w:spacing w:line="240" w:lineRule="auto"/>
            </w:pPr>
          </w:p>
        </w:tc>
      </w:tr>
      <w:tr w:rsidR="005C1030" w:rsidRPr="00DF4760" w14:paraId="08FFE4B0" w14:textId="77777777" w:rsidTr="00081024">
        <w:trPr>
          <w:trHeight w:val="1047"/>
        </w:trPr>
        <w:tc>
          <w:tcPr>
            <w:tcW w:w="670" w:type="dxa"/>
            <w:vMerge/>
            <w:shd w:val="clear" w:color="auto" w:fill="auto"/>
          </w:tcPr>
          <w:p w14:paraId="0EAF7220" w14:textId="77777777" w:rsidR="00081024" w:rsidRPr="00DF4760" w:rsidRDefault="00081024" w:rsidP="00081024">
            <w:pPr>
              <w:spacing w:line="240" w:lineRule="auto"/>
            </w:pPr>
          </w:p>
        </w:tc>
        <w:tc>
          <w:tcPr>
            <w:tcW w:w="6242" w:type="dxa"/>
            <w:tcBorders>
              <w:top w:val="nil"/>
              <w:bottom w:val="nil"/>
              <w:right w:val="nil"/>
            </w:tcBorders>
            <w:shd w:val="clear" w:color="auto" w:fill="auto"/>
          </w:tcPr>
          <w:p w14:paraId="7BB9DBAF" w14:textId="77777777" w:rsidR="00081024" w:rsidRPr="00DF4760" w:rsidRDefault="00081024" w:rsidP="00081024">
            <w:pPr>
              <w:pStyle w:val="afff8"/>
              <w:rPr>
                <w:rStyle w:val="afe"/>
                <w:rFonts w:ascii="Times New Roman" w:hAnsi="Times New Roman"/>
                <w:sz w:val="24"/>
              </w:rPr>
            </w:pPr>
            <w:r w:rsidRPr="00DF4760">
              <w:rPr>
                <w:rStyle w:val="afe"/>
                <w:rFonts w:ascii="Times New Roman" w:hAnsi="Times New Roman"/>
                <w:sz w:val="24"/>
              </w:rPr>
              <w:t>Модель «Выбор транспорта»</w:t>
            </w:r>
          </w:p>
          <w:p w14:paraId="242DD345" w14:textId="77777777" w:rsidR="00081024" w:rsidRPr="00DF4760" w:rsidRDefault="00081024" w:rsidP="00081024">
            <w:pPr>
              <w:pStyle w:val="afff8"/>
              <w:rPr>
                <w:rFonts w:ascii="Times New Roman" w:hAnsi="Times New Roman"/>
                <w:sz w:val="24"/>
              </w:rPr>
            </w:pPr>
            <w:r w:rsidRPr="00DF4760">
              <w:rPr>
                <w:rFonts w:ascii="Times New Roman" w:hAnsi="Times New Roman"/>
                <w:sz w:val="24"/>
              </w:rPr>
              <w:t>Определение долей систем транспорта в общих потоках, выбор транспорта</w:t>
            </w:r>
          </w:p>
        </w:tc>
        <w:tc>
          <w:tcPr>
            <w:tcW w:w="2833" w:type="dxa"/>
            <w:vMerge/>
            <w:tcBorders>
              <w:top w:val="nil"/>
              <w:left w:val="nil"/>
              <w:bottom w:val="nil"/>
            </w:tcBorders>
            <w:shd w:val="clear" w:color="auto" w:fill="auto"/>
          </w:tcPr>
          <w:p w14:paraId="0D0EB9F0" w14:textId="77777777" w:rsidR="00081024" w:rsidRPr="00DF4760" w:rsidRDefault="00081024" w:rsidP="00081024">
            <w:pPr>
              <w:spacing w:line="240" w:lineRule="auto"/>
            </w:pPr>
          </w:p>
        </w:tc>
      </w:tr>
      <w:tr w:rsidR="005C1030" w:rsidRPr="00DF4760" w14:paraId="3CCE601F" w14:textId="77777777" w:rsidTr="00081024">
        <w:trPr>
          <w:trHeight w:val="976"/>
        </w:trPr>
        <w:tc>
          <w:tcPr>
            <w:tcW w:w="670" w:type="dxa"/>
            <w:vMerge/>
            <w:shd w:val="clear" w:color="auto" w:fill="auto"/>
          </w:tcPr>
          <w:p w14:paraId="5BF4E5C3" w14:textId="77777777" w:rsidR="00081024" w:rsidRPr="00DF4760" w:rsidRDefault="00081024" w:rsidP="00081024">
            <w:pPr>
              <w:spacing w:line="240" w:lineRule="auto"/>
            </w:pPr>
          </w:p>
        </w:tc>
        <w:tc>
          <w:tcPr>
            <w:tcW w:w="6242" w:type="dxa"/>
            <w:tcBorders>
              <w:top w:val="nil"/>
              <w:bottom w:val="single" w:sz="4" w:space="0" w:color="auto"/>
              <w:right w:val="nil"/>
            </w:tcBorders>
            <w:shd w:val="clear" w:color="auto" w:fill="auto"/>
          </w:tcPr>
          <w:p w14:paraId="5D1F6206" w14:textId="77777777" w:rsidR="00081024" w:rsidRPr="00DF4760" w:rsidRDefault="00081024" w:rsidP="00081024">
            <w:pPr>
              <w:pStyle w:val="afff8"/>
              <w:rPr>
                <w:rStyle w:val="afe"/>
                <w:rFonts w:ascii="Times New Roman" w:hAnsi="Times New Roman"/>
                <w:sz w:val="24"/>
              </w:rPr>
            </w:pPr>
            <w:r w:rsidRPr="00DF4760">
              <w:rPr>
                <w:rStyle w:val="afe"/>
                <w:rFonts w:ascii="Times New Roman" w:hAnsi="Times New Roman"/>
                <w:sz w:val="24"/>
              </w:rPr>
              <w:t>Модель «Перераспределение» (выбор пути)</w:t>
            </w:r>
          </w:p>
          <w:p w14:paraId="18006782" w14:textId="77777777" w:rsidR="00081024" w:rsidRPr="00DF4760" w:rsidRDefault="00081024" w:rsidP="00081024">
            <w:pPr>
              <w:pStyle w:val="afff8"/>
              <w:rPr>
                <w:rFonts w:ascii="Times New Roman" w:hAnsi="Times New Roman"/>
                <w:sz w:val="24"/>
              </w:rPr>
            </w:pPr>
            <w:r w:rsidRPr="00DF4760">
              <w:rPr>
                <w:rFonts w:ascii="Times New Roman" w:hAnsi="Times New Roman"/>
                <w:sz w:val="24"/>
              </w:rPr>
              <w:t>Определение загруженности транспортной сети, выбор маршрута</w:t>
            </w:r>
          </w:p>
        </w:tc>
        <w:tc>
          <w:tcPr>
            <w:tcW w:w="2833" w:type="dxa"/>
            <w:tcBorders>
              <w:top w:val="nil"/>
              <w:left w:val="nil"/>
            </w:tcBorders>
            <w:shd w:val="clear" w:color="auto" w:fill="auto"/>
          </w:tcPr>
          <w:p w14:paraId="628FAC35" w14:textId="77777777" w:rsidR="00081024" w:rsidRPr="00DF4760" w:rsidRDefault="00081024" w:rsidP="00081024">
            <w:pPr>
              <w:pStyle w:val="afff8"/>
            </w:pPr>
          </w:p>
        </w:tc>
      </w:tr>
    </w:tbl>
    <w:p w14:paraId="544A4A32" w14:textId="5F8DA506" w:rsidR="00081024" w:rsidRPr="00DF4760" w:rsidRDefault="00081024" w:rsidP="00081024">
      <w:pPr>
        <w:spacing w:before="60" w:after="60" w:line="240" w:lineRule="auto"/>
        <w:jc w:val="center"/>
        <w:rPr>
          <w:rFonts w:eastAsiaTheme="majorEastAsia" w:cs="Times New Roman"/>
          <w:b/>
          <w:bCs/>
          <w:szCs w:val="24"/>
        </w:rPr>
      </w:pPr>
      <w:r w:rsidRPr="00DF4760">
        <w:rPr>
          <w:rFonts w:eastAsiaTheme="majorEastAsia" w:cs="Times New Roman"/>
          <w:b/>
          <w:bCs/>
          <w:szCs w:val="24"/>
        </w:rPr>
        <w:t xml:space="preserve">Рисунок </w:t>
      </w:r>
      <w:r w:rsidR="00C72833" w:rsidRPr="00DF4760">
        <w:rPr>
          <w:rFonts w:eastAsiaTheme="majorEastAsia" w:cs="Times New Roman"/>
          <w:b/>
          <w:bCs/>
          <w:szCs w:val="24"/>
        </w:rPr>
        <w:t>2.1.1.1</w:t>
      </w:r>
      <w:r w:rsidRPr="00DF4760">
        <w:rPr>
          <w:rFonts w:eastAsiaTheme="majorEastAsia" w:cs="Times New Roman"/>
          <w:b/>
          <w:bCs/>
          <w:szCs w:val="24"/>
        </w:rPr>
        <w:t>. Последовательность расчета спроса на транспорт</w:t>
      </w:r>
    </w:p>
    <w:p w14:paraId="42822887" w14:textId="160158A8" w:rsidR="00081024" w:rsidRPr="00DF4760" w:rsidRDefault="00081024" w:rsidP="006B586E">
      <w:pPr>
        <w:pStyle w:val="30"/>
        <w:numPr>
          <w:ilvl w:val="2"/>
          <w:numId w:val="3"/>
        </w:numPr>
        <w:rPr>
          <w:rFonts w:eastAsia="Times New Roman"/>
          <w:i/>
        </w:rPr>
      </w:pPr>
      <w:bookmarkStart w:id="51" w:name="_Toc500498912"/>
      <w:bookmarkStart w:id="52" w:name="_Toc18415395"/>
      <w:r w:rsidRPr="00DF4760">
        <w:rPr>
          <w:rFonts w:eastAsia="Times New Roman"/>
          <w:i/>
        </w:rPr>
        <w:t>Модель создания транспортного движения</w:t>
      </w:r>
      <w:bookmarkEnd w:id="51"/>
      <w:bookmarkEnd w:id="52"/>
    </w:p>
    <w:p w14:paraId="16599817" w14:textId="77777777" w:rsidR="00081024" w:rsidRPr="00DF4760" w:rsidRDefault="00081024" w:rsidP="00081024">
      <w:pPr>
        <w:spacing w:after="0" w:line="240" w:lineRule="auto"/>
        <w:ind w:firstLine="851"/>
        <w:rPr>
          <w:rFonts w:cs="Times New Roman"/>
          <w:szCs w:val="24"/>
        </w:rPr>
      </w:pPr>
      <w:r w:rsidRPr="00DF4760">
        <w:rPr>
          <w:rFonts w:cs="Times New Roman"/>
          <w:szCs w:val="24"/>
        </w:rPr>
        <w:t>Транспортный спрос рассчитывается на основе данных о количестве генерирующих и поглощающих транспортные потоки сущностей (например, количество населения, количество рабочих мест), затрат на корреспонденции между транспортными районами и показателей подвижности (общее количество перемещений, количество перемещений определенным видом транспорта, по целям поездки), которые являются исходными данными к задаче генерации транспортного спроса.</w:t>
      </w:r>
    </w:p>
    <w:p w14:paraId="062C640E"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Конечным результатом является оценка общего количества перемещений, выходящих и входящих в каждый транспортный район. Таким образом, результатами расчета являются суммы по строкам и столбцам матриц корреспонденций, которые содержат данные об объемах движения из источника и движения в цель по каждому транспортному району и слою спроса. Выбор той или иной функции зависит от имеющихся данных о транспортной подвижности населения моделируемой области.</w:t>
      </w:r>
    </w:p>
    <w:p w14:paraId="70071B50" w14:textId="20C00A78" w:rsidR="00081024" w:rsidRPr="00DF4760" w:rsidRDefault="00081024" w:rsidP="006B586E">
      <w:pPr>
        <w:pStyle w:val="30"/>
        <w:numPr>
          <w:ilvl w:val="2"/>
          <w:numId w:val="3"/>
        </w:numPr>
        <w:rPr>
          <w:rFonts w:eastAsia="Times New Roman"/>
          <w:i/>
        </w:rPr>
      </w:pPr>
      <w:bookmarkStart w:id="53" w:name="_Toc500498913"/>
      <w:bookmarkStart w:id="54" w:name="_Toc18415396"/>
      <w:r w:rsidRPr="00DF4760">
        <w:rPr>
          <w:rFonts w:eastAsia="Times New Roman"/>
          <w:i/>
        </w:rPr>
        <w:t>Модель распределения транспортного движения</w:t>
      </w:r>
      <w:bookmarkEnd w:id="53"/>
      <w:bookmarkEnd w:id="54"/>
    </w:p>
    <w:p w14:paraId="5BAFCF09" w14:textId="77777777" w:rsidR="00081024" w:rsidRPr="00DF4760" w:rsidRDefault="00081024" w:rsidP="00081024">
      <w:pPr>
        <w:spacing w:after="0" w:line="240" w:lineRule="auto"/>
        <w:ind w:firstLine="851"/>
        <w:rPr>
          <w:rFonts w:cs="Times New Roman"/>
          <w:szCs w:val="24"/>
        </w:rPr>
      </w:pPr>
      <w:r w:rsidRPr="00DF4760">
        <w:rPr>
          <w:rFonts w:cs="Times New Roman"/>
          <w:szCs w:val="24"/>
        </w:rPr>
        <w:t>Целью данного шага расчета транспортного спроса является определение объема корреспонденций (числа поездок/перемещений, объема транспортного потока) между каждой парой транспортных районов в моделируемой области.</w:t>
      </w:r>
    </w:p>
    <w:p w14:paraId="02A67998"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Исходными данными для распределения транспортного движения по районам являются значения выходящего и входящего объема корреспонденций по каждому району, полученные на предыдущем шаге (создание транспортного движения), а также данные о затратах на перемещение между каждой парой районов (матрицы затрат).</w:t>
      </w:r>
    </w:p>
    <w:p w14:paraId="47937038"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Для расчета распределения по районам используется гравитационная модель, формула которой аналогична физической формуле гравитационного взаимодействия тел. Модель основана на предположении, что величина взаимодействия пропорциональна произведению показателей значимости (объемы входящих и выходящих перемещений) объектов и убывает с ростом «транспортной дальности» (выраженной в затратах) между ними.</w:t>
      </w:r>
    </w:p>
    <w:p w14:paraId="7E44F06E" w14:textId="77777777" w:rsidR="00081024" w:rsidRPr="00DF4760" w:rsidRDefault="00081024" w:rsidP="00081024">
      <w:pPr>
        <w:spacing w:after="0" w:line="240" w:lineRule="auto"/>
        <w:ind w:firstLine="851"/>
        <w:rPr>
          <w:rFonts w:cs="Times New Roman"/>
        </w:rPr>
      </w:pPr>
      <w:r w:rsidRPr="00DF4760">
        <w:rPr>
          <w:rFonts w:cs="Times New Roman"/>
        </w:rPr>
        <w:t>Формула расчёта транспортного потока на отношении i, j на основе обобщенной гравитационной модели имеет вид:</w:t>
      </w:r>
    </w:p>
    <w:p w14:paraId="35C8A5DF" w14:textId="77777777" w:rsidR="00081024" w:rsidRPr="00DF4760" w:rsidRDefault="00081024" w:rsidP="00081024">
      <w:pPr>
        <w:spacing w:after="0" w:line="240" w:lineRule="auto"/>
        <w:ind w:firstLine="851"/>
        <w:rPr>
          <w:rFonts w:cs="Times New Roman"/>
        </w:rPr>
      </w:pPr>
    </w:p>
    <w:p w14:paraId="6D9023DE" w14:textId="77777777" w:rsidR="00081024" w:rsidRPr="00DF4760" w:rsidRDefault="00081024" w:rsidP="00081024">
      <w:pPr>
        <w:spacing w:line="240" w:lineRule="auto"/>
        <w:ind w:firstLine="851"/>
        <w:jc w:val="center"/>
        <w:rPr>
          <w:rFonts w:eastAsiaTheme="majorEastAsia" w:cs="Times New Roman"/>
          <w:bCs/>
          <w:szCs w:val="24"/>
        </w:rPr>
      </w:pPr>
      <w:r w:rsidRPr="00DF4760">
        <w:rPr>
          <w:rFonts w:eastAsiaTheme="majorEastAsia" w:cs="Times New Roman"/>
          <w:bCs/>
          <w:position w:val="-72"/>
          <w:szCs w:val="24"/>
        </w:rPr>
        <w:object w:dxaOrig="3480" w:dyaOrig="1560" w14:anchorId="36EC0E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77.4pt" o:ole="">
            <v:imagedata r:id="rId112" o:title=""/>
          </v:shape>
          <o:OLEObject Type="Embed" ProgID="Equation.3" ShapeID="_x0000_i1025" DrawAspect="Content" ObjectID="_1638941383" r:id="rId113"/>
        </w:object>
      </w:r>
    </w:p>
    <w:p w14:paraId="4DBCDCE8"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 xml:space="preserve">где: </w:t>
      </w:r>
      <w:r w:rsidRPr="00DF4760">
        <w:rPr>
          <w:rFonts w:eastAsiaTheme="majorEastAsia" w:cs="Times New Roman"/>
          <w:bCs/>
          <w:i/>
          <w:szCs w:val="24"/>
        </w:rPr>
        <w:t>α</w:t>
      </w:r>
      <w:r w:rsidRPr="00DF4760">
        <w:rPr>
          <w:rFonts w:eastAsiaTheme="majorEastAsia" w:cs="Times New Roman"/>
          <w:bCs/>
          <w:i/>
          <w:szCs w:val="24"/>
          <w:vertAlign w:val="subscript"/>
          <w:lang w:val="en-US"/>
        </w:rPr>
        <w:t>i</w:t>
      </w:r>
      <w:r w:rsidRPr="00DF4760">
        <w:rPr>
          <w:rFonts w:eastAsiaTheme="majorEastAsia" w:cs="Times New Roman"/>
          <w:bCs/>
          <w:i/>
          <w:szCs w:val="24"/>
        </w:rPr>
        <w:t>, β</w:t>
      </w:r>
      <w:r w:rsidRPr="00DF4760">
        <w:rPr>
          <w:rFonts w:eastAsiaTheme="majorEastAsia" w:cs="Times New Roman"/>
          <w:bCs/>
          <w:i/>
          <w:szCs w:val="24"/>
          <w:vertAlign w:val="subscript"/>
          <w:lang w:val="en-US"/>
        </w:rPr>
        <w:t>i</w:t>
      </w:r>
      <w:r w:rsidRPr="00DF4760">
        <w:rPr>
          <w:rFonts w:eastAsiaTheme="majorEastAsia" w:cs="Times New Roman"/>
          <w:bCs/>
          <w:i/>
          <w:szCs w:val="24"/>
          <w:vertAlign w:val="subscript"/>
        </w:rPr>
        <w:t xml:space="preserve"> </w:t>
      </w:r>
      <w:r w:rsidRPr="00DF4760">
        <w:rPr>
          <w:rFonts w:eastAsiaTheme="majorEastAsia" w:cs="Times New Roman"/>
          <w:bCs/>
          <w:szCs w:val="24"/>
        </w:rPr>
        <w:t xml:space="preserve"> - поправочные коэффициенты, обеспечивающие выполнение условий контрольных сумм;</w:t>
      </w:r>
    </w:p>
    <w:p w14:paraId="6173816D"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i/>
          <w:szCs w:val="24"/>
          <w:lang w:val="en-US"/>
        </w:rPr>
        <w:t>U</w:t>
      </w:r>
      <w:r w:rsidRPr="00DF4760">
        <w:rPr>
          <w:rFonts w:eastAsiaTheme="majorEastAsia" w:cs="Times New Roman"/>
          <w:bCs/>
          <w:i/>
          <w:szCs w:val="24"/>
          <w:vertAlign w:val="subscript"/>
          <w:lang w:val="en-US"/>
        </w:rPr>
        <w:t>ij</w:t>
      </w:r>
      <w:r w:rsidRPr="00DF4760">
        <w:rPr>
          <w:rFonts w:eastAsiaTheme="majorEastAsia" w:cs="Times New Roman"/>
          <w:bCs/>
          <w:szCs w:val="24"/>
        </w:rPr>
        <w:t xml:space="preserve"> – затраты на поездку из района </w:t>
      </w:r>
      <w:r w:rsidRPr="00DF4760">
        <w:rPr>
          <w:rFonts w:eastAsiaTheme="majorEastAsia" w:cs="Times New Roman"/>
          <w:bCs/>
          <w:i/>
          <w:szCs w:val="24"/>
          <w:lang w:val="en-US"/>
        </w:rPr>
        <w:t>i</w:t>
      </w:r>
      <w:r w:rsidRPr="00DF4760">
        <w:rPr>
          <w:rFonts w:eastAsiaTheme="majorEastAsia" w:cs="Times New Roman"/>
          <w:bCs/>
          <w:i/>
          <w:szCs w:val="24"/>
        </w:rPr>
        <w:t xml:space="preserve"> </w:t>
      </w:r>
      <w:r w:rsidRPr="00DF4760">
        <w:rPr>
          <w:rFonts w:eastAsiaTheme="majorEastAsia" w:cs="Times New Roman"/>
          <w:bCs/>
          <w:szCs w:val="24"/>
        </w:rPr>
        <w:t xml:space="preserve">в район </w:t>
      </w:r>
      <w:r w:rsidRPr="00DF4760">
        <w:rPr>
          <w:rFonts w:eastAsiaTheme="majorEastAsia" w:cs="Times New Roman"/>
          <w:bCs/>
          <w:i/>
          <w:szCs w:val="24"/>
          <w:lang w:val="en-US"/>
        </w:rPr>
        <w:t>j</w:t>
      </w:r>
      <w:r w:rsidRPr="00DF4760">
        <w:rPr>
          <w:rFonts w:eastAsiaTheme="majorEastAsia" w:cs="Times New Roman"/>
          <w:bCs/>
          <w:szCs w:val="24"/>
        </w:rPr>
        <w:t>, например, время в пути или расстояние;</w:t>
      </w:r>
    </w:p>
    <w:p w14:paraId="273927F0" w14:textId="77777777" w:rsidR="00081024" w:rsidRPr="00DF4760" w:rsidRDefault="00081024" w:rsidP="00081024">
      <w:pPr>
        <w:spacing w:after="0" w:line="240" w:lineRule="auto"/>
        <w:ind w:firstLine="851"/>
        <w:rPr>
          <w:rFonts w:eastAsiaTheme="majorEastAsia" w:cs="Times New Roman"/>
          <w:bCs/>
          <w:i/>
          <w:szCs w:val="24"/>
        </w:rPr>
      </w:pPr>
      <w:r w:rsidRPr="00DF4760">
        <w:rPr>
          <w:rFonts w:eastAsiaTheme="majorEastAsia" w:cs="Times New Roman"/>
          <w:bCs/>
          <w:i/>
          <w:szCs w:val="24"/>
          <w:lang w:val="en-US"/>
        </w:rPr>
        <w:t>Q</w:t>
      </w:r>
      <w:r w:rsidRPr="00DF4760">
        <w:rPr>
          <w:rFonts w:eastAsiaTheme="majorEastAsia" w:cs="Times New Roman"/>
          <w:bCs/>
          <w:i/>
          <w:szCs w:val="24"/>
          <w:vertAlign w:val="subscript"/>
          <w:lang w:val="en-US"/>
        </w:rPr>
        <w:t>ij</w:t>
      </w:r>
      <w:r w:rsidRPr="00DF4760">
        <w:rPr>
          <w:rFonts w:eastAsiaTheme="majorEastAsia" w:cs="Times New Roman"/>
          <w:bCs/>
          <w:szCs w:val="24"/>
        </w:rPr>
        <w:t xml:space="preserve"> – общее число отправлений из района </w:t>
      </w:r>
      <w:r w:rsidRPr="00DF4760">
        <w:rPr>
          <w:rFonts w:eastAsiaTheme="majorEastAsia" w:cs="Times New Roman"/>
          <w:bCs/>
          <w:i/>
          <w:szCs w:val="24"/>
          <w:lang w:val="en-US"/>
        </w:rPr>
        <w:t>i</w:t>
      </w:r>
      <w:r w:rsidRPr="00DF4760">
        <w:rPr>
          <w:rFonts w:eastAsiaTheme="majorEastAsia" w:cs="Times New Roman"/>
          <w:bCs/>
          <w:i/>
          <w:szCs w:val="24"/>
        </w:rPr>
        <w:t>;</w:t>
      </w:r>
    </w:p>
    <w:p w14:paraId="56BDE6E5"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i/>
          <w:szCs w:val="24"/>
          <w:lang w:val="en-US"/>
        </w:rPr>
        <w:t>Z</w:t>
      </w:r>
      <w:r w:rsidRPr="00DF4760">
        <w:rPr>
          <w:rFonts w:eastAsiaTheme="majorEastAsia" w:cs="Times New Roman"/>
          <w:bCs/>
          <w:i/>
          <w:szCs w:val="24"/>
          <w:vertAlign w:val="subscript"/>
          <w:lang w:val="en-US"/>
        </w:rPr>
        <w:t>j</w:t>
      </w:r>
      <w:r w:rsidRPr="00DF4760">
        <w:rPr>
          <w:rFonts w:eastAsiaTheme="majorEastAsia" w:cs="Times New Roman"/>
          <w:bCs/>
          <w:szCs w:val="24"/>
        </w:rPr>
        <w:t xml:space="preserve"> – общее число прибытий в район </w:t>
      </w:r>
      <w:r w:rsidRPr="00DF4760">
        <w:rPr>
          <w:rFonts w:eastAsiaTheme="majorEastAsia" w:cs="Times New Roman"/>
          <w:bCs/>
          <w:i/>
          <w:szCs w:val="24"/>
        </w:rPr>
        <w:t>j</w:t>
      </w:r>
      <w:r w:rsidRPr="00DF4760">
        <w:rPr>
          <w:rFonts w:eastAsiaTheme="majorEastAsia" w:cs="Times New Roman"/>
          <w:bCs/>
          <w:szCs w:val="24"/>
        </w:rPr>
        <w:t>;</w:t>
      </w:r>
    </w:p>
    <w:p w14:paraId="4E4FCEAF"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i/>
          <w:szCs w:val="24"/>
          <w:lang w:val="en-US"/>
        </w:rPr>
        <w:t>v</w:t>
      </w:r>
      <w:r w:rsidRPr="00DF4760">
        <w:rPr>
          <w:rFonts w:eastAsiaTheme="majorEastAsia" w:cs="Times New Roman"/>
          <w:bCs/>
          <w:i/>
          <w:szCs w:val="24"/>
          <w:vertAlign w:val="subscript"/>
          <w:lang w:val="en-US"/>
        </w:rPr>
        <w:t>ij</w:t>
      </w:r>
      <w:r w:rsidRPr="00DF4760">
        <w:rPr>
          <w:rFonts w:eastAsiaTheme="majorEastAsia" w:cs="Times New Roman"/>
          <w:bCs/>
          <w:szCs w:val="24"/>
          <w:vertAlign w:val="subscript"/>
        </w:rPr>
        <w:t xml:space="preserve"> </w:t>
      </w:r>
      <w:r w:rsidRPr="00DF4760">
        <w:rPr>
          <w:rFonts w:eastAsiaTheme="majorEastAsia" w:cs="Times New Roman"/>
          <w:bCs/>
          <w:szCs w:val="24"/>
        </w:rPr>
        <w:t xml:space="preserve"> – объем корреспонденций между районами </w:t>
      </w:r>
      <w:r w:rsidRPr="00DF4760">
        <w:rPr>
          <w:rFonts w:eastAsiaTheme="majorEastAsia" w:cs="Times New Roman"/>
          <w:bCs/>
          <w:i/>
          <w:szCs w:val="24"/>
          <w:lang w:val="en-US"/>
        </w:rPr>
        <w:t>i</w:t>
      </w:r>
      <w:r w:rsidRPr="00DF4760">
        <w:rPr>
          <w:rFonts w:eastAsiaTheme="majorEastAsia" w:cs="Times New Roman"/>
          <w:bCs/>
          <w:szCs w:val="24"/>
        </w:rPr>
        <w:t xml:space="preserve"> и </w:t>
      </w:r>
      <w:r w:rsidRPr="00DF4760">
        <w:rPr>
          <w:rFonts w:eastAsiaTheme="majorEastAsia" w:cs="Times New Roman"/>
          <w:bCs/>
          <w:i/>
          <w:szCs w:val="24"/>
          <w:lang w:val="en-US"/>
        </w:rPr>
        <w:t>j</w:t>
      </w:r>
      <w:r w:rsidRPr="00DF4760">
        <w:rPr>
          <w:rFonts w:eastAsiaTheme="majorEastAsia" w:cs="Times New Roman"/>
          <w:bCs/>
          <w:szCs w:val="24"/>
        </w:rPr>
        <w:t>;</w:t>
      </w:r>
    </w:p>
    <w:p w14:paraId="66B8F433"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i/>
          <w:szCs w:val="24"/>
          <w:lang w:val="en-US"/>
        </w:rPr>
        <w:t>F</w:t>
      </w:r>
      <w:r w:rsidRPr="00DF4760">
        <w:rPr>
          <w:rFonts w:eastAsiaTheme="majorEastAsia" w:cs="Times New Roman"/>
          <w:bCs/>
          <w:i/>
          <w:szCs w:val="24"/>
        </w:rPr>
        <w:t>(</w:t>
      </w:r>
      <w:r w:rsidRPr="00DF4760">
        <w:rPr>
          <w:rFonts w:eastAsiaTheme="majorEastAsia" w:cs="Times New Roman"/>
          <w:bCs/>
          <w:i/>
          <w:szCs w:val="24"/>
          <w:lang w:val="en-US"/>
        </w:rPr>
        <w:t>U</w:t>
      </w:r>
      <w:r w:rsidRPr="00DF4760">
        <w:rPr>
          <w:rFonts w:eastAsiaTheme="majorEastAsia" w:cs="Times New Roman"/>
          <w:bCs/>
          <w:i/>
          <w:szCs w:val="24"/>
          <w:vertAlign w:val="subscript"/>
          <w:lang w:val="en-US"/>
        </w:rPr>
        <w:t>ij</w:t>
      </w:r>
      <w:r w:rsidRPr="00DF4760">
        <w:rPr>
          <w:rFonts w:eastAsiaTheme="majorEastAsia" w:cs="Times New Roman"/>
          <w:bCs/>
          <w:i/>
          <w:szCs w:val="24"/>
        </w:rPr>
        <w:t>)</w:t>
      </w:r>
      <w:r w:rsidRPr="00DF4760">
        <w:rPr>
          <w:rFonts w:eastAsiaTheme="majorEastAsia" w:cs="Times New Roman"/>
          <w:bCs/>
          <w:szCs w:val="24"/>
        </w:rPr>
        <w:t xml:space="preserve"> – функция  (неотрицательная, монотонно убывающая) полезности/выгодности совершения поездки из района </w:t>
      </w:r>
      <w:r w:rsidRPr="00DF4760">
        <w:rPr>
          <w:rFonts w:eastAsiaTheme="majorEastAsia" w:cs="Times New Roman"/>
          <w:bCs/>
          <w:i/>
          <w:szCs w:val="24"/>
          <w:lang w:val="en-US"/>
        </w:rPr>
        <w:t>i</w:t>
      </w:r>
      <w:r w:rsidRPr="00DF4760">
        <w:rPr>
          <w:rFonts w:eastAsiaTheme="majorEastAsia" w:cs="Times New Roman"/>
          <w:bCs/>
          <w:szCs w:val="24"/>
        </w:rPr>
        <w:t xml:space="preserve"> в </w:t>
      </w:r>
      <w:r w:rsidRPr="00DF4760">
        <w:rPr>
          <w:rFonts w:eastAsiaTheme="majorEastAsia" w:cs="Times New Roman"/>
          <w:bCs/>
          <w:i/>
          <w:szCs w:val="24"/>
          <w:lang w:val="en-US"/>
        </w:rPr>
        <w:t>j</w:t>
      </w:r>
      <w:r w:rsidRPr="00DF4760">
        <w:rPr>
          <w:rFonts w:eastAsiaTheme="majorEastAsia" w:cs="Times New Roman"/>
          <w:bCs/>
          <w:szCs w:val="24"/>
        </w:rPr>
        <w:t>.</w:t>
      </w:r>
    </w:p>
    <w:p w14:paraId="607D468E" w14:textId="2A87E27A" w:rsidR="00081024" w:rsidRPr="00DF4760" w:rsidRDefault="00081024" w:rsidP="006B586E">
      <w:pPr>
        <w:pStyle w:val="30"/>
        <w:numPr>
          <w:ilvl w:val="2"/>
          <w:numId w:val="3"/>
        </w:numPr>
        <w:rPr>
          <w:rFonts w:eastAsia="Times New Roman"/>
          <w:i/>
        </w:rPr>
      </w:pPr>
      <w:bookmarkStart w:id="55" w:name="_Toc500498914"/>
      <w:bookmarkStart w:id="56" w:name="_Toc18415397"/>
      <w:r w:rsidRPr="00DF4760">
        <w:rPr>
          <w:rFonts w:eastAsia="Times New Roman"/>
          <w:i/>
        </w:rPr>
        <w:t>Модель выбора режима</w:t>
      </w:r>
      <w:bookmarkEnd w:id="55"/>
      <w:bookmarkEnd w:id="56"/>
    </w:p>
    <w:p w14:paraId="4108A35B" w14:textId="77777777" w:rsidR="00081024" w:rsidRPr="00DF4760" w:rsidRDefault="00081024" w:rsidP="00081024">
      <w:pPr>
        <w:spacing w:after="0" w:line="240" w:lineRule="auto"/>
        <w:ind w:firstLine="851"/>
        <w:rPr>
          <w:rFonts w:cs="Times New Roman"/>
          <w:szCs w:val="24"/>
        </w:rPr>
      </w:pPr>
      <w:r w:rsidRPr="00DF4760">
        <w:rPr>
          <w:rFonts w:cs="Times New Roman"/>
          <w:szCs w:val="24"/>
        </w:rPr>
        <w:t>Целью данного шага является определение объема корреспонденций (числа поездок/перемещений) (</w:t>
      </w:r>
      <w:r w:rsidRPr="00DF4760">
        <w:rPr>
          <w:rFonts w:cs="Times New Roman"/>
          <w:i/>
          <w:szCs w:val="24"/>
        </w:rPr>
        <w:t>v</w:t>
      </w:r>
      <w:r w:rsidRPr="00DF4760">
        <w:rPr>
          <w:rFonts w:cs="Times New Roman"/>
          <w:i/>
          <w:szCs w:val="24"/>
          <w:vertAlign w:val="subscript"/>
        </w:rPr>
        <w:t>ijk</w:t>
      </w:r>
      <w:r w:rsidRPr="00DF4760">
        <w:rPr>
          <w:rFonts w:cs="Times New Roman"/>
          <w:szCs w:val="24"/>
        </w:rPr>
        <w:t xml:space="preserve">) между всеми районами моделируемой территории по каждому виду транспорта </w:t>
      </w:r>
      <w:r w:rsidRPr="00DF4760">
        <w:rPr>
          <w:rFonts w:cs="Times New Roman"/>
          <w:i/>
          <w:szCs w:val="24"/>
        </w:rPr>
        <w:t>k</w:t>
      </w:r>
      <w:r w:rsidRPr="00DF4760">
        <w:rPr>
          <w:rFonts w:cs="Times New Roman"/>
          <w:szCs w:val="24"/>
        </w:rPr>
        <w:t>.</w:t>
      </w:r>
      <w:r w:rsidRPr="00DF4760">
        <w:rPr>
          <w:rFonts w:cs="Times New Roman"/>
          <w:szCs w:val="24"/>
        </w:rPr>
        <w:tab/>
      </w:r>
    </w:p>
    <w:p w14:paraId="036FB7DF"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Исходными данными на этапе выбора транспорта являются:</w:t>
      </w:r>
    </w:p>
    <w:p w14:paraId="6FEDA95F" w14:textId="77777777" w:rsidR="00081024" w:rsidRPr="00DF4760" w:rsidRDefault="00081024" w:rsidP="00D902F2">
      <w:pPr>
        <w:pStyle w:val="ad"/>
        <w:numPr>
          <w:ilvl w:val="0"/>
          <w:numId w:val="15"/>
        </w:numPr>
        <w:spacing w:after="0" w:line="240" w:lineRule="auto"/>
        <w:ind w:left="142" w:firstLine="851"/>
        <w:rPr>
          <w:rFonts w:cs="Times New Roman"/>
          <w:szCs w:val="24"/>
        </w:rPr>
      </w:pPr>
      <w:r w:rsidRPr="00DF4760">
        <w:rPr>
          <w:rFonts w:cs="Times New Roman"/>
          <w:szCs w:val="24"/>
        </w:rPr>
        <w:t>матрицы межрайонных пассажирских корреспонденций, рассчитанных на этапе распределения по районам;</w:t>
      </w:r>
    </w:p>
    <w:p w14:paraId="0B8786AB" w14:textId="77777777" w:rsidR="00081024" w:rsidRPr="00DF4760" w:rsidRDefault="00081024" w:rsidP="00D902F2">
      <w:pPr>
        <w:pStyle w:val="ad"/>
        <w:numPr>
          <w:ilvl w:val="0"/>
          <w:numId w:val="15"/>
        </w:numPr>
        <w:spacing w:after="0" w:line="240" w:lineRule="auto"/>
        <w:ind w:left="142" w:firstLine="851"/>
        <w:rPr>
          <w:rFonts w:cs="Times New Roman"/>
          <w:szCs w:val="24"/>
        </w:rPr>
      </w:pPr>
      <w:r w:rsidRPr="00DF4760">
        <w:rPr>
          <w:rFonts w:cs="Times New Roman"/>
          <w:szCs w:val="24"/>
        </w:rPr>
        <w:t>матрицы затрат для каждого вида транспорта.</w:t>
      </w:r>
    </w:p>
    <w:p w14:paraId="694609FD" w14:textId="77777777" w:rsidR="00081024" w:rsidRPr="00DF4760" w:rsidRDefault="00081024" w:rsidP="00081024">
      <w:pPr>
        <w:spacing w:after="0" w:line="240" w:lineRule="auto"/>
        <w:ind w:left="142" w:firstLine="851"/>
        <w:rPr>
          <w:rFonts w:cs="Times New Roman"/>
        </w:rPr>
      </w:pPr>
      <w:r w:rsidRPr="00DF4760">
        <w:rPr>
          <w:rFonts w:cs="Times New Roman"/>
          <w:szCs w:val="24"/>
        </w:rPr>
        <w:t>Таким образом, в результате расчета данного этапа четырехшаговой модели получены матрицы межрайонных корреспонденций, детализированные по видам транспорта</w:t>
      </w:r>
      <w:r w:rsidRPr="00DF4760">
        <w:rPr>
          <w:rFonts w:cs="Times New Roman"/>
        </w:rPr>
        <w:t>.</w:t>
      </w:r>
    </w:p>
    <w:p w14:paraId="3EFA0DC5" w14:textId="56BFDFFC" w:rsidR="00081024" w:rsidRPr="00DF4760" w:rsidRDefault="00081024" w:rsidP="006B586E">
      <w:pPr>
        <w:pStyle w:val="30"/>
        <w:numPr>
          <w:ilvl w:val="2"/>
          <w:numId w:val="3"/>
        </w:numPr>
        <w:rPr>
          <w:rFonts w:eastAsia="Times New Roman"/>
          <w:i/>
        </w:rPr>
      </w:pPr>
      <w:bookmarkStart w:id="57" w:name="_Toc500498915"/>
      <w:bookmarkStart w:id="58" w:name="_Toc18415398"/>
      <w:r w:rsidRPr="00DF4760">
        <w:rPr>
          <w:rFonts w:eastAsia="Times New Roman"/>
          <w:i/>
        </w:rPr>
        <w:t>Модель перераспределения</w:t>
      </w:r>
      <w:bookmarkEnd w:id="57"/>
      <w:bookmarkEnd w:id="58"/>
    </w:p>
    <w:p w14:paraId="19EF16C2" w14:textId="77777777" w:rsidR="00081024" w:rsidRPr="00DF4760" w:rsidRDefault="00081024" w:rsidP="00081024">
      <w:pPr>
        <w:spacing w:after="0" w:line="240" w:lineRule="auto"/>
        <w:ind w:firstLine="851"/>
        <w:rPr>
          <w:rFonts w:cs="Times New Roman"/>
        </w:rPr>
      </w:pPr>
      <w:r w:rsidRPr="00DF4760">
        <w:rPr>
          <w:rFonts w:cs="Times New Roman"/>
        </w:rPr>
        <w:t>Распределение корреспонденций по конкретным путям в сети, производимое для всех видов транспорта с учетом их взаимного влияния, позволяет получить модельные значения интенсивности транспортных потоков.</w:t>
      </w:r>
    </w:p>
    <w:p w14:paraId="0448E24D" w14:textId="77777777" w:rsidR="00081024" w:rsidRPr="00DF4760" w:rsidRDefault="00081024" w:rsidP="00081024">
      <w:pPr>
        <w:spacing w:after="0" w:line="240" w:lineRule="auto"/>
        <w:ind w:firstLine="851"/>
        <w:rPr>
          <w:rFonts w:cs="Times New Roman"/>
        </w:rPr>
      </w:pPr>
      <w:r w:rsidRPr="00DF4760">
        <w:rPr>
          <w:rFonts w:cs="Times New Roman"/>
        </w:rPr>
        <w:t>Этот этап является завершающим в цикле расчёта спроса. Для расчета данного шага используется равновесный подход.</w:t>
      </w:r>
    </w:p>
    <w:p w14:paraId="7B1E64EF" w14:textId="77777777" w:rsidR="00081024" w:rsidRPr="00DF4760" w:rsidRDefault="00081024" w:rsidP="00081024">
      <w:pPr>
        <w:spacing w:after="0" w:line="240" w:lineRule="auto"/>
        <w:ind w:firstLine="851"/>
        <w:rPr>
          <w:rFonts w:cs="Times New Roman"/>
        </w:rPr>
      </w:pPr>
      <w:r w:rsidRPr="00DF4760">
        <w:rPr>
          <w:rFonts w:cs="Times New Roman"/>
        </w:rPr>
        <w:t>Распределение потоков по сети равновесно, если оно удовлетворяет принципу Уордропа: нагрузка должна распределяться по сети таким образом, чтобы затраты на передвижения по всем путям, используемым представителями одной корреспонденции, были одинаковыми, т.е., для каждого участника движения затраты на всех альтернативных путях превосходят или равны затратам на его текущем пути, и любой переход на другой путь не приводит к уменьшению личных затрат участника движения.</w:t>
      </w:r>
    </w:p>
    <w:p w14:paraId="5813112B" w14:textId="77777777" w:rsidR="00081024" w:rsidRPr="00DF4760" w:rsidRDefault="00081024" w:rsidP="00081024">
      <w:pPr>
        <w:spacing w:after="0" w:line="240" w:lineRule="auto"/>
        <w:ind w:firstLine="851"/>
        <w:rPr>
          <w:rFonts w:cs="Times New Roman"/>
        </w:rPr>
      </w:pPr>
      <w:r w:rsidRPr="00DF4760">
        <w:rPr>
          <w:rFonts w:cs="Times New Roman"/>
        </w:rPr>
        <w:t>Результатом выполнения данного шага моделирования является получение нагрузки на каждый элемент транспортного графа и по каждому типу транспортных средств.</w:t>
      </w:r>
    </w:p>
    <w:p w14:paraId="6E8691A2" w14:textId="3D686B29" w:rsidR="00081024" w:rsidRPr="00DF4760" w:rsidRDefault="00081024" w:rsidP="006B586E">
      <w:pPr>
        <w:pStyle w:val="30"/>
        <w:numPr>
          <w:ilvl w:val="2"/>
          <w:numId w:val="3"/>
        </w:numPr>
        <w:rPr>
          <w:rFonts w:eastAsia="Times New Roman"/>
          <w:i/>
        </w:rPr>
      </w:pPr>
      <w:bookmarkStart w:id="59" w:name="_Toc500498916"/>
      <w:bookmarkStart w:id="60" w:name="_Toc18415399"/>
      <w:r w:rsidRPr="00DF4760">
        <w:rPr>
          <w:rFonts w:eastAsia="Times New Roman"/>
          <w:i/>
        </w:rPr>
        <w:t>Расчет спроса для грузовых перемещений</w:t>
      </w:r>
      <w:bookmarkEnd w:id="59"/>
      <w:bookmarkEnd w:id="60"/>
    </w:p>
    <w:p w14:paraId="3B8DED16" w14:textId="77777777" w:rsidR="00081024" w:rsidRPr="00DF4760" w:rsidRDefault="00081024" w:rsidP="00081024">
      <w:pPr>
        <w:spacing w:after="0" w:line="240" w:lineRule="auto"/>
        <w:ind w:firstLine="851"/>
        <w:rPr>
          <w:rFonts w:cs="Times New Roman"/>
        </w:rPr>
      </w:pPr>
      <w:r w:rsidRPr="00DF4760">
        <w:rPr>
          <w:rFonts w:cs="Times New Roman"/>
        </w:rPr>
        <w:t>Объектами генерации и притяжения грузопотоков в городах и регионах являются промышленные и сельскохозяйственные предприятия, логистические центры, стройки, объекты торговли и сферы услуг, офисы, различные учреждения, а также население.</w:t>
      </w:r>
    </w:p>
    <w:p w14:paraId="4ECD3AEF" w14:textId="77777777" w:rsidR="00081024" w:rsidRPr="00DF4760" w:rsidRDefault="00081024" w:rsidP="00081024">
      <w:pPr>
        <w:spacing w:after="0" w:line="240" w:lineRule="auto"/>
        <w:ind w:firstLine="851"/>
        <w:rPr>
          <w:rFonts w:cs="Times New Roman"/>
        </w:rPr>
      </w:pPr>
      <w:r w:rsidRPr="00DF4760">
        <w:rPr>
          <w:rFonts w:cs="Times New Roman"/>
        </w:rPr>
        <w:t>Эмпирические исследования показывают, что существует взаимосвязь между числом прибытий и отправлений грузовых транспортных средств, видом деятельности (торговля, промышленность и т.д.) и ее масштабами (объемами производства, продаж, поставок и т.д.). Число прибытий и отправлений (степени создания и притяжения) грузовых транспортных средств линейно зависит от количества рабочих мест и численности населения (количества домохозяйств).</w:t>
      </w:r>
    </w:p>
    <w:p w14:paraId="325AC9C7" w14:textId="77777777" w:rsidR="00081024" w:rsidRPr="00DF4760" w:rsidRDefault="00081024" w:rsidP="00081024">
      <w:pPr>
        <w:spacing w:line="240" w:lineRule="auto"/>
        <w:ind w:firstLine="851"/>
        <w:jc w:val="center"/>
        <w:rPr>
          <w:rFonts w:eastAsiaTheme="majorEastAsia" w:cs="Times New Roman"/>
          <w:bCs/>
          <w:szCs w:val="24"/>
        </w:rPr>
      </w:pPr>
      <w:r w:rsidRPr="00DF4760">
        <w:rPr>
          <w:rFonts w:eastAsiaTheme="majorEastAsia" w:cs="Times New Roman"/>
          <w:bCs/>
          <w:position w:val="-50"/>
          <w:szCs w:val="24"/>
        </w:rPr>
        <w:object w:dxaOrig="2040" w:dyaOrig="1120" w14:anchorId="18EC1B73">
          <v:shape id="_x0000_i1026" type="#_x0000_t75" style="width:102pt;height:56.4pt" o:ole="">
            <v:imagedata r:id="rId114" o:title=""/>
          </v:shape>
          <o:OLEObject Type="Embed" ProgID="Equation.3" ShapeID="_x0000_i1026" DrawAspect="Content" ObjectID="_1638941384" r:id="rId115"/>
        </w:object>
      </w:r>
    </w:p>
    <w:p w14:paraId="5FFBA0CC"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 xml:space="preserve">где: </w:t>
      </w:r>
      <w:r w:rsidRPr="00DF4760">
        <w:rPr>
          <w:rFonts w:eastAsiaTheme="majorEastAsia" w:cs="Times New Roman"/>
          <w:bCs/>
          <w:i/>
          <w:szCs w:val="24"/>
        </w:rPr>
        <w:t>Q</w:t>
      </w:r>
      <w:r w:rsidRPr="00DF4760">
        <w:rPr>
          <w:rFonts w:eastAsiaTheme="majorEastAsia" w:cs="Times New Roman"/>
          <w:bCs/>
          <w:i/>
          <w:szCs w:val="24"/>
          <w:vertAlign w:val="subscript"/>
          <w:lang w:val="en-US"/>
        </w:rPr>
        <w:t>ikl</w:t>
      </w:r>
      <w:r w:rsidRPr="00DF4760">
        <w:rPr>
          <w:rFonts w:eastAsiaTheme="majorEastAsia" w:cs="Times New Roman"/>
          <w:bCs/>
          <w:szCs w:val="24"/>
          <w:vertAlign w:val="subscript"/>
        </w:rPr>
        <w:t xml:space="preserve">  </w:t>
      </w:r>
      <w:r w:rsidRPr="00DF4760">
        <w:rPr>
          <w:rFonts w:eastAsiaTheme="majorEastAsia" w:cs="Times New Roman"/>
          <w:bCs/>
          <w:szCs w:val="24"/>
        </w:rPr>
        <w:t xml:space="preserve">– число отправлений транспортных средств типа </w:t>
      </w:r>
      <w:r w:rsidRPr="00DF4760">
        <w:rPr>
          <w:rFonts w:eastAsiaTheme="majorEastAsia" w:cs="Times New Roman"/>
          <w:bCs/>
          <w:i/>
          <w:szCs w:val="24"/>
        </w:rPr>
        <w:t>k</w:t>
      </w:r>
      <w:r w:rsidRPr="00DF4760">
        <w:rPr>
          <w:rFonts w:eastAsiaTheme="majorEastAsia" w:cs="Times New Roman"/>
          <w:bCs/>
          <w:szCs w:val="24"/>
        </w:rPr>
        <w:t xml:space="preserve"> из зоны i по виду деятельности </w:t>
      </w:r>
      <w:r w:rsidRPr="00DF4760">
        <w:rPr>
          <w:rFonts w:eastAsiaTheme="majorEastAsia" w:cs="Times New Roman"/>
          <w:bCs/>
          <w:i/>
          <w:szCs w:val="24"/>
          <w:lang w:val="en-US"/>
        </w:rPr>
        <w:t>l</w:t>
      </w:r>
      <w:r w:rsidRPr="00DF4760">
        <w:rPr>
          <w:rFonts w:eastAsiaTheme="majorEastAsia" w:cs="Times New Roman"/>
          <w:bCs/>
          <w:szCs w:val="24"/>
        </w:rPr>
        <w:t>;</w:t>
      </w:r>
    </w:p>
    <w:p w14:paraId="53549337" w14:textId="77777777" w:rsidR="00081024" w:rsidRPr="00DF4760" w:rsidRDefault="00081024" w:rsidP="00081024">
      <w:pPr>
        <w:tabs>
          <w:tab w:val="left" w:pos="993"/>
        </w:tabs>
        <w:spacing w:after="0" w:line="240" w:lineRule="auto"/>
        <w:ind w:firstLine="851"/>
        <w:rPr>
          <w:rFonts w:eastAsiaTheme="majorEastAsia" w:cs="Times New Roman"/>
          <w:bCs/>
          <w:szCs w:val="24"/>
        </w:rPr>
      </w:pPr>
      <w:r w:rsidRPr="00DF4760">
        <w:rPr>
          <w:rFonts w:eastAsiaTheme="majorEastAsia" w:cs="Times New Roman"/>
          <w:bCs/>
          <w:i/>
          <w:szCs w:val="24"/>
        </w:rPr>
        <w:t>Z</w:t>
      </w:r>
      <w:r w:rsidRPr="00DF4760">
        <w:rPr>
          <w:rFonts w:eastAsiaTheme="majorEastAsia" w:cs="Times New Roman"/>
          <w:bCs/>
          <w:i/>
          <w:szCs w:val="24"/>
          <w:vertAlign w:val="subscript"/>
        </w:rPr>
        <w:t>ikl</w:t>
      </w:r>
      <w:r w:rsidRPr="00DF4760">
        <w:rPr>
          <w:rFonts w:eastAsiaTheme="majorEastAsia" w:cs="Times New Roman"/>
          <w:bCs/>
          <w:szCs w:val="24"/>
        </w:rPr>
        <w:t xml:space="preserve"> – число прибытий транспортных средств типа </w:t>
      </w:r>
      <w:r w:rsidRPr="00DF4760">
        <w:rPr>
          <w:rFonts w:eastAsiaTheme="majorEastAsia" w:cs="Times New Roman"/>
          <w:bCs/>
          <w:i/>
          <w:szCs w:val="24"/>
        </w:rPr>
        <w:t>k</w:t>
      </w:r>
      <w:r w:rsidRPr="00DF4760">
        <w:rPr>
          <w:rFonts w:eastAsiaTheme="majorEastAsia" w:cs="Times New Roman"/>
          <w:bCs/>
          <w:szCs w:val="24"/>
        </w:rPr>
        <w:t xml:space="preserve"> в зону </w:t>
      </w:r>
      <w:r w:rsidRPr="00DF4760">
        <w:rPr>
          <w:rFonts w:eastAsiaTheme="majorEastAsia" w:cs="Times New Roman"/>
          <w:bCs/>
          <w:i/>
          <w:szCs w:val="24"/>
        </w:rPr>
        <w:t>i</w:t>
      </w:r>
      <w:r w:rsidRPr="00DF4760">
        <w:rPr>
          <w:rFonts w:eastAsiaTheme="majorEastAsia" w:cs="Times New Roman"/>
          <w:bCs/>
          <w:szCs w:val="24"/>
        </w:rPr>
        <w:t xml:space="preserve"> по виду деятельности </w:t>
      </w:r>
      <w:r w:rsidRPr="00DF4760">
        <w:rPr>
          <w:rFonts w:eastAsiaTheme="majorEastAsia" w:cs="Times New Roman"/>
          <w:bCs/>
          <w:i/>
          <w:szCs w:val="24"/>
        </w:rPr>
        <w:t>l</w:t>
      </w:r>
      <w:r w:rsidRPr="00DF4760">
        <w:rPr>
          <w:rFonts w:eastAsiaTheme="majorEastAsia" w:cs="Times New Roman"/>
          <w:bCs/>
          <w:szCs w:val="24"/>
        </w:rPr>
        <w:t>;</w:t>
      </w:r>
    </w:p>
    <w:p w14:paraId="6EA08E67" w14:textId="77777777" w:rsidR="00081024" w:rsidRPr="00DF4760" w:rsidRDefault="00081024" w:rsidP="00081024">
      <w:pPr>
        <w:tabs>
          <w:tab w:val="left" w:pos="993"/>
        </w:tabs>
        <w:spacing w:after="0" w:line="240" w:lineRule="auto"/>
        <w:ind w:firstLine="851"/>
        <w:rPr>
          <w:rFonts w:eastAsiaTheme="majorEastAsia" w:cs="Times New Roman"/>
          <w:bCs/>
          <w:szCs w:val="24"/>
        </w:rPr>
      </w:pPr>
      <w:r w:rsidRPr="00DF4760">
        <w:rPr>
          <w:rFonts w:eastAsiaTheme="majorEastAsia" w:cs="Times New Roman"/>
          <w:bCs/>
          <w:i/>
          <w:szCs w:val="24"/>
        </w:rPr>
        <w:t>E</w:t>
      </w:r>
      <w:r w:rsidRPr="00DF4760">
        <w:rPr>
          <w:rFonts w:eastAsiaTheme="majorEastAsia" w:cs="Times New Roman"/>
          <w:bCs/>
          <w:i/>
          <w:szCs w:val="24"/>
          <w:vertAlign w:val="subscript"/>
        </w:rPr>
        <w:t>il</w:t>
      </w:r>
      <w:r w:rsidRPr="00DF4760">
        <w:rPr>
          <w:rFonts w:eastAsiaTheme="majorEastAsia" w:cs="Times New Roman"/>
          <w:bCs/>
          <w:szCs w:val="24"/>
        </w:rPr>
        <w:t xml:space="preserve"> – количество работников в зоне </w:t>
      </w:r>
      <w:r w:rsidRPr="00DF4760">
        <w:rPr>
          <w:rFonts w:eastAsiaTheme="majorEastAsia" w:cs="Times New Roman"/>
          <w:bCs/>
          <w:i/>
          <w:szCs w:val="24"/>
        </w:rPr>
        <w:t>i</w:t>
      </w:r>
      <w:r w:rsidRPr="00DF4760">
        <w:rPr>
          <w:rFonts w:eastAsiaTheme="majorEastAsia" w:cs="Times New Roman"/>
          <w:bCs/>
          <w:szCs w:val="24"/>
        </w:rPr>
        <w:t xml:space="preserve"> по виду деятельности </w:t>
      </w:r>
      <w:r w:rsidRPr="00DF4760">
        <w:rPr>
          <w:rFonts w:eastAsiaTheme="majorEastAsia" w:cs="Times New Roman"/>
          <w:bCs/>
          <w:i/>
          <w:szCs w:val="24"/>
        </w:rPr>
        <w:t>l</w:t>
      </w:r>
      <w:r w:rsidRPr="00DF4760">
        <w:rPr>
          <w:rFonts w:eastAsiaTheme="majorEastAsia" w:cs="Times New Roman"/>
          <w:bCs/>
          <w:szCs w:val="24"/>
        </w:rPr>
        <w:t>;</w:t>
      </w:r>
    </w:p>
    <w:p w14:paraId="2083F510" w14:textId="77777777" w:rsidR="00081024" w:rsidRPr="00DF4760" w:rsidRDefault="00081024" w:rsidP="00081024">
      <w:pPr>
        <w:tabs>
          <w:tab w:val="left" w:pos="993"/>
        </w:tabs>
        <w:spacing w:after="0" w:line="240" w:lineRule="auto"/>
        <w:ind w:firstLine="851"/>
        <w:rPr>
          <w:rFonts w:eastAsiaTheme="majorEastAsia" w:cs="Times New Roman"/>
          <w:bCs/>
          <w:szCs w:val="24"/>
        </w:rPr>
      </w:pPr>
      <w:r w:rsidRPr="00DF4760">
        <w:rPr>
          <w:rFonts w:eastAsiaTheme="majorEastAsia" w:cs="Times New Roman"/>
          <w:bCs/>
          <w:szCs w:val="24"/>
        </w:rPr>
        <w:tab/>
      </w:r>
      <w:r w:rsidRPr="00DF4760">
        <w:rPr>
          <w:rFonts w:eastAsiaTheme="majorEastAsia" w:cs="Times New Roman"/>
          <w:bCs/>
          <w:i/>
          <w:szCs w:val="24"/>
        </w:rPr>
        <w:t>N</w:t>
      </w:r>
      <w:r w:rsidRPr="00DF4760">
        <w:rPr>
          <w:rFonts w:eastAsiaTheme="majorEastAsia" w:cs="Times New Roman"/>
          <w:bCs/>
          <w:i/>
          <w:szCs w:val="24"/>
          <w:vertAlign w:val="subscript"/>
        </w:rPr>
        <w:t>i</w:t>
      </w:r>
      <w:r w:rsidRPr="00DF4760">
        <w:rPr>
          <w:rFonts w:eastAsiaTheme="majorEastAsia" w:cs="Times New Roman"/>
          <w:bCs/>
          <w:szCs w:val="24"/>
        </w:rPr>
        <w:t xml:space="preserve"> – численность населения (или количество семей) в зоне </w:t>
      </w:r>
      <w:r w:rsidRPr="00DF4760">
        <w:rPr>
          <w:rFonts w:eastAsiaTheme="majorEastAsia" w:cs="Times New Roman"/>
          <w:bCs/>
          <w:i/>
          <w:szCs w:val="24"/>
        </w:rPr>
        <w:t>i</w:t>
      </w:r>
      <w:r w:rsidRPr="00DF4760">
        <w:rPr>
          <w:rFonts w:eastAsiaTheme="majorEastAsia" w:cs="Times New Roman"/>
          <w:bCs/>
          <w:szCs w:val="24"/>
        </w:rPr>
        <w:t>;</w:t>
      </w:r>
      <w:r w:rsidRPr="00DF4760">
        <w:rPr>
          <w:rFonts w:eastAsiaTheme="majorEastAsia" w:cs="Times New Roman"/>
          <w:bCs/>
          <w:szCs w:val="24"/>
        </w:rPr>
        <w:tab/>
      </w:r>
    </w:p>
    <w:p w14:paraId="015D332B" w14:textId="77777777" w:rsidR="00081024" w:rsidRPr="00DF4760" w:rsidRDefault="00081024" w:rsidP="00081024">
      <w:pPr>
        <w:tabs>
          <w:tab w:val="left" w:pos="993"/>
        </w:tabs>
        <w:spacing w:after="0" w:line="240" w:lineRule="auto"/>
        <w:ind w:firstLine="851"/>
        <w:rPr>
          <w:rFonts w:eastAsiaTheme="majorEastAsia" w:cs="Times New Roman"/>
          <w:bCs/>
          <w:szCs w:val="24"/>
        </w:rPr>
      </w:pPr>
      <w:r w:rsidRPr="00DF4760">
        <w:rPr>
          <w:rFonts w:eastAsiaTheme="majorEastAsia" w:cs="Times New Roman"/>
          <w:bCs/>
          <w:szCs w:val="24"/>
        </w:rPr>
        <w:tab/>
      </w:r>
      <w:r w:rsidRPr="00DF4760">
        <w:rPr>
          <w:rFonts w:eastAsiaTheme="majorEastAsia" w:cs="Times New Roman"/>
          <w:bCs/>
          <w:i/>
          <w:szCs w:val="24"/>
        </w:rPr>
        <w:t>K</w:t>
      </w:r>
      <w:r w:rsidRPr="00DF4760">
        <w:rPr>
          <w:rFonts w:eastAsiaTheme="majorEastAsia" w:cs="Times New Roman"/>
          <w:bCs/>
          <w:i/>
          <w:szCs w:val="24"/>
          <w:vertAlign w:val="subscript"/>
        </w:rPr>
        <w:t>ikl</w:t>
      </w:r>
      <w:r w:rsidRPr="00DF4760">
        <w:rPr>
          <w:rFonts w:eastAsiaTheme="majorEastAsia" w:cs="Times New Roman"/>
          <w:bCs/>
          <w:szCs w:val="24"/>
        </w:rPr>
        <w:t xml:space="preserve"> – коэффициенты (степени создания/притяжения).</w:t>
      </w:r>
    </w:p>
    <w:p w14:paraId="6F80AF9E"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 xml:space="preserve">В итоге, </w:t>
      </w:r>
      <w:r w:rsidRPr="00DF4760">
        <w:rPr>
          <w:rFonts w:cs="Times New Roman"/>
          <w:szCs w:val="24"/>
        </w:rPr>
        <w:t>моделирование</w:t>
      </w:r>
      <w:r w:rsidRPr="00DF4760">
        <w:rPr>
          <w:rFonts w:eastAsiaTheme="majorEastAsia" w:cs="Times New Roman"/>
          <w:bCs/>
          <w:szCs w:val="24"/>
        </w:rPr>
        <w:t xml:space="preserve"> грузовых перемещений состоит из трех шагов:</w:t>
      </w:r>
    </w:p>
    <w:p w14:paraId="36DE26AD" w14:textId="77777777" w:rsidR="00081024" w:rsidRPr="00DF4760" w:rsidRDefault="00081024" w:rsidP="00D902F2">
      <w:pPr>
        <w:pStyle w:val="ad"/>
        <w:numPr>
          <w:ilvl w:val="0"/>
          <w:numId w:val="17"/>
        </w:numPr>
        <w:spacing w:after="0" w:line="240" w:lineRule="auto"/>
        <w:ind w:left="0" w:firstLine="851"/>
        <w:rPr>
          <w:rFonts w:eastAsiaTheme="majorEastAsia" w:cs="Times New Roman"/>
          <w:bCs/>
          <w:szCs w:val="24"/>
        </w:rPr>
      </w:pPr>
      <w:r w:rsidRPr="00DF4760">
        <w:rPr>
          <w:rFonts w:eastAsiaTheme="majorEastAsia" w:cs="Times New Roman"/>
          <w:bCs/>
          <w:szCs w:val="24"/>
        </w:rPr>
        <w:t>создание грузового транспортного движения (определение объемов прибытий и отправлений грузовых транспортных средств по видам деятельности по каждому транспортному району);</w:t>
      </w:r>
    </w:p>
    <w:p w14:paraId="037E9DFB" w14:textId="77777777" w:rsidR="00081024" w:rsidRPr="00DF4760" w:rsidRDefault="00081024" w:rsidP="00D902F2">
      <w:pPr>
        <w:pStyle w:val="ad"/>
        <w:numPr>
          <w:ilvl w:val="0"/>
          <w:numId w:val="17"/>
        </w:numPr>
        <w:spacing w:after="0" w:line="240" w:lineRule="auto"/>
        <w:ind w:left="0" w:firstLine="851"/>
        <w:rPr>
          <w:rFonts w:eastAsiaTheme="majorEastAsia" w:cs="Times New Roman"/>
          <w:bCs/>
          <w:szCs w:val="24"/>
        </w:rPr>
      </w:pPr>
      <w:r w:rsidRPr="00DF4760">
        <w:rPr>
          <w:rFonts w:eastAsiaTheme="majorEastAsia" w:cs="Times New Roman"/>
          <w:bCs/>
          <w:szCs w:val="24"/>
        </w:rPr>
        <w:t>распределение по районам грузового транспортного движения (аналогично шагу распределения по районам при расчете пассажирского транспортного движения);</w:t>
      </w:r>
    </w:p>
    <w:p w14:paraId="2B7F6593" w14:textId="77777777" w:rsidR="00081024" w:rsidRPr="00DF4760" w:rsidRDefault="00081024" w:rsidP="00D902F2">
      <w:pPr>
        <w:pStyle w:val="ad"/>
        <w:numPr>
          <w:ilvl w:val="0"/>
          <w:numId w:val="17"/>
        </w:numPr>
        <w:spacing w:after="0" w:line="240" w:lineRule="auto"/>
        <w:ind w:left="0" w:firstLine="851"/>
        <w:rPr>
          <w:rFonts w:eastAsiaTheme="majorEastAsia" w:cs="Times New Roman"/>
          <w:bCs/>
          <w:szCs w:val="24"/>
        </w:rPr>
      </w:pPr>
      <w:r w:rsidRPr="00DF4760">
        <w:rPr>
          <w:rFonts w:eastAsiaTheme="majorEastAsia" w:cs="Times New Roman"/>
          <w:bCs/>
          <w:szCs w:val="24"/>
        </w:rPr>
        <w:t>распределение по сети (выбор пути) – аналогично шагу распределения по сети пассажирских перемещений на индивидуальном транспорте.</w:t>
      </w:r>
    </w:p>
    <w:p w14:paraId="51688581"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 xml:space="preserve">Данный этап учитывает взаимное влияние нагрузки грузовых и легковых транспортных средств и </w:t>
      </w:r>
      <w:r w:rsidRPr="00DF4760">
        <w:rPr>
          <w:rFonts w:cs="Times New Roman"/>
          <w:szCs w:val="24"/>
        </w:rPr>
        <w:t>проводится</w:t>
      </w:r>
      <w:r w:rsidRPr="00DF4760">
        <w:rPr>
          <w:rFonts w:eastAsiaTheme="majorEastAsia" w:cs="Times New Roman"/>
          <w:bCs/>
          <w:szCs w:val="24"/>
        </w:rPr>
        <w:t xml:space="preserve"> одновременно.</w:t>
      </w:r>
    </w:p>
    <w:p w14:paraId="31D67C2F" w14:textId="64A56246" w:rsidR="00081024" w:rsidRPr="00DF4760" w:rsidRDefault="00081024" w:rsidP="006B586E">
      <w:pPr>
        <w:pStyle w:val="30"/>
        <w:numPr>
          <w:ilvl w:val="2"/>
          <w:numId w:val="3"/>
        </w:numPr>
        <w:rPr>
          <w:rFonts w:eastAsia="Times New Roman"/>
          <w:i/>
        </w:rPr>
      </w:pPr>
      <w:bookmarkStart w:id="61" w:name="_Toc500498917"/>
      <w:bookmarkStart w:id="62" w:name="_Toc18415400"/>
      <w:r w:rsidRPr="00DF4760">
        <w:rPr>
          <w:rFonts w:eastAsia="Times New Roman"/>
          <w:i/>
        </w:rPr>
        <w:t>Расчет кордонных корреспонденций</w:t>
      </w:r>
      <w:bookmarkEnd w:id="61"/>
      <w:bookmarkEnd w:id="62"/>
    </w:p>
    <w:p w14:paraId="0C66D425" w14:textId="77777777" w:rsidR="00081024" w:rsidRPr="00DF4760" w:rsidRDefault="00081024" w:rsidP="00081024">
      <w:pPr>
        <w:spacing w:after="0" w:line="240" w:lineRule="auto"/>
        <w:ind w:firstLine="851"/>
        <w:rPr>
          <w:rFonts w:eastAsiaTheme="majorEastAsia" w:cs="Times New Roman"/>
          <w:bCs/>
          <w:szCs w:val="24"/>
        </w:rPr>
      </w:pPr>
      <w:r w:rsidRPr="00DF4760">
        <w:rPr>
          <w:rFonts w:cs="Times New Roman"/>
          <w:szCs w:val="24"/>
        </w:rPr>
        <w:t>Кордонными</w:t>
      </w:r>
      <w:r w:rsidRPr="00DF4760">
        <w:rPr>
          <w:rFonts w:eastAsiaTheme="majorEastAsia" w:cs="Times New Roman"/>
          <w:bCs/>
          <w:szCs w:val="24"/>
        </w:rPr>
        <w:t xml:space="preserve"> называются корреспонденции, въезжающие в область моделирования или выезжающие из нее через границы области (кордонные корреспонденции, проходящие через область насквозь, называются транзитными). Особенность рассматриваемых корреспонденций состоит в том, что:</w:t>
      </w:r>
    </w:p>
    <w:p w14:paraId="5FE54457" w14:textId="77777777" w:rsidR="00081024" w:rsidRPr="00DF4760" w:rsidRDefault="00081024" w:rsidP="00D902F2">
      <w:pPr>
        <w:pStyle w:val="ad"/>
        <w:numPr>
          <w:ilvl w:val="0"/>
          <w:numId w:val="18"/>
        </w:numPr>
        <w:spacing w:after="0" w:line="240" w:lineRule="auto"/>
        <w:ind w:left="0" w:firstLine="851"/>
        <w:rPr>
          <w:rFonts w:eastAsiaTheme="majorEastAsia" w:cs="Times New Roman"/>
          <w:bCs/>
          <w:szCs w:val="24"/>
        </w:rPr>
      </w:pPr>
      <w:r w:rsidRPr="00DF4760">
        <w:rPr>
          <w:rFonts w:eastAsiaTheme="majorEastAsia" w:cs="Times New Roman"/>
          <w:bCs/>
          <w:szCs w:val="24"/>
        </w:rPr>
        <w:t>районы отправления и/или прибытия этих корреспонденций расположены в неопределенных местах за пределами области моделирования;</w:t>
      </w:r>
    </w:p>
    <w:p w14:paraId="797BA095" w14:textId="77777777" w:rsidR="00081024" w:rsidRPr="00DF4760" w:rsidRDefault="00081024" w:rsidP="00D902F2">
      <w:pPr>
        <w:pStyle w:val="ad"/>
        <w:numPr>
          <w:ilvl w:val="0"/>
          <w:numId w:val="18"/>
        </w:numPr>
        <w:spacing w:after="0" w:line="240" w:lineRule="auto"/>
        <w:ind w:left="0" w:firstLine="851"/>
        <w:rPr>
          <w:rFonts w:eastAsiaTheme="majorEastAsia" w:cs="Times New Roman"/>
          <w:bCs/>
          <w:szCs w:val="24"/>
        </w:rPr>
      </w:pPr>
      <w:r w:rsidRPr="00DF4760">
        <w:rPr>
          <w:rFonts w:eastAsiaTheme="majorEastAsia" w:cs="Times New Roman"/>
          <w:bCs/>
          <w:szCs w:val="24"/>
        </w:rPr>
        <w:t>для этих корреспонденций не определяется обобщённая цена пути, т.к. неконтролируемая часть путей находиться за пределами области моделирования.</w:t>
      </w:r>
    </w:p>
    <w:p w14:paraId="16CC7250"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Объемы прибытия и отправления для кордонных районов не рассчитываются, а оцениваются на основе обследований интенсивности на аналогичных сечениях дорог. Для расчета принимается гравитационная модель, однако чувствительность этих корреспонденций к фактору дальности меньше по сравнению с корреспонденциями внутри области исследования.</w:t>
      </w:r>
    </w:p>
    <w:p w14:paraId="3C4A160B"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Расчет кордонных корреспонденций происходит по следующему алгоритму:</w:t>
      </w:r>
    </w:p>
    <w:p w14:paraId="013C7992" w14:textId="77777777" w:rsidR="00081024" w:rsidRPr="00DF4760" w:rsidRDefault="00081024" w:rsidP="00081024">
      <w:pPr>
        <w:spacing w:after="0" w:line="240" w:lineRule="auto"/>
        <w:ind w:firstLine="851"/>
        <w:rPr>
          <w:rFonts w:eastAsiaTheme="majorEastAsia" w:cs="Times New Roman"/>
          <w:bCs/>
          <w:szCs w:val="24"/>
        </w:rPr>
      </w:pPr>
    </w:p>
    <w:p w14:paraId="081073CA" w14:textId="77777777" w:rsidR="00081024" w:rsidRPr="00DF4760" w:rsidRDefault="00081024" w:rsidP="00D902F2">
      <w:pPr>
        <w:pStyle w:val="ad"/>
        <w:numPr>
          <w:ilvl w:val="0"/>
          <w:numId w:val="14"/>
        </w:numPr>
        <w:spacing w:after="0" w:line="240" w:lineRule="auto"/>
        <w:ind w:left="0" w:firstLine="0"/>
        <w:rPr>
          <w:rFonts w:eastAsiaTheme="majorEastAsia" w:cs="Times New Roman"/>
          <w:bCs/>
          <w:szCs w:val="24"/>
          <w:u w:val="single"/>
        </w:rPr>
      </w:pPr>
      <w:r w:rsidRPr="00DF4760">
        <w:rPr>
          <w:rFonts w:eastAsiaTheme="majorEastAsia" w:cs="Times New Roman"/>
          <w:bCs/>
          <w:szCs w:val="24"/>
          <w:u w:val="single"/>
        </w:rPr>
        <w:t>Расчет транспортного движения в кордонные районы из районов области моделирования</w:t>
      </w:r>
    </w:p>
    <w:p w14:paraId="7A36C421" w14:textId="77777777" w:rsidR="00081024" w:rsidRPr="00DF4760" w:rsidRDefault="00081024" w:rsidP="00081024">
      <w:pPr>
        <w:spacing w:after="0" w:line="240" w:lineRule="auto"/>
        <w:ind w:firstLine="851"/>
        <w:rPr>
          <w:rFonts w:eastAsiaTheme="majorEastAsia" w:cs="Times New Roman"/>
          <w:bCs/>
          <w:szCs w:val="24"/>
        </w:rPr>
      </w:pPr>
      <w:r w:rsidRPr="00DF4760">
        <w:rPr>
          <w:rFonts w:eastAsiaTheme="majorEastAsia" w:cs="Times New Roman"/>
          <w:bCs/>
          <w:szCs w:val="24"/>
        </w:rPr>
        <w:t>Данный расчет проводится на основе взвешенной модели Logit, имеет следующую формулу для расчета:</w:t>
      </w:r>
    </w:p>
    <w:p w14:paraId="220F10BA" w14:textId="77777777" w:rsidR="00081024" w:rsidRPr="00DF4760" w:rsidRDefault="00081024" w:rsidP="00081024">
      <w:pPr>
        <w:spacing w:line="240" w:lineRule="auto"/>
        <w:jc w:val="center"/>
        <w:rPr>
          <w:rFonts w:eastAsiaTheme="majorEastAsia" w:cs="Times New Roman"/>
          <w:b/>
          <w:bCs/>
          <w:i/>
          <w:szCs w:val="24"/>
        </w:rPr>
      </w:pPr>
      <w:r w:rsidRPr="00DF4760">
        <w:rPr>
          <w:rFonts w:eastAsiaTheme="majorEastAsia" w:cs="Times New Roman"/>
          <w:b/>
          <w:bCs/>
          <w:i/>
          <w:position w:val="-48"/>
          <w:szCs w:val="24"/>
        </w:rPr>
        <w:object w:dxaOrig="1860" w:dyaOrig="920" w14:anchorId="34E5CEF7">
          <v:shape id="_x0000_i1027" type="#_x0000_t75" style="width:93pt;height:45pt" o:ole="">
            <v:imagedata r:id="rId116" o:title=""/>
          </v:shape>
          <o:OLEObject Type="Embed" ProgID="Equation.3" ShapeID="_x0000_i1027" DrawAspect="Content" ObjectID="_1638941385" r:id="rId117"/>
        </w:object>
      </w:r>
    </w:p>
    <w:p w14:paraId="37016CA3" w14:textId="77777777" w:rsidR="00081024" w:rsidRPr="00DF4760" w:rsidRDefault="00081024" w:rsidP="00081024">
      <w:pPr>
        <w:spacing w:after="0" w:line="240" w:lineRule="auto"/>
        <w:ind w:firstLine="567"/>
        <w:rPr>
          <w:rFonts w:cs="Times New Roman"/>
          <w:szCs w:val="24"/>
        </w:rPr>
      </w:pPr>
      <w:r w:rsidRPr="00DF4760">
        <w:rPr>
          <w:rFonts w:cs="Times New Roman"/>
          <w:szCs w:val="24"/>
        </w:rPr>
        <w:t>где: β – коэффициент модели Logit;</w:t>
      </w:r>
    </w:p>
    <w:p w14:paraId="4CB1847A" w14:textId="77777777" w:rsidR="00081024" w:rsidRPr="00DF4760" w:rsidRDefault="00081024" w:rsidP="00081024">
      <w:pPr>
        <w:spacing w:after="0" w:line="240" w:lineRule="auto"/>
        <w:ind w:firstLine="1134"/>
        <w:rPr>
          <w:rFonts w:cs="Times New Roman"/>
          <w:szCs w:val="24"/>
        </w:rPr>
      </w:pPr>
      <w:r w:rsidRPr="00DF4760">
        <w:rPr>
          <w:rFonts w:cs="Times New Roman"/>
          <w:szCs w:val="24"/>
        </w:rPr>
        <w:t>Aij – обобщенные затраты на перемещение между районом i и кордонным районом j;</w:t>
      </w:r>
    </w:p>
    <w:p w14:paraId="51341F4D" w14:textId="77777777" w:rsidR="00081024" w:rsidRPr="00DF4760" w:rsidRDefault="00081024" w:rsidP="00081024">
      <w:pPr>
        <w:spacing w:after="0" w:line="240" w:lineRule="auto"/>
        <w:ind w:firstLine="1134"/>
        <w:rPr>
          <w:rFonts w:cs="Times New Roman"/>
          <w:szCs w:val="24"/>
        </w:rPr>
      </w:pPr>
      <w:r w:rsidRPr="00DF4760">
        <w:rPr>
          <w:rFonts w:cs="Times New Roman"/>
          <w:szCs w:val="24"/>
        </w:rPr>
        <w:t xml:space="preserve">Zj – входящий поток кордонного района j; </w:t>
      </w:r>
    </w:p>
    <w:p w14:paraId="57A1A4CA" w14:textId="77777777" w:rsidR="00081024" w:rsidRPr="00DF4760" w:rsidRDefault="00081024" w:rsidP="00081024">
      <w:pPr>
        <w:spacing w:after="0" w:line="240" w:lineRule="auto"/>
        <w:ind w:firstLine="1134"/>
        <w:rPr>
          <w:rFonts w:cs="Times New Roman"/>
          <w:szCs w:val="24"/>
        </w:rPr>
      </w:pPr>
      <w:r w:rsidRPr="00DF4760">
        <w:rPr>
          <w:rFonts w:cs="Times New Roman"/>
          <w:szCs w:val="24"/>
        </w:rPr>
        <w:t>Ei – население i-го района области моделирования.</w:t>
      </w:r>
    </w:p>
    <w:p w14:paraId="6F3BAEB9" w14:textId="77777777" w:rsidR="00081024" w:rsidRPr="00DF4760" w:rsidRDefault="00081024" w:rsidP="00081024">
      <w:pPr>
        <w:spacing w:after="0" w:line="240" w:lineRule="auto"/>
        <w:ind w:firstLine="851"/>
        <w:rPr>
          <w:rFonts w:cs="Times New Roman"/>
          <w:szCs w:val="24"/>
        </w:rPr>
      </w:pPr>
      <w:r w:rsidRPr="00DF4760">
        <w:rPr>
          <w:rFonts w:cs="Times New Roman"/>
          <w:szCs w:val="24"/>
        </w:rPr>
        <w:t xml:space="preserve">Важно, </w:t>
      </w:r>
      <w:r w:rsidRPr="00DF4760">
        <w:rPr>
          <w:rFonts w:eastAsiaTheme="majorEastAsia" w:cs="Times New Roman"/>
          <w:bCs/>
          <w:szCs w:val="24"/>
        </w:rPr>
        <w:t>что</w:t>
      </w:r>
      <w:r w:rsidRPr="00DF4760">
        <w:rPr>
          <w:rFonts w:cs="Times New Roman"/>
          <w:szCs w:val="24"/>
        </w:rPr>
        <w:t xml:space="preserve"> входящий поток Zj берётся с учётом доли транзитного движения в кордонных районах. В качестве Ei могут быть выбраны иные данные статистики по району i, если считается, что они более достоверно показывают «степень создания» транспортных потоков кордонных районов.</w:t>
      </w:r>
    </w:p>
    <w:p w14:paraId="5FAAEB23" w14:textId="77777777" w:rsidR="00081024" w:rsidRPr="00DF4760" w:rsidRDefault="00081024" w:rsidP="00081024">
      <w:pPr>
        <w:spacing w:after="0" w:line="240" w:lineRule="auto"/>
        <w:ind w:firstLine="567"/>
        <w:rPr>
          <w:rFonts w:cs="Times New Roman"/>
          <w:szCs w:val="24"/>
        </w:rPr>
      </w:pPr>
    </w:p>
    <w:p w14:paraId="3B0B8857" w14:textId="77777777" w:rsidR="00081024" w:rsidRPr="00DF4760" w:rsidRDefault="00081024" w:rsidP="00D902F2">
      <w:pPr>
        <w:pStyle w:val="ad"/>
        <w:numPr>
          <w:ilvl w:val="0"/>
          <w:numId w:val="14"/>
        </w:numPr>
        <w:spacing w:after="0" w:line="240" w:lineRule="auto"/>
        <w:rPr>
          <w:rFonts w:cs="Times New Roman"/>
          <w:szCs w:val="24"/>
          <w:u w:val="single"/>
        </w:rPr>
      </w:pPr>
      <w:r w:rsidRPr="00DF4760">
        <w:rPr>
          <w:rFonts w:cs="Times New Roman"/>
          <w:szCs w:val="24"/>
          <w:u w:val="single"/>
        </w:rPr>
        <w:t>Расчет транспортного движения из кордонных районов в районы области моделирования</w:t>
      </w:r>
    </w:p>
    <w:p w14:paraId="447A374A" w14:textId="77777777" w:rsidR="00081024" w:rsidRPr="00DF4760" w:rsidRDefault="00081024" w:rsidP="00081024">
      <w:pPr>
        <w:spacing w:after="0" w:line="240" w:lineRule="auto"/>
        <w:ind w:firstLine="851"/>
        <w:rPr>
          <w:rFonts w:cs="Times New Roman"/>
          <w:szCs w:val="24"/>
        </w:rPr>
      </w:pPr>
      <w:r w:rsidRPr="00DF4760">
        <w:rPr>
          <w:rFonts w:cs="Times New Roman"/>
          <w:szCs w:val="24"/>
        </w:rPr>
        <w:t xml:space="preserve">Эта </w:t>
      </w:r>
      <w:r w:rsidRPr="00DF4760">
        <w:rPr>
          <w:rFonts w:eastAsiaTheme="majorEastAsia" w:cs="Times New Roman"/>
          <w:bCs/>
          <w:szCs w:val="24"/>
        </w:rPr>
        <w:t>часть</w:t>
      </w:r>
      <w:r w:rsidRPr="00DF4760">
        <w:rPr>
          <w:rFonts w:cs="Times New Roman"/>
          <w:szCs w:val="24"/>
        </w:rPr>
        <w:t xml:space="preserve"> матрицы может быть также рассчитана на основе взвешенной модели Logit. Формула для расчета представлена ниже:</w:t>
      </w:r>
    </w:p>
    <w:p w14:paraId="1FA7E8E0" w14:textId="77777777" w:rsidR="00081024" w:rsidRPr="00DF4760" w:rsidRDefault="00081024" w:rsidP="00081024">
      <w:pPr>
        <w:spacing w:before="60" w:after="60" w:line="240" w:lineRule="auto"/>
        <w:ind w:firstLine="567"/>
        <w:jc w:val="center"/>
        <w:rPr>
          <w:rFonts w:cs="Times New Roman"/>
          <w:szCs w:val="24"/>
        </w:rPr>
      </w:pPr>
      <w:r w:rsidRPr="00DF4760">
        <w:rPr>
          <w:rFonts w:eastAsiaTheme="majorEastAsia" w:cs="Times New Roman"/>
          <w:b/>
          <w:bCs/>
          <w:i/>
          <w:position w:val="-50"/>
          <w:szCs w:val="24"/>
        </w:rPr>
        <w:object w:dxaOrig="1840" w:dyaOrig="980" w14:anchorId="6F419871">
          <v:shape id="_x0000_i1028" type="#_x0000_t75" style="width:91.8pt;height:48.6pt" o:ole="">
            <v:imagedata r:id="rId118" o:title=""/>
          </v:shape>
          <o:OLEObject Type="Embed" ProgID="Equation.3" ShapeID="_x0000_i1028" DrawAspect="Content" ObjectID="_1638941386" r:id="rId119"/>
        </w:object>
      </w:r>
    </w:p>
    <w:p w14:paraId="079DAECC"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где: β – коэффициент модели Logit;</w:t>
      </w:r>
    </w:p>
    <w:p w14:paraId="47477E48" w14:textId="77777777" w:rsidR="00081024" w:rsidRPr="00DF4760" w:rsidRDefault="00081024" w:rsidP="00081024">
      <w:pPr>
        <w:spacing w:after="0" w:line="240" w:lineRule="auto"/>
        <w:ind w:firstLine="851"/>
        <w:rPr>
          <w:rFonts w:cs="Times New Roman"/>
          <w:szCs w:val="24"/>
        </w:rPr>
      </w:pPr>
      <w:r w:rsidRPr="00DF4760">
        <w:rPr>
          <w:rFonts w:cs="Times New Roman"/>
          <w:szCs w:val="24"/>
        </w:rPr>
        <w:t>Aij – обобщенные затраты на перемещение между районом i и кордонным районом j;</w:t>
      </w:r>
    </w:p>
    <w:p w14:paraId="1CC47683" w14:textId="77777777" w:rsidR="00081024" w:rsidRPr="00DF4760" w:rsidRDefault="00081024" w:rsidP="00081024">
      <w:pPr>
        <w:spacing w:after="0" w:line="240" w:lineRule="auto"/>
        <w:ind w:firstLine="851"/>
        <w:rPr>
          <w:rFonts w:cs="Times New Roman"/>
          <w:szCs w:val="24"/>
        </w:rPr>
      </w:pPr>
      <w:r w:rsidRPr="00DF4760">
        <w:rPr>
          <w:rFonts w:cs="Times New Roman"/>
          <w:szCs w:val="24"/>
        </w:rPr>
        <w:t xml:space="preserve">Qj – выходящий поток кордонного района j; </w:t>
      </w:r>
    </w:p>
    <w:p w14:paraId="380337B6" w14:textId="77777777" w:rsidR="00081024" w:rsidRPr="00DF4760" w:rsidRDefault="00081024" w:rsidP="00081024">
      <w:pPr>
        <w:spacing w:after="0" w:line="240" w:lineRule="auto"/>
        <w:ind w:firstLine="851"/>
        <w:rPr>
          <w:rFonts w:cs="Times New Roman"/>
          <w:szCs w:val="24"/>
        </w:rPr>
      </w:pPr>
      <w:r w:rsidRPr="00DF4760">
        <w:rPr>
          <w:rFonts w:cs="Times New Roman"/>
          <w:szCs w:val="24"/>
        </w:rPr>
        <w:t>Ei – население i-го района области моделирования.</w:t>
      </w:r>
    </w:p>
    <w:p w14:paraId="6E7D1CD4" w14:textId="77777777" w:rsidR="00081024" w:rsidRPr="00DF4760" w:rsidRDefault="00081024" w:rsidP="00081024">
      <w:pPr>
        <w:spacing w:after="0" w:line="240" w:lineRule="auto"/>
        <w:ind w:firstLine="851"/>
        <w:rPr>
          <w:rFonts w:cs="Times New Roman"/>
          <w:szCs w:val="24"/>
        </w:rPr>
      </w:pPr>
      <w:r w:rsidRPr="00DF4760">
        <w:rPr>
          <w:rFonts w:cs="Times New Roman"/>
          <w:szCs w:val="24"/>
        </w:rPr>
        <w:t>Важно, что выходящий поток Qi берётся с учётом доли транзитного движения в кордонных районах. В качестве Ej могут быть выбраны иные данные статистики по району j, если считается, что они более достоверно показывают «степень притяжения» транспортных потоков кордонных районов.</w:t>
      </w:r>
    </w:p>
    <w:p w14:paraId="50C7D771" w14:textId="77777777" w:rsidR="00081024" w:rsidRPr="00DF4760" w:rsidRDefault="00081024" w:rsidP="00D902F2">
      <w:pPr>
        <w:pStyle w:val="ad"/>
        <w:numPr>
          <w:ilvl w:val="0"/>
          <w:numId w:val="14"/>
        </w:numPr>
        <w:spacing w:after="0" w:line="240" w:lineRule="auto"/>
        <w:ind w:left="0" w:firstLine="0"/>
        <w:rPr>
          <w:rFonts w:cs="Times New Roman"/>
          <w:szCs w:val="24"/>
        </w:rPr>
      </w:pPr>
      <w:r w:rsidRPr="00DF4760">
        <w:rPr>
          <w:rFonts w:cs="Times New Roman"/>
          <w:szCs w:val="24"/>
          <w:u w:val="single"/>
        </w:rPr>
        <w:t>Расчет транзитного движения - движения между кордонными районами.</w:t>
      </w:r>
    </w:p>
    <w:p w14:paraId="1DA0EF95" w14:textId="77777777" w:rsidR="00081024" w:rsidRPr="00DF4760" w:rsidRDefault="00081024" w:rsidP="00081024">
      <w:pPr>
        <w:spacing w:after="0" w:line="240" w:lineRule="auto"/>
        <w:ind w:firstLine="851"/>
        <w:rPr>
          <w:rFonts w:cs="Times New Roman"/>
          <w:szCs w:val="24"/>
        </w:rPr>
      </w:pPr>
      <w:r w:rsidRPr="00DF4760">
        <w:rPr>
          <w:rFonts w:cs="Times New Roman"/>
          <w:szCs w:val="24"/>
        </w:rPr>
        <w:t>Результаты расчета соответствуют транзитным и внешним транспортным потокам. Эта часть матрицы может быть рассчитана на основе гравитационной модели с учетом затрат.</w:t>
      </w:r>
    </w:p>
    <w:p w14:paraId="753794B2" w14:textId="68163932" w:rsidR="0033268D" w:rsidRPr="00DF4760" w:rsidRDefault="0033268D" w:rsidP="006B586E">
      <w:pPr>
        <w:pStyle w:val="21"/>
        <w:numPr>
          <w:ilvl w:val="1"/>
          <w:numId w:val="3"/>
        </w:numPr>
        <w:ind w:left="567" w:hanging="425"/>
        <w:rPr>
          <w:rFonts w:eastAsia="Times New Roman"/>
          <w:bCs w:val="0"/>
        </w:rPr>
      </w:pPr>
      <w:bookmarkStart w:id="63" w:name="_Toc18415401"/>
      <w:r w:rsidRPr="00DF4760">
        <w:rPr>
          <w:rFonts w:eastAsia="Times New Roman"/>
          <w:bCs w:val="0"/>
        </w:rPr>
        <w:t>Транспортное районирование территории</w:t>
      </w:r>
      <w:bookmarkEnd w:id="63"/>
    </w:p>
    <w:p w14:paraId="424D5210"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Пространственное развитие в модели описывается с помощью следующих данных:</w:t>
      </w:r>
    </w:p>
    <w:p w14:paraId="2B51F63F" w14:textId="77777777" w:rsidR="007E7666" w:rsidRPr="00DF4760" w:rsidRDefault="007E7666" w:rsidP="00D902F2">
      <w:pPr>
        <w:pStyle w:val="ad"/>
        <w:numPr>
          <w:ilvl w:val="0"/>
          <w:numId w:val="13"/>
        </w:numPr>
        <w:spacing w:after="0" w:line="240" w:lineRule="auto"/>
        <w:ind w:left="0" w:firstLine="851"/>
        <w:contextualSpacing w:val="0"/>
        <w:rPr>
          <w:rFonts w:eastAsiaTheme="majorEastAsia" w:cs="Times New Roman"/>
          <w:bCs/>
          <w:szCs w:val="24"/>
        </w:rPr>
      </w:pPr>
      <w:r w:rsidRPr="00DF4760">
        <w:rPr>
          <w:rFonts w:eastAsiaTheme="majorEastAsia" w:cs="Times New Roman"/>
          <w:bCs/>
          <w:szCs w:val="24"/>
        </w:rPr>
        <w:t>транспортное районирование: границы транспортных районов; положение центров тяжести транспортных районов;</w:t>
      </w:r>
    </w:p>
    <w:p w14:paraId="02609ED7" w14:textId="77777777" w:rsidR="007E7666" w:rsidRPr="00DF4760" w:rsidRDefault="007E7666" w:rsidP="00D902F2">
      <w:pPr>
        <w:pStyle w:val="ad"/>
        <w:numPr>
          <w:ilvl w:val="0"/>
          <w:numId w:val="13"/>
        </w:numPr>
        <w:spacing w:after="0" w:line="240" w:lineRule="auto"/>
        <w:ind w:left="0" w:firstLine="851"/>
        <w:contextualSpacing w:val="0"/>
        <w:rPr>
          <w:rFonts w:eastAsiaTheme="majorEastAsia" w:cs="Times New Roman"/>
          <w:bCs/>
          <w:szCs w:val="24"/>
        </w:rPr>
      </w:pPr>
      <w:r w:rsidRPr="00DF4760">
        <w:rPr>
          <w:rFonts w:eastAsiaTheme="majorEastAsia" w:cs="Times New Roman"/>
          <w:bCs/>
          <w:szCs w:val="24"/>
        </w:rPr>
        <w:t>данные социально-экономической статистики по транспортным районам.</w:t>
      </w:r>
    </w:p>
    <w:p w14:paraId="4FBA4A50"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Транспортные районы – элементарные единицы пространственной структуры области планирования. Транспортные районы играют роль центров генерации и центров тяготения транспортного движения. В модели описываются с помощью центров тяжести, или центроидов. Оптимальным является районирование по функциональному признаку (например, на основе функционального зонирования согласно Генеральному плану развития города). В случае невозможности получения статистической информации при районировании по функциональному признаку допустимым является районирование на основе административно-территориального деления.</w:t>
      </w:r>
    </w:p>
    <w:p w14:paraId="38C1BF59"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При необходимости учитывать максимально возможное количество типов пассажирских и грузовых перемещений в зоне объекта (местные, межрайонные, транзитные), в транспортной модели определяются несколько типов транспортных районов:</w:t>
      </w:r>
    </w:p>
    <w:p w14:paraId="7BD69378" w14:textId="77777777" w:rsidR="007E7666" w:rsidRPr="00DF4760" w:rsidRDefault="007E7666" w:rsidP="00D902F2">
      <w:pPr>
        <w:pStyle w:val="ad"/>
        <w:numPr>
          <w:ilvl w:val="0"/>
          <w:numId w:val="13"/>
        </w:numPr>
        <w:spacing w:after="0" w:line="240" w:lineRule="auto"/>
        <w:ind w:left="0" w:firstLine="851"/>
        <w:contextualSpacing w:val="0"/>
        <w:rPr>
          <w:rFonts w:eastAsiaTheme="majorEastAsia" w:cs="Times New Roman"/>
          <w:bCs/>
          <w:szCs w:val="24"/>
        </w:rPr>
      </w:pPr>
      <w:r w:rsidRPr="00DF4760">
        <w:rPr>
          <w:rFonts w:eastAsiaTheme="majorEastAsia" w:cs="Times New Roman"/>
          <w:bCs/>
          <w:szCs w:val="24"/>
        </w:rPr>
        <w:t>кордонные транспортные районы, генерирующие/поглощающие транзитный относительно рассматриваемой зоны моделирования, поток;</w:t>
      </w:r>
    </w:p>
    <w:p w14:paraId="71E45023" w14:textId="77777777" w:rsidR="007E7666" w:rsidRPr="00DF4760" w:rsidRDefault="007E7666" w:rsidP="00D902F2">
      <w:pPr>
        <w:pStyle w:val="ad"/>
        <w:numPr>
          <w:ilvl w:val="0"/>
          <w:numId w:val="13"/>
        </w:numPr>
        <w:spacing w:after="0" w:line="240" w:lineRule="auto"/>
        <w:ind w:left="0" w:firstLine="851"/>
        <w:contextualSpacing w:val="0"/>
        <w:rPr>
          <w:rFonts w:eastAsiaTheme="majorEastAsia" w:cs="Times New Roman"/>
          <w:bCs/>
          <w:szCs w:val="24"/>
        </w:rPr>
      </w:pPr>
      <w:r w:rsidRPr="00DF4760">
        <w:rPr>
          <w:rFonts w:eastAsiaTheme="majorEastAsia" w:cs="Times New Roman"/>
          <w:bCs/>
          <w:szCs w:val="24"/>
        </w:rPr>
        <w:t>транспортные районы, соответствующие муниципальным образованиям;</w:t>
      </w:r>
    </w:p>
    <w:p w14:paraId="5EE33E22" w14:textId="77777777" w:rsidR="007E7666" w:rsidRPr="00DF4760" w:rsidRDefault="007E7666" w:rsidP="00D902F2">
      <w:pPr>
        <w:pStyle w:val="ad"/>
        <w:numPr>
          <w:ilvl w:val="0"/>
          <w:numId w:val="13"/>
        </w:numPr>
        <w:spacing w:after="0" w:line="240" w:lineRule="auto"/>
        <w:ind w:left="0" w:firstLine="851"/>
        <w:contextualSpacing w:val="0"/>
        <w:rPr>
          <w:rFonts w:eastAsiaTheme="majorEastAsia" w:cs="Times New Roman"/>
          <w:bCs/>
          <w:szCs w:val="24"/>
        </w:rPr>
      </w:pPr>
      <w:r w:rsidRPr="00DF4760">
        <w:rPr>
          <w:rFonts w:eastAsiaTheme="majorEastAsia" w:cs="Times New Roman"/>
          <w:bCs/>
          <w:szCs w:val="24"/>
        </w:rPr>
        <w:t>транспортные районы непосредственно в зоне моделирования, определенные по функциональному зонированию территории.</w:t>
      </w:r>
    </w:p>
    <w:p w14:paraId="4ED37C16" w14:textId="77777777" w:rsidR="007E7666" w:rsidRPr="00DF4760" w:rsidRDefault="007E7666" w:rsidP="007E7666">
      <w:pPr>
        <w:spacing w:after="0"/>
        <w:ind w:firstLine="851"/>
        <w:rPr>
          <w:rFonts w:eastAsiaTheme="majorEastAsia" w:cs="Times New Roman"/>
          <w:bCs/>
          <w:szCs w:val="24"/>
        </w:rPr>
      </w:pPr>
      <w:r w:rsidRPr="00DF4760">
        <w:rPr>
          <w:rFonts w:eastAsiaTheme="majorEastAsia" w:cs="Times New Roman"/>
          <w:bCs/>
          <w:szCs w:val="24"/>
        </w:rPr>
        <w:t>В модели каждый транспортный район отображается с помощью границ района, а также центров тяжести (центроидов). Центр тяжести каждого района представляет собой, с точки зрения транспортной модели, условную географическую точку, в которой сконцентрированы все характеристики района.</w:t>
      </w:r>
    </w:p>
    <w:p w14:paraId="224C3AC0"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Каждый транспортный район подключается к улично-дорожной сети путем построения между ними примыкания.</w:t>
      </w:r>
    </w:p>
    <w:p w14:paraId="61769AA9"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Расположение кордонных транспортных районов определяется исходя из наличия наиболее высокоинтенсивных вылетных автомобильных дорог (относительно рассматриваемой зоны моделирования).</w:t>
      </w:r>
    </w:p>
    <w:p w14:paraId="1E18271A"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Кордонные транспортные районы генерируют/поглощают транспортный поток, оказывающий дополнительную нагрузку на рассматриваемый участок автомобильной дороги и располагаются вне зоны моделирования. В семантику кордонных районов занесены сведения об объемах входящего и выходящего транспортного потока по типам транспорта.</w:t>
      </w:r>
    </w:p>
    <w:p w14:paraId="1FA0E4E4"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При моделировании объемов генерации/поглощения потока используется следующая информация:</w:t>
      </w:r>
    </w:p>
    <w:p w14:paraId="7A79CD80" w14:textId="77777777" w:rsidR="007E7666" w:rsidRPr="00DF4760" w:rsidRDefault="007E7666" w:rsidP="00D902F2">
      <w:pPr>
        <w:pStyle w:val="ad"/>
        <w:numPr>
          <w:ilvl w:val="0"/>
          <w:numId w:val="12"/>
        </w:numPr>
        <w:spacing w:after="0" w:line="240" w:lineRule="auto"/>
        <w:ind w:left="0" w:firstLine="851"/>
        <w:rPr>
          <w:rFonts w:eastAsiaTheme="majorEastAsia" w:cs="Times New Roman"/>
          <w:bCs/>
          <w:szCs w:val="24"/>
        </w:rPr>
      </w:pPr>
      <w:r w:rsidRPr="00DF4760">
        <w:rPr>
          <w:rFonts w:eastAsiaTheme="majorEastAsia" w:cs="Times New Roman"/>
          <w:bCs/>
          <w:szCs w:val="24"/>
        </w:rPr>
        <w:t>Доля транзита в транспортном потоке по районам – отношение количества транзитных поездок (к рассматриваемой зоне моделирования) к объему всего транспортного потока;</w:t>
      </w:r>
    </w:p>
    <w:p w14:paraId="2DCD9D10" w14:textId="77777777" w:rsidR="007E7666" w:rsidRPr="00DF4760" w:rsidRDefault="007E7666" w:rsidP="00D902F2">
      <w:pPr>
        <w:pStyle w:val="ad"/>
        <w:numPr>
          <w:ilvl w:val="0"/>
          <w:numId w:val="12"/>
        </w:numPr>
        <w:spacing w:after="0" w:line="240" w:lineRule="auto"/>
        <w:ind w:left="0" w:firstLine="851"/>
        <w:rPr>
          <w:rFonts w:eastAsiaTheme="majorEastAsia" w:cs="Times New Roman"/>
          <w:bCs/>
          <w:szCs w:val="24"/>
        </w:rPr>
      </w:pPr>
      <w:r w:rsidRPr="00DF4760">
        <w:rPr>
          <w:rFonts w:eastAsiaTheme="majorEastAsia" w:cs="Times New Roman"/>
          <w:bCs/>
          <w:szCs w:val="24"/>
        </w:rPr>
        <w:t>Объем выходящего транспортного потока;</w:t>
      </w:r>
    </w:p>
    <w:p w14:paraId="440F4880" w14:textId="77777777" w:rsidR="007E7666" w:rsidRPr="00DF4760" w:rsidRDefault="007E7666" w:rsidP="00D902F2">
      <w:pPr>
        <w:pStyle w:val="ad"/>
        <w:numPr>
          <w:ilvl w:val="0"/>
          <w:numId w:val="12"/>
        </w:numPr>
        <w:spacing w:after="0" w:line="240" w:lineRule="auto"/>
        <w:ind w:left="0" w:firstLine="851"/>
        <w:rPr>
          <w:rFonts w:eastAsiaTheme="majorEastAsia" w:cs="Times New Roman"/>
          <w:bCs/>
          <w:szCs w:val="24"/>
        </w:rPr>
      </w:pPr>
      <w:r w:rsidRPr="00DF4760">
        <w:rPr>
          <w:rFonts w:eastAsiaTheme="majorEastAsia" w:cs="Times New Roman"/>
          <w:bCs/>
          <w:szCs w:val="24"/>
        </w:rPr>
        <w:t>Объем входящего транспортного потока;</w:t>
      </w:r>
    </w:p>
    <w:p w14:paraId="195D409A" w14:textId="77777777" w:rsidR="007E7666" w:rsidRPr="00DF4760" w:rsidRDefault="007E7666" w:rsidP="00D902F2">
      <w:pPr>
        <w:pStyle w:val="ad"/>
        <w:numPr>
          <w:ilvl w:val="0"/>
          <w:numId w:val="12"/>
        </w:numPr>
        <w:spacing w:after="0" w:line="240" w:lineRule="auto"/>
        <w:ind w:left="0" w:firstLine="851"/>
        <w:rPr>
          <w:rFonts w:eastAsiaTheme="majorEastAsia" w:cs="Times New Roman"/>
          <w:bCs/>
          <w:szCs w:val="24"/>
        </w:rPr>
      </w:pPr>
      <w:r w:rsidRPr="00DF4760">
        <w:rPr>
          <w:rFonts w:eastAsiaTheme="majorEastAsia" w:cs="Times New Roman"/>
          <w:bCs/>
          <w:szCs w:val="24"/>
        </w:rPr>
        <w:t>Данные статистики по районам – для моделирования корреспонденции Кордон-Зона моделирования.</w:t>
      </w:r>
    </w:p>
    <w:p w14:paraId="29840F37" w14:textId="77777777" w:rsidR="007E7666" w:rsidRPr="00DF4760" w:rsidRDefault="007E7666" w:rsidP="007E7666">
      <w:pPr>
        <w:spacing w:before="120" w:after="120"/>
        <w:ind w:firstLine="851"/>
        <w:rPr>
          <w:rFonts w:eastAsia="Times New Roman" w:cs="Times New Roman"/>
          <w:szCs w:val="24"/>
          <w:lang w:eastAsia="ru-RU"/>
        </w:rPr>
      </w:pPr>
      <w:r w:rsidRPr="00DF4760">
        <w:rPr>
          <w:rFonts w:eastAsia="Times New Roman" w:cs="Times New Roman"/>
          <w:szCs w:val="24"/>
          <w:lang w:eastAsia="ru-RU"/>
        </w:rPr>
        <w:t>В транспортные районы вносятся данные по социально-экономическим показателям, таким как численность населения, численность занятого населения, число мест приложения труда и др. Показатели были сформированы в разрезе транспортных районов. При этом были учтены:</w:t>
      </w:r>
    </w:p>
    <w:p w14:paraId="4A487E75" w14:textId="03C71859" w:rsidR="007E7666" w:rsidRPr="00DF4760" w:rsidRDefault="007E7666" w:rsidP="00D902F2">
      <w:pPr>
        <w:pStyle w:val="ad"/>
        <w:numPr>
          <w:ilvl w:val="0"/>
          <w:numId w:val="16"/>
        </w:numPr>
        <w:spacing w:after="0" w:line="240" w:lineRule="auto"/>
        <w:ind w:left="0" w:firstLine="851"/>
        <w:jc w:val="left"/>
        <w:rPr>
          <w:rFonts w:cs="Times New Roman"/>
          <w:szCs w:val="24"/>
        </w:rPr>
      </w:pPr>
      <w:r w:rsidRPr="00DF4760">
        <w:rPr>
          <w:rFonts w:cs="Times New Roman"/>
          <w:szCs w:val="24"/>
        </w:rPr>
        <w:t>сведения из действующих документов территориального планирования о функциональном зонировании территории;</w:t>
      </w:r>
    </w:p>
    <w:p w14:paraId="5A28214C" w14:textId="77777777" w:rsidR="007E7666" w:rsidRPr="00DF4760" w:rsidRDefault="007E7666" w:rsidP="00D902F2">
      <w:pPr>
        <w:pStyle w:val="ad"/>
        <w:numPr>
          <w:ilvl w:val="0"/>
          <w:numId w:val="16"/>
        </w:numPr>
        <w:spacing w:after="0" w:line="240" w:lineRule="auto"/>
        <w:ind w:left="0" w:firstLine="851"/>
        <w:jc w:val="left"/>
        <w:rPr>
          <w:rFonts w:cs="Times New Roman"/>
          <w:szCs w:val="24"/>
        </w:rPr>
      </w:pPr>
      <w:r w:rsidRPr="00DF4760">
        <w:rPr>
          <w:rFonts w:cs="Times New Roman"/>
          <w:szCs w:val="24"/>
        </w:rPr>
        <w:t>сведения администраций о размещении крупных объектов образования, торговли, культуры, спорта;</w:t>
      </w:r>
    </w:p>
    <w:p w14:paraId="509255CC" w14:textId="3370A491" w:rsidR="007E7666" w:rsidRPr="00DF4760" w:rsidRDefault="007E7666" w:rsidP="00D902F2">
      <w:pPr>
        <w:pStyle w:val="ad"/>
        <w:numPr>
          <w:ilvl w:val="0"/>
          <w:numId w:val="16"/>
        </w:numPr>
        <w:spacing w:after="0" w:line="240" w:lineRule="auto"/>
        <w:ind w:left="0" w:firstLine="851"/>
        <w:jc w:val="left"/>
        <w:rPr>
          <w:rFonts w:cs="Times New Roman"/>
          <w:szCs w:val="24"/>
        </w:rPr>
      </w:pPr>
      <w:r w:rsidRPr="00DF4760">
        <w:rPr>
          <w:rFonts w:cs="Times New Roman"/>
          <w:szCs w:val="24"/>
        </w:rPr>
        <w:t>данные Территориального органа Федеральной службы государственной статистики о численности проживающего и работающего населения, размещении предприятий различных видов экономической деятельности;</w:t>
      </w:r>
    </w:p>
    <w:p w14:paraId="18F2503F" w14:textId="77777777" w:rsidR="007E7666" w:rsidRPr="00DF4760" w:rsidRDefault="007E7666" w:rsidP="00D902F2">
      <w:pPr>
        <w:pStyle w:val="ad"/>
        <w:numPr>
          <w:ilvl w:val="0"/>
          <w:numId w:val="16"/>
        </w:numPr>
        <w:spacing w:after="0" w:line="240" w:lineRule="auto"/>
        <w:ind w:left="0" w:firstLine="851"/>
        <w:jc w:val="left"/>
        <w:rPr>
          <w:rFonts w:cs="Times New Roman"/>
          <w:szCs w:val="24"/>
        </w:rPr>
      </w:pPr>
      <w:r w:rsidRPr="00DF4760">
        <w:rPr>
          <w:rFonts w:cs="Times New Roman"/>
          <w:szCs w:val="24"/>
        </w:rPr>
        <w:t>другие источники информации.</w:t>
      </w:r>
    </w:p>
    <w:p w14:paraId="70506925" w14:textId="7C5DCFB7" w:rsidR="0033268D" w:rsidRPr="00DF4760" w:rsidRDefault="0033268D" w:rsidP="006B586E">
      <w:pPr>
        <w:pStyle w:val="21"/>
        <w:numPr>
          <w:ilvl w:val="1"/>
          <w:numId w:val="3"/>
        </w:numPr>
        <w:ind w:left="567" w:hanging="425"/>
        <w:rPr>
          <w:rFonts w:eastAsia="Times New Roman"/>
          <w:bCs w:val="0"/>
        </w:rPr>
      </w:pPr>
      <w:bookmarkStart w:id="64" w:name="_Toc18415402"/>
      <w:r w:rsidRPr="00DF4760">
        <w:rPr>
          <w:rFonts w:eastAsia="Times New Roman"/>
          <w:bCs w:val="0"/>
        </w:rPr>
        <w:t>Ввод параметров объектов транспортной инфраструктуры</w:t>
      </w:r>
      <w:bookmarkEnd w:id="64"/>
    </w:p>
    <w:p w14:paraId="5B8B2A53"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 xml:space="preserve">Построение сети осуществляется при помощи следующих элементов представления УДС в транспортной модели: </w:t>
      </w:r>
    </w:p>
    <w:p w14:paraId="04E3A013" w14:textId="77777777" w:rsidR="007E7666" w:rsidRPr="00DF4760" w:rsidRDefault="007E7666" w:rsidP="00D902F2">
      <w:pPr>
        <w:pStyle w:val="af6"/>
        <w:numPr>
          <w:ilvl w:val="0"/>
          <w:numId w:val="10"/>
        </w:numPr>
        <w:ind w:left="0" w:firstLine="851"/>
        <w:rPr>
          <w:rFonts w:eastAsia="Symbol" w:cs="Times New Roman"/>
          <w:szCs w:val="24"/>
        </w:rPr>
      </w:pPr>
      <w:r w:rsidRPr="00DF4760">
        <w:rPr>
          <w:rFonts w:cs="Times New Roman"/>
          <w:szCs w:val="24"/>
        </w:rPr>
        <w:t>отрезок – объект модели транспортного предложения, являющийся модельным образом элементарного участка автомобильной дороги, железной дороги, водного пути и т.д. Каждый отрезок характеризуется рядом геометрических параметров (длина, количество полос для движения автотранспортных средств, кривизна и др.) и динамических параметров (максимальная разрешенная скорость, пропускная способность), а также списком систем транспорта, для движения которых открыт данный отрезок;</w:t>
      </w:r>
    </w:p>
    <w:p w14:paraId="2B80BE4A" w14:textId="77777777" w:rsidR="007E7666" w:rsidRPr="00DF4760" w:rsidRDefault="007E7666" w:rsidP="00D902F2">
      <w:pPr>
        <w:pStyle w:val="af6"/>
        <w:numPr>
          <w:ilvl w:val="0"/>
          <w:numId w:val="10"/>
        </w:numPr>
        <w:ind w:left="0" w:firstLine="851"/>
        <w:rPr>
          <w:rFonts w:eastAsia="Symbol" w:cs="Times New Roman"/>
          <w:szCs w:val="24"/>
        </w:rPr>
      </w:pPr>
      <w:r w:rsidRPr="00DF4760">
        <w:rPr>
          <w:rFonts w:cs="Times New Roman"/>
          <w:szCs w:val="24"/>
        </w:rPr>
        <w:t>узел – объект модели транспортного предложения, являющийся</w:t>
      </w:r>
      <w:r w:rsidRPr="00DF4760">
        <w:rPr>
          <w:rFonts w:eastAsia="Symbol" w:cs="Times New Roman"/>
          <w:szCs w:val="24"/>
        </w:rPr>
        <w:t xml:space="preserve"> </w:t>
      </w:r>
      <w:r w:rsidRPr="00DF4760">
        <w:rPr>
          <w:rFonts w:cs="Times New Roman"/>
          <w:szCs w:val="24"/>
        </w:rPr>
        <w:t xml:space="preserve">модельным образом перекрестка, развязки, примыкания автомобильной дороги, стыковки железной дороги, водного пути и т.д. </w:t>
      </w:r>
    </w:p>
    <w:p w14:paraId="0510D801" w14:textId="77777777" w:rsidR="007E7666" w:rsidRPr="00DF4760" w:rsidRDefault="007E7666" w:rsidP="007E7666">
      <w:pPr>
        <w:pStyle w:val="af6"/>
        <w:ind w:firstLine="851"/>
      </w:pPr>
      <w:r w:rsidRPr="00DF4760">
        <w:t>Отрезки в транспортной модели всегда начинаются и заканчиваются в узлах. Узлы характеризуются следующими параметрами:</w:t>
      </w:r>
    </w:p>
    <w:p w14:paraId="723B5DE6" w14:textId="77777777" w:rsidR="007E7666" w:rsidRPr="00DF4760" w:rsidRDefault="007E7666" w:rsidP="00D902F2">
      <w:pPr>
        <w:pStyle w:val="af6"/>
        <w:numPr>
          <w:ilvl w:val="0"/>
          <w:numId w:val="10"/>
        </w:numPr>
        <w:ind w:left="0" w:firstLine="851"/>
      </w:pPr>
      <w:r w:rsidRPr="00DF4760">
        <w:t>организация дорожного движения;</w:t>
      </w:r>
    </w:p>
    <w:p w14:paraId="6A8E41F4" w14:textId="77777777" w:rsidR="007E7666" w:rsidRPr="00DF4760" w:rsidRDefault="007E7666" w:rsidP="00D902F2">
      <w:pPr>
        <w:pStyle w:val="af6"/>
        <w:numPr>
          <w:ilvl w:val="0"/>
          <w:numId w:val="10"/>
        </w:numPr>
        <w:ind w:left="0" w:firstLine="851"/>
      </w:pPr>
      <w:r w:rsidRPr="00DF4760">
        <w:t>разрешенные/запрещенные повороты для вида транспорта;</w:t>
      </w:r>
    </w:p>
    <w:p w14:paraId="6E852227" w14:textId="77777777" w:rsidR="007E7666" w:rsidRPr="00DF4760" w:rsidRDefault="007E7666" w:rsidP="00D902F2">
      <w:pPr>
        <w:pStyle w:val="af6"/>
        <w:numPr>
          <w:ilvl w:val="0"/>
          <w:numId w:val="10"/>
        </w:numPr>
        <w:ind w:left="0" w:firstLine="851"/>
      </w:pPr>
      <w:r w:rsidRPr="00DF4760">
        <w:t>длительности разрешенных сигналов, задержка на совершение маневра (при наличии светофорного регулирования) и пр.</w:t>
      </w:r>
    </w:p>
    <w:p w14:paraId="047C1D52" w14:textId="77777777" w:rsidR="007E7666" w:rsidRPr="00DF4760" w:rsidRDefault="007E7666" w:rsidP="007E7666">
      <w:pPr>
        <w:pStyle w:val="af6"/>
        <w:ind w:firstLine="851"/>
      </w:pPr>
      <w:r w:rsidRPr="00DF4760">
        <w:t>На каждом отрезке подробно описывается организация дорожного движения – наличие одностороннего движения, запрет для движения грузового транспорта разного типа, организация движения на перекрестках.</w:t>
      </w:r>
    </w:p>
    <w:p w14:paraId="287D7CAD" w14:textId="77777777" w:rsidR="007E7666" w:rsidRPr="00DF4760" w:rsidRDefault="007E7666" w:rsidP="007E7666">
      <w:pPr>
        <w:spacing w:after="0"/>
        <w:ind w:firstLine="851"/>
        <w:rPr>
          <w:rFonts w:cs="Times New Roman"/>
        </w:rPr>
      </w:pPr>
      <w:r w:rsidRPr="00DF4760">
        <w:rPr>
          <w:rFonts w:cs="Times New Roman"/>
        </w:rPr>
        <w:t>Для каждого участка, представленного в транспортной модели отрезком (дугой) в модели транспортного предложения в качестве атрибутов указаны следующие параметр:</w:t>
      </w:r>
    </w:p>
    <w:p w14:paraId="7124C0ED" w14:textId="77777777" w:rsidR="007E7666" w:rsidRPr="00DF4760" w:rsidRDefault="007E7666" w:rsidP="00D902F2">
      <w:pPr>
        <w:pStyle w:val="af6"/>
        <w:numPr>
          <w:ilvl w:val="0"/>
          <w:numId w:val="10"/>
        </w:numPr>
        <w:ind w:left="0" w:firstLine="851"/>
      </w:pPr>
      <w:r w:rsidRPr="00DF4760">
        <w:t>название участка (автодороги);</w:t>
      </w:r>
    </w:p>
    <w:p w14:paraId="2A0A3A43" w14:textId="77777777" w:rsidR="007E7666" w:rsidRPr="00DF4760" w:rsidRDefault="007E7666" w:rsidP="00D902F2">
      <w:pPr>
        <w:pStyle w:val="af6"/>
        <w:numPr>
          <w:ilvl w:val="0"/>
          <w:numId w:val="10"/>
        </w:numPr>
        <w:ind w:left="0" w:firstLine="851"/>
      </w:pPr>
      <w:r w:rsidRPr="00DF4760">
        <w:t>длина участка, км;</w:t>
      </w:r>
    </w:p>
    <w:p w14:paraId="6569E10C" w14:textId="77777777" w:rsidR="007E7666" w:rsidRPr="00DF4760" w:rsidRDefault="007E7666" w:rsidP="00D902F2">
      <w:pPr>
        <w:pStyle w:val="af6"/>
        <w:numPr>
          <w:ilvl w:val="0"/>
          <w:numId w:val="10"/>
        </w:numPr>
        <w:ind w:left="0" w:firstLine="851"/>
      </w:pPr>
      <w:r w:rsidRPr="00DF4760">
        <w:t>скорость движения при свободном потоке, км/ч;</w:t>
      </w:r>
    </w:p>
    <w:p w14:paraId="29EB78DB" w14:textId="77777777" w:rsidR="007E7666" w:rsidRPr="00DF4760" w:rsidRDefault="007E7666" w:rsidP="00D902F2">
      <w:pPr>
        <w:pStyle w:val="af6"/>
        <w:numPr>
          <w:ilvl w:val="0"/>
          <w:numId w:val="10"/>
        </w:numPr>
        <w:ind w:left="0" w:firstLine="851"/>
      </w:pPr>
      <w:r w:rsidRPr="00DF4760">
        <w:t>пропускная способность (приведенные легковые единицы за интервал времени);</w:t>
      </w:r>
    </w:p>
    <w:p w14:paraId="498827D3" w14:textId="77777777" w:rsidR="007E7666" w:rsidRPr="00DF4760" w:rsidRDefault="007E7666" w:rsidP="007E7666">
      <w:pPr>
        <w:pStyle w:val="af6"/>
        <w:ind w:firstLine="851"/>
      </w:pPr>
      <w:r w:rsidRPr="00DF4760">
        <w:t xml:space="preserve"> количество полос движения в каждом направлении;</w:t>
      </w:r>
    </w:p>
    <w:p w14:paraId="076CA152" w14:textId="77777777" w:rsidR="007E7666" w:rsidRPr="00DF4760" w:rsidRDefault="007E7666" w:rsidP="00D902F2">
      <w:pPr>
        <w:pStyle w:val="af6"/>
        <w:numPr>
          <w:ilvl w:val="0"/>
          <w:numId w:val="10"/>
        </w:numPr>
        <w:ind w:left="0" w:firstLine="851"/>
      </w:pPr>
      <w:r w:rsidRPr="00DF4760">
        <w:t>допустимые системы транспорта для движения по участку;</w:t>
      </w:r>
    </w:p>
    <w:p w14:paraId="6D758E31" w14:textId="77777777" w:rsidR="007E7666" w:rsidRPr="00DF4760" w:rsidRDefault="007E7666" w:rsidP="00D902F2">
      <w:pPr>
        <w:pStyle w:val="af6"/>
        <w:numPr>
          <w:ilvl w:val="0"/>
          <w:numId w:val="10"/>
        </w:numPr>
        <w:ind w:left="0" w:firstLine="851"/>
      </w:pPr>
      <w:r w:rsidRPr="00DF4760">
        <w:t>категория дороги;</w:t>
      </w:r>
    </w:p>
    <w:p w14:paraId="51DCF1F9" w14:textId="77777777" w:rsidR="007E7666" w:rsidRPr="00DF4760" w:rsidRDefault="007E7666" w:rsidP="007E7666">
      <w:pPr>
        <w:pStyle w:val="af6"/>
        <w:ind w:firstLine="851"/>
      </w:pPr>
      <w:r w:rsidRPr="00DF4760">
        <w:t>Для каждого узла в графе транспортной сети задаются следующие параметры:</w:t>
      </w:r>
    </w:p>
    <w:p w14:paraId="243BC72F" w14:textId="77777777" w:rsidR="007E7666" w:rsidRPr="00DF4760" w:rsidRDefault="007E7666" w:rsidP="00D902F2">
      <w:pPr>
        <w:pStyle w:val="af6"/>
        <w:numPr>
          <w:ilvl w:val="0"/>
          <w:numId w:val="10"/>
        </w:numPr>
        <w:ind w:left="0" w:firstLine="851"/>
      </w:pPr>
      <w:r w:rsidRPr="00DF4760">
        <w:t>разрешенные/запрещенные маневры;</w:t>
      </w:r>
    </w:p>
    <w:p w14:paraId="245514DE" w14:textId="77777777" w:rsidR="007E7666" w:rsidRPr="00DF4760" w:rsidRDefault="007E7666" w:rsidP="00D902F2">
      <w:pPr>
        <w:pStyle w:val="af6"/>
        <w:numPr>
          <w:ilvl w:val="0"/>
          <w:numId w:val="10"/>
        </w:numPr>
        <w:ind w:left="0" w:firstLine="851"/>
      </w:pPr>
      <w:r w:rsidRPr="00DF4760">
        <w:t>пропускная способность в каждом направлении с учетом количества полос движения;</w:t>
      </w:r>
    </w:p>
    <w:p w14:paraId="6F0E445D" w14:textId="77777777" w:rsidR="007E7666" w:rsidRPr="00DF4760" w:rsidRDefault="007E7666" w:rsidP="00D902F2">
      <w:pPr>
        <w:pStyle w:val="af6"/>
        <w:numPr>
          <w:ilvl w:val="0"/>
          <w:numId w:val="10"/>
        </w:numPr>
        <w:ind w:left="0" w:firstLine="851"/>
      </w:pPr>
      <w:r w:rsidRPr="00DF4760">
        <w:t>допустимые виды транспорта;</w:t>
      </w:r>
    </w:p>
    <w:p w14:paraId="11619B13" w14:textId="77777777" w:rsidR="007E7666" w:rsidRPr="00DF4760" w:rsidRDefault="007E7666" w:rsidP="00D902F2">
      <w:pPr>
        <w:pStyle w:val="af6"/>
        <w:numPr>
          <w:ilvl w:val="0"/>
          <w:numId w:val="10"/>
        </w:numPr>
        <w:ind w:left="0" w:firstLine="851"/>
      </w:pPr>
      <w:r w:rsidRPr="00DF4760">
        <w:t>скорость движения в свободном потоке.</w:t>
      </w:r>
    </w:p>
    <w:p w14:paraId="6886E1F8" w14:textId="77777777" w:rsidR="007E7666" w:rsidRPr="00DF4760" w:rsidRDefault="007E7666" w:rsidP="007E7666">
      <w:pPr>
        <w:pStyle w:val="4"/>
        <w:numPr>
          <w:ilvl w:val="0"/>
          <w:numId w:val="0"/>
        </w:numPr>
        <w:overflowPunct w:val="0"/>
        <w:autoSpaceDE w:val="0"/>
        <w:autoSpaceDN w:val="0"/>
        <w:adjustRightInd w:val="0"/>
        <w:spacing w:after="60" w:line="360" w:lineRule="auto"/>
        <w:ind w:right="178" w:firstLine="851"/>
        <w:jc w:val="both"/>
        <w:rPr>
          <w:rFonts w:eastAsiaTheme="majorEastAsia"/>
          <w:bCs/>
          <w:szCs w:val="24"/>
          <w:lang w:eastAsia="en-US"/>
        </w:rPr>
      </w:pPr>
      <w:r w:rsidRPr="00DF4760">
        <w:rPr>
          <w:rFonts w:eastAsiaTheme="majorEastAsia"/>
          <w:bCs/>
          <w:szCs w:val="24"/>
          <w:lang w:eastAsia="en-US"/>
        </w:rPr>
        <w:t>Параметры работы пассажирского транспорта для построения модели включают в себя:</w:t>
      </w:r>
    </w:p>
    <w:p w14:paraId="1997DE88" w14:textId="77777777" w:rsidR="007E7666" w:rsidRPr="00DF4760" w:rsidRDefault="007E7666" w:rsidP="00D902F2">
      <w:pPr>
        <w:pStyle w:val="af6"/>
        <w:numPr>
          <w:ilvl w:val="0"/>
          <w:numId w:val="10"/>
        </w:numPr>
        <w:ind w:left="0" w:firstLine="851"/>
      </w:pPr>
      <w:r w:rsidRPr="00DF4760">
        <w:t>Маршруты движения общественного транспорта;</w:t>
      </w:r>
    </w:p>
    <w:p w14:paraId="7240CF69" w14:textId="77777777" w:rsidR="007E7666" w:rsidRPr="00DF4760" w:rsidRDefault="007E7666" w:rsidP="00D902F2">
      <w:pPr>
        <w:pStyle w:val="af6"/>
        <w:numPr>
          <w:ilvl w:val="0"/>
          <w:numId w:val="10"/>
        </w:numPr>
        <w:ind w:left="0" w:firstLine="851"/>
      </w:pPr>
      <w:r w:rsidRPr="00DF4760">
        <w:t>Расположение остановочных пунктов;</w:t>
      </w:r>
    </w:p>
    <w:p w14:paraId="3B61DE57" w14:textId="77777777" w:rsidR="007E7666" w:rsidRPr="00DF4760" w:rsidRDefault="007E7666" w:rsidP="00D902F2">
      <w:pPr>
        <w:pStyle w:val="af6"/>
        <w:numPr>
          <w:ilvl w:val="0"/>
          <w:numId w:val="10"/>
        </w:numPr>
        <w:ind w:left="0" w:firstLine="851"/>
      </w:pPr>
      <w:r w:rsidRPr="00DF4760">
        <w:t>Интервал или расписание движения;</w:t>
      </w:r>
    </w:p>
    <w:p w14:paraId="349B785D" w14:textId="77777777" w:rsidR="007E7666" w:rsidRPr="00DF4760" w:rsidRDefault="007E7666" w:rsidP="00D902F2">
      <w:pPr>
        <w:pStyle w:val="af6"/>
        <w:numPr>
          <w:ilvl w:val="0"/>
          <w:numId w:val="10"/>
        </w:numPr>
        <w:ind w:left="0" w:firstLine="851"/>
      </w:pPr>
      <w:r w:rsidRPr="00DF4760">
        <w:t>Тип и характеристики подвижного состава.</w:t>
      </w:r>
    </w:p>
    <w:p w14:paraId="4B654992" w14:textId="77777777" w:rsidR="007E7666" w:rsidRPr="00DF4760" w:rsidRDefault="007E7666" w:rsidP="00D902F2">
      <w:pPr>
        <w:pStyle w:val="af6"/>
        <w:numPr>
          <w:ilvl w:val="0"/>
          <w:numId w:val="10"/>
        </w:numPr>
        <w:ind w:left="0" w:firstLine="851"/>
      </w:pPr>
      <w:r w:rsidRPr="00DF4760">
        <w:t>Транспортно-пересадочные узлы.</w:t>
      </w:r>
    </w:p>
    <w:p w14:paraId="07C45250" w14:textId="77777777" w:rsidR="007E7666" w:rsidRPr="00DF4760" w:rsidRDefault="007E7666" w:rsidP="00D902F2">
      <w:pPr>
        <w:pStyle w:val="af6"/>
        <w:numPr>
          <w:ilvl w:val="0"/>
          <w:numId w:val="10"/>
        </w:numPr>
        <w:ind w:left="0" w:firstLine="851"/>
        <w:rPr>
          <w:rFonts w:eastAsiaTheme="majorEastAsia"/>
          <w:bCs/>
          <w:szCs w:val="24"/>
        </w:rPr>
      </w:pPr>
      <w:r w:rsidRPr="00DF4760">
        <w:t>Времени</w:t>
      </w:r>
      <w:r w:rsidRPr="00DF4760">
        <w:rPr>
          <w:rFonts w:eastAsiaTheme="majorEastAsia"/>
          <w:bCs/>
          <w:szCs w:val="24"/>
        </w:rPr>
        <w:t xml:space="preserve"> необходимого для осуществления пересадки.</w:t>
      </w:r>
    </w:p>
    <w:p w14:paraId="11968C99" w14:textId="77777777" w:rsidR="007E7666" w:rsidRPr="00DF4760" w:rsidRDefault="007E7666" w:rsidP="007E7666">
      <w:pPr>
        <w:spacing w:after="0"/>
        <w:ind w:firstLine="851"/>
        <w:rPr>
          <w:rFonts w:cs="Times New Roman"/>
        </w:rPr>
      </w:pPr>
      <w:r w:rsidRPr="00DF4760">
        <w:rPr>
          <w:rFonts w:cs="Times New Roman"/>
        </w:rPr>
        <w:t>Транспортно-пересадочный узел (ТПУ) – узловой элемент планировочной структуры города транспортного-общественного назначения, в котором осуществляется пересадка пассажиров между различными видами городского пассажирского и внешнего транспорта или между различными линиями одного вида транспорта, а также попутное обслуживание пассажиров объектами социальной инфраструктуры. Как правило, ТПУ возникают в крупных транспортных узлах с целью оптимизации перевозочного процесса.</w:t>
      </w:r>
    </w:p>
    <w:p w14:paraId="579C92A3" w14:textId="77777777" w:rsidR="007E7666" w:rsidRPr="00DF4760" w:rsidRDefault="007E7666" w:rsidP="007E7666">
      <w:pPr>
        <w:pStyle w:val="af6"/>
        <w:ind w:firstLine="851"/>
      </w:pPr>
      <w:r w:rsidRPr="00DF4760">
        <w:t>Различные виды транспорта (классы транспортных средств) в модели представляются при помощи систем транспорта. Каждая система транспорта относится к одному или нескольким сегментам спроса. Сегменты спроса описывают поездки с использованием одной системы индивидуального транспорта и нескольких систем общественного транспорта различными группами людей и связаны с матрицами корреспонденций.</w:t>
      </w:r>
    </w:p>
    <w:p w14:paraId="2CB254E0" w14:textId="77777777" w:rsidR="007E7666" w:rsidRPr="00DF4760" w:rsidRDefault="007E7666" w:rsidP="007E7666">
      <w:pPr>
        <w:spacing w:after="0"/>
        <w:ind w:firstLine="851"/>
        <w:rPr>
          <w:rFonts w:cs="Times New Roman"/>
        </w:rPr>
      </w:pPr>
      <w:r w:rsidRPr="00DF4760">
        <w:rPr>
          <w:rFonts w:cs="Times New Roman"/>
        </w:rPr>
        <w:t>В качестве подложки для отрисовки УДС использовались цифровые карты в формате ГИС. Такие чертежи позволяют нанести элементы УДС с максимальной точностью (до нескольких сантиметров). В качестве картографической подосновы для транспортной модели был выбран граф открытой геоинформационной системы OpenStreetMap (OSM). Граф был импортирован в формаn PTV Visum. После импорта была проведена доработка графа под требования технического задания.</w:t>
      </w:r>
    </w:p>
    <w:p w14:paraId="506EF129" w14:textId="77777777" w:rsidR="007E7666" w:rsidRPr="00DF4760" w:rsidRDefault="007E7666" w:rsidP="00D902F2">
      <w:pPr>
        <w:pStyle w:val="ad"/>
        <w:numPr>
          <w:ilvl w:val="0"/>
          <w:numId w:val="11"/>
        </w:numPr>
        <w:spacing w:after="0"/>
        <w:ind w:left="0" w:firstLine="851"/>
        <w:rPr>
          <w:rFonts w:cs="Times New Roman"/>
        </w:rPr>
      </w:pPr>
      <w:r w:rsidRPr="00DF4760">
        <w:rPr>
          <w:rFonts w:cs="Times New Roman"/>
        </w:rPr>
        <w:t>Была выполнена проверка и доработка с точки зрения топологии (связности) всех участков графа транспортной сети. Проверка связности была выполнена автоматически в программном комплексе PTV Visum. При нарушении связности графа в целях его правильной корректировки использовались данные проведенного обследования характеристик дорожной сети, а также данные дополнительных геоинформационных систем (Яндекс карты, Google Maps и другие).</w:t>
      </w:r>
    </w:p>
    <w:p w14:paraId="4B269F4A" w14:textId="77777777" w:rsidR="007E7666" w:rsidRPr="00DF4760" w:rsidRDefault="007E7666" w:rsidP="00D902F2">
      <w:pPr>
        <w:pStyle w:val="ad"/>
        <w:numPr>
          <w:ilvl w:val="0"/>
          <w:numId w:val="11"/>
        </w:numPr>
        <w:spacing w:after="0"/>
        <w:ind w:left="0" w:firstLine="851"/>
        <w:rPr>
          <w:rFonts w:cs="Times New Roman"/>
        </w:rPr>
      </w:pPr>
      <w:r w:rsidRPr="00DF4760">
        <w:rPr>
          <w:rFonts w:cs="Times New Roman"/>
        </w:rPr>
        <w:t>Была выполнена проверка и корректировка всех участков (узлов и отрезков) графа транспортной сети с точки зрения характеристик транспортной инфраструктуры и организации дорожного движения (разрешенные маневры, светофорные циклы, количество полос движения, скоростные режимы и т.д.). Как и при проведении проверки и корректировки топологии транспортной сети, использовались данные проведенного обследования характеристик дорожной сети, а также данные дополнительных геоинформационных систем (Яндекс карты, Google Maps и другие).</w:t>
      </w:r>
    </w:p>
    <w:p w14:paraId="23B9BB37" w14:textId="77777777" w:rsidR="007E7666" w:rsidRPr="00DF4760" w:rsidRDefault="007E7666" w:rsidP="00D902F2">
      <w:pPr>
        <w:pStyle w:val="ad"/>
        <w:numPr>
          <w:ilvl w:val="0"/>
          <w:numId w:val="11"/>
        </w:numPr>
        <w:spacing w:after="0"/>
        <w:ind w:left="0" w:firstLine="851"/>
        <w:rPr>
          <w:rFonts w:cs="Times New Roman"/>
        </w:rPr>
      </w:pPr>
      <w:r w:rsidRPr="00DF4760">
        <w:rPr>
          <w:rFonts w:cs="Times New Roman"/>
        </w:rPr>
        <w:t>Была проведена доработка графа транспортной сети, с учетом возможности использования различными типами транспортных средств, подробности графа автодорожной сети в соответствии с требованиями технического задания.</w:t>
      </w:r>
    </w:p>
    <w:p w14:paraId="275004F3" w14:textId="77777777" w:rsidR="007E7666" w:rsidRPr="00DF4760" w:rsidRDefault="007E7666" w:rsidP="007E7666">
      <w:pPr>
        <w:spacing w:after="0"/>
        <w:ind w:firstLine="851"/>
        <w:rPr>
          <w:rFonts w:cs="Times New Roman"/>
        </w:rPr>
      </w:pPr>
      <w:r w:rsidRPr="00DF4760">
        <w:rPr>
          <w:rFonts w:cs="Times New Roman"/>
        </w:rPr>
        <w:t>По результатам данного этапа разработки модели транспортного предложения, была разработана транспортная сеть области моделирования автомобильных дорог в составе Объекта соответствующая требованиям технического задания на выполнение работ, и позволяющая разрабатывать максимально точные прогнозы интенсивности движения по Объекту.</w:t>
      </w:r>
    </w:p>
    <w:p w14:paraId="43DA9B32" w14:textId="3FEFEF1D" w:rsidR="007E7666" w:rsidRPr="00DF4760" w:rsidRDefault="007E7666" w:rsidP="007E7666">
      <w:pPr>
        <w:spacing w:after="0"/>
        <w:ind w:firstLine="851"/>
        <w:rPr>
          <w:rFonts w:eastAsiaTheme="majorEastAsia" w:cs="Times New Roman"/>
          <w:bCs/>
          <w:szCs w:val="24"/>
        </w:rPr>
      </w:pPr>
      <w:r w:rsidRPr="00DF4760">
        <w:rPr>
          <w:rFonts w:eastAsiaTheme="majorEastAsia" w:cs="Times New Roman"/>
          <w:bCs/>
          <w:szCs w:val="24"/>
        </w:rPr>
        <w:t>Ниже на рисунках 2.</w:t>
      </w:r>
      <w:r w:rsidR="00C72833" w:rsidRPr="00DF4760">
        <w:rPr>
          <w:rFonts w:eastAsiaTheme="majorEastAsia" w:cs="Times New Roman"/>
          <w:bCs/>
          <w:szCs w:val="24"/>
        </w:rPr>
        <w:t>3</w:t>
      </w:r>
      <w:r w:rsidRPr="00DF4760">
        <w:rPr>
          <w:rFonts w:eastAsiaTheme="majorEastAsia" w:cs="Times New Roman"/>
          <w:bCs/>
          <w:szCs w:val="24"/>
        </w:rPr>
        <w:t>.1.1-2.</w:t>
      </w:r>
      <w:r w:rsidR="00C72833" w:rsidRPr="00DF4760">
        <w:rPr>
          <w:rFonts w:eastAsiaTheme="majorEastAsia" w:cs="Times New Roman"/>
          <w:bCs/>
          <w:szCs w:val="24"/>
        </w:rPr>
        <w:t>3</w:t>
      </w:r>
      <w:r w:rsidRPr="00DF4760">
        <w:rPr>
          <w:rFonts w:eastAsiaTheme="majorEastAsia" w:cs="Times New Roman"/>
          <w:bCs/>
          <w:szCs w:val="24"/>
        </w:rPr>
        <w:t>.1.3 представлены улично-дорожная сеть, сформированная на основе геоинформационных данных и элементы транспортного графа с учитываемыми данными по организации дорожного движения.</w:t>
      </w:r>
    </w:p>
    <w:p w14:paraId="44B398A2" w14:textId="6704E418" w:rsidR="007E7666" w:rsidRPr="00DF4760" w:rsidRDefault="00A454B4" w:rsidP="007E7666">
      <w:pPr>
        <w:pStyle w:val="af6"/>
        <w:spacing w:line="276" w:lineRule="auto"/>
      </w:pPr>
      <w:r w:rsidRPr="00DF4760">
        <w:rPr>
          <w:noProof/>
          <w:lang w:eastAsia="ru-RU"/>
        </w:rPr>
        <w:drawing>
          <wp:inline distT="0" distB="0" distL="0" distR="0" wp14:anchorId="41AF47E8" wp14:editId="50ABF065">
            <wp:extent cx="6299835" cy="3642995"/>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Обь_УДС.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299835" cy="3642995"/>
                    </a:xfrm>
                    <a:prstGeom prst="rect">
                      <a:avLst/>
                    </a:prstGeom>
                  </pic:spPr>
                </pic:pic>
              </a:graphicData>
            </a:graphic>
          </wp:inline>
        </w:drawing>
      </w:r>
    </w:p>
    <w:p w14:paraId="38F355EB" w14:textId="2BAB372B" w:rsidR="007E7666" w:rsidRPr="00DF4760" w:rsidRDefault="007E7666" w:rsidP="007E7666">
      <w:pPr>
        <w:jc w:val="center"/>
        <w:rPr>
          <w:rFonts w:cs="Times New Roman"/>
          <w:b/>
          <w:szCs w:val="24"/>
        </w:rPr>
      </w:pPr>
      <w:r w:rsidRPr="00DF4760">
        <w:rPr>
          <w:rFonts w:cs="Times New Roman"/>
          <w:b/>
          <w:szCs w:val="24"/>
        </w:rPr>
        <w:t xml:space="preserve">Рис. </w:t>
      </w:r>
      <w:r w:rsidRPr="00DF4760">
        <w:rPr>
          <w:rFonts w:eastAsiaTheme="majorEastAsia" w:cs="Times New Roman"/>
          <w:b/>
          <w:bCs/>
          <w:szCs w:val="24"/>
        </w:rPr>
        <w:t>2.</w:t>
      </w:r>
      <w:r w:rsidR="00C72833" w:rsidRPr="00DF4760">
        <w:rPr>
          <w:rFonts w:eastAsiaTheme="majorEastAsia" w:cs="Times New Roman"/>
          <w:b/>
          <w:bCs/>
          <w:szCs w:val="24"/>
        </w:rPr>
        <w:t>3</w:t>
      </w:r>
      <w:r w:rsidRPr="00DF4760">
        <w:rPr>
          <w:rFonts w:eastAsiaTheme="majorEastAsia" w:cs="Times New Roman"/>
          <w:b/>
          <w:bCs/>
          <w:szCs w:val="24"/>
        </w:rPr>
        <w:t xml:space="preserve">.1.1 </w:t>
      </w:r>
      <w:r w:rsidRPr="00DF4760">
        <w:rPr>
          <w:rFonts w:cs="Times New Roman"/>
          <w:b/>
          <w:szCs w:val="24"/>
        </w:rPr>
        <w:t>Фрагмент транспортной сети области моделирования в PTV Visum 14</w:t>
      </w:r>
    </w:p>
    <w:p w14:paraId="6A33F4C1" w14:textId="47A5D0DF" w:rsidR="007E7666" w:rsidRPr="00DF4760" w:rsidRDefault="00A454B4" w:rsidP="007E7666">
      <w:pPr>
        <w:pStyle w:val="af6"/>
        <w:spacing w:before="60" w:after="60" w:line="276" w:lineRule="auto"/>
        <w:jc w:val="center"/>
        <w:rPr>
          <w:b/>
        </w:rPr>
      </w:pPr>
      <w:r w:rsidRPr="00DF4760">
        <w:rPr>
          <w:noProof/>
          <w:lang w:eastAsia="ru-RU"/>
        </w:rPr>
        <w:drawing>
          <wp:inline distT="0" distB="0" distL="0" distR="0" wp14:anchorId="3F4AD9A6" wp14:editId="6F32349F">
            <wp:extent cx="5944171" cy="3121025"/>
            <wp:effectExtent l="0" t="0" r="0" b="3175"/>
            <wp:docPr id="52" name="Рисунок 52" descr="C:\Users\dsudakov\AppData\Local\Microsoft\Windows\INetCache\Content.Word\Атрибуты отрезков с данными по организации движени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sudakov\AppData\Local\Microsoft\Windows\INetCache\Content.Word\Атрибуты отрезков с данными по организации движения 2.pn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3248"/>
                    <a:stretch/>
                  </pic:blipFill>
                  <pic:spPr bwMode="auto">
                    <a:xfrm>
                      <a:off x="0" y="0"/>
                      <a:ext cx="5947195" cy="3122613"/>
                    </a:xfrm>
                    <a:prstGeom prst="rect">
                      <a:avLst/>
                    </a:prstGeom>
                    <a:noFill/>
                    <a:ln>
                      <a:noFill/>
                    </a:ln>
                    <a:extLst>
                      <a:ext uri="{53640926-AAD7-44D8-BBD7-CCE9431645EC}">
                        <a14:shadowObscured xmlns:a14="http://schemas.microsoft.com/office/drawing/2010/main"/>
                      </a:ext>
                    </a:extLst>
                  </pic:spPr>
                </pic:pic>
              </a:graphicData>
            </a:graphic>
          </wp:inline>
        </w:drawing>
      </w:r>
    </w:p>
    <w:p w14:paraId="7C13A78D" w14:textId="4F005CBA" w:rsidR="007E7666" w:rsidRPr="00DF4760" w:rsidRDefault="007E7666" w:rsidP="007E7666">
      <w:pPr>
        <w:jc w:val="center"/>
        <w:rPr>
          <w:rFonts w:cs="Times New Roman"/>
          <w:b/>
          <w:szCs w:val="24"/>
        </w:rPr>
      </w:pPr>
      <w:r w:rsidRPr="00DF4760">
        <w:rPr>
          <w:rFonts w:cs="Times New Roman"/>
          <w:b/>
          <w:szCs w:val="24"/>
        </w:rPr>
        <w:t xml:space="preserve">Рис. </w:t>
      </w:r>
      <w:r w:rsidRPr="00DF4760">
        <w:rPr>
          <w:rFonts w:eastAsiaTheme="majorEastAsia" w:cs="Times New Roman"/>
          <w:b/>
          <w:bCs/>
          <w:szCs w:val="24"/>
        </w:rPr>
        <w:t>2.</w:t>
      </w:r>
      <w:r w:rsidR="00C72833" w:rsidRPr="00DF4760">
        <w:rPr>
          <w:rFonts w:eastAsiaTheme="majorEastAsia" w:cs="Times New Roman"/>
          <w:b/>
          <w:bCs/>
          <w:szCs w:val="24"/>
        </w:rPr>
        <w:t>3</w:t>
      </w:r>
      <w:r w:rsidRPr="00DF4760">
        <w:rPr>
          <w:rFonts w:eastAsiaTheme="majorEastAsia" w:cs="Times New Roman"/>
          <w:b/>
          <w:bCs/>
          <w:szCs w:val="24"/>
        </w:rPr>
        <w:t xml:space="preserve">.1.2 </w:t>
      </w:r>
      <w:r w:rsidRPr="00DF4760">
        <w:rPr>
          <w:rFonts w:cs="Times New Roman"/>
          <w:b/>
          <w:szCs w:val="24"/>
        </w:rPr>
        <w:t>Атрибуты отрезков с данными по организации движения</w:t>
      </w:r>
    </w:p>
    <w:p w14:paraId="190FCD8D" w14:textId="0C630091" w:rsidR="007E7666" w:rsidRPr="00DF4760" w:rsidRDefault="00A454B4" w:rsidP="007E7666">
      <w:pPr>
        <w:spacing w:before="60" w:after="60"/>
        <w:jc w:val="center"/>
        <w:rPr>
          <w:rFonts w:eastAsiaTheme="majorEastAsia" w:cs="Times New Roman"/>
          <w:b/>
          <w:bCs/>
          <w:szCs w:val="24"/>
        </w:rPr>
      </w:pPr>
      <w:r w:rsidRPr="00DF4760">
        <w:rPr>
          <w:rFonts w:eastAsiaTheme="majorEastAsia" w:cs="Times New Roman"/>
          <w:b/>
          <w:bCs/>
          <w:noProof/>
          <w:szCs w:val="24"/>
          <w:lang w:eastAsia="ru-RU"/>
        </w:rPr>
        <w:drawing>
          <wp:inline distT="0" distB="0" distL="0" distR="0" wp14:anchorId="4D197A70" wp14:editId="7419A11C">
            <wp:extent cx="6299835" cy="3889375"/>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Обь_отрезки.jpg"/>
                    <pic:cNvPicPr/>
                  </pic:nvPicPr>
                  <pic:blipFill>
                    <a:blip r:embed="rId122">
                      <a:extLst>
                        <a:ext uri="{28A0092B-C50C-407E-A947-70E740481C1C}">
                          <a14:useLocalDpi xmlns:a14="http://schemas.microsoft.com/office/drawing/2010/main" val="0"/>
                        </a:ext>
                      </a:extLst>
                    </a:blip>
                    <a:stretch>
                      <a:fillRect/>
                    </a:stretch>
                  </pic:blipFill>
                  <pic:spPr>
                    <a:xfrm>
                      <a:off x="0" y="0"/>
                      <a:ext cx="6299835" cy="3889375"/>
                    </a:xfrm>
                    <a:prstGeom prst="rect">
                      <a:avLst/>
                    </a:prstGeom>
                  </pic:spPr>
                </pic:pic>
              </a:graphicData>
            </a:graphic>
          </wp:inline>
        </w:drawing>
      </w:r>
    </w:p>
    <w:p w14:paraId="49A17B8F" w14:textId="7549C46A" w:rsidR="007E7666" w:rsidRPr="00DF4760" w:rsidRDefault="007E7666" w:rsidP="007E7666">
      <w:pPr>
        <w:jc w:val="center"/>
        <w:rPr>
          <w:rFonts w:cs="Times New Roman"/>
          <w:b/>
          <w:szCs w:val="24"/>
        </w:rPr>
      </w:pPr>
      <w:r w:rsidRPr="00DF4760">
        <w:rPr>
          <w:rFonts w:cs="Times New Roman"/>
          <w:b/>
          <w:szCs w:val="24"/>
        </w:rPr>
        <w:t xml:space="preserve">Рис. </w:t>
      </w:r>
      <w:r w:rsidRPr="00DF4760">
        <w:rPr>
          <w:rFonts w:eastAsiaTheme="majorEastAsia" w:cs="Times New Roman"/>
          <w:b/>
          <w:bCs/>
          <w:szCs w:val="24"/>
        </w:rPr>
        <w:t>2.</w:t>
      </w:r>
      <w:r w:rsidR="00C72833" w:rsidRPr="00DF4760">
        <w:rPr>
          <w:rFonts w:eastAsiaTheme="majorEastAsia" w:cs="Times New Roman"/>
          <w:b/>
          <w:bCs/>
          <w:szCs w:val="24"/>
        </w:rPr>
        <w:t>3</w:t>
      </w:r>
      <w:r w:rsidRPr="00DF4760">
        <w:rPr>
          <w:rFonts w:eastAsiaTheme="majorEastAsia" w:cs="Times New Roman"/>
          <w:b/>
          <w:bCs/>
          <w:szCs w:val="24"/>
        </w:rPr>
        <w:t xml:space="preserve">.1.3 </w:t>
      </w:r>
      <w:r w:rsidRPr="00DF4760">
        <w:rPr>
          <w:rFonts w:cs="Times New Roman"/>
          <w:b/>
          <w:szCs w:val="24"/>
        </w:rPr>
        <w:t>Атрибуты отрезков с данными по организации движения</w:t>
      </w:r>
    </w:p>
    <w:p w14:paraId="54B7642C" w14:textId="77777777" w:rsidR="00A454B4" w:rsidRPr="00DF4760" w:rsidRDefault="00A454B4" w:rsidP="00A454B4">
      <w:pPr>
        <w:spacing w:before="120" w:after="120"/>
        <w:ind w:firstLine="567"/>
        <w:rPr>
          <w:rFonts w:eastAsiaTheme="majorEastAsia" w:cs="Times New Roman"/>
          <w:b/>
          <w:bCs/>
          <w:i/>
          <w:szCs w:val="24"/>
        </w:rPr>
      </w:pPr>
      <w:r w:rsidRPr="00DF4760">
        <w:rPr>
          <w:rFonts w:eastAsiaTheme="majorEastAsia" w:cs="Times New Roman"/>
          <w:b/>
          <w:bCs/>
          <w:i/>
          <w:szCs w:val="24"/>
        </w:rPr>
        <w:t>Пространственная структура</w:t>
      </w:r>
    </w:p>
    <w:p w14:paraId="1A8ACA8C" w14:textId="77777777" w:rsidR="00A454B4" w:rsidRPr="00DF4760" w:rsidRDefault="00A454B4" w:rsidP="00A454B4">
      <w:pPr>
        <w:spacing w:before="120" w:after="120"/>
        <w:ind w:firstLine="567"/>
        <w:rPr>
          <w:rFonts w:cs="Times New Roman"/>
        </w:rPr>
      </w:pPr>
      <w:r w:rsidRPr="00DF4760">
        <w:rPr>
          <w:rFonts w:cs="Times New Roman"/>
        </w:rPr>
        <w:t>Для разработки транспортной модели необходимо точное и детальное описание функционально-пространственной структуры территории, которая описывается с помощью следующих объектов и данных:</w:t>
      </w:r>
    </w:p>
    <w:p w14:paraId="5989192D" w14:textId="77777777" w:rsidR="00A454B4" w:rsidRPr="00DF4760" w:rsidRDefault="00A454B4" w:rsidP="00A454B4">
      <w:pPr>
        <w:pStyle w:val="ad"/>
        <w:numPr>
          <w:ilvl w:val="0"/>
          <w:numId w:val="19"/>
        </w:numPr>
        <w:spacing w:before="120" w:after="120"/>
        <w:ind w:left="714" w:hanging="357"/>
        <w:rPr>
          <w:rFonts w:cs="Times New Roman"/>
          <w:szCs w:val="24"/>
        </w:rPr>
      </w:pPr>
      <w:r w:rsidRPr="00DF4760">
        <w:rPr>
          <w:rFonts w:cs="Times New Roman"/>
          <w:szCs w:val="24"/>
        </w:rPr>
        <w:t>транспортное районирование: границы транспортных районов; положение центров тяжести транспортных районов;</w:t>
      </w:r>
    </w:p>
    <w:p w14:paraId="7B97B5A6" w14:textId="77777777" w:rsidR="00A454B4" w:rsidRPr="00DF4760" w:rsidRDefault="00A454B4" w:rsidP="00A454B4">
      <w:pPr>
        <w:pStyle w:val="ad"/>
        <w:numPr>
          <w:ilvl w:val="0"/>
          <w:numId w:val="19"/>
        </w:numPr>
        <w:spacing w:before="120" w:after="120"/>
        <w:ind w:left="714" w:hanging="357"/>
        <w:rPr>
          <w:rFonts w:cs="Times New Roman"/>
          <w:szCs w:val="24"/>
        </w:rPr>
      </w:pPr>
      <w:r w:rsidRPr="00DF4760">
        <w:rPr>
          <w:rFonts w:cs="Times New Roman"/>
          <w:szCs w:val="24"/>
        </w:rPr>
        <w:t>данные социально-экономической статистики по транспортным районам.</w:t>
      </w:r>
    </w:p>
    <w:p w14:paraId="0620AD80" w14:textId="77777777" w:rsidR="00A454B4" w:rsidRPr="00DF4760" w:rsidRDefault="00A454B4" w:rsidP="00A454B4">
      <w:pPr>
        <w:spacing w:before="120" w:after="120"/>
        <w:ind w:firstLine="567"/>
        <w:rPr>
          <w:rFonts w:cs="Times New Roman"/>
        </w:rPr>
      </w:pPr>
      <w:r w:rsidRPr="00DF4760">
        <w:rPr>
          <w:rFonts w:cs="Times New Roman"/>
        </w:rPr>
        <w:t>Транспортные районы – элементарные единицы пространственной структуры области планирования. Транспортные районы играют роль центров генерации и центров тяготения транспортного движения. В модели описываются с помощью центров тяжести, или центроидов. Оптимальным является районирование по функциональному признаку (например, на основе функционального зонирования согласно Генеральному плану развития города). В случае невозможности получения статистической информации при районировании по функциональному признаку допустимым является районирование на основе административно-территориального деления.</w:t>
      </w:r>
    </w:p>
    <w:p w14:paraId="2EACB548" w14:textId="77777777" w:rsidR="00A454B4" w:rsidRPr="00DF4760" w:rsidRDefault="00A454B4" w:rsidP="00A454B4">
      <w:pPr>
        <w:spacing w:before="120" w:after="120"/>
        <w:ind w:firstLine="567"/>
        <w:rPr>
          <w:rFonts w:cs="Times New Roman"/>
        </w:rPr>
      </w:pPr>
      <w:r w:rsidRPr="00DF4760">
        <w:rPr>
          <w:rFonts w:cs="Times New Roman"/>
        </w:rPr>
        <w:t>При необходимости учитывать максимально возможное количество типов пассажирских и грузовых перемещений в зоне объекта (местные, межрайонные, транзитные), в транспортной модели определяются несколько типов транспортных районов:</w:t>
      </w:r>
    </w:p>
    <w:p w14:paraId="32B36452" w14:textId="77777777" w:rsidR="00A454B4" w:rsidRPr="00DF4760" w:rsidRDefault="00A454B4" w:rsidP="002C6362">
      <w:pPr>
        <w:pStyle w:val="ad"/>
        <w:numPr>
          <w:ilvl w:val="0"/>
          <w:numId w:val="35"/>
        </w:numPr>
        <w:spacing w:before="120" w:after="120"/>
        <w:rPr>
          <w:rFonts w:cs="Times New Roman"/>
          <w:szCs w:val="24"/>
        </w:rPr>
      </w:pPr>
      <w:r w:rsidRPr="00DF4760">
        <w:rPr>
          <w:rFonts w:cs="Times New Roman"/>
          <w:szCs w:val="24"/>
        </w:rPr>
        <w:t>кордонные транспортные районы, генерирующие/поглощающие транзитный относительно рассматриваемой зоны моделирования, поток;</w:t>
      </w:r>
    </w:p>
    <w:p w14:paraId="271C7D79" w14:textId="77777777" w:rsidR="00A454B4" w:rsidRPr="00DF4760" w:rsidRDefault="00A454B4" w:rsidP="002C6362">
      <w:pPr>
        <w:pStyle w:val="ad"/>
        <w:numPr>
          <w:ilvl w:val="0"/>
          <w:numId w:val="35"/>
        </w:numPr>
        <w:spacing w:before="120" w:after="120"/>
        <w:rPr>
          <w:rFonts w:cs="Times New Roman"/>
          <w:szCs w:val="24"/>
        </w:rPr>
      </w:pPr>
      <w:r w:rsidRPr="00DF4760">
        <w:rPr>
          <w:rFonts w:cs="Times New Roman"/>
          <w:szCs w:val="24"/>
        </w:rPr>
        <w:t>транспортные районы, соответствующие муниципальным образованиям;</w:t>
      </w:r>
    </w:p>
    <w:p w14:paraId="0B066314" w14:textId="77777777" w:rsidR="00A454B4" w:rsidRPr="00DF4760" w:rsidRDefault="00A454B4" w:rsidP="002C6362">
      <w:pPr>
        <w:pStyle w:val="ad"/>
        <w:numPr>
          <w:ilvl w:val="0"/>
          <w:numId w:val="35"/>
        </w:numPr>
        <w:spacing w:before="120" w:after="120"/>
        <w:rPr>
          <w:rFonts w:cs="Times New Roman"/>
          <w:szCs w:val="24"/>
        </w:rPr>
      </w:pPr>
      <w:r w:rsidRPr="00DF4760">
        <w:rPr>
          <w:rFonts w:cs="Times New Roman"/>
          <w:szCs w:val="24"/>
        </w:rPr>
        <w:t>транспортные районы непосредственно в зоне моделирования, определенные по функциональному зонированию территории.</w:t>
      </w:r>
    </w:p>
    <w:p w14:paraId="0F139AC2" w14:textId="77777777" w:rsidR="00A454B4" w:rsidRPr="00DF4760" w:rsidRDefault="00A454B4" w:rsidP="00A454B4">
      <w:pPr>
        <w:spacing w:before="120" w:after="120"/>
        <w:ind w:firstLine="567"/>
        <w:rPr>
          <w:rFonts w:cs="Times New Roman"/>
        </w:rPr>
      </w:pPr>
      <w:r w:rsidRPr="00DF4760">
        <w:rPr>
          <w:rFonts w:cs="Times New Roman"/>
        </w:rPr>
        <w:t xml:space="preserve">В модели каждый транспортный район отображается с помощью границ района, а также центров тяжести (центроидов). Центр тяжести каждого района представляет собой, с точки зрения транспортной модели, условную географическую точку, в которой сконцентрированы все характеристики района. </w:t>
      </w:r>
    </w:p>
    <w:p w14:paraId="7E24C98F" w14:textId="77777777" w:rsidR="00A454B4" w:rsidRPr="00DF4760" w:rsidRDefault="00A454B4" w:rsidP="00A454B4">
      <w:pPr>
        <w:spacing w:before="120" w:after="120"/>
        <w:ind w:firstLine="567"/>
        <w:rPr>
          <w:rFonts w:eastAsia="Times New Roman" w:cs="Times New Roman"/>
          <w:szCs w:val="24"/>
          <w:lang w:eastAsia="ru-RU"/>
        </w:rPr>
      </w:pPr>
      <w:r w:rsidRPr="00DF4760">
        <w:rPr>
          <w:rFonts w:eastAsia="Times New Roman" w:cs="Times New Roman"/>
          <w:szCs w:val="24"/>
          <w:lang w:eastAsia="ru-RU"/>
        </w:rPr>
        <w:t>Каждый транспортный район подключается к улично-дорожной сети путем построения между ними примыкания. При моделировании объемов генерации/поглощения потока используется следующая информация:</w:t>
      </w:r>
    </w:p>
    <w:p w14:paraId="64555EEB" w14:textId="77777777" w:rsidR="00A454B4" w:rsidRPr="00DF4760" w:rsidRDefault="00A454B4" w:rsidP="002C6362">
      <w:pPr>
        <w:pStyle w:val="ad"/>
        <w:numPr>
          <w:ilvl w:val="0"/>
          <w:numId w:val="34"/>
        </w:numPr>
        <w:spacing w:before="120" w:after="120"/>
        <w:rPr>
          <w:rFonts w:cs="Times New Roman"/>
          <w:szCs w:val="24"/>
        </w:rPr>
      </w:pPr>
      <w:r w:rsidRPr="00DF4760">
        <w:rPr>
          <w:rFonts w:cs="Times New Roman"/>
          <w:szCs w:val="24"/>
        </w:rPr>
        <w:t>Доля транзита в транспортном потоке по районам – отношение количества транзитных поездок (к рассматриваемой зоне моделирования) к объему всего транспортного потока;</w:t>
      </w:r>
    </w:p>
    <w:p w14:paraId="3A2753D5" w14:textId="77777777" w:rsidR="00A454B4" w:rsidRPr="00DF4760" w:rsidRDefault="00A454B4" w:rsidP="002C6362">
      <w:pPr>
        <w:pStyle w:val="ad"/>
        <w:numPr>
          <w:ilvl w:val="0"/>
          <w:numId w:val="34"/>
        </w:numPr>
        <w:spacing w:before="120" w:after="120"/>
        <w:rPr>
          <w:rFonts w:cs="Times New Roman"/>
          <w:szCs w:val="24"/>
        </w:rPr>
      </w:pPr>
      <w:r w:rsidRPr="00DF4760">
        <w:rPr>
          <w:rFonts w:cs="Times New Roman"/>
          <w:szCs w:val="24"/>
        </w:rPr>
        <w:t>Объем выходящего транспортного потока;</w:t>
      </w:r>
    </w:p>
    <w:p w14:paraId="11C7F2E4" w14:textId="77777777" w:rsidR="00A454B4" w:rsidRPr="00DF4760" w:rsidRDefault="00A454B4" w:rsidP="002C6362">
      <w:pPr>
        <w:pStyle w:val="ad"/>
        <w:numPr>
          <w:ilvl w:val="0"/>
          <w:numId w:val="34"/>
        </w:numPr>
        <w:spacing w:before="120" w:after="120"/>
        <w:rPr>
          <w:rFonts w:cs="Times New Roman"/>
          <w:szCs w:val="24"/>
        </w:rPr>
      </w:pPr>
      <w:r w:rsidRPr="00DF4760">
        <w:rPr>
          <w:rFonts w:cs="Times New Roman"/>
          <w:szCs w:val="24"/>
        </w:rPr>
        <w:t>Объем входящего транспортного потока;</w:t>
      </w:r>
    </w:p>
    <w:p w14:paraId="3EBDC682" w14:textId="77777777" w:rsidR="00A454B4" w:rsidRPr="00DF4760" w:rsidRDefault="00A454B4" w:rsidP="002C6362">
      <w:pPr>
        <w:pStyle w:val="ad"/>
        <w:numPr>
          <w:ilvl w:val="0"/>
          <w:numId w:val="34"/>
        </w:numPr>
        <w:spacing w:before="120" w:after="120"/>
        <w:rPr>
          <w:rFonts w:cs="Times New Roman"/>
          <w:szCs w:val="24"/>
        </w:rPr>
      </w:pPr>
      <w:r w:rsidRPr="00DF4760">
        <w:rPr>
          <w:rFonts w:cs="Times New Roman"/>
          <w:szCs w:val="24"/>
        </w:rPr>
        <w:t>Данные статистики по районам – для моделирования корреспонденции Кордон-Зона моделирования.</w:t>
      </w:r>
    </w:p>
    <w:p w14:paraId="11752D1D" w14:textId="77777777" w:rsidR="00A454B4" w:rsidRPr="00DF4760" w:rsidRDefault="00A454B4" w:rsidP="00A454B4">
      <w:pPr>
        <w:spacing w:before="120" w:after="120"/>
        <w:ind w:firstLine="567"/>
      </w:pPr>
      <w:r w:rsidRPr="00DF4760">
        <w:rPr>
          <w:rFonts w:eastAsia="Times New Roman" w:cs="Times New Roman"/>
          <w:szCs w:val="24"/>
          <w:lang w:eastAsia="ru-RU"/>
        </w:rPr>
        <w:t>В транспортные районы вносятся данные по социально-экономическим показателям, таким как:</w:t>
      </w:r>
    </w:p>
    <w:p w14:paraId="57507ABD" w14:textId="77777777" w:rsidR="00A454B4" w:rsidRPr="00DF4760" w:rsidRDefault="00A454B4" w:rsidP="002C6362">
      <w:pPr>
        <w:numPr>
          <w:ilvl w:val="0"/>
          <w:numId w:val="32"/>
        </w:numPr>
        <w:suppressAutoHyphens/>
        <w:spacing w:before="60" w:after="60"/>
        <w:ind w:left="567" w:hanging="283"/>
        <w:contextualSpacing/>
      </w:pPr>
      <w:r w:rsidRPr="00DF4760">
        <w:t>Численность постоянного населения;</w:t>
      </w:r>
    </w:p>
    <w:p w14:paraId="45819042" w14:textId="77777777" w:rsidR="00A454B4" w:rsidRPr="00DF4760" w:rsidRDefault="00A454B4" w:rsidP="002C6362">
      <w:pPr>
        <w:numPr>
          <w:ilvl w:val="0"/>
          <w:numId w:val="32"/>
        </w:numPr>
        <w:suppressAutoHyphens/>
        <w:spacing w:before="60" w:after="60"/>
        <w:ind w:left="567" w:hanging="283"/>
        <w:contextualSpacing/>
      </w:pPr>
      <w:r w:rsidRPr="00DF4760">
        <w:t>Численность занятого населения;</w:t>
      </w:r>
    </w:p>
    <w:p w14:paraId="16880786" w14:textId="77777777" w:rsidR="00A454B4" w:rsidRPr="00DF4760" w:rsidRDefault="00A454B4" w:rsidP="002C6362">
      <w:pPr>
        <w:numPr>
          <w:ilvl w:val="0"/>
          <w:numId w:val="32"/>
        </w:numPr>
        <w:suppressAutoHyphens/>
        <w:spacing w:before="60" w:after="60"/>
        <w:ind w:left="567" w:hanging="283"/>
        <w:contextualSpacing/>
      </w:pPr>
      <w:r w:rsidRPr="00DF4760">
        <w:t>Количество мест труда;</w:t>
      </w:r>
    </w:p>
    <w:p w14:paraId="7B956775" w14:textId="77777777" w:rsidR="00A454B4" w:rsidRPr="00DF4760" w:rsidRDefault="00A454B4" w:rsidP="002C6362">
      <w:pPr>
        <w:numPr>
          <w:ilvl w:val="0"/>
          <w:numId w:val="32"/>
        </w:numPr>
        <w:suppressAutoHyphens/>
        <w:spacing w:before="60" w:after="60"/>
        <w:ind w:left="567" w:hanging="283"/>
        <w:contextualSpacing/>
      </w:pPr>
      <w:r w:rsidRPr="00DF4760">
        <w:t>Количество мест труда в сфере услуг;</w:t>
      </w:r>
    </w:p>
    <w:p w14:paraId="2DAEF428" w14:textId="77777777" w:rsidR="00A454B4" w:rsidRPr="00DF4760" w:rsidRDefault="00A454B4" w:rsidP="002C6362">
      <w:pPr>
        <w:numPr>
          <w:ilvl w:val="0"/>
          <w:numId w:val="32"/>
        </w:numPr>
        <w:suppressAutoHyphens/>
        <w:spacing w:before="60" w:after="60"/>
        <w:ind w:left="567" w:hanging="283"/>
        <w:contextualSpacing/>
      </w:pPr>
      <w:r w:rsidRPr="00DF4760">
        <w:t>Численность студентов очной формы обучения</w:t>
      </w:r>
    </w:p>
    <w:p w14:paraId="2BD977BA" w14:textId="77777777" w:rsidR="00A454B4" w:rsidRPr="00DF4760" w:rsidRDefault="00A454B4" w:rsidP="002C6362">
      <w:pPr>
        <w:numPr>
          <w:ilvl w:val="0"/>
          <w:numId w:val="32"/>
        </w:numPr>
        <w:suppressAutoHyphens/>
        <w:spacing w:before="60" w:after="60"/>
        <w:ind w:left="567" w:hanging="283"/>
        <w:contextualSpacing/>
      </w:pPr>
      <w:r w:rsidRPr="00DF4760">
        <w:t>Численность студентов очно-заочной формы обучения</w:t>
      </w:r>
    </w:p>
    <w:p w14:paraId="50D2E233" w14:textId="77777777" w:rsidR="00A454B4" w:rsidRPr="00DF4760" w:rsidRDefault="00A454B4" w:rsidP="002C6362">
      <w:pPr>
        <w:numPr>
          <w:ilvl w:val="0"/>
          <w:numId w:val="32"/>
        </w:numPr>
        <w:suppressAutoHyphens/>
        <w:spacing w:before="60" w:after="60"/>
        <w:ind w:left="567" w:hanging="283"/>
        <w:contextualSpacing/>
      </w:pPr>
      <w:r w:rsidRPr="00DF4760">
        <w:t>Количество мест учебы в ВУЗах и ССУЗах;</w:t>
      </w:r>
    </w:p>
    <w:p w14:paraId="71248DD2" w14:textId="77777777" w:rsidR="00EA7BB5" w:rsidRPr="00DF4760" w:rsidRDefault="00EA7BB5" w:rsidP="00EA7BB5">
      <w:pPr>
        <w:spacing w:before="60" w:after="60"/>
        <w:ind w:firstLine="426"/>
      </w:pPr>
      <w:r w:rsidRPr="00DF4760">
        <w:t xml:space="preserve">Методика расчета социально-экономических показателей по транспортным районам представлена в Приложении А. </w:t>
      </w:r>
    </w:p>
    <w:p w14:paraId="22619E63" w14:textId="77777777" w:rsidR="00EA7BB5" w:rsidRPr="00DF4760" w:rsidRDefault="00EA7BB5" w:rsidP="00EA7BB5">
      <w:pPr>
        <w:spacing w:before="60" w:after="60"/>
        <w:ind w:firstLine="426"/>
      </w:pPr>
      <w:r w:rsidRPr="00DF4760">
        <w:t xml:space="preserve">Показатели сформированы на следующие расчетные периоды: </w:t>
      </w:r>
      <w:r w:rsidRPr="00DF4760">
        <w:rPr>
          <w:rFonts w:cs="Times New Roman"/>
          <w:szCs w:val="24"/>
          <w:shd w:val="clear" w:color="auto" w:fill="FFFFFF"/>
        </w:rPr>
        <w:t>современная ситуация на 2018 год, и прогноз на 2019, 2020, 2021, 2022, 2023, 2028, 2033 годы</w:t>
      </w:r>
      <w:r w:rsidRPr="00DF4760">
        <w:t xml:space="preserve"> и представлены в Приложениях Б, В, Г, Д, Е, Ж, З, И. </w:t>
      </w:r>
    </w:p>
    <w:p w14:paraId="446874E2" w14:textId="77777777" w:rsidR="00A454B4" w:rsidRPr="00DF4760" w:rsidRDefault="00A454B4" w:rsidP="00A454B4">
      <w:pPr>
        <w:spacing w:before="120" w:after="120"/>
        <w:ind w:firstLine="567"/>
        <w:rPr>
          <w:rFonts w:cs="Times New Roman"/>
        </w:rPr>
      </w:pPr>
      <w:r w:rsidRPr="00DF4760">
        <w:rPr>
          <w:rFonts w:cs="Times New Roman"/>
        </w:rPr>
        <w:t>Расположение кордонных транспортных районов определяется исходя из наличия наиболее высокоинтенсивных вылетных автомобильных дорог (относительно рассматриваемой зоны моделирования). На рисунке 2.2.1.3 представлена схема транспортного районирования территории моделирования.</w:t>
      </w:r>
    </w:p>
    <w:p w14:paraId="7658E860" w14:textId="77777777" w:rsidR="00A454B4" w:rsidRPr="00DF4760" w:rsidRDefault="00A454B4" w:rsidP="00A454B4">
      <w:pPr>
        <w:spacing w:before="120" w:after="120"/>
        <w:ind w:firstLine="567"/>
        <w:rPr>
          <w:rFonts w:cs="Times New Roman"/>
        </w:rPr>
      </w:pPr>
      <w:r w:rsidRPr="00DF4760">
        <w:rPr>
          <w:rFonts w:cs="Times New Roman"/>
        </w:rPr>
        <w:t>Кордонные транспортные районы генерируют/поглощают транспортный поток, оказывающий дополнительную нагрузку на рассматриваемый участок автомобильной дороги и располагаются вне зоны моделирования. В семантику кордонных районов занесены сведения об объемах входящего и выходящего транспортного потока по типам транспорта.</w:t>
      </w:r>
    </w:p>
    <w:p w14:paraId="4BD7A8C1" w14:textId="77777777" w:rsidR="00A454B4" w:rsidRPr="00DF4760" w:rsidRDefault="00A454B4" w:rsidP="00A454B4">
      <w:pPr>
        <w:spacing w:before="120" w:after="120"/>
        <w:ind w:firstLine="567"/>
        <w:rPr>
          <w:rFonts w:cs="Times New Roman"/>
        </w:rPr>
      </w:pPr>
      <w:r w:rsidRPr="00DF4760">
        <w:rPr>
          <w:rFonts w:cs="Times New Roman"/>
        </w:rPr>
        <w:t>Расчет среднегодовой суточной интенсивности движения на автомобильных дорогах выполняется в соответствии с методикой, изложенной в ГОСТ 32965-2014 «Методы учета интенсивности движения транспортного потока» с использованием данных автоматизированного учета. Полученная интенсивность движения заносится в транспортную модель используя атрибут «Места подсчета». Интенсивность движения транспортных потоков заносилась с разбивкой по видам транспорта.</w:t>
      </w:r>
    </w:p>
    <w:p w14:paraId="2B71D3F3" w14:textId="77777777" w:rsidR="00A454B4" w:rsidRPr="00DF4760" w:rsidRDefault="00A454B4" w:rsidP="00A454B4">
      <w:pPr>
        <w:spacing w:before="120" w:after="120"/>
        <w:ind w:firstLine="567"/>
        <w:rPr>
          <w:rFonts w:cs="Times New Roman"/>
        </w:rPr>
      </w:pPr>
      <w:r w:rsidRPr="00DF4760">
        <w:rPr>
          <w:rFonts w:cs="Times New Roman"/>
        </w:rPr>
        <w:t>Полученные данные при обследовании пассажиропотоков заносятся в сети в транспортную модель используя атрибут «Места подсчета» аналогично интенсивностям индивидуального транспорта.</w:t>
      </w:r>
    </w:p>
    <w:p w14:paraId="48DCD0F7" w14:textId="77777777" w:rsidR="00A454B4" w:rsidRPr="00DF4760" w:rsidRDefault="00A454B4" w:rsidP="00A454B4">
      <w:pPr>
        <w:ind w:firstLine="851"/>
      </w:pPr>
      <w:r w:rsidRPr="00DF4760">
        <w:t>Расчетный граф транспортной модели включает все крупные магистрали городского и районного значения, а также ряд наиболее значимых улиц местного значения, дороги федерального и регионального значения, транспортные развязки с учетом геометрии съездов.</w:t>
      </w:r>
    </w:p>
    <w:p w14:paraId="5A497CB4" w14:textId="77777777" w:rsidR="00A454B4" w:rsidRPr="00DF4760" w:rsidRDefault="00A454B4" w:rsidP="00A454B4">
      <w:pPr>
        <w:ind w:firstLine="851"/>
      </w:pPr>
      <w:r w:rsidRPr="00DF4760">
        <w:t>Расчетный граф транспортной модели включает:</w:t>
      </w:r>
    </w:p>
    <w:p w14:paraId="5041F196" w14:textId="77777777" w:rsidR="00A454B4" w:rsidRPr="00DF4760" w:rsidRDefault="00A454B4" w:rsidP="002C6362">
      <w:pPr>
        <w:pStyle w:val="ad"/>
        <w:numPr>
          <w:ilvl w:val="0"/>
          <w:numId w:val="33"/>
        </w:numPr>
      </w:pPr>
      <w:r w:rsidRPr="00DF4760">
        <w:rPr>
          <w:lang w:val="en-US"/>
        </w:rPr>
        <w:t>5718</w:t>
      </w:r>
      <w:r w:rsidRPr="00DF4760">
        <w:t xml:space="preserve"> узлов;</w:t>
      </w:r>
    </w:p>
    <w:p w14:paraId="0CDDEC6D" w14:textId="77777777" w:rsidR="00A454B4" w:rsidRPr="00DF4760" w:rsidRDefault="00A454B4" w:rsidP="002C6362">
      <w:pPr>
        <w:pStyle w:val="ad"/>
        <w:numPr>
          <w:ilvl w:val="0"/>
          <w:numId w:val="33"/>
        </w:numPr>
      </w:pPr>
      <w:r w:rsidRPr="00DF4760">
        <w:rPr>
          <w:lang w:val="en-US"/>
        </w:rPr>
        <w:t>15256</w:t>
      </w:r>
      <w:r w:rsidRPr="00DF4760">
        <w:t xml:space="preserve"> отрезков;</w:t>
      </w:r>
    </w:p>
    <w:p w14:paraId="38C3B869" w14:textId="77777777" w:rsidR="00A454B4" w:rsidRPr="00DF4760" w:rsidRDefault="00A454B4" w:rsidP="002C6362">
      <w:pPr>
        <w:pStyle w:val="ad"/>
        <w:numPr>
          <w:ilvl w:val="0"/>
          <w:numId w:val="33"/>
        </w:numPr>
      </w:pPr>
      <w:r w:rsidRPr="00DF4760">
        <w:t>157 транспортных районов, включая 12 кордонных районов</w:t>
      </w:r>
    </w:p>
    <w:p w14:paraId="4786716E" w14:textId="77777777" w:rsidR="00A454B4" w:rsidRPr="00DF4760" w:rsidRDefault="00A454B4" w:rsidP="00A454B4">
      <w:pPr>
        <w:spacing w:before="120" w:after="120"/>
        <w:ind w:firstLine="567"/>
        <w:rPr>
          <w:rFonts w:cs="Times New Roman"/>
        </w:rPr>
        <w:sectPr w:rsidR="00A454B4" w:rsidRPr="00DF4760" w:rsidSect="00F768FC">
          <w:headerReference w:type="default" r:id="rId123"/>
          <w:footerReference w:type="default" r:id="rId124"/>
          <w:pgSz w:w="11906" w:h="16838"/>
          <w:pgMar w:top="1418" w:right="567" w:bottom="1418" w:left="1418" w:header="0" w:footer="1134" w:gutter="0"/>
          <w:cols w:space="708"/>
          <w:docGrid w:linePitch="360"/>
        </w:sectPr>
      </w:pPr>
    </w:p>
    <w:p w14:paraId="0BBA6846" w14:textId="77777777" w:rsidR="00A454B4" w:rsidRPr="00DF4760" w:rsidRDefault="00A454B4" w:rsidP="00A454B4">
      <w:pPr>
        <w:spacing w:before="120" w:after="120"/>
        <w:ind w:firstLine="567"/>
        <w:jc w:val="center"/>
        <w:rPr>
          <w:rFonts w:cs="Times New Roman"/>
        </w:rPr>
      </w:pPr>
      <w:r w:rsidRPr="00DF4760">
        <w:rPr>
          <w:rFonts w:cs="Times New Roman"/>
          <w:noProof/>
          <w:lang w:eastAsia="ru-RU"/>
        </w:rPr>
        <w:drawing>
          <wp:inline distT="0" distB="0" distL="0" distR="0" wp14:anchorId="0A5FDAEF" wp14:editId="16469800">
            <wp:extent cx="9725025" cy="8717426"/>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Транспортные районы.jpg"/>
                    <pic:cNvPicPr/>
                  </pic:nvPicPr>
                  <pic:blipFill rotWithShape="1">
                    <a:blip r:embed="rId125" cstate="print">
                      <a:extLst>
                        <a:ext uri="{28A0092B-C50C-407E-A947-70E740481C1C}">
                          <a14:useLocalDpi xmlns:a14="http://schemas.microsoft.com/office/drawing/2010/main" val="0"/>
                        </a:ext>
                      </a:extLst>
                    </a:blip>
                    <a:srcRect l="2290" t="3215" r="36271" b="1543"/>
                    <a:stretch/>
                  </pic:blipFill>
                  <pic:spPr bwMode="auto">
                    <a:xfrm>
                      <a:off x="0" y="0"/>
                      <a:ext cx="9727195" cy="8719371"/>
                    </a:xfrm>
                    <a:prstGeom prst="rect">
                      <a:avLst/>
                    </a:prstGeom>
                    <a:ln>
                      <a:noFill/>
                    </a:ln>
                    <a:extLst>
                      <a:ext uri="{53640926-AAD7-44D8-BBD7-CCE9431645EC}">
                        <a14:shadowObscured xmlns:a14="http://schemas.microsoft.com/office/drawing/2010/main"/>
                      </a:ext>
                    </a:extLst>
                  </pic:spPr>
                </pic:pic>
              </a:graphicData>
            </a:graphic>
          </wp:inline>
        </w:drawing>
      </w:r>
    </w:p>
    <w:p w14:paraId="093EFAB5" w14:textId="336FA54B" w:rsidR="00A454B4" w:rsidRPr="00DF4760" w:rsidRDefault="00A454B4" w:rsidP="00A454B4">
      <w:pPr>
        <w:spacing w:before="120" w:after="120" w:line="312" w:lineRule="auto"/>
        <w:ind w:firstLine="567"/>
        <w:jc w:val="center"/>
        <w:rPr>
          <w:b/>
          <w:i/>
        </w:rPr>
      </w:pPr>
      <w:r w:rsidRPr="00DF4760">
        <w:rPr>
          <w:b/>
          <w:i/>
        </w:rPr>
        <w:t>Рис. 2.</w:t>
      </w:r>
      <w:r w:rsidR="00C72833" w:rsidRPr="00DF4760">
        <w:rPr>
          <w:b/>
          <w:i/>
        </w:rPr>
        <w:t>3</w:t>
      </w:r>
      <w:r w:rsidRPr="00DF4760">
        <w:rPr>
          <w:b/>
          <w:i/>
        </w:rPr>
        <w:t>.1.</w:t>
      </w:r>
      <w:r w:rsidR="00C72833" w:rsidRPr="00DF4760">
        <w:rPr>
          <w:b/>
          <w:i/>
        </w:rPr>
        <w:t>4</w:t>
      </w:r>
      <w:r w:rsidRPr="00DF4760">
        <w:rPr>
          <w:b/>
          <w:i/>
        </w:rPr>
        <w:t xml:space="preserve"> Схема транспортного районирования</w:t>
      </w:r>
    </w:p>
    <w:p w14:paraId="5024AAD9" w14:textId="77777777" w:rsidR="00A454B4" w:rsidRPr="00DF4760" w:rsidRDefault="00A454B4" w:rsidP="00A454B4">
      <w:pPr>
        <w:jc w:val="center"/>
        <w:rPr>
          <w:rFonts w:cs="Times New Roman"/>
        </w:rPr>
        <w:sectPr w:rsidR="00A454B4" w:rsidRPr="00DF4760" w:rsidSect="00A2108C">
          <w:headerReference w:type="default" r:id="rId126"/>
          <w:footerReference w:type="default" r:id="rId127"/>
          <w:pgSz w:w="23808" w:h="16840" w:orient="landscape" w:code="8"/>
          <w:pgMar w:top="568" w:right="1418" w:bottom="567" w:left="1418" w:header="0" w:footer="1134" w:gutter="0"/>
          <w:cols w:space="708"/>
          <w:docGrid w:linePitch="360"/>
        </w:sectPr>
      </w:pPr>
    </w:p>
    <w:p w14:paraId="0D3CDD00" w14:textId="71F6E772" w:rsidR="00A454B4" w:rsidRPr="00DF4760" w:rsidRDefault="00A454B4" w:rsidP="00A454B4">
      <w:pPr>
        <w:spacing w:after="0" w:line="240" w:lineRule="auto"/>
        <w:ind w:firstLine="851"/>
        <w:rPr>
          <w:rFonts w:eastAsiaTheme="majorEastAsia" w:cs="Times New Roman"/>
          <w:bCs/>
          <w:szCs w:val="24"/>
        </w:rPr>
      </w:pPr>
      <w:r w:rsidRPr="00DF4760">
        <w:rPr>
          <w:rFonts w:eastAsiaTheme="majorEastAsia" w:cs="Times New Roman"/>
          <w:bCs/>
          <w:szCs w:val="24"/>
        </w:rPr>
        <w:t xml:space="preserve">Различные виды транспорта (классы транспортных средств) представлены в модели при помощи систем транспорта, каждая из которых относится к одному или нескольким сегментам спроса. Разработанные в модели системы транспорта и сегменты спроса представлены в таблице </w:t>
      </w:r>
      <w:r w:rsidR="00C72833" w:rsidRPr="00DF4760">
        <w:rPr>
          <w:rFonts w:eastAsiaTheme="majorEastAsia" w:cs="Times New Roman"/>
          <w:bCs/>
          <w:szCs w:val="24"/>
        </w:rPr>
        <w:t>2.3.1.</w:t>
      </w:r>
    </w:p>
    <w:p w14:paraId="72F70CF5" w14:textId="77777777" w:rsidR="00A454B4" w:rsidRPr="00DF4760" w:rsidRDefault="00A454B4" w:rsidP="00A454B4">
      <w:pPr>
        <w:spacing w:after="0" w:line="240" w:lineRule="auto"/>
        <w:ind w:firstLine="851"/>
        <w:rPr>
          <w:rFonts w:eastAsiaTheme="majorEastAsia" w:cs="Times New Roman"/>
          <w:bCs/>
          <w:szCs w:val="24"/>
        </w:rPr>
      </w:pPr>
    </w:p>
    <w:p w14:paraId="0AB9098B" w14:textId="77777777" w:rsidR="00A454B4" w:rsidRPr="00DF4760" w:rsidRDefault="00A454B4" w:rsidP="00A454B4">
      <w:pPr>
        <w:spacing w:after="0" w:line="240" w:lineRule="auto"/>
        <w:ind w:firstLine="851"/>
        <w:rPr>
          <w:rFonts w:eastAsiaTheme="majorEastAsia" w:cs="Times New Roman"/>
          <w:bCs/>
          <w:szCs w:val="24"/>
        </w:rPr>
      </w:pPr>
      <w:r w:rsidRPr="00DF4760">
        <w:rPr>
          <w:rFonts w:eastAsiaTheme="majorEastAsia" w:cs="Times New Roman"/>
          <w:bCs/>
          <w:szCs w:val="24"/>
        </w:rPr>
        <w:t>В них входят для легкового транспорта (</w:t>
      </w:r>
      <w:r w:rsidRPr="00DF4760">
        <w:rPr>
          <w:rFonts w:eastAsiaTheme="majorEastAsia" w:cs="Times New Roman"/>
          <w:bCs/>
          <w:szCs w:val="24"/>
          <w:lang w:val="en-US"/>
        </w:rPr>
        <w:t>C</w:t>
      </w:r>
      <w:r w:rsidRPr="00DF4760">
        <w:rPr>
          <w:rFonts w:eastAsiaTheme="majorEastAsia" w:cs="Times New Roman"/>
          <w:bCs/>
          <w:szCs w:val="24"/>
        </w:rPr>
        <w:t>), грузовой транспорт различной грузоподъёмности (G1, G2 и G3), автобусы (B), метро (</w:t>
      </w:r>
      <w:r w:rsidRPr="00DF4760">
        <w:rPr>
          <w:rFonts w:eastAsiaTheme="majorEastAsia" w:cs="Times New Roman"/>
          <w:bCs/>
          <w:szCs w:val="24"/>
          <w:lang w:val="en-US"/>
        </w:rPr>
        <w:t>M</w:t>
      </w:r>
      <w:r w:rsidRPr="00DF4760">
        <w:rPr>
          <w:rFonts w:eastAsiaTheme="majorEastAsia" w:cs="Times New Roman"/>
          <w:bCs/>
          <w:szCs w:val="24"/>
        </w:rPr>
        <w:t>), маршрутное такси (</w:t>
      </w:r>
      <w:r w:rsidRPr="00DF4760">
        <w:rPr>
          <w:rFonts w:eastAsiaTheme="majorEastAsia" w:cs="Times New Roman"/>
          <w:bCs/>
          <w:szCs w:val="24"/>
          <w:lang w:val="en-US"/>
        </w:rPr>
        <w:t>MT</w:t>
      </w:r>
      <w:r w:rsidRPr="00DF4760">
        <w:rPr>
          <w:rFonts w:eastAsiaTheme="majorEastAsia" w:cs="Times New Roman"/>
          <w:bCs/>
          <w:szCs w:val="24"/>
        </w:rPr>
        <w:t>), электропоезда(RAIL), пешеходы (Р), трамвай (Т</w:t>
      </w:r>
      <w:r w:rsidRPr="00DF4760">
        <w:rPr>
          <w:rFonts w:eastAsiaTheme="majorEastAsia" w:cs="Times New Roman"/>
          <w:bCs/>
          <w:szCs w:val="24"/>
          <w:lang w:val="en-US"/>
        </w:rPr>
        <w:t>RAM</w:t>
      </w:r>
      <w:r w:rsidRPr="00DF4760">
        <w:rPr>
          <w:rFonts w:eastAsiaTheme="majorEastAsia" w:cs="Times New Roman"/>
          <w:bCs/>
          <w:szCs w:val="24"/>
        </w:rPr>
        <w:t>), троллейбус (ТROL).</w:t>
      </w:r>
    </w:p>
    <w:p w14:paraId="77AFDAC1" w14:textId="1BA18174" w:rsidR="00A454B4" w:rsidRPr="00DF4760" w:rsidRDefault="00A454B4" w:rsidP="00A454B4">
      <w:pPr>
        <w:spacing w:before="60" w:after="60" w:line="240" w:lineRule="auto"/>
        <w:ind w:firstLine="567"/>
        <w:jc w:val="right"/>
        <w:rPr>
          <w:rFonts w:eastAsiaTheme="majorEastAsia" w:cs="Times New Roman"/>
          <w:b/>
          <w:bCs/>
          <w:szCs w:val="24"/>
        </w:rPr>
      </w:pPr>
      <w:r w:rsidRPr="00DF4760">
        <w:rPr>
          <w:rFonts w:eastAsiaTheme="majorEastAsia" w:cs="Times New Roman"/>
          <w:b/>
          <w:bCs/>
          <w:szCs w:val="24"/>
        </w:rPr>
        <w:t xml:space="preserve">Таблица </w:t>
      </w:r>
      <w:r w:rsidR="00C72833" w:rsidRPr="00DF4760">
        <w:rPr>
          <w:rFonts w:eastAsiaTheme="majorEastAsia" w:cs="Times New Roman"/>
          <w:b/>
          <w:bCs/>
          <w:szCs w:val="24"/>
        </w:rPr>
        <w:t>2.3.1</w:t>
      </w:r>
    </w:p>
    <w:p w14:paraId="30682656" w14:textId="77777777" w:rsidR="00A454B4" w:rsidRPr="00DF4760" w:rsidRDefault="00A454B4" w:rsidP="00A454B4">
      <w:pPr>
        <w:spacing w:before="60" w:after="60" w:line="240" w:lineRule="auto"/>
        <w:ind w:firstLine="567"/>
        <w:jc w:val="right"/>
        <w:rPr>
          <w:rFonts w:eastAsiaTheme="majorEastAsia" w:cs="Times New Roman"/>
          <w:b/>
          <w:bCs/>
          <w:sz w:val="20"/>
          <w:szCs w:val="20"/>
        </w:rPr>
      </w:pPr>
      <w:r w:rsidRPr="00DF4760">
        <w:rPr>
          <w:rFonts w:eastAsiaTheme="majorEastAsia" w:cs="Times New Roman"/>
          <w:b/>
          <w:bCs/>
          <w:sz w:val="20"/>
          <w:szCs w:val="20"/>
        </w:rPr>
        <w:t>Системы транспорта и сегменты спроса в разработанной транспортной модели</w:t>
      </w:r>
    </w:p>
    <w:tbl>
      <w:tblPr>
        <w:tblStyle w:val="ab"/>
        <w:tblW w:w="0" w:type="auto"/>
        <w:tblLook w:val="04A0" w:firstRow="1" w:lastRow="0" w:firstColumn="1" w:lastColumn="0" w:noHBand="0" w:noVBand="1"/>
      </w:tblPr>
      <w:tblGrid>
        <w:gridCol w:w="2477"/>
        <w:gridCol w:w="2478"/>
        <w:gridCol w:w="2478"/>
        <w:gridCol w:w="2478"/>
      </w:tblGrid>
      <w:tr w:rsidR="00A454B4" w:rsidRPr="00DF4760" w14:paraId="261A74A9" w14:textId="77777777" w:rsidTr="00A2108C">
        <w:trPr>
          <w:tblHeader/>
        </w:trPr>
        <w:tc>
          <w:tcPr>
            <w:tcW w:w="4955" w:type="dxa"/>
            <w:gridSpan w:val="2"/>
            <w:vAlign w:val="center"/>
          </w:tcPr>
          <w:p w14:paraId="26936D69" w14:textId="77777777" w:rsidR="00A454B4" w:rsidRPr="00DF4760" w:rsidRDefault="00A454B4" w:rsidP="00A2108C">
            <w:pPr>
              <w:pStyle w:val="af6"/>
              <w:jc w:val="center"/>
              <w:rPr>
                <w:rFonts w:cs="Times New Roman"/>
                <w:b/>
                <w:sz w:val="20"/>
                <w:szCs w:val="20"/>
              </w:rPr>
            </w:pPr>
            <w:r w:rsidRPr="00DF4760">
              <w:rPr>
                <w:rFonts w:cs="Times New Roman"/>
                <w:b/>
                <w:sz w:val="20"/>
                <w:szCs w:val="20"/>
              </w:rPr>
              <w:t>Система транспорта</w:t>
            </w:r>
          </w:p>
        </w:tc>
        <w:tc>
          <w:tcPr>
            <w:tcW w:w="4956" w:type="dxa"/>
            <w:gridSpan w:val="2"/>
            <w:vAlign w:val="center"/>
          </w:tcPr>
          <w:p w14:paraId="00D92985" w14:textId="77777777" w:rsidR="00A454B4" w:rsidRPr="00DF4760" w:rsidRDefault="00A454B4" w:rsidP="00A2108C">
            <w:pPr>
              <w:pStyle w:val="af6"/>
              <w:jc w:val="center"/>
              <w:rPr>
                <w:rFonts w:cs="Times New Roman"/>
                <w:b/>
                <w:sz w:val="20"/>
                <w:szCs w:val="20"/>
              </w:rPr>
            </w:pPr>
            <w:r w:rsidRPr="00DF4760">
              <w:rPr>
                <w:rFonts w:cs="Times New Roman"/>
                <w:b/>
                <w:sz w:val="20"/>
                <w:szCs w:val="20"/>
              </w:rPr>
              <w:t>Сегмент спроса</w:t>
            </w:r>
          </w:p>
        </w:tc>
      </w:tr>
      <w:tr w:rsidR="00A454B4" w:rsidRPr="00DF4760" w14:paraId="489BDFA6" w14:textId="77777777" w:rsidTr="00A2108C">
        <w:trPr>
          <w:tblHeader/>
        </w:trPr>
        <w:tc>
          <w:tcPr>
            <w:tcW w:w="2477" w:type="dxa"/>
            <w:vAlign w:val="center"/>
          </w:tcPr>
          <w:p w14:paraId="5FFA4AB7" w14:textId="77777777" w:rsidR="00A454B4" w:rsidRPr="00DF4760" w:rsidRDefault="00A454B4" w:rsidP="00A2108C">
            <w:pPr>
              <w:pStyle w:val="af6"/>
              <w:jc w:val="center"/>
              <w:rPr>
                <w:rFonts w:cs="Times New Roman"/>
                <w:b/>
                <w:sz w:val="20"/>
                <w:szCs w:val="20"/>
              </w:rPr>
            </w:pPr>
            <w:r w:rsidRPr="00DF4760">
              <w:rPr>
                <w:rFonts w:cs="Times New Roman"/>
                <w:b/>
                <w:sz w:val="20"/>
                <w:szCs w:val="20"/>
              </w:rPr>
              <w:t>код</w:t>
            </w:r>
          </w:p>
        </w:tc>
        <w:tc>
          <w:tcPr>
            <w:tcW w:w="2478" w:type="dxa"/>
            <w:vAlign w:val="center"/>
          </w:tcPr>
          <w:p w14:paraId="20113339" w14:textId="77777777" w:rsidR="00A454B4" w:rsidRPr="00DF4760" w:rsidRDefault="00A454B4" w:rsidP="00A2108C">
            <w:pPr>
              <w:pStyle w:val="af6"/>
              <w:jc w:val="center"/>
              <w:rPr>
                <w:rFonts w:cs="Times New Roman"/>
                <w:b/>
                <w:sz w:val="20"/>
                <w:szCs w:val="20"/>
              </w:rPr>
            </w:pPr>
            <w:r w:rsidRPr="00DF4760">
              <w:rPr>
                <w:rFonts w:cs="Times New Roman"/>
                <w:b/>
                <w:sz w:val="20"/>
                <w:szCs w:val="20"/>
              </w:rPr>
              <w:t>название</w:t>
            </w:r>
          </w:p>
        </w:tc>
        <w:tc>
          <w:tcPr>
            <w:tcW w:w="2478" w:type="dxa"/>
            <w:vAlign w:val="center"/>
          </w:tcPr>
          <w:p w14:paraId="4EE6E0AE" w14:textId="77777777" w:rsidR="00A454B4" w:rsidRPr="00DF4760" w:rsidRDefault="00A454B4" w:rsidP="00A2108C">
            <w:pPr>
              <w:pStyle w:val="af6"/>
              <w:jc w:val="center"/>
              <w:rPr>
                <w:rFonts w:cs="Times New Roman"/>
                <w:b/>
                <w:sz w:val="20"/>
                <w:szCs w:val="20"/>
              </w:rPr>
            </w:pPr>
            <w:r w:rsidRPr="00DF4760">
              <w:rPr>
                <w:rFonts w:cs="Times New Roman"/>
                <w:b/>
                <w:sz w:val="20"/>
                <w:szCs w:val="20"/>
              </w:rPr>
              <w:t>код</w:t>
            </w:r>
          </w:p>
        </w:tc>
        <w:tc>
          <w:tcPr>
            <w:tcW w:w="2478" w:type="dxa"/>
            <w:vAlign w:val="center"/>
          </w:tcPr>
          <w:p w14:paraId="0A465E49" w14:textId="77777777" w:rsidR="00A454B4" w:rsidRPr="00DF4760" w:rsidRDefault="00A454B4" w:rsidP="00A2108C">
            <w:pPr>
              <w:pStyle w:val="af6"/>
              <w:jc w:val="center"/>
              <w:rPr>
                <w:rFonts w:cs="Times New Roman"/>
                <w:b/>
                <w:sz w:val="20"/>
                <w:szCs w:val="20"/>
              </w:rPr>
            </w:pPr>
            <w:r w:rsidRPr="00DF4760">
              <w:rPr>
                <w:rFonts w:cs="Times New Roman"/>
                <w:b/>
                <w:sz w:val="20"/>
                <w:szCs w:val="20"/>
              </w:rPr>
              <w:t>название</w:t>
            </w:r>
          </w:p>
        </w:tc>
      </w:tr>
      <w:tr w:rsidR="00A454B4" w:rsidRPr="00DF4760" w14:paraId="43B0C20A" w14:textId="77777777" w:rsidTr="00A2108C">
        <w:tc>
          <w:tcPr>
            <w:tcW w:w="2477" w:type="dxa"/>
            <w:vAlign w:val="center"/>
          </w:tcPr>
          <w:p w14:paraId="1EDFC7F0" w14:textId="77777777" w:rsidR="00A454B4" w:rsidRPr="00DF4760" w:rsidRDefault="00A454B4" w:rsidP="00A2108C">
            <w:pPr>
              <w:pStyle w:val="af6"/>
              <w:jc w:val="center"/>
              <w:rPr>
                <w:rFonts w:cs="Times New Roman"/>
                <w:sz w:val="20"/>
                <w:szCs w:val="20"/>
                <w:lang w:val="en-US"/>
              </w:rPr>
            </w:pPr>
            <w:r w:rsidRPr="00DF4760">
              <w:rPr>
                <w:rFonts w:cs="Times New Roman"/>
                <w:sz w:val="20"/>
                <w:szCs w:val="20"/>
                <w:lang w:val="en-US"/>
              </w:rPr>
              <w:t>C</w:t>
            </w:r>
          </w:p>
        </w:tc>
        <w:tc>
          <w:tcPr>
            <w:tcW w:w="2478" w:type="dxa"/>
          </w:tcPr>
          <w:p w14:paraId="0A05F37E" w14:textId="77777777" w:rsidR="00A454B4" w:rsidRPr="00DF4760" w:rsidRDefault="00A454B4" w:rsidP="00A2108C">
            <w:pPr>
              <w:pStyle w:val="af6"/>
              <w:jc w:val="center"/>
              <w:rPr>
                <w:rFonts w:cs="Times New Roman"/>
                <w:sz w:val="20"/>
                <w:szCs w:val="20"/>
              </w:rPr>
            </w:pPr>
            <w:r w:rsidRPr="00DF4760">
              <w:rPr>
                <w:rFonts w:cs="Times New Roman"/>
                <w:sz w:val="20"/>
                <w:szCs w:val="20"/>
              </w:rPr>
              <w:t>Легковой транспорт</w:t>
            </w:r>
          </w:p>
        </w:tc>
        <w:tc>
          <w:tcPr>
            <w:tcW w:w="2478" w:type="dxa"/>
            <w:vAlign w:val="center"/>
          </w:tcPr>
          <w:p w14:paraId="215AF02F" w14:textId="77777777" w:rsidR="00A454B4" w:rsidRPr="00DF4760" w:rsidRDefault="00A454B4" w:rsidP="00A2108C">
            <w:pPr>
              <w:pStyle w:val="af6"/>
              <w:jc w:val="center"/>
              <w:rPr>
                <w:rFonts w:cs="Times New Roman"/>
                <w:sz w:val="20"/>
                <w:szCs w:val="20"/>
                <w:lang w:val="en-US"/>
              </w:rPr>
            </w:pPr>
            <w:r w:rsidRPr="00DF4760">
              <w:rPr>
                <w:rFonts w:cs="Times New Roman"/>
                <w:sz w:val="20"/>
                <w:szCs w:val="20"/>
                <w:lang w:val="en-US"/>
              </w:rPr>
              <w:t>C</w:t>
            </w:r>
          </w:p>
        </w:tc>
        <w:tc>
          <w:tcPr>
            <w:tcW w:w="2478" w:type="dxa"/>
          </w:tcPr>
          <w:p w14:paraId="38BCF286" w14:textId="77777777" w:rsidR="00A454B4" w:rsidRPr="00DF4760" w:rsidRDefault="00A454B4" w:rsidP="00A2108C">
            <w:pPr>
              <w:pStyle w:val="af6"/>
              <w:jc w:val="center"/>
              <w:rPr>
                <w:rFonts w:cs="Times New Roman"/>
                <w:sz w:val="20"/>
                <w:szCs w:val="20"/>
              </w:rPr>
            </w:pPr>
            <w:r w:rsidRPr="00DF4760">
              <w:rPr>
                <w:rFonts w:cs="Times New Roman"/>
                <w:sz w:val="20"/>
                <w:szCs w:val="20"/>
              </w:rPr>
              <w:t>Легковой транспорт</w:t>
            </w:r>
          </w:p>
        </w:tc>
      </w:tr>
      <w:tr w:rsidR="00A454B4" w:rsidRPr="00DF4760" w14:paraId="6CEEF5F6" w14:textId="77777777" w:rsidTr="00A2108C">
        <w:tc>
          <w:tcPr>
            <w:tcW w:w="2477" w:type="dxa"/>
            <w:vAlign w:val="center"/>
          </w:tcPr>
          <w:p w14:paraId="6F10DEC9" w14:textId="77777777" w:rsidR="00A454B4" w:rsidRPr="00DF4760" w:rsidRDefault="00A454B4" w:rsidP="00A2108C">
            <w:pPr>
              <w:pStyle w:val="af6"/>
              <w:jc w:val="center"/>
              <w:rPr>
                <w:rFonts w:cs="Times New Roman"/>
                <w:sz w:val="20"/>
                <w:szCs w:val="20"/>
              </w:rPr>
            </w:pPr>
            <w:r w:rsidRPr="00DF4760">
              <w:rPr>
                <w:rFonts w:cs="Times New Roman"/>
                <w:sz w:val="20"/>
                <w:szCs w:val="20"/>
              </w:rPr>
              <w:t>G1</w:t>
            </w:r>
          </w:p>
        </w:tc>
        <w:tc>
          <w:tcPr>
            <w:tcW w:w="2478" w:type="dxa"/>
          </w:tcPr>
          <w:p w14:paraId="753FA719" w14:textId="77777777" w:rsidR="00A454B4" w:rsidRPr="00DF4760" w:rsidRDefault="00A454B4" w:rsidP="00A2108C">
            <w:pPr>
              <w:pStyle w:val="af6"/>
              <w:jc w:val="center"/>
              <w:rPr>
                <w:rFonts w:cs="Times New Roman"/>
                <w:sz w:val="20"/>
                <w:szCs w:val="20"/>
              </w:rPr>
            </w:pPr>
            <w:r w:rsidRPr="00DF4760">
              <w:rPr>
                <w:rFonts w:cs="Times New Roman"/>
                <w:sz w:val="20"/>
                <w:szCs w:val="20"/>
              </w:rPr>
              <w:t>Грузовые до 2т</w:t>
            </w:r>
          </w:p>
        </w:tc>
        <w:tc>
          <w:tcPr>
            <w:tcW w:w="2478" w:type="dxa"/>
            <w:vAlign w:val="center"/>
          </w:tcPr>
          <w:p w14:paraId="25FA6172" w14:textId="77777777" w:rsidR="00A454B4" w:rsidRPr="00DF4760" w:rsidRDefault="00A454B4" w:rsidP="00A2108C">
            <w:pPr>
              <w:pStyle w:val="af6"/>
              <w:jc w:val="center"/>
              <w:rPr>
                <w:rFonts w:cs="Times New Roman"/>
                <w:sz w:val="20"/>
                <w:szCs w:val="20"/>
              </w:rPr>
            </w:pPr>
            <w:r w:rsidRPr="00DF4760">
              <w:rPr>
                <w:rFonts w:cs="Times New Roman"/>
                <w:sz w:val="20"/>
                <w:szCs w:val="20"/>
              </w:rPr>
              <w:t>G1</w:t>
            </w:r>
          </w:p>
        </w:tc>
        <w:tc>
          <w:tcPr>
            <w:tcW w:w="2478" w:type="dxa"/>
          </w:tcPr>
          <w:p w14:paraId="11791388" w14:textId="77777777" w:rsidR="00A454B4" w:rsidRPr="00DF4760" w:rsidRDefault="00A454B4" w:rsidP="00A2108C">
            <w:pPr>
              <w:pStyle w:val="af6"/>
              <w:jc w:val="center"/>
              <w:rPr>
                <w:rFonts w:cs="Times New Roman"/>
                <w:sz w:val="20"/>
                <w:szCs w:val="20"/>
              </w:rPr>
            </w:pPr>
            <w:r w:rsidRPr="00DF4760">
              <w:rPr>
                <w:rFonts w:cs="Times New Roman"/>
                <w:sz w:val="20"/>
                <w:szCs w:val="20"/>
              </w:rPr>
              <w:t>Грузовые до 2т</w:t>
            </w:r>
          </w:p>
        </w:tc>
      </w:tr>
      <w:tr w:rsidR="00A454B4" w:rsidRPr="00DF4760" w14:paraId="78EEC7D2" w14:textId="77777777" w:rsidTr="00A2108C">
        <w:tc>
          <w:tcPr>
            <w:tcW w:w="2477" w:type="dxa"/>
            <w:vAlign w:val="center"/>
          </w:tcPr>
          <w:p w14:paraId="265EC8FE" w14:textId="77777777" w:rsidR="00A454B4" w:rsidRPr="00DF4760" w:rsidRDefault="00A454B4" w:rsidP="00A2108C">
            <w:pPr>
              <w:pStyle w:val="af6"/>
              <w:jc w:val="center"/>
              <w:rPr>
                <w:rFonts w:cs="Times New Roman"/>
                <w:sz w:val="20"/>
                <w:szCs w:val="20"/>
              </w:rPr>
            </w:pPr>
            <w:r w:rsidRPr="00DF4760">
              <w:rPr>
                <w:rFonts w:cs="Times New Roman"/>
                <w:sz w:val="20"/>
                <w:szCs w:val="20"/>
              </w:rPr>
              <w:t>G2</w:t>
            </w:r>
          </w:p>
        </w:tc>
        <w:tc>
          <w:tcPr>
            <w:tcW w:w="2478" w:type="dxa"/>
          </w:tcPr>
          <w:p w14:paraId="1D517E09" w14:textId="77777777" w:rsidR="00A454B4" w:rsidRPr="00DF4760" w:rsidRDefault="00A454B4" w:rsidP="00A2108C">
            <w:pPr>
              <w:pStyle w:val="af6"/>
              <w:jc w:val="center"/>
              <w:rPr>
                <w:rFonts w:cs="Times New Roman"/>
                <w:sz w:val="20"/>
                <w:szCs w:val="20"/>
              </w:rPr>
            </w:pPr>
            <w:r w:rsidRPr="00DF4760">
              <w:rPr>
                <w:rFonts w:cs="Times New Roman"/>
                <w:sz w:val="20"/>
                <w:szCs w:val="20"/>
              </w:rPr>
              <w:t>Грузовые 2-8т</w:t>
            </w:r>
          </w:p>
        </w:tc>
        <w:tc>
          <w:tcPr>
            <w:tcW w:w="2478" w:type="dxa"/>
            <w:vAlign w:val="center"/>
          </w:tcPr>
          <w:p w14:paraId="5A5CD6DD" w14:textId="77777777" w:rsidR="00A454B4" w:rsidRPr="00DF4760" w:rsidRDefault="00A454B4" w:rsidP="00A2108C">
            <w:pPr>
              <w:pStyle w:val="af6"/>
              <w:jc w:val="center"/>
              <w:rPr>
                <w:rFonts w:cs="Times New Roman"/>
                <w:sz w:val="20"/>
                <w:szCs w:val="20"/>
              </w:rPr>
            </w:pPr>
            <w:r w:rsidRPr="00DF4760">
              <w:rPr>
                <w:rFonts w:cs="Times New Roman"/>
                <w:sz w:val="20"/>
                <w:szCs w:val="20"/>
              </w:rPr>
              <w:t>G2</w:t>
            </w:r>
          </w:p>
        </w:tc>
        <w:tc>
          <w:tcPr>
            <w:tcW w:w="2478" w:type="dxa"/>
          </w:tcPr>
          <w:p w14:paraId="36ABD3F2" w14:textId="77777777" w:rsidR="00A454B4" w:rsidRPr="00DF4760" w:rsidRDefault="00A454B4" w:rsidP="00A2108C">
            <w:pPr>
              <w:pStyle w:val="af6"/>
              <w:jc w:val="center"/>
              <w:rPr>
                <w:rFonts w:cs="Times New Roman"/>
                <w:sz w:val="20"/>
                <w:szCs w:val="20"/>
              </w:rPr>
            </w:pPr>
            <w:r w:rsidRPr="00DF4760">
              <w:rPr>
                <w:rFonts w:cs="Times New Roman"/>
                <w:sz w:val="20"/>
                <w:szCs w:val="20"/>
              </w:rPr>
              <w:t>Грузовые 2-8т</w:t>
            </w:r>
          </w:p>
        </w:tc>
      </w:tr>
      <w:tr w:rsidR="00A454B4" w:rsidRPr="00DF4760" w14:paraId="71074916" w14:textId="77777777" w:rsidTr="00A2108C">
        <w:trPr>
          <w:trHeight w:val="64"/>
        </w:trPr>
        <w:tc>
          <w:tcPr>
            <w:tcW w:w="2477" w:type="dxa"/>
            <w:vAlign w:val="center"/>
          </w:tcPr>
          <w:p w14:paraId="7B74CC7B" w14:textId="77777777" w:rsidR="00A454B4" w:rsidRPr="00DF4760" w:rsidRDefault="00A454B4" w:rsidP="00A2108C">
            <w:pPr>
              <w:pStyle w:val="af6"/>
              <w:jc w:val="center"/>
              <w:rPr>
                <w:rFonts w:cs="Times New Roman"/>
                <w:sz w:val="20"/>
                <w:szCs w:val="20"/>
                <w:lang w:val="en-US"/>
              </w:rPr>
            </w:pPr>
            <w:r w:rsidRPr="00DF4760">
              <w:rPr>
                <w:rFonts w:cs="Times New Roman"/>
                <w:sz w:val="20"/>
                <w:szCs w:val="20"/>
              </w:rPr>
              <w:t>G3</w:t>
            </w:r>
          </w:p>
        </w:tc>
        <w:tc>
          <w:tcPr>
            <w:tcW w:w="2478" w:type="dxa"/>
          </w:tcPr>
          <w:p w14:paraId="4AD57B00" w14:textId="77777777" w:rsidR="00A454B4" w:rsidRPr="00DF4760" w:rsidRDefault="00A454B4" w:rsidP="00A2108C">
            <w:pPr>
              <w:pStyle w:val="af6"/>
              <w:jc w:val="center"/>
              <w:rPr>
                <w:rFonts w:cs="Times New Roman"/>
                <w:sz w:val="20"/>
                <w:szCs w:val="20"/>
              </w:rPr>
            </w:pPr>
            <w:r w:rsidRPr="00DF4760">
              <w:rPr>
                <w:rFonts w:cs="Times New Roman"/>
                <w:sz w:val="20"/>
                <w:szCs w:val="20"/>
              </w:rPr>
              <w:t>Грузовые более 8т</w:t>
            </w:r>
          </w:p>
        </w:tc>
        <w:tc>
          <w:tcPr>
            <w:tcW w:w="2478" w:type="dxa"/>
            <w:vAlign w:val="center"/>
          </w:tcPr>
          <w:p w14:paraId="7ADC93A0" w14:textId="77777777" w:rsidR="00A454B4" w:rsidRPr="00DF4760" w:rsidRDefault="00A454B4" w:rsidP="00A2108C">
            <w:pPr>
              <w:pStyle w:val="af6"/>
              <w:jc w:val="center"/>
              <w:rPr>
                <w:rFonts w:cs="Times New Roman"/>
                <w:sz w:val="20"/>
                <w:szCs w:val="20"/>
              </w:rPr>
            </w:pPr>
            <w:r w:rsidRPr="00DF4760">
              <w:rPr>
                <w:rFonts w:cs="Times New Roman"/>
                <w:sz w:val="20"/>
                <w:szCs w:val="20"/>
              </w:rPr>
              <w:t>G3</w:t>
            </w:r>
          </w:p>
        </w:tc>
        <w:tc>
          <w:tcPr>
            <w:tcW w:w="2478" w:type="dxa"/>
          </w:tcPr>
          <w:p w14:paraId="7B185F27" w14:textId="77777777" w:rsidR="00A454B4" w:rsidRPr="00DF4760" w:rsidRDefault="00A454B4" w:rsidP="00A2108C">
            <w:pPr>
              <w:pStyle w:val="af6"/>
              <w:jc w:val="center"/>
              <w:rPr>
                <w:rFonts w:cs="Times New Roman"/>
                <w:sz w:val="20"/>
                <w:szCs w:val="20"/>
              </w:rPr>
            </w:pPr>
            <w:r w:rsidRPr="00DF4760">
              <w:rPr>
                <w:rFonts w:cs="Times New Roman"/>
                <w:sz w:val="20"/>
                <w:szCs w:val="20"/>
              </w:rPr>
              <w:t>Грузовые более 8т</w:t>
            </w:r>
          </w:p>
        </w:tc>
      </w:tr>
      <w:tr w:rsidR="00A454B4" w:rsidRPr="00DF4760" w14:paraId="2A527219" w14:textId="77777777" w:rsidTr="00A2108C">
        <w:tc>
          <w:tcPr>
            <w:tcW w:w="2477" w:type="dxa"/>
          </w:tcPr>
          <w:p w14:paraId="3F8BBCD0" w14:textId="77777777" w:rsidR="00A454B4" w:rsidRPr="00DF4760" w:rsidRDefault="00A454B4" w:rsidP="00A2108C">
            <w:pPr>
              <w:pStyle w:val="af6"/>
              <w:jc w:val="center"/>
              <w:rPr>
                <w:rFonts w:cs="Times New Roman"/>
                <w:sz w:val="20"/>
                <w:szCs w:val="20"/>
                <w:lang w:val="en-US"/>
              </w:rPr>
            </w:pPr>
            <w:r w:rsidRPr="00DF4760">
              <w:rPr>
                <w:rFonts w:cs="Times New Roman"/>
                <w:sz w:val="20"/>
                <w:szCs w:val="20"/>
                <w:lang w:val="en-US"/>
              </w:rPr>
              <w:t>B; M; MT; P; RAIL;TRAM;TROL</w:t>
            </w:r>
          </w:p>
        </w:tc>
        <w:tc>
          <w:tcPr>
            <w:tcW w:w="2478" w:type="dxa"/>
          </w:tcPr>
          <w:p w14:paraId="6ED76016" w14:textId="77777777" w:rsidR="00A454B4" w:rsidRPr="00DF4760" w:rsidRDefault="00A454B4" w:rsidP="00A2108C">
            <w:pPr>
              <w:pStyle w:val="af6"/>
              <w:jc w:val="center"/>
              <w:rPr>
                <w:rFonts w:cs="Times New Roman"/>
                <w:sz w:val="20"/>
                <w:szCs w:val="20"/>
              </w:rPr>
            </w:pPr>
            <w:r w:rsidRPr="00DF4760">
              <w:rPr>
                <w:rFonts w:cs="Times New Roman"/>
                <w:sz w:val="20"/>
                <w:szCs w:val="20"/>
              </w:rPr>
              <w:t>Общественный транспорт</w:t>
            </w:r>
          </w:p>
        </w:tc>
        <w:tc>
          <w:tcPr>
            <w:tcW w:w="2478" w:type="dxa"/>
            <w:vAlign w:val="center"/>
          </w:tcPr>
          <w:p w14:paraId="578E14BE" w14:textId="77777777" w:rsidR="00A454B4" w:rsidRPr="00DF4760" w:rsidRDefault="00A454B4" w:rsidP="00A2108C">
            <w:pPr>
              <w:pStyle w:val="af6"/>
              <w:jc w:val="center"/>
              <w:rPr>
                <w:rFonts w:cs="Times New Roman"/>
                <w:sz w:val="20"/>
                <w:szCs w:val="20"/>
                <w:lang w:val="en-US"/>
              </w:rPr>
            </w:pPr>
            <w:r w:rsidRPr="00DF4760">
              <w:rPr>
                <w:rFonts w:cs="Times New Roman"/>
                <w:sz w:val="20"/>
                <w:szCs w:val="20"/>
              </w:rPr>
              <w:t>ОТ</w:t>
            </w:r>
          </w:p>
        </w:tc>
        <w:tc>
          <w:tcPr>
            <w:tcW w:w="2478" w:type="dxa"/>
          </w:tcPr>
          <w:p w14:paraId="00BE9478" w14:textId="77777777" w:rsidR="00A454B4" w:rsidRPr="00DF4760" w:rsidRDefault="00A454B4" w:rsidP="00A2108C">
            <w:pPr>
              <w:pStyle w:val="af6"/>
              <w:jc w:val="center"/>
              <w:rPr>
                <w:rFonts w:cs="Times New Roman"/>
                <w:sz w:val="20"/>
                <w:szCs w:val="20"/>
              </w:rPr>
            </w:pPr>
            <w:r w:rsidRPr="00DF4760">
              <w:rPr>
                <w:rFonts w:cs="Times New Roman"/>
                <w:sz w:val="20"/>
                <w:szCs w:val="20"/>
              </w:rPr>
              <w:t>Общественный транспорт</w:t>
            </w:r>
          </w:p>
        </w:tc>
      </w:tr>
    </w:tbl>
    <w:p w14:paraId="37EFECE5" w14:textId="77777777" w:rsidR="00A454B4" w:rsidRPr="00DF4760" w:rsidRDefault="00A454B4" w:rsidP="00A454B4">
      <w:pPr>
        <w:spacing w:after="0" w:line="240" w:lineRule="auto"/>
        <w:ind w:firstLine="851"/>
        <w:rPr>
          <w:rFonts w:eastAsiaTheme="majorEastAsia" w:cs="Times New Roman"/>
          <w:bCs/>
          <w:szCs w:val="24"/>
        </w:rPr>
      </w:pPr>
    </w:p>
    <w:p w14:paraId="7AB9BA72" w14:textId="77777777" w:rsidR="007E7666" w:rsidRPr="00DF4760" w:rsidRDefault="007E7666" w:rsidP="007E7666">
      <w:pPr>
        <w:spacing w:after="0" w:line="240" w:lineRule="auto"/>
        <w:ind w:firstLine="851"/>
        <w:rPr>
          <w:rFonts w:eastAsiaTheme="majorEastAsia" w:cs="Times New Roman"/>
          <w:bCs/>
          <w:szCs w:val="24"/>
        </w:rPr>
      </w:pPr>
      <w:r w:rsidRPr="00DF4760">
        <w:rPr>
          <w:rFonts w:eastAsiaTheme="majorEastAsia" w:cs="Times New Roman"/>
          <w:bCs/>
          <w:szCs w:val="24"/>
        </w:rPr>
        <w:t>В разработанной транспортной модели в каждом пересечении/примыкании учитываются такие характеристики, как тип регулирования перекрестка (светофор, нерегулируемый перекресток с учетом приоритета проезда), пропускная способность перекрестка или поворота, задержки при проезде перекрестка или поворота. Эти характеристики оказывают непосредственное влияние на время в пути каждого пользователя, в результате которого формируется общая нагрузка на каждый элемент дорожной сети.</w:t>
      </w:r>
    </w:p>
    <w:p w14:paraId="3CB5F7DC" w14:textId="555B492B" w:rsidR="00B65B08" w:rsidRPr="00DF4760" w:rsidRDefault="007E7666" w:rsidP="00B65B08">
      <w:pPr>
        <w:spacing w:after="0" w:line="240" w:lineRule="auto"/>
        <w:ind w:firstLine="851"/>
        <w:rPr>
          <w:rFonts w:eastAsiaTheme="majorEastAsia" w:cs="Times New Roman"/>
          <w:bCs/>
          <w:szCs w:val="24"/>
        </w:rPr>
      </w:pPr>
      <w:r w:rsidRPr="00DF4760">
        <w:rPr>
          <w:rFonts w:eastAsiaTheme="majorEastAsia" w:cs="Times New Roman"/>
          <w:bCs/>
          <w:szCs w:val="24"/>
        </w:rPr>
        <w:t xml:space="preserve">Каждому участку УДС в модели присвоен один из 47 типов отрезков, которые представлены в таблице </w:t>
      </w:r>
      <w:r w:rsidR="00C72833" w:rsidRPr="00DF4760">
        <w:rPr>
          <w:rFonts w:eastAsiaTheme="majorEastAsia" w:cs="Times New Roman"/>
          <w:bCs/>
          <w:szCs w:val="24"/>
        </w:rPr>
        <w:t>2.3.2.</w:t>
      </w:r>
    </w:p>
    <w:p w14:paraId="46AD1754" w14:textId="72243E18" w:rsidR="007E7666" w:rsidRPr="00DF4760" w:rsidRDefault="00B65B08" w:rsidP="00B65B08">
      <w:pPr>
        <w:spacing w:after="0" w:line="240" w:lineRule="auto"/>
        <w:ind w:firstLine="851"/>
        <w:jc w:val="right"/>
        <w:rPr>
          <w:rFonts w:eastAsiaTheme="majorEastAsia" w:cs="Times New Roman"/>
          <w:b/>
          <w:bCs/>
          <w:szCs w:val="24"/>
        </w:rPr>
      </w:pPr>
      <w:r w:rsidRPr="00DF4760">
        <w:rPr>
          <w:rFonts w:eastAsiaTheme="majorEastAsia" w:cs="Times New Roman"/>
          <w:bCs/>
          <w:szCs w:val="24"/>
        </w:rPr>
        <w:t>Т</w:t>
      </w:r>
      <w:r w:rsidR="007E7666" w:rsidRPr="00DF4760">
        <w:rPr>
          <w:rFonts w:eastAsiaTheme="majorEastAsia" w:cs="Times New Roman"/>
          <w:b/>
          <w:bCs/>
          <w:szCs w:val="24"/>
        </w:rPr>
        <w:t xml:space="preserve">аблица </w:t>
      </w:r>
      <w:r w:rsidR="00C72833" w:rsidRPr="00DF4760">
        <w:rPr>
          <w:rFonts w:eastAsiaTheme="majorEastAsia" w:cs="Times New Roman"/>
          <w:b/>
          <w:bCs/>
          <w:szCs w:val="24"/>
        </w:rPr>
        <w:t>2.3.2</w:t>
      </w:r>
    </w:p>
    <w:p w14:paraId="7964D7B7" w14:textId="77777777" w:rsidR="007E7666" w:rsidRPr="00DF4760" w:rsidRDefault="007E7666" w:rsidP="00B65B08">
      <w:pPr>
        <w:spacing w:after="60" w:line="240" w:lineRule="auto"/>
        <w:ind w:firstLine="567"/>
        <w:jc w:val="center"/>
        <w:rPr>
          <w:rFonts w:eastAsiaTheme="majorEastAsia" w:cs="Times New Roman"/>
          <w:b/>
          <w:bCs/>
          <w:szCs w:val="24"/>
        </w:rPr>
      </w:pPr>
      <w:r w:rsidRPr="00DF4760">
        <w:rPr>
          <w:rFonts w:eastAsiaTheme="majorEastAsia" w:cs="Times New Roman"/>
          <w:b/>
          <w:bCs/>
          <w:szCs w:val="24"/>
        </w:rPr>
        <w:t>Типы отрезков в разработанной транспортной модели</w:t>
      </w:r>
    </w:p>
    <w:tbl>
      <w:tblPr>
        <w:tblStyle w:val="ab"/>
        <w:tblW w:w="5000" w:type="pct"/>
        <w:jc w:val="center"/>
        <w:tblLook w:val="04A0" w:firstRow="1" w:lastRow="0" w:firstColumn="1" w:lastColumn="0" w:noHBand="0" w:noVBand="1"/>
      </w:tblPr>
      <w:tblGrid>
        <w:gridCol w:w="581"/>
        <w:gridCol w:w="758"/>
        <w:gridCol w:w="3286"/>
        <w:gridCol w:w="1918"/>
        <w:gridCol w:w="1948"/>
        <w:gridCol w:w="1646"/>
      </w:tblGrid>
      <w:tr w:rsidR="005C1030" w:rsidRPr="00DF4760" w14:paraId="423D11FB" w14:textId="77777777" w:rsidTr="00081024">
        <w:trPr>
          <w:trHeight w:val="64"/>
          <w:tblHeader/>
          <w:jc w:val="center"/>
        </w:trPr>
        <w:tc>
          <w:tcPr>
            <w:tcW w:w="286" w:type="pct"/>
            <w:vAlign w:val="center"/>
          </w:tcPr>
          <w:p w14:paraId="2CB47E65" w14:textId="77777777" w:rsidR="007E7666" w:rsidRPr="00DF4760" w:rsidRDefault="007E7666" w:rsidP="00081024">
            <w:pPr>
              <w:pStyle w:val="af6"/>
              <w:rPr>
                <w:sz w:val="22"/>
              </w:rPr>
            </w:pPr>
            <w:r w:rsidRPr="00DF4760">
              <w:rPr>
                <w:sz w:val="22"/>
              </w:rPr>
              <w:t>№ п/п</w:t>
            </w:r>
          </w:p>
        </w:tc>
        <w:tc>
          <w:tcPr>
            <w:tcW w:w="374" w:type="pct"/>
            <w:vAlign w:val="center"/>
          </w:tcPr>
          <w:p w14:paraId="2361A65C" w14:textId="77777777" w:rsidR="007E7666" w:rsidRPr="00DF4760" w:rsidRDefault="007E7666" w:rsidP="00081024">
            <w:pPr>
              <w:pStyle w:val="af6"/>
              <w:rPr>
                <w:sz w:val="22"/>
              </w:rPr>
            </w:pPr>
            <w:r w:rsidRPr="00DF4760">
              <w:rPr>
                <w:sz w:val="22"/>
              </w:rPr>
              <w:t>№ типа</w:t>
            </w:r>
          </w:p>
        </w:tc>
        <w:tc>
          <w:tcPr>
            <w:tcW w:w="1621" w:type="pct"/>
            <w:vAlign w:val="center"/>
          </w:tcPr>
          <w:p w14:paraId="7437DDB4" w14:textId="77777777" w:rsidR="007E7666" w:rsidRPr="00DF4760" w:rsidRDefault="007E7666" w:rsidP="00081024">
            <w:pPr>
              <w:pStyle w:val="af6"/>
              <w:rPr>
                <w:sz w:val="22"/>
              </w:rPr>
            </w:pPr>
            <w:r w:rsidRPr="00DF4760">
              <w:rPr>
                <w:sz w:val="22"/>
              </w:rPr>
              <w:t>Имя</w:t>
            </w:r>
          </w:p>
        </w:tc>
        <w:tc>
          <w:tcPr>
            <w:tcW w:w="946" w:type="pct"/>
            <w:vAlign w:val="center"/>
          </w:tcPr>
          <w:p w14:paraId="1E412AC5" w14:textId="77777777" w:rsidR="007E7666" w:rsidRPr="00DF4760" w:rsidRDefault="007E7666" w:rsidP="00081024">
            <w:pPr>
              <w:pStyle w:val="af6"/>
              <w:rPr>
                <w:sz w:val="22"/>
              </w:rPr>
            </w:pPr>
            <w:r w:rsidRPr="00DF4760">
              <w:rPr>
                <w:sz w:val="22"/>
              </w:rPr>
              <w:t>Разрешенные системы транспорта</w:t>
            </w:r>
          </w:p>
        </w:tc>
        <w:tc>
          <w:tcPr>
            <w:tcW w:w="961" w:type="pct"/>
            <w:vAlign w:val="center"/>
          </w:tcPr>
          <w:p w14:paraId="45127C17" w14:textId="77777777" w:rsidR="007E7666" w:rsidRPr="00DF4760" w:rsidRDefault="007E7666" w:rsidP="00081024">
            <w:pPr>
              <w:pStyle w:val="af6"/>
              <w:rPr>
                <w:sz w:val="22"/>
              </w:rPr>
            </w:pPr>
            <w:r w:rsidRPr="00DF4760">
              <w:rPr>
                <w:sz w:val="22"/>
              </w:rPr>
              <w:t>Максимальная разрешенная скорость</w:t>
            </w:r>
          </w:p>
        </w:tc>
        <w:tc>
          <w:tcPr>
            <w:tcW w:w="812" w:type="pct"/>
            <w:vAlign w:val="center"/>
          </w:tcPr>
          <w:p w14:paraId="712F64DB" w14:textId="77777777" w:rsidR="007E7666" w:rsidRPr="00DF4760" w:rsidRDefault="007E7666" w:rsidP="00081024">
            <w:pPr>
              <w:pStyle w:val="af6"/>
              <w:rPr>
                <w:sz w:val="22"/>
              </w:rPr>
            </w:pPr>
            <w:r w:rsidRPr="00DF4760">
              <w:rPr>
                <w:sz w:val="22"/>
              </w:rPr>
              <w:t>Пропускная способность ед./сут</w:t>
            </w:r>
          </w:p>
        </w:tc>
      </w:tr>
      <w:tr w:rsidR="005C1030" w:rsidRPr="00DF4760" w14:paraId="5705DFDB" w14:textId="77777777" w:rsidTr="00081024">
        <w:trPr>
          <w:jc w:val="center"/>
        </w:trPr>
        <w:tc>
          <w:tcPr>
            <w:tcW w:w="286" w:type="pct"/>
            <w:vAlign w:val="center"/>
          </w:tcPr>
          <w:p w14:paraId="3BE79DBB" w14:textId="77777777" w:rsidR="007E7666" w:rsidRPr="00DF4760" w:rsidRDefault="007E7666" w:rsidP="00081024">
            <w:pPr>
              <w:pStyle w:val="af6"/>
              <w:rPr>
                <w:sz w:val="22"/>
              </w:rPr>
            </w:pPr>
            <w:r w:rsidRPr="00DF4760">
              <w:rPr>
                <w:sz w:val="22"/>
              </w:rPr>
              <w:t>1</w:t>
            </w:r>
          </w:p>
        </w:tc>
        <w:tc>
          <w:tcPr>
            <w:tcW w:w="374" w:type="pct"/>
            <w:vAlign w:val="center"/>
          </w:tcPr>
          <w:p w14:paraId="3F9AD6B7" w14:textId="77777777" w:rsidR="007E7666" w:rsidRPr="00DF4760" w:rsidRDefault="007E7666" w:rsidP="00081024">
            <w:pPr>
              <w:pStyle w:val="af6"/>
              <w:rPr>
                <w:sz w:val="22"/>
              </w:rPr>
            </w:pPr>
            <w:r w:rsidRPr="00DF4760">
              <w:rPr>
                <w:sz w:val="22"/>
              </w:rPr>
              <w:t>0</w:t>
            </w:r>
          </w:p>
        </w:tc>
        <w:tc>
          <w:tcPr>
            <w:tcW w:w="1621" w:type="pct"/>
          </w:tcPr>
          <w:p w14:paraId="322C04C5" w14:textId="77777777" w:rsidR="007E7666" w:rsidRPr="00DF4760" w:rsidRDefault="007E7666" w:rsidP="00081024">
            <w:pPr>
              <w:pStyle w:val="af6"/>
              <w:rPr>
                <w:sz w:val="22"/>
              </w:rPr>
            </w:pPr>
            <w:r w:rsidRPr="00DF4760">
              <w:rPr>
                <w:sz w:val="22"/>
              </w:rPr>
              <w:t>ЗакрДор</w:t>
            </w:r>
          </w:p>
        </w:tc>
        <w:tc>
          <w:tcPr>
            <w:tcW w:w="946" w:type="pct"/>
            <w:vAlign w:val="center"/>
          </w:tcPr>
          <w:p w14:paraId="5DBFCEAF" w14:textId="77777777" w:rsidR="007E7666" w:rsidRPr="00DF4760" w:rsidRDefault="007E7666" w:rsidP="00081024">
            <w:pPr>
              <w:pStyle w:val="af6"/>
              <w:rPr>
                <w:sz w:val="22"/>
              </w:rPr>
            </w:pPr>
            <w:r w:rsidRPr="00DF4760">
              <w:rPr>
                <w:sz w:val="22"/>
              </w:rPr>
              <w:t> </w:t>
            </w:r>
          </w:p>
        </w:tc>
        <w:tc>
          <w:tcPr>
            <w:tcW w:w="961" w:type="pct"/>
            <w:vAlign w:val="center"/>
          </w:tcPr>
          <w:p w14:paraId="2268F69A" w14:textId="77777777" w:rsidR="007E7666" w:rsidRPr="00DF4760" w:rsidRDefault="007E7666" w:rsidP="00081024">
            <w:pPr>
              <w:pStyle w:val="af6"/>
              <w:rPr>
                <w:sz w:val="22"/>
              </w:rPr>
            </w:pPr>
            <w:r w:rsidRPr="00DF4760">
              <w:rPr>
                <w:sz w:val="22"/>
              </w:rPr>
              <w:t>0</w:t>
            </w:r>
          </w:p>
        </w:tc>
        <w:tc>
          <w:tcPr>
            <w:tcW w:w="812" w:type="pct"/>
            <w:vAlign w:val="center"/>
          </w:tcPr>
          <w:p w14:paraId="2FC9426B" w14:textId="77777777" w:rsidR="007E7666" w:rsidRPr="00DF4760" w:rsidRDefault="007E7666" w:rsidP="00081024">
            <w:pPr>
              <w:pStyle w:val="af6"/>
              <w:rPr>
                <w:sz w:val="22"/>
              </w:rPr>
            </w:pPr>
            <w:r w:rsidRPr="00DF4760">
              <w:rPr>
                <w:sz w:val="22"/>
              </w:rPr>
              <w:t>0</w:t>
            </w:r>
          </w:p>
        </w:tc>
      </w:tr>
      <w:tr w:rsidR="005C1030" w:rsidRPr="00DF4760" w14:paraId="1E19D11C" w14:textId="77777777" w:rsidTr="00081024">
        <w:trPr>
          <w:jc w:val="center"/>
        </w:trPr>
        <w:tc>
          <w:tcPr>
            <w:tcW w:w="286" w:type="pct"/>
            <w:vAlign w:val="center"/>
          </w:tcPr>
          <w:p w14:paraId="1769BE5C" w14:textId="77777777" w:rsidR="007E7666" w:rsidRPr="00DF4760" w:rsidRDefault="007E7666" w:rsidP="00081024">
            <w:pPr>
              <w:pStyle w:val="af6"/>
              <w:rPr>
                <w:sz w:val="22"/>
              </w:rPr>
            </w:pPr>
            <w:r w:rsidRPr="00DF4760">
              <w:rPr>
                <w:sz w:val="22"/>
              </w:rPr>
              <w:t>2</w:t>
            </w:r>
          </w:p>
        </w:tc>
        <w:tc>
          <w:tcPr>
            <w:tcW w:w="374" w:type="pct"/>
            <w:vAlign w:val="center"/>
          </w:tcPr>
          <w:p w14:paraId="4EB8952E" w14:textId="77777777" w:rsidR="007E7666" w:rsidRPr="00DF4760" w:rsidRDefault="007E7666" w:rsidP="00081024">
            <w:pPr>
              <w:pStyle w:val="af6"/>
              <w:rPr>
                <w:sz w:val="22"/>
              </w:rPr>
            </w:pPr>
            <w:r w:rsidRPr="00DF4760">
              <w:rPr>
                <w:sz w:val="22"/>
              </w:rPr>
              <w:t>2</w:t>
            </w:r>
          </w:p>
        </w:tc>
        <w:tc>
          <w:tcPr>
            <w:tcW w:w="1621" w:type="pct"/>
          </w:tcPr>
          <w:p w14:paraId="1A3FE3AC" w14:textId="77777777" w:rsidR="007E7666" w:rsidRPr="00DF4760" w:rsidRDefault="007E7666" w:rsidP="00081024">
            <w:pPr>
              <w:pStyle w:val="af6"/>
              <w:rPr>
                <w:sz w:val="22"/>
              </w:rPr>
            </w:pPr>
            <w:r w:rsidRPr="00DF4760">
              <w:rPr>
                <w:sz w:val="22"/>
              </w:rPr>
              <w:t>ЗагДор-IА-2</w:t>
            </w:r>
          </w:p>
        </w:tc>
        <w:tc>
          <w:tcPr>
            <w:tcW w:w="946" w:type="pct"/>
            <w:vAlign w:val="center"/>
          </w:tcPr>
          <w:p w14:paraId="200E0EC9" w14:textId="77777777" w:rsidR="007E7666" w:rsidRPr="00DF4760" w:rsidRDefault="007E7666" w:rsidP="00081024">
            <w:pPr>
              <w:pStyle w:val="af6"/>
              <w:rPr>
                <w:sz w:val="22"/>
              </w:rPr>
            </w:pPr>
            <w:r w:rsidRPr="00DF4760">
              <w:rPr>
                <w:sz w:val="22"/>
              </w:rPr>
              <w:t>C,G1,G2,G3</w:t>
            </w:r>
          </w:p>
        </w:tc>
        <w:tc>
          <w:tcPr>
            <w:tcW w:w="961" w:type="pct"/>
            <w:vAlign w:val="center"/>
          </w:tcPr>
          <w:p w14:paraId="5659EB91" w14:textId="77777777" w:rsidR="007E7666" w:rsidRPr="00DF4760" w:rsidRDefault="007E7666" w:rsidP="00081024">
            <w:pPr>
              <w:pStyle w:val="af6"/>
              <w:rPr>
                <w:sz w:val="22"/>
              </w:rPr>
            </w:pPr>
            <w:r w:rsidRPr="00DF4760">
              <w:rPr>
                <w:sz w:val="22"/>
              </w:rPr>
              <w:t>130</w:t>
            </w:r>
          </w:p>
        </w:tc>
        <w:tc>
          <w:tcPr>
            <w:tcW w:w="812" w:type="pct"/>
            <w:vAlign w:val="center"/>
          </w:tcPr>
          <w:p w14:paraId="52AEFC81" w14:textId="77777777" w:rsidR="007E7666" w:rsidRPr="00DF4760" w:rsidRDefault="007E7666" w:rsidP="00081024">
            <w:pPr>
              <w:pStyle w:val="af6"/>
              <w:rPr>
                <w:sz w:val="22"/>
              </w:rPr>
            </w:pPr>
            <w:r w:rsidRPr="00DF4760">
              <w:rPr>
                <w:sz w:val="22"/>
              </w:rPr>
              <w:t>30400</w:t>
            </w:r>
          </w:p>
        </w:tc>
      </w:tr>
      <w:tr w:rsidR="005C1030" w:rsidRPr="00DF4760" w14:paraId="1BF9022F" w14:textId="77777777" w:rsidTr="00081024">
        <w:trPr>
          <w:jc w:val="center"/>
        </w:trPr>
        <w:tc>
          <w:tcPr>
            <w:tcW w:w="286" w:type="pct"/>
            <w:vAlign w:val="center"/>
          </w:tcPr>
          <w:p w14:paraId="5F77D664" w14:textId="77777777" w:rsidR="007E7666" w:rsidRPr="00DF4760" w:rsidRDefault="007E7666" w:rsidP="00081024">
            <w:pPr>
              <w:pStyle w:val="af6"/>
              <w:rPr>
                <w:sz w:val="22"/>
              </w:rPr>
            </w:pPr>
            <w:r w:rsidRPr="00DF4760">
              <w:rPr>
                <w:sz w:val="22"/>
              </w:rPr>
              <w:t>3</w:t>
            </w:r>
          </w:p>
        </w:tc>
        <w:tc>
          <w:tcPr>
            <w:tcW w:w="374" w:type="pct"/>
            <w:vAlign w:val="center"/>
          </w:tcPr>
          <w:p w14:paraId="1368B583" w14:textId="77777777" w:rsidR="007E7666" w:rsidRPr="00DF4760" w:rsidRDefault="007E7666" w:rsidP="00081024">
            <w:pPr>
              <w:pStyle w:val="af6"/>
              <w:rPr>
                <w:sz w:val="22"/>
              </w:rPr>
            </w:pPr>
            <w:r w:rsidRPr="00DF4760">
              <w:rPr>
                <w:sz w:val="22"/>
              </w:rPr>
              <w:t>3</w:t>
            </w:r>
          </w:p>
        </w:tc>
        <w:tc>
          <w:tcPr>
            <w:tcW w:w="1621" w:type="pct"/>
          </w:tcPr>
          <w:p w14:paraId="33082DBE" w14:textId="77777777" w:rsidR="007E7666" w:rsidRPr="00DF4760" w:rsidRDefault="007E7666" w:rsidP="00081024">
            <w:pPr>
              <w:pStyle w:val="af6"/>
              <w:rPr>
                <w:sz w:val="22"/>
              </w:rPr>
            </w:pPr>
            <w:r w:rsidRPr="00DF4760">
              <w:rPr>
                <w:sz w:val="22"/>
              </w:rPr>
              <w:t>ЗагДор-IА-3</w:t>
            </w:r>
          </w:p>
        </w:tc>
        <w:tc>
          <w:tcPr>
            <w:tcW w:w="946" w:type="pct"/>
            <w:vAlign w:val="center"/>
          </w:tcPr>
          <w:p w14:paraId="5BCFB2FB" w14:textId="77777777" w:rsidR="007E7666" w:rsidRPr="00DF4760" w:rsidRDefault="007E7666" w:rsidP="00081024">
            <w:pPr>
              <w:pStyle w:val="af6"/>
              <w:rPr>
                <w:sz w:val="22"/>
              </w:rPr>
            </w:pPr>
            <w:r w:rsidRPr="00DF4760">
              <w:rPr>
                <w:sz w:val="22"/>
              </w:rPr>
              <w:t>C,G1,G2,G3</w:t>
            </w:r>
          </w:p>
        </w:tc>
        <w:tc>
          <w:tcPr>
            <w:tcW w:w="961" w:type="pct"/>
            <w:vAlign w:val="center"/>
          </w:tcPr>
          <w:p w14:paraId="4A1222AC" w14:textId="77777777" w:rsidR="007E7666" w:rsidRPr="00DF4760" w:rsidRDefault="007E7666" w:rsidP="00081024">
            <w:pPr>
              <w:pStyle w:val="af6"/>
              <w:rPr>
                <w:sz w:val="22"/>
              </w:rPr>
            </w:pPr>
            <w:r w:rsidRPr="00DF4760">
              <w:rPr>
                <w:sz w:val="22"/>
              </w:rPr>
              <w:t>130</w:t>
            </w:r>
          </w:p>
        </w:tc>
        <w:tc>
          <w:tcPr>
            <w:tcW w:w="812" w:type="pct"/>
            <w:vAlign w:val="center"/>
          </w:tcPr>
          <w:p w14:paraId="34C8F202" w14:textId="77777777" w:rsidR="007E7666" w:rsidRPr="00DF4760" w:rsidRDefault="007E7666" w:rsidP="00081024">
            <w:pPr>
              <w:pStyle w:val="af6"/>
              <w:rPr>
                <w:sz w:val="22"/>
              </w:rPr>
            </w:pPr>
            <w:r w:rsidRPr="00DF4760">
              <w:rPr>
                <w:sz w:val="22"/>
              </w:rPr>
              <w:t>44550</w:t>
            </w:r>
          </w:p>
        </w:tc>
      </w:tr>
      <w:tr w:rsidR="005C1030" w:rsidRPr="00DF4760" w14:paraId="2580011B" w14:textId="77777777" w:rsidTr="00081024">
        <w:trPr>
          <w:jc w:val="center"/>
        </w:trPr>
        <w:tc>
          <w:tcPr>
            <w:tcW w:w="286" w:type="pct"/>
            <w:vAlign w:val="center"/>
          </w:tcPr>
          <w:p w14:paraId="3AD5752E" w14:textId="77777777" w:rsidR="007E7666" w:rsidRPr="00DF4760" w:rsidRDefault="007E7666" w:rsidP="00081024">
            <w:pPr>
              <w:pStyle w:val="af6"/>
              <w:rPr>
                <w:sz w:val="22"/>
              </w:rPr>
            </w:pPr>
            <w:r w:rsidRPr="00DF4760">
              <w:rPr>
                <w:sz w:val="22"/>
              </w:rPr>
              <w:t>4</w:t>
            </w:r>
          </w:p>
        </w:tc>
        <w:tc>
          <w:tcPr>
            <w:tcW w:w="374" w:type="pct"/>
            <w:vAlign w:val="center"/>
          </w:tcPr>
          <w:p w14:paraId="29FD30B7" w14:textId="77777777" w:rsidR="007E7666" w:rsidRPr="00DF4760" w:rsidRDefault="007E7666" w:rsidP="00081024">
            <w:pPr>
              <w:pStyle w:val="af6"/>
              <w:rPr>
                <w:sz w:val="22"/>
              </w:rPr>
            </w:pPr>
            <w:r w:rsidRPr="00DF4760">
              <w:rPr>
                <w:sz w:val="22"/>
              </w:rPr>
              <w:t>4</w:t>
            </w:r>
          </w:p>
        </w:tc>
        <w:tc>
          <w:tcPr>
            <w:tcW w:w="1621" w:type="pct"/>
          </w:tcPr>
          <w:p w14:paraId="7142AF80" w14:textId="77777777" w:rsidR="007E7666" w:rsidRPr="00DF4760" w:rsidRDefault="007E7666" w:rsidP="00081024">
            <w:pPr>
              <w:pStyle w:val="af6"/>
              <w:rPr>
                <w:sz w:val="22"/>
              </w:rPr>
            </w:pPr>
            <w:r w:rsidRPr="00DF4760">
              <w:rPr>
                <w:sz w:val="22"/>
              </w:rPr>
              <w:t>ЗагДор-IА-4</w:t>
            </w:r>
          </w:p>
        </w:tc>
        <w:tc>
          <w:tcPr>
            <w:tcW w:w="946" w:type="pct"/>
            <w:vAlign w:val="center"/>
          </w:tcPr>
          <w:p w14:paraId="2653A53B" w14:textId="77777777" w:rsidR="007E7666" w:rsidRPr="00DF4760" w:rsidRDefault="007E7666" w:rsidP="00081024">
            <w:pPr>
              <w:pStyle w:val="af6"/>
              <w:rPr>
                <w:sz w:val="22"/>
              </w:rPr>
            </w:pPr>
            <w:r w:rsidRPr="00DF4760">
              <w:rPr>
                <w:sz w:val="22"/>
              </w:rPr>
              <w:t>C,G1,G2,G3</w:t>
            </w:r>
          </w:p>
        </w:tc>
        <w:tc>
          <w:tcPr>
            <w:tcW w:w="961" w:type="pct"/>
            <w:vAlign w:val="center"/>
          </w:tcPr>
          <w:p w14:paraId="71F69947" w14:textId="77777777" w:rsidR="007E7666" w:rsidRPr="00DF4760" w:rsidRDefault="007E7666" w:rsidP="00081024">
            <w:pPr>
              <w:pStyle w:val="af6"/>
              <w:rPr>
                <w:sz w:val="22"/>
              </w:rPr>
            </w:pPr>
            <w:r w:rsidRPr="00DF4760">
              <w:rPr>
                <w:sz w:val="22"/>
              </w:rPr>
              <w:t>130</w:t>
            </w:r>
          </w:p>
        </w:tc>
        <w:tc>
          <w:tcPr>
            <w:tcW w:w="812" w:type="pct"/>
            <w:vAlign w:val="center"/>
          </w:tcPr>
          <w:p w14:paraId="1C6338A0" w14:textId="77777777" w:rsidR="007E7666" w:rsidRPr="00DF4760" w:rsidRDefault="007E7666" w:rsidP="00081024">
            <w:pPr>
              <w:pStyle w:val="af6"/>
              <w:rPr>
                <w:sz w:val="22"/>
              </w:rPr>
            </w:pPr>
            <w:r w:rsidRPr="00DF4760">
              <w:rPr>
                <w:sz w:val="22"/>
              </w:rPr>
              <w:t>59500</w:t>
            </w:r>
          </w:p>
        </w:tc>
      </w:tr>
      <w:tr w:rsidR="005C1030" w:rsidRPr="00DF4760" w14:paraId="4E7EA1A7" w14:textId="77777777" w:rsidTr="00081024">
        <w:trPr>
          <w:jc w:val="center"/>
        </w:trPr>
        <w:tc>
          <w:tcPr>
            <w:tcW w:w="286" w:type="pct"/>
            <w:vAlign w:val="center"/>
          </w:tcPr>
          <w:p w14:paraId="3AB73E61" w14:textId="77777777" w:rsidR="007E7666" w:rsidRPr="00DF4760" w:rsidRDefault="007E7666" w:rsidP="00081024">
            <w:pPr>
              <w:pStyle w:val="af6"/>
              <w:rPr>
                <w:sz w:val="22"/>
              </w:rPr>
            </w:pPr>
            <w:r w:rsidRPr="00DF4760">
              <w:rPr>
                <w:sz w:val="22"/>
              </w:rPr>
              <w:t>5</w:t>
            </w:r>
          </w:p>
        </w:tc>
        <w:tc>
          <w:tcPr>
            <w:tcW w:w="374" w:type="pct"/>
            <w:vAlign w:val="center"/>
          </w:tcPr>
          <w:p w14:paraId="22E0D35A" w14:textId="77777777" w:rsidR="007E7666" w:rsidRPr="00DF4760" w:rsidRDefault="007E7666" w:rsidP="00081024">
            <w:pPr>
              <w:pStyle w:val="af6"/>
              <w:rPr>
                <w:sz w:val="22"/>
              </w:rPr>
            </w:pPr>
            <w:r w:rsidRPr="00DF4760">
              <w:rPr>
                <w:sz w:val="22"/>
              </w:rPr>
              <w:t>6</w:t>
            </w:r>
          </w:p>
        </w:tc>
        <w:tc>
          <w:tcPr>
            <w:tcW w:w="1621" w:type="pct"/>
          </w:tcPr>
          <w:p w14:paraId="2618DB72" w14:textId="77777777" w:rsidR="007E7666" w:rsidRPr="00DF4760" w:rsidRDefault="007E7666" w:rsidP="00081024">
            <w:pPr>
              <w:pStyle w:val="af6"/>
              <w:rPr>
                <w:sz w:val="22"/>
              </w:rPr>
            </w:pPr>
            <w:r w:rsidRPr="00DF4760">
              <w:rPr>
                <w:sz w:val="22"/>
              </w:rPr>
              <w:t>ЗагДор-IБ-2</w:t>
            </w:r>
          </w:p>
        </w:tc>
        <w:tc>
          <w:tcPr>
            <w:tcW w:w="946" w:type="pct"/>
            <w:vAlign w:val="center"/>
          </w:tcPr>
          <w:p w14:paraId="22A75D49" w14:textId="77777777" w:rsidR="007E7666" w:rsidRPr="00DF4760" w:rsidRDefault="007E7666" w:rsidP="00081024">
            <w:pPr>
              <w:pStyle w:val="af6"/>
              <w:rPr>
                <w:sz w:val="22"/>
              </w:rPr>
            </w:pPr>
            <w:r w:rsidRPr="00DF4760">
              <w:rPr>
                <w:sz w:val="22"/>
              </w:rPr>
              <w:t>C,G1,G2,G3</w:t>
            </w:r>
          </w:p>
        </w:tc>
        <w:tc>
          <w:tcPr>
            <w:tcW w:w="961" w:type="pct"/>
            <w:vAlign w:val="center"/>
          </w:tcPr>
          <w:p w14:paraId="09B28E31" w14:textId="77777777" w:rsidR="007E7666" w:rsidRPr="00DF4760" w:rsidRDefault="007E7666" w:rsidP="00081024">
            <w:pPr>
              <w:pStyle w:val="af6"/>
              <w:rPr>
                <w:sz w:val="22"/>
              </w:rPr>
            </w:pPr>
            <w:r w:rsidRPr="00DF4760">
              <w:rPr>
                <w:sz w:val="22"/>
              </w:rPr>
              <w:t>110</w:t>
            </w:r>
          </w:p>
        </w:tc>
        <w:tc>
          <w:tcPr>
            <w:tcW w:w="812" w:type="pct"/>
            <w:vAlign w:val="center"/>
          </w:tcPr>
          <w:p w14:paraId="2205AB05" w14:textId="77777777" w:rsidR="007E7666" w:rsidRPr="00DF4760" w:rsidRDefault="007E7666" w:rsidP="00081024">
            <w:pPr>
              <w:pStyle w:val="af6"/>
              <w:rPr>
                <w:sz w:val="22"/>
              </w:rPr>
            </w:pPr>
            <w:r w:rsidRPr="00DF4760">
              <w:rPr>
                <w:sz w:val="22"/>
              </w:rPr>
              <w:t>30400</w:t>
            </w:r>
          </w:p>
        </w:tc>
      </w:tr>
      <w:tr w:rsidR="005C1030" w:rsidRPr="00DF4760" w14:paraId="07534E51" w14:textId="77777777" w:rsidTr="00081024">
        <w:trPr>
          <w:jc w:val="center"/>
        </w:trPr>
        <w:tc>
          <w:tcPr>
            <w:tcW w:w="286" w:type="pct"/>
            <w:vAlign w:val="center"/>
          </w:tcPr>
          <w:p w14:paraId="6B0C5E67" w14:textId="77777777" w:rsidR="007E7666" w:rsidRPr="00DF4760" w:rsidRDefault="007E7666" w:rsidP="00081024">
            <w:pPr>
              <w:pStyle w:val="af6"/>
              <w:rPr>
                <w:sz w:val="22"/>
              </w:rPr>
            </w:pPr>
            <w:r w:rsidRPr="00DF4760">
              <w:rPr>
                <w:sz w:val="22"/>
              </w:rPr>
              <w:t>6</w:t>
            </w:r>
          </w:p>
        </w:tc>
        <w:tc>
          <w:tcPr>
            <w:tcW w:w="374" w:type="pct"/>
            <w:vAlign w:val="center"/>
          </w:tcPr>
          <w:p w14:paraId="548E9458" w14:textId="77777777" w:rsidR="007E7666" w:rsidRPr="00DF4760" w:rsidRDefault="007E7666" w:rsidP="00081024">
            <w:pPr>
              <w:pStyle w:val="af6"/>
              <w:rPr>
                <w:sz w:val="22"/>
              </w:rPr>
            </w:pPr>
            <w:r w:rsidRPr="00DF4760">
              <w:rPr>
                <w:sz w:val="22"/>
              </w:rPr>
              <w:t>7</w:t>
            </w:r>
          </w:p>
        </w:tc>
        <w:tc>
          <w:tcPr>
            <w:tcW w:w="1621" w:type="pct"/>
          </w:tcPr>
          <w:p w14:paraId="7CDDE8C7" w14:textId="77777777" w:rsidR="007E7666" w:rsidRPr="00DF4760" w:rsidRDefault="007E7666" w:rsidP="00081024">
            <w:pPr>
              <w:pStyle w:val="af6"/>
              <w:rPr>
                <w:sz w:val="22"/>
              </w:rPr>
            </w:pPr>
            <w:r w:rsidRPr="00DF4760">
              <w:rPr>
                <w:sz w:val="22"/>
              </w:rPr>
              <w:t>ЗагДор-IБ-3</w:t>
            </w:r>
          </w:p>
        </w:tc>
        <w:tc>
          <w:tcPr>
            <w:tcW w:w="946" w:type="pct"/>
            <w:vAlign w:val="center"/>
          </w:tcPr>
          <w:p w14:paraId="68382150" w14:textId="77777777" w:rsidR="007E7666" w:rsidRPr="00DF4760" w:rsidRDefault="007E7666" w:rsidP="00081024">
            <w:pPr>
              <w:pStyle w:val="af6"/>
              <w:rPr>
                <w:sz w:val="22"/>
              </w:rPr>
            </w:pPr>
            <w:r w:rsidRPr="00DF4760">
              <w:rPr>
                <w:sz w:val="22"/>
              </w:rPr>
              <w:t>C,G1,G2,G3</w:t>
            </w:r>
          </w:p>
        </w:tc>
        <w:tc>
          <w:tcPr>
            <w:tcW w:w="961" w:type="pct"/>
            <w:vAlign w:val="center"/>
          </w:tcPr>
          <w:p w14:paraId="4C62E030" w14:textId="77777777" w:rsidR="007E7666" w:rsidRPr="00DF4760" w:rsidRDefault="007E7666" w:rsidP="00081024">
            <w:pPr>
              <w:pStyle w:val="af6"/>
              <w:rPr>
                <w:sz w:val="22"/>
              </w:rPr>
            </w:pPr>
            <w:r w:rsidRPr="00DF4760">
              <w:rPr>
                <w:sz w:val="22"/>
              </w:rPr>
              <w:t>110</w:t>
            </w:r>
          </w:p>
        </w:tc>
        <w:tc>
          <w:tcPr>
            <w:tcW w:w="812" w:type="pct"/>
            <w:vAlign w:val="center"/>
          </w:tcPr>
          <w:p w14:paraId="083F8162" w14:textId="77777777" w:rsidR="007E7666" w:rsidRPr="00DF4760" w:rsidRDefault="007E7666" w:rsidP="00081024">
            <w:pPr>
              <w:pStyle w:val="af6"/>
              <w:rPr>
                <w:sz w:val="22"/>
              </w:rPr>
            </w:pPr>
            <w:r w:rsidRPr="00DF4760">
              <w:rPr>
                <w:sz w:val="22"/>
              </w:rPr>
              <w:t>44550</w:t>
            </w:r>
          </w:p>
        </w:tc>
      </w:tr>
      <w:tr w:rsidR="005C1030" w:rsidRPr="00DF4760" w14:paraId="182CF270" w14:textId="77777777" w:rsidTr="00081024">
        <w:trPr>
          <w:jc w:val="center"/>
        </w:trPr>
        <w:tc>
          <w:tcPr>
            <w:tcW w:w="286" w:type="pct"/>
            <w:vAlign w:val="center"/>
          </w:tcPr>
          <w:p w14:paraId="21F0385E" w14:textId="77777777" w:rsidR="007E7666" w:rsidRPr="00DF4760" w:rsidRDefault="007E7666" w:rsidP="00081024">
            <w:pPr>
              <w:pStyle w:val="af6"/>
              <w:rPr>
                <w:sz w:val="22"/>
              </w:rPr>
            </w:pPr>
            <w:r w:rsidRPr="00DF4760">
              <w:rPr>
                <w:sz w:val="22"/>
              </w:rPr>
              <w:t>7</w:t>
            </w:r>
          </w:p>
        </w:tc>
        <w:tc>
          <w:tcPr>
            <w:tcW w:w="374" w:type="pct"/>
            <w:vAlign w:val="center"/>
          </w:tcPr>
          <w:p w14:paraId="17AF37CE" w14:textId="77777777" w:rsidR="007E7666" w:rsidRPr="00DF4760" w:rsidRDefault="007E7666" w:rsidP="00081024">
            <w:pPr>
              <w:pStyle w:val="af6"/>
              <w:rPr>
                <w:sz w:val="22"/>
              </w:rPr>
            </w:pPr>
            <w:r w:rsidRPr="00DF4760">
              <w:rPr>
                <w:sz w:val="22"/>
              </w:rPr>
              <w:t>8</w:t>
            </w:r>
          </w:p>
        </w:tc>
        <w:tc>
          <w:tcPr>
            <w:tcW w:w="1621" w:type="pct"/>
          </w:tcPr>
          <w:p w14:paraId="37FCA284" w14:textId="77777777" w:rsidR="007E7666" w:rsidRPr="00DF4760" w:rsidRDefault="007E7666" w:rsidP="00081024">
            <w:pPr>
              <w:pStyle w:val="af6"/>
              <w:rPr>
                <w:sz w:val="22"/>
              </w:rPr>
            </w:pPr>
            <w:r w:rsidRPr="00DF4760">
              <w:rPr>
                <w:sz w:val="22"/>
              </w:rPr>
              <w:t>ЗагДор-IБ-4</w:t>
            </w:r>
          </w:p>
        </w:tc>
        <w:tc>
          <w:tcPr>
            <w:tcW w:w="946" w:type="pct"/>
            <w:vAlign w:val="center"/>
          </w:tcPr>
          <w:p w14:paraId="71F38322" w14:textId="77777777" w:rsidR="007E7666" w:rsidRPr="00DF4760" w:rsidRDefault="007E7666" w:rsidP="00081024">
            <w:pPr>
              <w:pStyle w:val="af6"/>
              <w:rPr>
                <w:sz w:val="22"/>
              </w:rPr>
            </w:pPr>
            <w:r w:rsidRPr="00DF4760">
              <w:rPr>
                <w:sz w:val="22"/>
              </w:rPr>
              <w:t>C,G1,G2,G3</w:t>
            </w:r>
          </w:p>
        </w:tc>
        <w:tc>
          <w:tcPr>
            <w:tcW w:w="961" w:type="pct"/>
            <w:vAlign w:val="center"/>
          </w:tcPr>
          <w:p w14:paraId="25FA9FBF" w14:textId="77777777" w:rsidR="007E7666" w:rsidRPr="00DF4760" w:rsidRDefault="007E7666" w:rsidP="00081024">
            <w:pPr>
              <w:pStyle w:val="af6"/>
              <w:rPr>
                <w:sz w:val="22"/>
              </w:rPr>
            </w:pPr>
            <w:r w:rsidRPr="00DF4760">
              <w:rPr>
                <w:sz w:val="22"/>
              </w:rPr>
              <w:t>110</w:t>
            </w:r>
          </w:p>
        </w:tc>
        <w:tc>
          <w:tcPr>
            <w:tcW w:w="812" w:type="pct"/>
            <w:vAlign w:val="center"/>
          </w:tcPr>
          <w:p w14:paraId="1ACF278C" w14:textId="77777777" w:rsidR="007E7666" w:rsidRPr="00DF4760" w:rsidRDefault="007E7666" w:rsidP="00081024">
            <w:pPr>
              <w:pStyle w:val="af6"/>
              <w:rPr>
                <w:sz w:val="22"/>
              </w:rPr>
            </w:pPr>
            <w:r w:rsidRPr="00DF4760">
              <w:rPr>
                <w:sz w:val="22"/>
              </w:rPr>
              <w:t>59500</w:t>
            </w:r>
          </w:p>
        </w:tc>
      </w:tr>
      <w:tr w:rsidR="005C1030" w:rsidRPr="00DF4760" w14:paraId="5735B4A5" w14:textId="77777777" w:rsidTr="00081024">
        <w:trPr>
          <w:jc w:val="center"/>
        </w:trPr>
        <w:tc>
          <w:tcPr>
            <w:tcW w:w="286" w:type="pct"/>
            <w:vAlign w:val="center"/>
          </w:tcPr>
          <w:p w14:paraId="0F5D7E98" w14:textId="77777777" w:rsidR="007E7666" w:rsidRPr="00DF4760" w:rsidRDefault="007E7666" w:rsidP="00081024">
            <w:pPr>
              <w:pStyle w:val="af6"/>
              <w:rPr>
                <w:sz w:val="22"/>
              </w:rPr>
            </w:pPr>
            <w:r w:rsidRPr="00DF4760">
              <w:rPr>
                <w:sz w:val="22"/>
              </w:rPr>
              <w:t>8</w:t>
            </w:r>
          </w:p>
        </w:tc>
        <w:tc>
          <w:tcPr>
            <w:tcW w:w="374" w:type="pct"/>
            <w:vAlign w:val="center"/>
          </w:tcPr>
          <w:p w14:paraId="10CE40C6" w14:textId="77777777" w:rsidR="007E7666" w:rsidRPr="00DF4760" w:rsidRDefault="007E7666" w:rsidP="00081024">
            <w:pPr>
              <w:pStyle w:val="af6"/>
              <w:rPr>
                <w:sz w:val="22"/>
              </w:rPr>
            </w:pPr>
            <w:r w:rsidRPr="00DF4760">
              <w:rPr>
                <w:sz w:val="22"/>
              </w:rPr>
              <w:t>10</w:t>
            </w:r>
          </w:p>
        </w:tc>
        <w:tc>
          <w:tcPr>
            <w:tcW w:w="1621" w:type="pct"/>
          </w:tcPr>
          <w:p w14:paraId="53979E35" w14:textId="77777777" w:rsidR="007E7666" w:rsidRPr="00DF4760" w:rsidRDefault="007E7666" w:rsidP="00081024">
            <w:pPr>
              <w:pStyle w:val="af6"/>
              <w:rPr>
                <w:sz w:val="22"/>
              </w:rPr>
            </w:pPr>
            <w:r w:rsidRPr="00DF4760">
              <w:rPr>
                <w:sz w:val="22"/>
              </w:rPr>
              <w:t>ЗагДор-IВ-2</w:t>
            </w:r>
          </w:p>
        </w:tc>
        <w:tc>
          <w:tcPr>
            <w:tcW w:w="946" w:type="pct"/>
            <w:vAlign w:val="center"/>
          </w:tcPr>
          <w:p w14:paraId="7A9D2C85" w14:textId="77777777" w:rsidR="007E7666" w:rsidRPr="00DF4760" w:rsidRDefault="007E7666" w:rsidP="00081024">
            <w:pPr>
              <w:pStyle w:val="af6"/>
              <w:rPr>
                <w:sz w:val="22"/>
              </w:rPr>
            </w:pPr>
            <w:r w:rsidRPr="00DF4760">
              <w:rPr>
                <w:sz w:val="22"/>
              </w:rPr>
              <w:t>C,G1,G2,G3</w:t>
            </w:r>
          </w:p>
        </w:tc>
        <w:tc>
          <w:tcPr>
            <w:tcW w:w="961" w:type="pct"/>
            <w:vAlign w:val="center"/>
          </w:tcPr>
          <w:p w14:paraId="7AC1DF47" w14:textId="77777777" w:rsidR="007E7666" w:rsidRPr="00DF4760" w:rsidRDefault="007E7666" w:rsidP="00081024">
            <w:pPr>
              <w:pStyle w:val="af6"/>
              <w:rPr>
                <w:sz w:val="22"/>
              </w:rPr>
            </w:pPr>
            <w:r w:rsidRPr="00DF4760">
              <w:rPr>
                <w:sz w:val="22"/>
              </w:rPr>
              <w:t>110</w:t>
            </w:r>
          </w:p>
        </w:tc>
        <w:tc>
          <w:tcPr>
            <w:tcW w:w="812" w:type="pct"/>
            <w:vAlign w:val="center"/>
          </w:tcPr>
          <w:p w14:paraId="7A9F9575" w14:textId="77777777" w:rsidR="007E7666" w:rsidRPr="00DF4760" w:rsidRDefault="007E7666" w:rsidP="00081024">
            <w:pPr>
              <w:pStyle w:val="af6"/>
              <w:rPr>
                <w:sz w:val="22"/>
              </w:rPr>
            </w:pPr>
            <w:r w:rsidRPr="00DF4760">
              <w:rPr>
                <w:sz w:val="22"/>
              </w:rPr>
              <w:t>30400</w:t>
            </w:r>
          </w:p>
        </w:tc>
      </w:tr>
      <w:tr w:rsidR="005C1030" w:rsidRPr="00DF4760" w14:paraId="3587A362" w14:textId="77777777" w:rsidTr="00081024">
        <w:trPr>
          <w:jc w:val="center"/>
        </w:trPr>
        <w:tc>
          <w:tcPr>
            <w:tcW w:w="286" w:type="pct"/>
            <w:vAlign w:val="center"/>
          </w:tcPr>
          <w:p w14:paraId="4260039F" w14:textId="77777777" w:rsidR="007E7666" w:rsidRPr="00DF4760" w:rsidRDefault="007E7666" w:rsidP="00081024">
            <w:pPr>
              <w:pStyle w:val="af6"/>
              <w:rPr>
                <w:sz w:val="22"/>
              </w:rPr>
            </w:pPr>
            <w:r w:rsidRPr="00DF4760">
              <w:rPr>
                <w:sz w:val="22"/>
              </w:rPr>
              <w:t>9</w:t>
            </w:r>
          </w:p>
        </w:tc>
        <w:tc>
          <w:tcPr>
            <w:tcW w:w="374" w:type="pct"/>
            <w:vAlign w:val="center"/>
          </w:tcPr>
          <w:p w14:paraId="7877B0E4" w14:textId="77777777" w:rsidR="007E7666" w:rsidRPr="00DF4760" w:rsidRDefault="007E7666" w:rsidP="00081024">
            <w:pPr>
              <w:pStyle w:val="af6"/>
              <w:rPr>
                <w:sz w:val="22"/>
              </w:rPr>
            </w:pPr>
            <w:r w:rsidRPr="00DF4760">
              <w:rPr>
                <w:sz w:val="22"/>
              </w:rPr>
              <w:t>11</w:t>
            </w:r>
          </w:p>
        </w:tc>
        <w:tc>
          <w:tcPr>
            <w:tcW w:w="1621" w:type="pct"/>
          </w:tcPr>
          <w:p w14:paraId="22CA1BA2" w14:textId="77777777" w:rsidR="007E7666" w:rsidRPr="00DF4760" w:rsidRDefault="007E7666" w:rsidP="00081024">
            <w:pPr>
              <w:pStyle w:val="af6"/>
              <w:rPr>
                <w:sz w:val="22"/>
              </w:rPr>
            </w:pPr>
            <w:r w:rsidRPr="00DF4760">
              <w:rPr>
                <w:sz w:val="22"/>
              </w:rPr>
              <w:t>ЗагДор-IВ-3</w:t>
            </w:r>
          </w:p>
        </w:tc>
        <w:tc>
          <w:tcPr>
            <w:tcW w:w="946" w:type="pct"/>
            <w:vAlign w:val="center"/>
          </w:tcPr>
          <w:p w14:paraId="3E92D29E" w14:textId="77777777" w:rsidR="007E7666" w:rsidRPr="00DF4760" w:rsidRDefault="007E7666" w:rsidP="00081024">
            <w:pPr>
              <w:pStyle w:val="af6"/>
              <w:rPr>
                <w:sz w:val="22"/>
              </w:rPr>
            </w:pPr>
            <w:r w:rsidRPr="00DF4760">
              <w:rPr>
                <w:sz w:val="22"/>
              </w:rPr>
              <w:t>C,G1,G2,G3</w:t>
            </w:r>
          </w:p>
        </w:tc>
        <w:tc>
          <w:tcPr>
            <w:tcW w:w="961" w:type="pct"/>
            <w:vAlign w:val="center"/>
          </w:tcPr>
          <w:p w14:paraId="21A6DD27" w14:textId="77777777" w:rsidR="007E7666" w:rsidRPr="00DF4760" w:rsidRDefault="007E7666" w:rsidP="00081024">
            <w:pPr>
              <w:pStyle w:val="af6"/>
              <w:rPr>
                <w:sz w:val="22"/>
              </w:rPr>
            </w:pPr>
            <w:r w:rsidRPr="00DF4760">
              <w:rPr>
                <w:sz w:val="22"/>
              </w:rPr>
              <w:t>110</w:t>
            </w:r>
          </w:p>
        </w:tc>
        <w:tc>
          <w:tcPr>
            <w:tcW w:w="812" w:type="pct"/>
            <w:vAlign w:val="center"/>
          </w:tcPr>
          <w:p w14:paraId="197EEE46" w14:textId="77777777" w:rsidR="007E7666" w:rsidRPr="00DF4760" w:rsidRDefault="007E7666" w:rsidP="00081024">
            <w:pPr>
              <w:pStyle w:val="af6"/>
              <w:rPr>
                <w:sz w:val="22"/>
              </w:rPr>
            </w:pPr>
            <w:r w:rsidRPr="00DF4760">
              <w:rPr>
                <w:sz w:val="22"/>
              </w:rPr>
              <w:t>44550</w:t>
            </w:r>
          </w:p>
        </w:tc>
      </w:tr>
      <w:tr w:rsidR="005C1030" w:rsidRPr="00DF4760" w14:paraId="6EB1B70C" w14:textId="77777777" w:rsidTr="00081024">
        <w:trPr>
          <w:jc w:val="center"/>
        </w:trPr>
        <w:tc>
          <w:tcPr>
            <w:tcW w:w="286" w:type="pct"/>
            <w:vAlign w:val="center"/>
          </w:tcPr>
          <w:p w14:paraId="2F93CA08" w14:textId="77777777" w:rsidR="007E7666" w:rsidRPr="00DF4760" w:rsidRDefault="007E7666" w:rsidP="00081024">
            <w:pPr>
              <w:pStyle w:val="af6"/>
              <w:rPr>
                <w:sz w:val="22"/>
              </w:rPr>
            </w:pPr>
            <w:r w:rsidRPr="00DF4760">
              <w:rPr>
                <w:sz w:val="22"/>
              </w:rPr>
              <w:t>10</w:t>
            </w:r>
          </w:p>
        </w:tc>
        <w:tc>
          <w:tcPr>
            <w:tcW w:w="374" w:type="pct"/>
            <w:vAlign w:val="center"/>
          </w:tcPr>
          <w:p w14:paraId="53BA702B" w14:textId="77777777" w:rsidR="007E7666" w:rsidRPr="00DF4760" w:rsidRDefault="007E7666" w:rsidP="00081024">
            <w:pPr>
              <w:pStyle w:val="af6"/>
              <w:rPr>
                <w:sz w:val="22"/>
              </w:rPr>
            </w:pPr>
            <w:r w:rsidRPr="00DF4760">
              <w:rPr>
                <w:sz w:val="22"/>
              </w:rPr>
              <w:t>12</w:t>
            </w:r>
          </w:p>
        </w:tc>
        <w:tc>
          <w:tcPr>
            <w:tcW w:w="1621" w:type="pct"/>
          </w:tcPr>
          <w:p w14:paraId="326E049A" w14:textId="77777777" w:rsidR="007E7666" w:rsidRPr="00DF4760" w:rsidRDefault="007E7666" w:rsidP="00081024">
            <w:pPr>
              <w:pStyle w:val="af6"/>
              <w:rPr>
                <w:sz w:val="22"/>
              </w:rPr>
            </w:pPr>
            <w:r w:rsidRPr="00DF4760">
              <w:rPr>
                <w:sz w:val="22"/>
              </w:rPr>
              <w:t>ЗагДор-IВ-4</w:t>
            </w:r>
          </w:p>
        </w:tc>
        <w:tc>
          <w:tcPr>
            <w:tcW w:w="946" w:type="pct"/>
            <w:vAlign w:val="center"/>
          </w:tcPr>
          <w:p w14:paraId="41B35FC3" w14:textId="77777777" w:rsidR="007E7666" w:rsidRPr="00DF4760" w:rsidRDefault="007E7666" w:rsidP="00081024">
            <w:pPr>
              <w:pStyle w:val="af6"/>
              <w:rPr>
                <w:sz w:val="22"/>
              </w:rPr>
            </w:pPr>
            <w:r w:rsidRPr="00DF4760">
              <w:rPr>
                <w:sz w:val="22"/>
              </w:rPr>
              <w:t>C,G1,G2,G3</w:t>
            </w:r>
          </w:p>
        </w:tc>
        <w:tc>
          <w:tcPr>
            <w:tcW w:w="961" w:type="pct"/>
            <w:vAlign w:val="center"/>
          </w:tcPr>
          <w:p w14:paraId="196D9130" w14:textId="77777777" w:rsidR="007E7666" w:rsidRPr="00DF4760" w:rsidRDefault="007E7666" w:rsidP="00081024">
            <w:pPr>
              <w:pStyle w:val="af6"/>
              <w:rPr>
                <w:sz w:val="22"/>
              </w:rPr>
            </w:pPr>
            <w:r w:rsidRPr="00DF4760">
              <w:rPr>
                <w:sz w:val="22"/>
              </w:rPr>
              <w:t>110</w:t>
            </w:r>
          </w:p>
        </w:tc>
        <w:tc>
          <w:tcPr>
            <w:tcW w:w="812" w:type="pct"/>
            <w:vAlign w:val="center"/>
          </w:tcPr>
          <w:p w14:paraId="1B678DA5" w14:textId="77777777" w:rsidR="007E7666" w:rsidRPr="00DF4760" w:rsidRDefault="007E7666" w:rsidP="00081024">
            <w:pPr>
              <w:pStyle w:val="af6"/>
              <w:rPr>
                <w:sz w:val="22"/>
              </w:rPr>
            </w:pPr>
            <w:r w:rsidRPr="00DF4760">
              <w:rPr>
                <w:sz w:val="22"/>
              </w:rPr>
              <w:t>59500</w:t>
            </w:r>
          </w:p>
        </w:tc>
      </w:tr>
      <w:tr w:rsidR="005C1030" w:rsidRPr="00DF4760" w14:paraId="30F5CE1D" w14:textId="77777777" w:rsidTr="00081024">
        <w:trPr>
          <w:jc w:val="center"/>
        </w:trPr>
        <w:tc>
          <w:tcPr>
            <w:tcW w:w="286" w:type="pct"/>
            <w:vAlign w:val="center"/>
          </w:tcPr>
          <w:p w14:paraId="32C84BD5" w14:textId="77777777" w:rsidR="007E7666" w:rsidRPr="00DF4760" w:rsidRDefault="007E7666" w:rsidP="00081024">
            <w:pPr>
              <w:pStyle w:val="af6"/>
              <w:rPr>
                <w:sz w:val="22"/>
              </w:rPr>
            </w:pPr>
            <w:r w:rsidRPr="00DF4760">
              <w:rPr>
                <w:sz w:val="22"/>
              </w:rPr>
              <w:t>11</w:t>
            </w:r>
          </w:p>
        </w:tc>
        <w:tc>
          <w:tcPr>
            <w:tcW w:w="374" w:type="pct"/>
            <w:vAlign w:val="center"/>
          </w:tcPr>
          <w:p w14:paraId="4912099D" w14:textId="77777777" w:rsidR="007E7666" w:rsidRPr="00DF4760" w:rsidRDefault="007E7666" w:rsidP="00081024">
            <w:pPr>
              <w:pStyle w:val="af6"/>
              <w:rPr>
                <w:sz w:val="22"/>
              </w:rPr>
            </w:pPr>
            <w:r w:rsidRPr="00DF4760">
              <w:rPr>
                <w:sz w:val="22"/>
              </w:rPr>
              <w:t>14</w:t>
            </w:r>
          </w:p>
        </w:tc>
        <w:tc>
          <w:tcPr>
            <w:tcW w:w="1621" w:type="pct"/>
          </w:tcPr>
          <w:p w14:paraId="5407A0B4" w14:textId="77777777" w:rsidR="007E7666" w:rsidRPr="00DF4760" w:rsidRDefault="007E7666" w:rsidP="00081024">
            <w:pPr>
              <w:pStyle w:val="af6"/>
              <w:rPr>
                <w:sz w:val="22"/>
              </w:rPr>
            </w:pPr>
            <w:r w:rsidRPr="00DF4760">
              <w:rPr>
                <w:sz w:val="22"/>
              </w:rPr>
              <w:t>ЗагДор-II-1</w:t>
            </w:r>
          </w:p>
        </w:tc>
        <w:tc>
          <w:tcPr>
            <w:tcW w:w="946" w:type="pct"/>
            <w:vAlign w:val="center"/>
          </w:tcPr>
          <w:p w14:paraId="43ACFCF8" w14:textId="77777777" w:rsidR="007E7666" w:rsidRPr="00DF4760" w:rsidRDefault="007E7666" w:rsidP="00081024">
            <w:pPr>
              <w:pStyle w:val="af6"/>
              <w:rPr>
                <w:sz w:val="22"/>
              </w:rPr>
            </w:pPr>
            <w:r w:rsidRPr="00DF4760">
              <w:rPr>
                <w:sz w:val="22"/>
              </w:rPr>
              <w:t>C,G1,G2,G3,V</w:t>
            </w:r>
          </w:p>
        </w:tc>
        <w:tc>
          <w:tcPr>
            <w:tcW w:w="961" w:type="pct"/>
            <w:vAlign w:val="center"/>
          </w:tcPr>
          <w:p w14:paraId="5E719F4B" w14:textId="77777777" w:rsidR="007E7666" w:rsidRPr="00DF4760" w:rsidRDefault="007E7666" w:rsidP="00081024">
            <w:pPr>
              <w:pStyle w:val="af6"/>
              <w:rPr>
                <w:sz w:val="22"/>
              </w:rPr>
            </w:pPr>
            <w:r w:rsidRPr="00DF4760">
              <w:rPr>
                <w:sz w:val="22"/>
              </w:rPr>
              <w:t>110</w:t>
            </w:r>
          </w:p>
        </w:tc>
        <w:tc>
          <w:tcPr>
            <w:tcW w:w="812" w:type="pct"/>
            <w:vAlign w:val="center"/>
          </w:tcPr>
          <w:p w14:paraId="47F8DAFC" w14:textId="77777777" w:rsidR="007E7666" w:rsidRPr="00DF4760" w:rsidRDefault="007E7666" w:rsidP="00081024">
            <w:pPr>
              <w:pStyle w:val="af6"/>
              <w:rPr>
                <w:sz w:val="22"/>
              </w:rPr>
            </w:pPr>
            <w:r w:rsidRPr="00DF4760">
              <w:rPr>
                <w:sz w:val="22"/>
              </w:rPr>
              <w:t>14000</w:t>
            </w:r>
          </w:p>
        </w:tc>
      </w:tr>
      <w:tr w:rsidR="005C1030" w:rsidRPr="00DF4760" w14:paraId="499221C8" w14:textId="77777777" w:rsidTr="00081024">
        <w:trPr>
          <w:jc w:val="center"/>
        </w:trPr>
        <w:tc>
          <w:tcPr>
            <w:tcW w:w="286" w:type="pct"/>
            <w:vAlign w:val="center"/>
          </w:tcPr>
          <w:p w14:paraId="60F0FCD5" w14:textId="77777777" w:rsidR="007E7666" w:rsidRPr="00DF4760" w:rsidRDefault="007E7666" w:rsidP="00081024">
            <w:pPr>
              <w:pStyle w:val="af6"/>
              <w:rPr>
                <w:sz w:val="22"/>
              </w:rPr>
            </w:pPr>
            <w:r w:rsidRPr="00DF4760">
              <w:rPr>
                <w:sz w:val="22"/>
              </w:rPr>
              <w:t>12</w:t>
            </w:r>
          </w:p>
        </w:tc>
        <w:tc>
          <w:tcPr>
            <w:tcW w:w="374" w:type="pct"/>
            <w:vAlign w:val="center"/>
          </w:tcPr>
          <w:p w14:paraId="18207077" w14:textId="77777777" w:rsidR="007E7666" w:rsidRPr="00DF4760" w:rsidRDefault="007E7666" w:rsidP="00081024">
            <w:pPr>
              <w:pStyle w:val="af6"/>
              <w:rPr>
                <w:sz w:val="22"/>
              </w:rPr>
            </w:pPr>
            <w:r w:rsidRPr="00DF4760">
              <w:rPr>
                <w:sz w:val="22"/>
              </w:rPr>
              <w:t>15</w:t>
            </w:r>
          </w:p>
        </w:tc>
        <w:tc>
          <w:tcPr>
            <w:tcW w:w="1621" w:type="pct"/>
          </w:tcPr>
          <w:p w14:paraId="2F874D17" w14:textId="77777777" w:rsidR="007E7666" w:rsidRPr="00DF4760" w:rsidRDefault="007E7666" w:rsidP="00081024">
            <w:pPr>
              <w:pStyle w:val="af6"/>
              <w:rPr>
                <w:sz w:val="22"/>
              </w:rPr>
            </w:pPr>
            <w:r w:rsidRPr="00DF4760">
              <w:rPr>
                <w:sz w:val="22"/>
              </w:rPr>
              <w:t>ЗагДор-II-2</w:t>
            </w:r>
          </w:p>
        </w:tc>
        <w:tc>
          <w:tcPr>
            <w:tcW w:w="946" w:type="pct"/>
            <w:vAlign w:val="center"/>
          </w:tcPr>
          <w:p w14:paraId="74A5263F" w14:textId="77777777" w:rsidR="007E7666" w:rsidRPr="00DF4760" w:rsidRDefault="007E7666" w:rsidP="00081024">
            <w:pPr>
              <w:pStyle w:val="af6"/>
              <w:rPr>
                <w:sz w:val="22"/>
              </w:rPr>
            </w:pPr>
            <w:r w:rsidRPr="00DF4760">
              <w:rPr>
                <w:sz w:val="22"/>
              </w:rPr>
              <w:t>C,G1,G2,G3,V</w:t>
            </w:r>
          </w:p>
        </w:tc>
        <w:tc>
          <w:tcPr>
            <w:tcW w:w="961" w:type="pct"/>
            <w:vAlign w:val="center"/>
          </w:tcPr>
          <w:p w14:paraId="7EB9363E" w14:textId="77777777" w:rsidR="007E7666" w:rsidRPr="00DF4760" w:rsidRDefault="007E7666" w:rsidP="00081024">
            <w:pPr>
              <w:pStyle w:val="af6"/>
              <w:rPr>
                <w:sz w:val="22"/>
              </w:rPr>
            </w:pPr>
            <w:r w:rsidRPr="00DF4760">
              <w:rPr>
                <w:sz w:val="22"/>
              </w:rPr>
              <w:t>110</w:t>
            </w:r>
          </w:p>
        </w:tc>
        <w:tc>
          <w:tcPr>
            <w:tcW w:w="812" w:type="pct"/>
            <w:vAlign w:val="center"/>
          </w:tcPr>
          <w:p w14:paraId="2262F65D" w14:textId="77777777" w:rsidR="007E7666" w:rsidRPr="00DF4760" w:rsidRDefault="007E7666" w:rsidP="00081024">
            <w:pPr>
              <w:pStyle w:val="af6"/>
              <w:rPr>
                <w:sz w:val="22"/>
              </w:rPr>
            </w:pPr>
            <w:r w:rsidRPr="00DF4760">
              <w:rPr>
                <w:sz w:val="22"/>
              </w:rPr>
              <w:t>26600</w:t>
            </w:r>
          </w:p>
        </w:tc>
      </w:tr>
      <w:tr w:rsidR="005C1030" w:rsidRPr="00DF4760" w14:paraId="0E611D88" w14:textId="77777777" w:rsidTr="00081024">
        <w:trPr>
          <w:jc w:val="center"/>
        </w:trPr>
        <w:tc>
          <w:tcPr>
            <w:tcW w:w="286" w:type="pct"/>
            <w:vAlign w:val="center"/>
          </w:tcPr>
          <w:p w14:paraId="0626C0E3" w14:textId="77777777" w:rsidR="007E7666" w:rsidRPr="00DF4760" w:rsidRDefault="007E7666" w:rsidP="00081024">
            <w:pPr>
              <w:pStyle w:val="af6"/>
              <w:rPr>
                <w:sz w:val="22"/>
              </w:rPr>
            </w:pPr>
            <w:r w:rsidRPr="00DF4760">
              <w:rPr>
                <w:sz w:val="22"/>
              </w:rPr>
              <w:t>13</w:t>
            </w:r>
          </w:p>
        </w:tc>
        <w:tc>
          <w:tcPr>
            <w:tcW w:w="374" w:type="pct"/>
            <w:vAlign w:val="center"/>
          </w:tcPr>
          <w:p w14:paraId="17C28608" w14:textId="77777777" w:rsidR="007E7666" w:rsidRPr="00DF4760" w:rsidRDefault="007E7666" w:rsidP="00081024">
            <w:pPr>
              <w:pStyle w:val="af6"/>
              <w:rPr>
                <w:sz w:val="22"/>
              </w:rPr>
            </w:pPr>
            <w:r w:rsidRPr="00DF4760">
              <w:rPr>
                <w:sz w:val="22"/>
              </w:rPr>
              <w:t>16</w:t>
            </w:r>
          </w:p>
        </w:tc>
        <w:tc>
          <w:tcPr>
            <w:tcW w:w="1621" w:type="pct"/>
          </w:tcPr>
          <w:p w14:paraId="1C9C91E9" w14:textId="77777777" w:rsidR="007E7666" w:rsidRPr="00DF4760" w:rsidRDefault="007E7666" w:rsidP="00081024">
            <w:pPr>
              <w:pStyle w:val="af6"/>
              <w:rPr>
                <w:sz w:val="22"/>
              </w:rPr>
            </w:pPr>
            <w:r w:rsidRPr="00DF4760">
              <w:rPr>
                <w:sz w:val="22"/>
              </w:rPr>
              <w:t>ЗагДор-III</w:t>
            </w:r>
          </w:p>
        </w:tc>
        <w:tc>
          <w:tcPr>
            <w:tcW w:w="946" w:type="pct"/>
            <w:vAlign w:val="center"/>
          </w:tcPr>
          <w:p w14:paraId="3D96698B" w14:textId="77777777" w:rsidR="007E7666" w:rsidRPr="00DF4760" w:rsidRDefault="007E7666" w:rsidP="00081024">
            <w:pPr>
              <w:pStyle w:val="af6"/>
              <w:rPr>
                <w:sz w:val="22"/>
              </w:rPr>
            </w:pPr>
            <w:r w:rsidRPr="00DF4760">
              <w:rPr>
                <w:sz w:val="22"/>
              </w:rPr>
              <w:t>C,G1,G2,G3,V</w:t>
            </w:r>
          </w:p>
        </w:tc>
        <w:tc>
          <w:tcPr>
            <w:tcW w:w="961" w:type="pct"/>
            <w:vAlign w:val="center"/>
          </w:tcPr>
          <w:p w14:paraId="4E5BC16D" w14:textId="77777777" w:rsidR="007E7666" w:rsidRPr="00DF4760" w:rsidRDefault="007E7666" w:rsidP="00081024">
            <w:pPr>
              <w:pStyle w:val="af6"/>
              <w:rPr>
                <w:sz w:val="22"/>
              </w:rPr>
            </w:pPr>
            <w:r w:rsidRPr="00DF4760">
              <w:rPr>
                <w:sz w:val="22"/>
              </w:rPr>
              <w:t>80</w:t>
            </w:r>
          </w:p>
        </w:tc>
        <w:tc>
          <w:tcPr>
            <w:tcW w:w="812" w:type="pct"/>
            <w:vAlign w:val="center"/>
          </w:tcPr>
          <w:p w14:paraId="31185AD3" w14:textId="77777777" w:rsidR="007E7666" w:rsidRPr="00DF4760" w:rsidRDefault="007E7666" w:rsidP="00081024">
            <w:pPr>
              <w:pStyle w:val="af6"/>
              <w:rPr>
                <w:sz w:val="22"/>
              </w:rPr>
            </w:pPr>
            <w:r w:rsidRPr="00DF4760">
              <w:rPr>
                <w:sz w:val="22"/>
              </w:rPr>
              <w:t>8000</w:t>
            </w:r>
          </w:p>
        </w:tc>
      </w:tr>
      <w:tr w:rsidR="005C1030" w:rsidRPr="00DF4760" w14:paraId="1F82F965" w14:textId="77777777" w:rsidTr="00081024">
        <w:trPr>
          <w:jc w:val="center"/>
        </w:trPr>
        <w:tc>
          <w:tcPr>
            <w:tcW w:w="286" w:type="pct"/>
            <w:vAlign w:val="center"/>
          </w:tcPr>
          <w:p w14:paraId="3EB6ABD2" w14:textId="77777777" w:rsidR="007E7666" w:rsidRPr="00DF4760" w:rsidRDefault="007E7666" w:rsidP="00081024">
            <w:pPr>
              <w:pStyle w:val="af6"/>
              <w:rPr>
                <w:sz w:val="22"/>
              </w:rPr>
            </w:pPr>
            <w:r w:rsidRPr="00DF4760">
              <w:rPr>
                <w:sz w:val="22"/>
              </w:rPr>
              <w:t>14</w:t>
            </w:r>
          </w:p>
        </w:tc>
        <w:tc>
          <w:tcPr>
            <w:tcW w:w="374" w:type="pct"/>
            <w:vAlign w:val="center"/>
          </w:tcPr>
          <w:p w14:paraId="00EA60B9" w14:textId="77777777" w:rsidR="007E7666" w:rsidRPr="00DF4760" w:rsidRDefault="007E7666" w:rsidP="00081024">
            <w:pPr>
              <w:pStyle w:val="af6"/>
              <w:rPr>
                <w:sz w:val="22"/>
              </w:rPr>
            </w:pPr>
            <w:r w:rsidRPr="00DF4760">
              <w:rPr>
                <w:sz w:val="22"/>
              </w:rPr>
              <w:t>17</w:t>
            </w:r>
          </w:p>
        </w:tc>
        <w:tc>
          <w:tcPr>
            <w:tcW w:w="1621" w:type="pct"/>
          </w:tcPr>
          <w:p w14:paraId="3A8D4CFC" w14:textId="77777777" w:rsidR="007E7666" w:rsidRPr="00DF4760" w:rsidRDefault="007E7666" w:rsidP="00081024">
            <w:pPr>
              <w:pStyle w:val="af6"/>
              <w:rPr>
                <w:sz w:val="22"/>
              </w:rPr>
            </w:pPr>
            <w:r w:rsidRPr="00DF4760">
              <w:rPr>
                <w:sz w:val="22"/>
              </w:rPr>
              <w:t>ЗагДор-IV</w:t>
            </w:r>
          </w:p>
        </w:tc>
        <w:tc>
          <w:tcPr>
            <w:tcW w:w="946" w:type="pct"/>
            <w:vAlign w:val="center"/>
          </w:tcPr>
          <w:p w14:paraId="59CF26BB" w14:textId="77777777" w:rsidR="007E7666" w:rsidRPr="00DF4760" w:rsidRDefault="007E7666" w:rsidP="00081024">
            <w:pPr>
              <w:pStyle w:val="af6"/>
              <w:rPr>
                <w:sz w:val="22"/>
              </w:rPr>
            </w:pPr>
            <w:r w:rsidRPr="00DF4760">
              <w:rPr>
                <w:sz w:val="22"/>
              </w:rPr>
              <w:t>C,G1,G2,G3,V</w:t>
            </w:r>
          </w:p>
        </w:tc>
        <w:tc>
          <w:tcPr>
            <w:tcW w:w="961" w:type="pct"/>
            <w:vAlign w:val="center"/>
          </w:tcPr>
          <w:p w14:paraId="7B0DA84D" w14:textId="77777777" w:rsidR="007E7666" w:rsidRPr="00DF4760" w:rsidRDefault="007E7666" w:rsidP="00081024">
            <w:pPr>
              <w:pStyle w:val="af6"/>
              <w:rPr>
                <w:sz w:val="22"/>
              </w:rPr>
            </w:pPr>
            <w:r w:rsidRPr="00DF4760">
              <w:rPr>
                <w:sz w:val="22"/>
              </w:rPr>
              <w:t>80</w:t>
            </w:r>
          </w:p>
        </w:tc>
        <w:tc>
          <w:tcPr>
            <w:tcW w:w="812" w:type="pct"/>
            <w:vAlign w:val="center"/>
          </w:tcPr>
          <w:p w14:paraId="55FE800B" w14:textId="77777777" w:rsidR="007E7666" w:rsidRPr="00DF4760" w:rsidRDefault="007E7666" w:rsidP="00081024">
            <w:pPr>
              <w:pStyle w:val="af6"/>
              <w:rPr>
                <w:sz w:val="22"/>
              </w:rPr>
            </w:pPr>
            <w:r w:rsidRPr="00DF4760">
              <w:rPr>
                <w:sz w:val="22"/>
              </w:rPr>
              <w:t>3400</w:t>
            </w:r>
          </w:p>
        </w:tc>
      </w:tr>
      <w:tr w:rsidR="005C1030" w:rsidRPr="00DF4760" w14:paraId="5CFEF3F1" w14:textId="77777777" w:rsidTr="00081024">
        <w:trPr>
          <w:jc w:val="center"/>
        </w:trPr>
        <w:tc>
          <w:tcPr>
            <w:tcW w:w="286" w:type="pct"/>
            <w:vAlign w:val="center"/>
          </w:tcPr>
          <w:p w14:paraId="7EA65188" w14:textId="77777777" w:rsidR="007E7666" w:rsidRPr="00DF4760" w:rsidRDefault="007E7666" w:rsidP="00081024">
            <w:pPr>
              <w:pStyle w:val="af6"/>
              <w:rPr>
                <w:sz w:val="22"/>
              </w:rPr>
            </w:pPr>
            <w:r w:rsidRPr="00DF4760">
              <w:rPr>
                <w:sz w:val="22"/>
              </w:rPr>
              <w:t>15</w:t>
            </w:r>
          </w:p>
        </w:tc>
        <w:tc>
          <w:tcPr>
            <w:tcW w:w="374" w:type="pct"/>
            <w:vAlign w:val="center"/>
          </w:tcPr>
          <w:p w14:paraId="4D92D74D" w14:textId="77777777" w:rsidR="007E7666" w:rsidRPr="00DF4760" w:rsidRDefault="007E7666" w:rsidP="00081024">
            <w:pPr>
              <w:pStyle w:val="af6"/>
              <w:rPr>
                <w:sz w:val="22"/>
              </w:rPr>
            </w:pPr>
            <w:r w:rsidRPr="00DF4760">
              <w:rPr>
                <w:sz w:val="22"/>
              </w:rPr>
              <w:t>18</w:t>
            </w:r>
          </w:p>
        </w:tc>
        <w:tc>
          <w:tcPr>
            <w:tcW w:w="1621" w:type="pct"/>
          </w:tcPr>
          <w:p w14:paraId="155A796B" w14:textId="77777777" w:rsidR="007E7666" w:rsidRPr="00DF4760" w:rsidRDefault="007E7666" w:rsidP="00081024">
            <w:pPr>
              <w:pStyle w:val="af6"/>
              <w:rPr>
                <w:sz w:val="22"/>
              </w:rPr>
            </w:pPr>
            <w:r w:rsidRPr="00DF4760">
              <w:rPr>
                <w:sz w:val="22"/>
              </w:rPr>
              <w:t>ЗагДор-V</w:t>
            </w:r>
          </w:p>
        </w:tc>
        <w:tc>
          <w:tcPr>
            <w:tcW w:w="946" w:type="pct"/>
            <w:vAlign w:val="center"/>
          </w:tcPr>
          <w:p w14:paraId="4AF0CC8C" w14:textId="77777777" w:rsidR="007E7666" w:rsidRPr="00DF4760" w:rsidRDefault="007E7666" w:rsidP="00081024">
            <w:pPr>
              <w:pStyle w:val="af6"/>
              <w:rPr>
                <w:sz w:val="22"/>
              </w:rPr>
            </w:pPr>
            <w:r w:rsidRPr="00DF4760">
              <w:rPr>
                <w:sz w:val="22"/>
              </w:rPr>
              <w:t>C,G1,G2,G3,V</w:t>
            </w:r>
          </w:p>
        </w:tc>
        <w:tc>
          <w:tcPr>
            <w:tcW w:w="961" w:type="pct"/>
            <w:vAlign w:val="center"/>
          </w:tcPr>
          <w:p w14:paraId="12E3E610" w14:textId="77777777" w:rsidR="007E7666" w:rsidRPr="00DF4760" w:rsidRDefault="007E7666" w:rsidP="00081024">
            <w:pPr>
              <w:pStyle w:val="af6"/>
              <w:rPr>
                <w:sz w:val="22"/>
              </w:rPr>
            </w:pPr>
            <w:r w:rsidRPr="00DF4760">
              <w:rPr>
                <w:sz w:val="22"/>
              </w:rPr>
              <w:t>60</w:t>
            </w:r>
          </w:p>
        </w:tc>
        <w:tc>
          <w:tcPr>
            <w:tcW w:w="812" w:type="pct"/>
            <w:vAlign w:val="center"/>
          </w:tcPr>
          <w:p w14:paraId="4BFDA710" w14:textId="77777777" w:rsidR="007E7666" w:rsidRPr="00DF4760" w:rsidRDefault="007E7666" w:rsidP="00081024">
            <w:pPr>
              <w:pStyle w:val="af6"/>
              <w:rPr>
                <w:sz w:val="22"/>
              </w:rPr>
            </w:pPr>
            <w:r w:rsidRPr="00DF4760">
              <w:rPr>
                <w:sz w:val="22"/>
              </w:rPr>
              <w:t>1700</w:t>
            </w:r>
          </w:p>
        </w:tc>
      </w:tr>
      <w:tr w:rsidR="005C1030" w:rsidRPr="00DF4760" w14:paraId="135AB893" w14:textId="77777777" w:rsidTr="00081024">
        <w:trPr>
          <w:jc w:val="center"/>
        </w:trPr>
        <w:tc>
          <w:tcPr>
            <w:tcW w:w="286" w:type="pct"/>
            <w:vAlign w:val="center"/>
          </w:tcPr>
          <w:p w14:paraId="3BE14A4E" w14:textId="77777777" w:rsidR="007E7666" w:rsidRPr="00DF4760" w:rsidRDefault="007E7666" w:rsidP="00081024">
            <w:pPr>
              <w:pStyle w:val="af6"/>
              <w:rPr>
                <w:sz w:val="22"/>
              </w:rPr>
            </w:pPr>
            <w:r w:rsidRPr="00DF4760">
              <w:rPr>
                <w:sz w:val="22"/>
              </w:rPr>
              <w:t>16</w:t>
            </w:r>
          </w:p>
        </w:tc>
        <w:tc>
          <w:tcPr>
            <w:tcW w:w="374" w:type="pct"/>
            <w:vAlign w:val="center"/>
          </w:tcPr>
          <w:p w14:paraId="4CEC5F70" w14:textId="77777777" w:rsidR="007E7666" w:rsidRPr="00DF4760" w:rsidRDefault="007E7666" w:rsidP="00081024">
            <w:pPr>
              <w:pStyle w:val="af6"/>
              <w:rPr>
                <w:sz w:val="22"/>
              </w:rPr>
            </w:pPr>
            <w:r w:rsidRPr="00DF4760">
              <w:rPr>
                <w:sz w:val="22"/>
              </w:rPr>
              <w:t>20</w:t>
            </w:r>
          </w:p>
        </w:tc>
        <w:tc>
          <w:tcPr>
            <w:tcW w:w="1621" w:type="pct"/>
          </w:tcPr>
          <w:p w14:paraId="23162202" w14:textId="77777777" w:rsidR="007E7666" w:rsidRPr="00DF4760" w:rsidRDefault="007E7666" w:rsidP="00081024">
            <w:pPr>
              <w:pStyle w:val="af6"/>
              <w:rPr>
                <w:sz w:val="22"/>
              </w:rPr>
            </w:pPr>
            <w:r w:rsidRPr="00DF4760">
              <w:rPr>
                <w:sz w:val="22"/>
              </w:rPr>
              <w:t>Съезд I-1</w:t>
            </w:r>
          </w:p>
        </w:tc>
        <w:tc>
          <w:tcPr>
            <w:tcW w:w="946" w:type="pct"/>
            <w:vAlign w:val="center"/>
          </w:tcPr>
          <w:p w14:paraId="232363CC" w14:textId="77777777" w:rsidR="007E7666" w:rsidRPr="00DF4760" w:rsidRDefault="007E7666" w:rsidP="00081024">
            <w:pPr>
              <w:pStyle w:val="af6"/>
              <w:rPr>
                <w:sz w:val="22"/>
              </w:rPr>
            </w:pPr>
            <w:r w:rsidRPr="00DF4760">
              <w:rPr>
                <w:sz w:val="22"/>
              </w:rPr>
              <w:t>C,G1,G2,G3</w:t>
            </w:r>
          </w:p>
        </w:tc>
        <w:tc>
          <w:tcPr>
            <w:tcW w:w="961" w:type="pct"/>
            <w:vAlign w:val="center"/>
          </w:tcPr>
          <w:p w14:paraId="1FB83E03" w14:textId="77777777" w:rsidR="007E7666" w:rsidRPr="00DF4760" w:rsidRDefault="007E7666" w:rsidP="00081024">
            <w:pPr>
              <w:pStyle w:val="af6"/>
              <w:rPr>
                <w:sz w:val="22"/>
              </w:rPr>
            </w:pPr>
            <w:r w:rsidRPr="00DF4760">
              <w:rPr>
                <w:sz w:val="22"/>
              </w:rPr>
              <w:t>80</w:t>
            </w:r>
          </w:p>
        </w:tc>
        <w:tc>
          <w:tcPr>
            <w:tcW w:w="812" w:type="pct"/>
            <w:vAlign w:val="center"/>
          </w:tcPr>
          <w:p w14:paraId="7A2FB5B4" w14:textId="77777777" w:rsidR="007E7666" w:rsidRPr="00DF4760" w:rsidRDefault="007E7666" w:rsidP="00081024">
            <w:pPr>
              <w:pStyle w:val="af6"/>
              <w:rPr>
                <w:sz w:val="22"/>
              </w:rPr>
            </w:pPr>
            <w:r w:rsidRPr="00DF4760">
              <w:rPr>
                <w:sz w:val="22"/>
              </w:rPr>
              <w:t>15200</w:t>
            </w:r>
          </w:p>
        </w:tc>
      </w:tr>
      <w:tr w:rsidR="005C1030" w:rsidRPr="00DF4760" w14:paraId="294F26F4" w14:textId="77777777" w:rsidTr="00081024">
        <w:trPr>
          <w:jc w:val="center"/>
        </w:trPr>
        <w:tc>
          <w:tcPr>
            <w:tcW w:w="286" w:type="pct"/>
            <w:vAlign w:val="center"/>
          </w:tcPr>
          <w:p w14:paraId="1A678E63" w14:textId="77777777" w:rsidR="007E7666" w:rsidRPr="00DF4760" w:rsidRDefault="007E7666" w:rsidP="00081024">
            <w:pPr>
              <w:pStyle w:val="af6"/>
              <w:rPr>
                <w:sz w:val="22"/>
              </w:rPr>
            </w:pPr>
            <w:r w:rsidRPr="00DF4760">
              <w:rPr>
                <w:sz w:val="22"/>
              </w:rPr>
              <w:t>17</w:t>
            </w:r>
          </w:p>
        </w:tc>
        <w:tc>
          <w:tcPr>
            <w:tcW w:w="374" w:type="pct"/>
            <w:vAlign w:val="center"/>
          </w:tcPr>
          <w:p w14:paraId="11CE1B2C" w14:textId="77777777" w:rsidR="007E7666" w:rsidRPr="00DF4760" w:rsidRDefault="007E7666" w:rsidP="00081024">
            <w:pPr>
              <w:pStyle w:val="af6"/>
              <w:rPr>
                <w:sz w:val="22"/>
              </w:rPr>
            </w:pPr>
            <w:r w:rsidRPr="00DF4760">
              <w:rPr>
                <w:sz w:val="22"/>
              </w:rPr>
              <w:t>21</w:t>
            </w:r>
          </w:p>
        </w:tc>
        <w:tc>
          <w:tcPr>
            <w:tcW w:w="1621" w:type="pct"/>
          </w:tcPr>
          <w:p w14:paraId="2AF52B19" w14:textId="77777777" w:rsidR="007E7666" w:rsidRPr="00DF4760" w:rsidRDefault="007E7666" w:rsidP="00081024">
            <w:pPr>
              <w:pStyle w:val="af6"/>
              <w:rPr>
                <w:sz w:val="22"/>
              </w:rPr>
            </w:pPr>
            <w:r w:rsidRPr="00DF4760">
              <w:rPr>
                <w:sz w:val="22"/>
              </w:rPr>
              <w:t>Съезд I-2</w:t>
            </w:r>
          </w:p>
        </w:tc>
        <w:tc>
          <w:tcPr>
            <w:tcW w:w="946" w:type="pct"/>
            <w:vAlign w:val="center"/>
          </w:tcPr>
          <w:p w14:paraId="1A8315D5" w14:textId="77777777" w:rsidR="007E7666" w:rsidRPr="00DF4760" w:rsidRDefault="007E7666" w:rsidP="00081024">
            <w:pPr>
              <w:pStyle w:val="af6"/>
              <w:rPr>
                <w:sz w:val="22"/>
              </w:rPr>
            </w:pPr>
            <w:r w:rsidRPr="00DF4760">
              <w:rPr>
                <w:sz w:val="22"/>
              </w:rPr>
              <w:t>C,G1,G2,G3</w:t>
            </w:r>
          </w:p>
        </w:tc>
        <w:tc>
          <w:tcPr>
            <w:tcW w:w="961" w:type="pct"/>
            <w:vAlign w:val="center"/>
          </w:tcPr>
          <w:p w14:paraId="31E94540" w14:textId="77777777" w:rsidR="007E7666" w:rsidRPr="00DF4760" w:rsidRDefault="007E7666" w:rsidP="00081024">
            <w:pPr>
              <w:pStyle w:val="af6"/>
              <w:rPr>
                <w:sz w:val="22"/>
              </w:rPr>
            </w:pPr>
            <w:r w:rsidRPr="00DF4760">
              <w:rPr>
                <w:sz w:val="22"/>
              </w:rPr>
              <w:t>80</w:t>
            </w:r>
          </w:p>
        </w:tc>
        <w:tc>
          <w:tcPr>
            <w:tcW w:w="812" w:type="pct"/>
            <w:vAlign w:val="center"/>
          </w:tcPr>
          <w:p w14:paraId="5D127CEB" w14:textId="77777777" w:rsidR="007E7666" w:rsidRPr="00DF4760" w:rsidRDefault="007E7666" w:rsidP="00081024">
            <w:pPr>
              <w:pStyle w:val="af6"/>
              <w:rPr>
                <w:sz w:val="22"/>
              </w:rPr>
            </w:pPr>
            <w:r w:rsidRPr="00DF4760">
              <w:rPr>
                <w:sz w:val="22"/>
              </w:rPr>
              <w:t>30400</w:t>
            </w:r>
          </w:p>
        </w:tc>
      </w:tr>
      <w:tr w:rsidR="005C1030" w:rsidRPr="00DF4760" w14:paraId="06670CD8" w14:textId="77777777" w:rsidTr="00081024">
        <w:trPr>
          <w:jc w:val="center"/>
        </w:trPr>
        <w:tc>
          <w:tcPr>
            <w:tcW w:w="286" w:type="pct"/>
            <w:vAlign w:val="center"/>
          </w:tcPr>
          <w:p w14:paraId="5C96217A" w14:textId="77777777" w:rsidR="007E7666" w:rsidRPr="00DF4760" w:rsidRDefault="007E7666" w:rsidP="00081024">
            <w:pPr>
              <w:pStyle w:val="af6"/>
              <w:rPr>
                <w:sz w:val="22"/>
              </w:rPr>
            </w:pPr>
            <w:r w:rsidRPr="00DF4760">
              <w:rPr>
                <w:sz w:val="22"/>
              </w:rPr>
              <w:t>18</w:t>
            </w:r>
          </w:p>
        </w:tc>
        <w:tc>
          <w:tcPr>
            <w:tcW w:w="374" w:type="pct"/>
            <w:vAlign w:val="center"/>
          </w:tcPr>
          <w:p w14:paraId="068F2010" w14:textId="77777777" w:rsidR="007E7666" w:rsidRPr="00DF4760" w:rsidRDefault="007E7666" w:rsidP="00081024">
            <w:pPr>
              <w:pStyle w:val="af6"/>
              <w:rPr>
                <w:sz w:val="22"/>
              </w:rPr>
            </w:pPr>
            <w:r w:rsidRPr="00DF4760">
              <w:rPr>
                <w:sz w:val="22"/>
              </w:rPr>
              <w:t>23</w:t>
            </w:r>
          </w:p>
        </w:tc>
        <w:tc>
          <w:tcPr>
            <w:tcW w:w="1621" w:type="pct"/>
          </w:tcPr>
          <w:p w14:paraId="3BCDB804" w14:textId="77777777" w:rsidR="007E7666" w:rsidRPr="00DF4760" w:rsidRDefault="007E7666" w:rsidP="00081024">
            <w:pPr>
              <w:pStyle w:val="af6"/>
              <w:rPr>
                <w:sz w:val="22"/>
              </w:rPr>
            </w:pPr>
            <w:r w:rsidRPr="00DF4760">
              <w:rPr>
                <w:sz w:val="22"/>
              </w:rPr>
              <w:t>Съезд II-1</w:t>
            </w:r>
          </w:p>
        </w:tc>
        <w:tc>
          <w:tcPr>
            <w:tcW w:w="946" w:type="pct"/>
            <w:vAlign w:val="center"/>
          </w:tcPr>
          <w:p w14:paraId="5E193FC0" w14:textId="77777777" w:rsidR="007E7666" w:rsidRPr="00DF4760" w:rsidRDefault="007E7666" w:rsidP="00081024">
            <w:pPr>
              <w:pStyle w:val="af6"/>
              <w:rPr>
                <w:sz w:val="22"/>
              </w:rPr>
            </w:pPr>
            <w:r w:rsidRPr="00DF4760">
              <w:rPr>
                <w:sz w:val="22"/>
              </w:rPr>
              <w:t>C,G1,G2,G3,V</w:t>
            </w:r>
          </w:p>
        </w:tc>
        <w:tc>
          <w:tcPr>
            <w:tcW w:w="961" w:type="pct"/>
            <w:vAlign w:val="center"/>
          </w:tcPr>
          <w:p w14:paraId="09AFA1D6" w14:textId="77777777" w:rsidR="007E7666" w:rsidRPr="00DF4760" w:rsidRDefault="007E7666" w:rsidP="00081024">
            <w:pPr>
              <w:pStyle w:val="af6"/>
              <w:rPr>
                <w:sz w:val="22"/>
              </w:rPr>
            </w:pPr>
            <w:r w:rsidRPr="00DF4760">
              <w:rPr>
                <w:sz w:val="22"/>
              </w:rPr>
              <w:t>80</w:t>
            </w:r>
          </w:p>
        </w:tc>
        <w:tc>
          <w:tcPr>
            <w:tcW w:w="812" w:type="pct"/>
            <w:vAlign w:val="center"/>
          </w:tcPr>
          <w:p w14:paraId="31E05699" w14:textId="77777777" w:rsidR="007E7666" w:rsidRPr="00DF4760" w:rsidRDefault="007E7666" w:rsidP="00081024">
            <w:pPr>
              <w:pStyle w:val="af6"/>
              <w:rPr>
                <w:sz w:val="22"/>
              </w:rPr>
            </w:pPr>
            <w:r w:rsidRPr="00DF4760">
              <w:rPr>
                <w:sz w:val="22"/>
              </w:rPr>
              <w:t>14000</w:t>
            </w:r>
          </w:p>
        </w:tc>
      </w:tr>
      <w:tr w:rsidR="005C1030" w:rsidRPr="00DF4760" w14:paraId="341FD2A7" w14:textId="77777777" w:rsidTr="00081024">
        <w:trPr>
          <w:jc w:val="center"/>
        </w:trPr>
        <w:tc>
          <w:tcPr>
            <w:tcW w:w="286" w:type="pct"/>
            <w:vAlign w:val="center"/>
          </w:tcPr>
          <w:p w14:paraId="3A64651B" w14:textId="77777777" w:rsidR="007E7666" w:rsidRPr="00DF4760" w:rsidRDefault="007E7666" w:rsidP="00081024">
            <w:pPr>
              <w:pStyle w:val="af6"/>
              <w:rPr>
                <w:sz w:val="22"/>
              </w:rPr>
            </w:pPr>
            <w:r w:rsidRPr="00DF4760">
              <w:rPr>
                <w:sz w:val="22"/>
              </w:rPr>
              <w:t>19</w:t>
            </w:r>
          </w:p>
        </w:tc>
        <w:tc>
          <w:tcPr>
            <w:tcW w:w="374" w:type="pct"/>
            <w:vAlign w:val="center"/>
          </w:tcPr>
          <w:p w14:paraId="38877DD9" w14:textId="77777777" w:rsidR="007E7666" w:rsidRPr="00DF4760" w:rsidRDefault="007E7666" w:rsidP="00081024">
            <w:pPr>
              <w:pStyle w:val="af6"/>
              <w:rPr>
                <w:sz w:val="22"/>
              </w:rPr>
            </w:pPr>
            <w:r w:rsidRPr="00DF4760">
              <w:rPr>
                <w:sz w:val="22"/>
              </w:rPr>
              <w:t>24</w:t>
            </w:r>
          </w:p>
        </w:tc>
        <w:tc>
          <w:tcPr>
            <w:tcW w:w="1621" w:type="pct"/>
          </w:tcPr>
          <w:p w14:paraId="40F3BAC9" w14:textId="77777777" w:rsidR="007E7666" w:rsidRPr="00DF4760" w:rsidRDefault="007E7666" w:rsidP="00081024">
            <w:pPr>
              <w:pStyle w:val="af6"/>
              <w:rPr>
                <w:sz w:val="22"/>
              </w:rPr>
            </w:pPr>
            <w:r w:rsidRPr="00DF4760">
              <w:rPr>
                <w:sz w:val="22"/>
              </w:rPr>
              <w:t>Съезд III-1</w:t>
            </w:r>
          </w:p>
        </w:tc>
        <w:tc>
          <w:tcPr>
            <w:tcW w:w="946" w:type="pct"/>
            <w:vAlign w:val="center"/>
          </w:tcPr>
          <w:p w14:paraId="61517966" w14:textId="77777777" w:rsidR="007E7666" w:rsidRPr="00DF4760" w:rsidRDefault="007E7666" w:rsidP="00081024">
            <w:pPr>
              <w:pStyle w:val="af6"/>
              <w:rPr>
                <w:sz w:val="22"/>
              </w:rPr>
            </w:pPr>
            <w:r w:rsidRPr="00DF4760">
              <w:rPr>
                <w:sz w:val="22"/>
              </w:rPr>
              <w:t>C,G1,G2,G3,V</w:t>
            </w:r>
          </w:p>
        </w:tc>
        <w:tc>
          <w:tcPr>
            <w:tcW w:w="961" w:type="pct"/>
            <w:vAlign w:val="center"/>
          </w:tcPr>
          <w:p w14:paraId="0DAB29BB" w14:textId="77777777" w:rsidR="007E7666" w:rsidRPr="00DF4760" w:rsidRDefault="007E7666" w:rsidP="00081024">
            <w:pPr>
              <w:pStyle w:val="af6"/>
              <w:rPr>
                <w:sz w:val="22"/>
              </w:rPr>
            </w:pPr>
            <w:r w:rsidRPr="00DF4760">
              <w:rPr>
                <w:sz w:val="22"/>
              </w:rPr>
              <w:t>80</w:t>
            </w:r>
          </w:p>
        </w:tc>
        <w:tc>
          <w:tcPr>
            <w:tcW w:w="812" w:type="pct"/>
            <w:vAlign w:val="center"/>
          </w:tcPr>
          <w:p w14:paraId="7A6C9F15" w14:textId="77777777" w:rsidR="007E7666" w:rsidRPr="00DF4760" w:rsidRDefault="007E7666" w:rsidP="00081024">
            <w:pPr>
              <w:pStyle w:val="af6"/>
              <w:rPr>
                <w:sz w:val="22"/>
              </w:rPr>
            </w:pPr>
            <w:r w:rsidRPr="00DF4760">
              <w:rPr>
                <w:sz w:val="22"/>
              </w:rPr>
              <w:t>8000</w:t>
            </w:r>
          </w:p>
        </w:tc>
      </w:tr>
      <w:tr w:rsidR="005C1030" w:rsidRPr="00DF4760" w14:paraId="31DCD0CC" w14:textId="77777777" w:rsidTr="00081024">
        <w:trPr>
          <w:jc w:val="center"/>
        </w:trPr>
        <w:tc>
          <w:tcPr>
            <w:tcW w:w="286" w:type="pct"/>
            <w:vAlign w:val="center"/>
          </w:tcPr>
          <w:p w14:paraId="43E12B68" w14:textId="77777777" w:rsidR="007E7666" w:rsidRPr="00DF4760" w:rsidRDefault="007E7666" w:rsidP="00081024">
            <w:pPr>
              <w:pStyle w:val="af6"/>
              <w:rPr>
                <w:sz w:val="22"/>
              </w:rPr>
            </w:pPr>
            <w:r w:rsidRPr="00DF4760">
              <w:rPr>
                <w:sz w:val="22"/>
              </w:rPr>
              <w:t>20</w:t>
            </w:r>
          </w:p>
        </w:tc>
        <w:tc>
          <w:tcPr>
            <w:tcW w:w="374" w:type="pct"/>
            <w:vAlign w:val="center"/>
          </w:tcPr>
          <w:p w14:paraId="304B0D59" w14:textId="77777777" w:rsidR="007E7666" w:rsidRPr="00DF4760" w:rsidRDefault="007E7666" w:rsidP="00081024">
            <w:pPr>
              <w:pStyle w:val="af6"/>
              <w:rPr>
                <w:sz w:val="22"/>
              </w:rPr>
            </w:pPr>
            <w:r w:rsidRPr="00DF4760">
              <w:rPr>
                <w:sz w:val="22"/>
              </w:rPr>
              <w:t>26</w:t>
            </w:r>
          </w:p>
        </w:tc>
        <w:tc>
          <w:tcPr>
            <w:tcW w:w="1621" w:type="pct"/>
          </w:tcPr>
          <w:p w14:paraId="4A4BDDA2" w14:textId="77777777" w:rsidR="007E7666" w:rsidRPr="00DF4760" w:rsidRDefault="007E7666" w:rsidP="00081024">
            <w:pPr>
              <w:pStyle w:val="af6"/>
              <w:rPr>
                <w:sz w:val="22"/>
              </w:rPr>
            </w:pPr>
            <w:r w:rsidRPr="00DF4760">
              <w:rPr>
                <w:sz w:val="22"/>
              </w:rPr>
              <w:t>МагДорСкорДвиж-2</w:t>
            </w:r>
          </w:p>
        </w:tc>
        <w:tc>
          <w:tcPr>
            <w:tcW w:w="946" w:type="pct"/>
            <w:vAlign w:val="center"/>
          </w:tcPr>
          <w:p w14:paraId="5B826292" w14:textId="77777777" w:rsidR="007E7666" w:rsidRPr="00DF4760" w:rsidRDefault="007E7666" w:rsidP="00081024">
            <w:pPr>
              <w:pStyle w:val="af6"/>
              <w:rPr>
                <w:sz w:val="22"/>
              </w:rPr>
            </w:pPr>
            <w:r w:rsidRPr="00DF4760">
              <w:rPr>
                <w:sz w:val="22"/>
              </w:rPr>
              <w:t>C,G1,G2,G3</w:t>
            </w:r>
          </w:p>
        </w:tc>
        <w:tc>
          <w:tcPr>
            <w:tcW w:w="961" w:type="pct"/>
            <w:vAlign w:val="center"/>
          </w:tcPr>
          <w:p w14:paraId="340C6942" w14:textId="77777777" w:rsidR="007E7666" w:rsidRPr="00DF4760" w:rsidRDefault="007E7666" w:rsidP="00081024">
            <w:pPr>
              <w:pStyle w:val="af6"/>
              <w:rPr>
                <w:sz w:val="22"/>
              </w:rPr>
            </w:pPr>
            <w:r w:rsidRPr="00DF4760">
              <w:rPr>
                <w:sz w:val="22"/>
              </w:rPr>
              <w:t>110</w:t>
            </w:r>
          </w:p>
        </w:tc>
        <w:tc>
          <w:tcPr>
            <w:tcW w:w="812" w:type="pct"/>
            <w:vAlign w:val="center"/>
          </w:tcPr>
          <w:p w14:paraId="5B2EEA3B" w14:textId="77777777" w:rsidR="007E7666" w:rsidRPr="00DF4760" w:rsidRDefault="007E7666" w:rsidP="00081024">
            <w:pPr>
              <w:pStyle w:val="af6"/>
              <w:rPr>
                <w:sz w:val="22"/>
              </w:rPr>
            </w:pPr>
            <w:r w:rsidRPr="00DF4760">
              <w:rPr>
                <w:sz w:val="22"/>
              </w:rPr>
              <w:t>48280</w:t>
            </w:r>
          </w:p>
        </w:tc>
      </w:tr>
      <w:tr w:rsidR="005C1030" w:rsidRPr="00DF4760" w14:paraId="72215716" w14:textId="77777777" w:rsidTr="00081024">
        <w:trPr>
          <w:jc w:val="center"/>
        </w:trPr>
        <w:tc>
          <w:tcPr>
            <w:tcW w:w="286" w:type="pct"/>
            <w:vAlign w:val="center"/>
          </w:tcPr>
          <w:p w14:paraId="7F42E325" w14:textId="77777777" w:rsidR="007E7666" w:rsidRPr="00DF4760" w:rsidRDefault="007E7666" w:rsidP="00081024">
            <w:pPr>
              <w:pStyle w:val="af6"/>
              <w:rPr>
                <w:sz w:val="22"/>
              </w:rPr>
            </w:pPr>
            <w:r w:rsidRPr="00DF4760">
              <w:rPr>
                <w:sz w:val="22"/>
              </w:rPr>
              <w:t>21</w:t>
            </w:r>
          </w:p>
        </w:tc>
        <w:tc>
          <w:tcPr>
            <w:tcW w:w="374" w:type="pct"/>
            <w:vAlign w:val="center"/>
          </w:tcPr>
          <w:p w14:paraId="4410F5C2" w14:textId="77777777" w:rsidR="007E7666" w:rsidRPr="00DF4760" w:rsidRDefault="007E7666" w:rsidP="00081024">
            <w:pPr>
              <w:pStyle w:val="af6"/>
              <w:rPr>
                <w:sz w:val="22"/>
              </w:rPr>
            </w:pPr>
            <w:r w:rsidRPr="00DF4760">
              <w:rPr>
                <w:sz w:val="22"/>
              </w:rPr>
              <w:t>27</w:t>
            </w:r>
          </w:p>
        </w:tc>
        <w:tc>
          <w:tcPr>
            <w:tcW w:w="1621" w:type="pct"/>
          </w:tcPr>
          <w:p w14:paraId="59B0DBEE" w14:textId="77777777" w:rsidR="007E7666" w:rsidRPr="00DF4760" w:rsidRDefault="007E7666" w:rsidP="00081024">
            <w:pPr>
              <w:pStyle w:val="af6"/>
              <w:rPr>
                <w:sz w:val="22"/>
              </w:rPr>
            </w:pPr>
            <w:r w:rsidRPr="00DF4760">
              <w:rPr>
                <w:sz w:val="22"/>
              </w:rPr>
              <w:t>МагДорСкорДвиж-3</w:t>
            </w:r>
          </w:p>
        </w:tc>
        <w:tc>
          <w:tcPr>
            <w:tcW w:w="946" w:type="pct"/>
            <w:vAlign w:val="center"/>
          </w:tcPr>
          <w:p w14:paraId="70F22C19" w14:textId="77777777" w:rsidR="007E7666" w:rsidRPr="00DF4760" w:rsidRDefault="007E7666" w:rsidP="00081024">
            <w:pPr>
              <w:pStyle w:val="af6"/>
              <w:rPr>
                <w:sz w:val="22"/>
              </w:rPr>
            </w:pPr>
            <w:r w:rsidRPr="00DF4760">
              <w:rPr>
                <w:sz w:val="22"/>
              </w:rPr>
              <w:t>C,G1,G2,G3</w:t>
            </w:r>
          </w:p>
        </w:tc>
        <w:tc>
          <w:tcPr>
            <w:tcW w:w="961" w:type="pct"/>
            <w:vAlign w:val="center"/>
          </w:tcPr>
          <w:p w14:paraId="1592B7D7" w14:textId="77777777" w:rsidR="007E7666" w:rsidRPr="00DF4760" w:rsidRDefault="007E7666" w:rsidP="00081024">
            <w:pPr>
              <w:pStyle w:val="af6"/>
              <w:rPr>
                <w:sz w:val="22"/>
              </w:rPr>
            </w:pPr>
            <w:r w:rsidRPr="00DF4760">
              <w:rPr>
                <w:sz w:val="22"/>
              </w:rPr>
              <w:t>110</w:t>
            </w:r>
          </w:p>
        </w:tc>
        <w:tc>
          <w:tcPr>
            <w:tcW w:w="812" w:type="pct"/>
            <w:vAlign w:val="center"/>
          </w:tcPr>
          <w:p w14:paraId="38A37737" w14:textId="77777777" w:rsidR="007E7666" w:rsidRPr="00DF4760" w:rsidRDefault="007E7666" w:rsidP="00081024">
            <w:pPr>
              <w:pStyle w:val="af6"/>
              <w:rPr>
                <w:sz w:val="22"/>
              </w:rPr>
            </w:pPr>
            <w:r w:rsidRPr="00DF4760">
              <w:rPr>
                <w:sz w:val="22"/>
              </w:rPr>
              <w:t>72520</w:t>
            </w:r>
          </w:p>
        </w:tc>
      </w:tr>
      <w:tr w:rsidR="005C1030" w:rsidRPr="00DF4760" w14:paraId="7DFD9473" w14:textId="77777777" w:rsidTr="00081024">
        <w:trPr>
          <w:jc w:val="center"/>
        </w:trPr>
        <w:tc>
          <w:tcPr>
            <w:tcW w:w="286" w:type="pct"/>
            <w:vAlign w:val="center"/>
          </w:tcPr>
          <w:p w14:paraId="0416EC98" w14:textId="77777777" w:rsidR="007E7666" w:rsidRPr="00DF4760" w:rsidRDefault="007E7666" w:rsidP="00081024">
            <w:pPr>
              <w:pStyle w:val="af6"/>
              <w:rPr>
                <w:sz w:val="22"/>
              </w:rPr>
            </w:pPr>
            <w:r w:rsidRPr="00DF4760">
              <w:rPr>
                <w:sz w:val="22"/>
              </w:rPr>
              <w:t>22</w:t>
            </w:r>
          </w:p>
        </w:tc>
        <w:tc>
          <w:tcPr>
            <w:tcW w:w="374" w:type="pct"/>
            <w:vAlign w:val="center"/>
          </w:tcPr>
          <w:p w14:paraId="7E7F3199" w14:textId="77777777" w:rsidR="007E7666" w:rsidRPr="00DF4760" w:rsidRDefault="007E7666" w:rsidP="00081024">
            <w:pPr>
              <w:pStyle w:val="af6"/>
              <w:rPr>
                <w:sz w:val="22"/>
              </w:rPr>
            </w:pPr>
            <w:r w:rsidRPr="00DF4760">
              <w:rPr>
                <w:sz w:val="22"/>
              </w:rPr>
              <w:t>28</w:t>
            </w:r>
          </w:p>
        </w:tc>
        <w:tc>
          <w:tcPr>
            <w:tcW w:w="1621" w:type="pct"/>
          </w:tcPr>
          <w:p w14:paraId="709EA521" w14:textId="77777777" w:rsidR="007E7666" w:rsidRPr="00DF4760" w:rsidRDefault="007E7666" w:rsidP="00081024">
            <w:pPr>
              <w:pStyle w:val="af6"/>
              <w:rPr>
                <w:sz w:val="22"/>
              </w:rPr>
            </w:pPr>
            <w:r w:rsidRPr="00DF4760">
              <w:rPr>
                <w:sz w:val="22"/>
              </w:rPr>
              <w:t>МагДорСкорДвиж-4</w:t>
            </w:r>
          </w:p>
        </w:tc>
        <w:tc>
          <w:tcPr>
            <w:tcW w:w="946" w:type="pct"/>
            <w:vAlign w:val="center"/>
          </w:tcPr>
          <w:p w14:paraId="1131C838" w14:textId="77777777" w:rsidR="007E7666" w:rsidRPr="00DF4760" w:rsidRDefault="007E7666" w:rsidP="00081024">
            <w:pPr>
              <w:pStyle w:val="af6"/>
              <w:rPr>
                <w:sz w:val="22"/>
              </w:rPr>
            </w:pPr>
            <w:r w:rsidRPr="00DF4760">
              <w:rPr>
                <w:sz w:val="22"/>
              </w:rPr>
              <w:t>C,G1,G2,G3</w:t>
            </w:r>
          </w:p>
        </w:tc>
        <w:tc>
          <w:tcPr>
            <w:tcW w:w="961" w:type="pct"/>
            <w:vAlign w:val="center"/>
          </w:tcPr>
          <w:p w14:paraId="3DDACF1B" w14:textId="77777777" w:rsidR="007E7666" w:rsidRPr="00DF4760" w:rsidRDefault="007E7666" w:rsidP="00081024">
            <w:pPr>
              <w:pStyle w:val="af6"/>
              <w:rPr>
                <w:sz w:val="22"/>
              </w:rPr>
            </w:pPr>
            <w:r w:rsidRPr="00DF4760">
              <w:rPr>
                <w:sz w:val="22"/>
              </w:rPr>
              <w:t>110</w:t>
            </w:r>
          </w:p>
        </w:tc>
        <w:tc>
          <w:tcPr>
            <w:tcW w:w="812" w:type="pct"/>
            <w:vAlign w:val="center"/>
          </w:tcPr>
          <w:p w14:paraId="0E481295" w14:textId="77777777" w:rsidR="007E7666" w:rsidRPr="00DF4760" w:rsidRDefault="007E7666" w:rsidP="00081024">
            <w:pPr>
              <w:pStyle w:val="af6"/>
              <w:rPr>
                <w:sz w:val="22"/>
              </w:rPr>
            </w:pPr>
            <w:r w:rsidRPr="00DF4760">
              <w:rPr>
                <w:sz w:val="22"/>
              </w:rPr>
              <w:t>96460</w:t>
            </w:r>
          </w:p>
        </w:tc>
      </w:tr>
      <w:tr w:rsidR="005C1030" w:rsidRPr="00DF4760" w14:paraId="3B183F9B" w14:textId="77777777" w:rsidTr="00081024">
        <w:trPr>
          <w:jc w:val="center"/>
        </w:trPr>
        <w:tc>
          <w:tcPr>
            <w:tcW w:w="286" w:type="pct"/>
            <w:vAlign w:val="center"/>
          </w:tcPr>
          <w:p w14:paraId="0434F412" w14:textId="77777777" w:rsidR="007E7666" w:rsidRPr="00DF4760" w:rsidRDefault="007E7666" w:rsidP="00081024">
            <w:pPr>
              <w:pStyle w:val="af6"/>
              <w:rPr>
                <w:sz w:val="22"/>
              </w:rPr>
            </w:pPr>
            <w:r w:rsidRPr="00DF4760">
              <w:rPr>
                <w:sz w:val="22"/>
              </w:rPr>
              <w:t>23</w:t>
            </w:r>
          </w:p>
        </w:tc>
        <w:tc>
          <w:tcPr>
            <w:tcW w:w="374" w:type="pct"/>
            <w:vAlign w:val="center"/>
          </w:tcPr>
          <w:p w14:paraId="7E84066A" w14:textId="77777777" w:rsidR="007E7666" w:rsidRPr="00DF4760" w:rsidRDefault="007E7666" w:rsidP="00081024">
            <w:pPr>
              <w:pStyle w:val="af6"/>
              <w:rPr>
                <w:sz w:val="22"/>
              </w:rPr>
            </w:pPr>
            <w:r w:rsidRPr="00DF4760">
              <w:rPr>
                <w:sz w:val="22"/>
              </w:rPr>
              <w:t>30</w:t>
            </w:r>
          </w:p>
        </w:tc>
        <w:tc>
          <w:tcPr>
            <w:tcW w:w="1621" w:type="pct"/>
          </w:tcPr>
          <w:p w14:paraId="29F71356" w14:textId="77777777" w:rsidR="007E7666" w:rsidRPr="00DF4760" w:rsidRDefault="007E7666" w:rsidP="00081024">
            <w:pPr>
              <w:pStyle w:val="af6"/>
              <w:rPr>
                <w:sz w:val="22"/>
              </w:rPr>
            </w:pPr>
            <w:r w:rsidRPr="00DF4760">
              <w:rPr>
                <w:sz w:val="22"/>
              </w:rPr>
              <w:t>МагДорРегДвиж-2</w:t>
            </w:r>
          </w:p>
        </w:tc>
        <w:tc>
          <w:tcPr>
            <w:tcW w:w="946" w:type="pct"/>
            <w:vAlign w:val="center"/>
          </w:tcPr>
          <w:p w14:paraId="06AD836B" w14:textId="77777777" w:rsidR="007E7666" w:rsidRPr="00DF4760" w:rsidRDefault="007E7666" w:rsidP="00081024">
            <w:pPr>
              <w:pStyle w:val="af6"/>
              <w:rPr>
                <w:sz w:val="22"/>
              </w:rPr>
            </w:pPr>
            <w:r w:rsidRPr="00DF4760">
              <w:rPr>
                <w:sz w:val="22"/>
              </w:rPr>
              <w:t>C,G1,G2,G3,P</w:t>
            </w:r>
          </w:p>
        </w:tc>
        <w:tc>
          <w:tcPr>
            <w:tcW w:w="961" w:type="pct"/>
            <w:vAlign w:val="center"/>
          </w:tcPr>
          <w:p w14:paraId="499743B0" w14:textId="77777777" w:rsidR="007E7666" w:rsidRPr="00DF4760" w:rsidRDefault="007E7666" w:rsidP="00081024">
            <w:pPr>
              <w:pStyle w:val="af6"/>
              <w:rPr>
                <w:sz w:val="22"/>
              </w:rPr>
            </w:pPr>
            <w:r w:rsidRPr="00DF4760">
              <w:rPr>
                <w:sz w:val="22"/>
              </w:rPr>
              <w:t>80</w:t>
            </w:r>
          </w:p>
        </w:tc>
        <w:tc>
          <w:tcPr>
            <w:tcW w:w="812" w:type="pct"/>
            <w:vAlign w:val="center"/>
          </w:tcPr>
          <w:p w14:paraId="4B0C8A08" w14:textId="77777777" w:rsidR="007E7666" w:rsidRPr="00DF4760" w:rsidRDefault="007E7666" w:rsidP="00081024">
            <w:pPr>
              <w:pStyle w:val="af6"/>
              <w:rPr>
                <w:sz w:val="22"/>
              </w:rPr>
            </w:pPr>
            <w:r w:rsidRPr="00DF4760">
              <w:rPr>
                <w:sz w:val="22"/>
              </w:rPr>
              <w:t>30400</w:t>
            </w:r>
          </w:p>
        </w:tc>
      </w:tr>
      <w:tr w:rsidR="005C1030" w:rsidRPr="00DF4760" w14:paraId="189FEFC6" w14:textId="77777777" w:rsidTr="00081024">
        <w:trPr>
          <w:jc w:val="center"/>
        </w:trPr>
        <w:tc>
          <w:tcPr>
            <w:tcW w:w="286" w:type="pct"/>
            <w:vAlign w:val="center"/>
          </w:tcPr>
          <w:p w14:paraId="2C4CE9F6" w14:textId="77777777" w:rsidR="007E7666" w:rsidRPr="00DF4760" w:rsidRDefault="007E7666" w:rsidP="00081024">
            <w:pPr>
              <w:pStyle w:val="af6"/>
              <w:rPr>
                <w:sz w:val="22"/>
              </w:rPr>
            </w:pPr>
            <w:r w:rsidRPr="00DF4760">
              <w:rPr>
                <w:sz w:val="22"/>
              </w:rPr>
              <w:t>24</w:t>
            </w:r>
          </w:p>
        </w:tc>
        <w:tc>
          <w:tcPr>
            <w:tcW w:w="374" w:type="pct"/>
            <w:vAlign w:val="center"/>
          </w:tcPr>
          <w:p w14:paraId="1DB8553E" w14:textId="77777777" w:rsidR="007E7666" w:rsidRPr="00DF4760" w:rsidRDefault="007E7666" w:rsidP="00081024">
            <w:pPr>
              <w:pStyle w:val="af6"/>
              <w:rPr>
                <w:sz w:val="22"/>
              </w:rPr>
            </w:pPr>
            <w:r w:rsidRPr="00DF4760">
              <w:rPr>
                <w:sz w:val="22"/>
              </w:rPr>
              <w:t>31</w:t>
            </w:r>
          </w:p>
        </w:tc>
        <w:tc>
          <w:tcPr>
            <w:tcW w:w="1621" w:type="pct"/>
          </w:tcPr>
          <w:p w14:paraId="43AADAF4" w14:textId="77777777" w:rsidR="007E7666" w:rsidRPr="00DF4760" w:rsidRDefault="007E7666" w:rsidP="00081024">
            <w:pPr>
              <w:pStyle w:val="af6"/>
              <w:rPr>
                <w:sz w:val="22"/>
              </w:rPr>
            </w:pPr>
            <w:r w:rsidRPr="00DF4760">
              <w:rPr>
                <w:sz w:val="22"/>
              </w:rPr>
              <w:t>МагДорРегДвиж-3</w:t>
            </w:r>
          </w:p>
        </w:tc>
        <w:tc>
          <w:tcPr>
            <w:tcW w:w="946" w:type="pct"/>
            <w:vAlign w:val="center"/>
          </w:tcPr>
          <w:p w14:paraId="0C9E9BA9" w14:textId="77777777" w:rsidR="007E7666" w:rsidRPr="00DF4760" w:rsidRDefault="007E7666" w:rsidP="00081024">
            <w:pPr>
              <w:pStyle w:val="af6"/>
              <w:rPr>
                <w:sz w:val="22"/>
              </w:rPr>
            </w:pPr>
            <w:r w:rsidRPr="00DF4760">
              <w:rPr>
                <w:sz w:val="22"/>
              </w:rPr>
              <w:t>C,G1,G2,G3,P</w:t>
            </w:r>
          </w:p>
        </w:tc>
        <w:tc>
          <w:tcPr>
            <w:tcW w:w="961" w:type="pct"/>
            <w:vAlign w:val="center"/>
          </w:tcPr>
          <w:p w14:paraId="3BC64DC7" w14:textId="77777777" w:rsidR="007E7666" w:rsidRPr="00DF4760" w:rsidRDefault="007E7666" w:rsidP="00081024">
            <w:pPr>
              <w:pStyle w:val="af6"/>
              <w:rPr>
                <w:sz w:val="22"/>
              </w:rPr>
            </w:pPr>
            <w:r w:rsidRPr="00DF4760">
              <w:rPr>
                <w:sz w:val="22"/>
              </w:rPr>
              <w:t>80</w:t>
            </w:r>
          </w:p>
        </w:tc>
        <w:tc>
          <w:tcPr>
            <w:tcW w:w="812" w:type="pct"/>
            <w:vAlign w:val="center"/>
          </w:tcPr>
          <w:p w14:paraId="41A2ABA7" w14:textId="77777777" w:rsidR="007E7666" w:rsidRPr="00DF4760" w:rsidRDefault="007E7666" w:rsidP="00081024">
            <w:pPr>
              <w:pStyle w:val="af6"/>
              <w:rPr>
                <w:sz w:val="22"/>
              </w:rPr>
            </w:pPr>
            <w:r w:rsidRPr="00DF4760">
              <w:rPr>
                <w:sz w:val="22"/>
              </w:rPr>
              <w:t>44550</w:t>
            </w:r>
          </w:p>
        </w:tc>
      </w:tr>
      <w:tr w:rsidR="005C1030" w:rsidRPr="00DF4760" w14:paraId="2722B07E" w14:textId="77777777" w:rsidTr="00081024">
        <w:trPr>
          <w:jc w:val="center"/>
        </w:trPr>
        <w:tc>
          <w:tcPr>
            <w:tcW w:w="286" w:type="pct"/>
            <w:vAlign w:val="center"/>
          </w:tcPr>
          <w:p w14:paraId="4ABE4B0E" w14:textId="77777777" w:rsidR="007E7666" w:rsidRPr="00DF4760" w:rsidRDefault="007E7666" w:rsidP="00081024">
            <w:pPr>
              <w:pStyle w:val="af6"/>
              <w:rPr>
                <w:sz w:val="22"/>
              </w:rPr>
            </w:pPr>
            <w:r w:rsidRPr="00DF4760">
              <w:rPr>
                <w:sz w:val="22"/>
              </w:rPr>
              <w:t>25</w:t>
            </w:r>
          </w:p>
        </w:tc>
        <w:tc>
          <w:tcPr>
            <w:tcW w:w="374" w:type="pct"/>
            <w:vAlign w:val="center"/>
          </w:tcPr>
          <w:p w14:paraId="015246E9" w14:textId="77777777" w:rsidR="007E7666" w:rsidRPr="00DF4760" w:rsidRDefault="007E7666" w:rsidP="00081024">
            <w:pPr>
              <w:pStyle w:val="af6"/>
              <w:rPr>
                <w:sz w:val="22"/>
              </w:rPr>
            </w:pPr>
            <w:r w:rsidRPr="00DF4760">
              <w:rPr>
                <w:sz w:val="22"/>
              </w:rPr>
              <w:t>32</w:t>
            </w:r>
          </w:p>
        </w:tc>
        <w:tc>
          <w:tcPr>
            <w:tcW w:w="1621" w:type="pct"/>
          </w:tcPr>
          <w:p w14:paraId="4C76FE8F" w14:textId="77777777" w:rsidR="007E7666" w:rsidRPr="00DF4760" w:rsidRDefault="007E7666" w:rsidP="00081024">
            <w:pPr>
              <w:pStyle w:val="af6"/>
              <w:rPr>
                <w:sz w:val="22"/>
              </w:rPr>
            </w:pPr>
            <w:r w:rsidRPr="00DF4760">
              <w:rPr>
                <w:sz w:val="22"/>
              </w:rPr>
              <w:t>МагДорРегДвиж-4</w:t>
            </w:r>
          </w:p>
        </w:tc>
        <w:tc>
          <w:tcPr>
            <w:tcW w:w="946" w:type="pct"/>
            <w:vAlign w:val="center"/>
          </w:tcPr>
          <w:p w14:paraId="0C108A59" w14:textId="77777777" w:rsidR="007E7666" w:rsidRPr="00DF4760" w:rsidRDefault="007E7666" w:rsidP="00081024">
            <w:pPr>
              <w:pStyle w:val="af6"/>
              <w:rPr>
                <w:sz w:val="22"/>
              </w:rPr>
            </w:pPr>
            <w:r w:rsidRPr="00DF4760">
              <w:rPr>
                <w:sz w:val="22"/>
              </w:rPr>
              <w:t>C,G1,G2,G3,P</w:t>
            </w:r>
          </w:p>
        </w:tc>
        <w:tc>
          <w:tcPr>
            <w:tcW w:w="961" w:type="pct"/>
            <w:vAlign w:val="center"/>
          </w:tcPr>
          <w:p w14:paraId="71982177" w14:textId="77777777" w:rsidR="007E7666" w:rsidRPr="00DF4760" w:rsidRDefault="007E7666" w:rsidP="00081024">
            <w:pPr>
              <w:pStyle w:val="af6"/>
              <w:rPr>
                <w:sz w:val="22"/>
              </w:rPr>
            </w:pPr>
            <w:r w:rsidRPr="00DF4760">
              <w:rPr>
                <w:sz w:val="22"/>
              </w:rPr>
              <w:t>80</w:t>
            </w:r>
          </w:p>
        </w:tc>
        <w:tc>
          <w:tcPr>
            <w:tcW w:w="812" w:type="pct"/>
            <w:vAlign w:val="center"/>
          </w:tcPr>
          <w:p w14:paraId="7448C7B7" w14:textId="77777777" w:rsidR="007E7666" w:rsidRPr="00DF4760" w:rsidRDefault="007E7666" w:rsidP="00081024">
            <w:pPr>
              <w:pStyle w:val="af6"/>
              <w:rPr>
                <w:sz w:val="22"/>
              </w:rPr>
            </w:pPr>
            <w:r w:rsidRPr="00DF4760">
              <w:rPr>
                <w:sz w:val="22"/>
              </w:rPr>
              <w:t>59500</w:t>
            </w:r>
          </w:p>
        </w:tc>
      </w:tr>
      <w:tr w:rsidR="005C1030" w:rsidRPr="00DF4760" w14:paraId="076DD60A" w14:textId="77777777" w:rsidTr="00081024">
        <w:trPr>
          <w:jc w:val="center"/>
        </w:trPr>
        <w:tc>
          <w:tcPr>
            <w:tcW w:w="286" w:type="pct"/>
            <w:vAlign w:val="center"/>
          </w:tcPr>
          <w:p w14:paraId="78D992BC" w14:textId="77777777" w:rsidR="007E7666" w:rsidRPr="00DF4760" w:rsidRDefault="007E7666" w:rsidP="00081024">
            <w:pPr>
              <w:pStyle w:val="af6"/>
              <w:rPr>
                <w:sz w:val="22"/>
              </w:rPr>
            </w:pPr>
            <w:r w:rsidRPr="00DF4760">
              <w:rPr>
                <w:sz w:val="22"/>
              </w:rPr>
              <w:t>26</w:t>
            </w:r>
          </w:p>
        </w:tc>
        <w:tc>
          <w:tcPr>
            <w:tcW w:w="374" w:type="pct"/>
            <w:vAlign w:val="center"/>
          </w:tcPr>
          <w:p w14:paraId="4DDF22A5" w14:textId="77777777" w:rsidR="007E7666" w:rsidRPr="00DF4760" w:rsidRDefault="007E7666" w:rsidP="00081024">
            <w:pPr>
              <w:pStyle w:val="af6"/>
              <w:rPr>
                <w:sz w:val="22"/>
              </w:rPr>
            </w:pPr>
            <w:r w:rsidRPr="00DF4760">
              <w:rPr>
                <w:sz w:val="22"/>
              </w:rPr>
              <w:t>34</w:t>
            </w:r>
          </w:p>
        </w:tc>
        <w:tc>
          <w:tcPr>
            <w:tcW w:w="1621" w:type="pct"/>
          </w:tcPr>
          <w:p w14:paraId="0440E099" w14:textId="77777777" w:rsidR="007E7666" w:rsidRPr="00DF4760" w:rsidRDefault="007E7666" w:rsidP="00081024">
            <w:pPr>
              <w:pStyle w:val="af6"/>
              <w:rPr>
                <w:sz w:val="22"/>
              </w:rPr>
            </w:pPr>
            <w:r w:rsidRPr="00DF4760">
              <w:rPr>
                <w:sz w:val="22"/>
              </w:rPr>
              <w:t>МагУлОбщЗначНепрДвиж-2</w:t>
            </w:r>
          </w:p>
        </w:tc>
        <w:tc>
          <w:tcPr>
            <w:tcW w:w="946" w:type="pct"/>
            <w:vAlign w:val="center"/>
          </w:tcPr>
          <w:p w14:paraId="47F4FA17" w14:textId="77777777" w:rsidR="007E7666" w:rsidRPr="00DF4760" w:rsidRDefault="007E7666" w:rsidP="00081024">
            <w:pPr>
              <w:pStyle w:val="af6"/>
              <w:rPr>
                <w:sz w:val="22"/>
              </w:rPr>
            </w:pPr>
            <w:r w:rsidRPr="00DF4760">
              <w:rPr>
                <w:sz w:val="22"/>
              </w:rPr>
              <w:t>C,G1,G2,G3,P</w:t>
            </w:r>
          </w:p>
        </w:tc>
        <w:tc>
          <w:tcPr>
            <w:tcW w:w="961" w:type="pct"/>
            <w:vAlign w:val="center"/>
          </w:tcPr>
          <w:p w14:paraId="1C2B1A27" w14:textId="77777777" w:rsidR="007E7666" w:rsidRPr="00DF4760" w:rsidRDefault="007E7666" w:rsidP="00081024">
            <w:pPr>
              <w:pStyle w:val="af6"/>
              <w:rPr>
                <w:sz w:val="22"/>
              </w:rPr>
            </w:pPr>
            <w:r w:rsidRPr="00DF4760">
              <w:rPr>
                <w:sz w:val="22"/>
              </w:rPr>
              <w:t>80</w:t>
            </w:r>
          </w:p>
        </w:tc>
        <w:tc>
          <w:tcPr>
            <w:tcW w:w="812" w:type="pct"/>
            <w:vAlign w:val="center"/>
          </w:tcPr>
          <w:p w14:paraId="3C96FCD2" w14:textId="77777777" w:rsidR="007E7666" w:rsidRPr="00DF4760" w:rsidRDefault="007E7666" w:rsidP="00081024">
            <w:pPr>
              <w:pStyle w:val="af6"/>
              <w:rPr>
                <w:sz w:val="22"/>
              </w:rPr>
            </w:pPr>
            <w:r w:rsidRPr="00DF4760">
              <w:rPr>
                <w:sz w:val="22"/>
              </w:rPr>
              <w:t>30400</w:t>
            </w:r>
          </w:p>
        </w:tc>
      </w:tr>
      <w:tr w:rsidR="005C1030" w:rsidRPr="00DF4760" w14:paraId="0C62A16C" w14:textId="77777777" w:rsidTr="00081024">
        <w:trPr>
          <w:jc w:val="center"/>
        </w:trPr>
        <w:tc>
          <w:tcPr>
            <w:tcW w:w="286" w:type="pct"/>
            <w:vAlign w:val="center"/>
          </w:tcPr>
          <w:p w14:paraId="1BB8F7A1" w14:textId="77777777" w:rsidR="007E7666" w:rsidRPr="00DF4760" w:rsidRDefault="007E7666" w:rsidP="00081024">
            <w:pPr>
              <w:pStyle w:val="af6"/>
              <w:rPr>
                <w:sz w:val="22"/>
              </w:rPr>
            </w:pPr>
            <w:r w:rsidRPr="00DF4760">
              <w:rPr>
                <w:sz w:val="22"/>
              </w:rPr>
              <w:t>27</w:t>
            </w:r>
          </w:p>
        </w:tc>
        <w:tc>
          <w:tcPr>
            <w:tcW w:w="374" w:type="pct"/>
            <w:vAlign w:val="center"/>
          </w:tcPr>
          <w:p w14:paraId="2200A598" w14:textId="77777777" w:rsidR="007E7666" w:rsidRPr="00DF4760" w:rsidRDefault="007E7666" w:rsidP="00081024">
            <w:pPr>
              <w:pStyle w:val="af6"/>
              <w:rPr>
                <w:sz w:val="22"/>
              </w:rPr>
            </w:pPr>
            <w:r w:rsidRPr="00DF4760">
              <w:rPr>
                <w:sz w:val="22"/>
              </w:rPr>
              <w:t>35</w:t>
            </w:r>
          </w:p>
        </w:tc>
        <w:tc>
          <w:tcPr>
            <w:tcW w:w="1621" w:type="pct"/>
          </w:tcPr>
          <w:p w14:paraId="0DDD8459" w14:textId="77777777" w:rsidR="007E7666" w:rsidRPr="00DF4760" w:rsidRDefault="007E7666" w:rsidP="00081024">
            <w:pPr>
              <w:pStyle w:val="af6"/>
              <w:rPr>
                <w:sz w:val="22"/>
              </w:rPr>
            </w:pPr>
            <w:r w:rsidRPr="00DF4760">
              <w:rPr>
                <w:sz w:val="22"/>
              </w:rPr>
              <w:t>МагУлОбщЗначНепрДвиж-3</w:t>
            </w:r>
          </w:p>
        </w:tc>
        <w:tc>
          <w:tcPr>
            <w:tcW w:w="946" w:type="pct"/>
            <w:vAlign w:val="center"/>
          </w:tcPr>
          <w:p w14:paraId="062B12CB" w14:textId="77777777" w:rsidR="007E7666" w:rsidRPr="00DF4760" w:rsidRDefault="007E7666" w:rsidP="00081024">
            <w:pPr>
              <w:pStyle w:val="af6"/>
              <w:rPr>
                <w:sz w:val="22"/>
              </w:rPr>
            </w:pPr>
            <w:r w:rsidRPr="00DF4760">
              <w:rPr>
                <w:sz w:val="22"/>
              </w:rPr>
              <w:t>C,G1,G2,G3,P</w:t>
            </w:r>
          </w:p>
        </w:tc>
        <w:tc>
          <w:tcPr>
            <w:tcW w:w="961" w:type="pct"/>
            <w:vAlign w:val="center"/>
          </w:tcPr>
          <w:p w14:paraId="3D7C9BA9" w14:textId="77777777" w:rsidR="007E7666" w:rsidRPr="00DF4760" w:rsidRDefault="007E7666" w:rsidP="00081024">
            <w:pPr>
              <w:pStyle w:val="af6"/>
              <w:rPr>
                <w:sz w:val="22"/>
              </w:rPr>
            </w:pPr>
            <w:r w:rsidRPr="00DF4760">
              <w:rPr>
                <w:sz w:val="22"/>
              </w:rPr>
              <w:t>80</w:t>
            </w:r>
          </w:p>
        </w:tc>
        <w:tc>
          <w:tcPr>
            <w:tcW w:w="812" w:type="pct"/>
            <w:vAlign w:val="center"/>
          </w:tcPr>
          <w:p w14:paraId="706C78C9" w14:textId="77777777" w:rsidR="007E7666" w:rsidRPr="00DF4760" w:rsidRDefault="007E7666" w:rsidP="00081024">
            <w:pPr>
              <w:pStyle w:val="af6"/>
              <w:rPr>
                <w:sz w:val="22"/>
              </w:rPr>
            </w:pPr>
            <w:r w:rsidRPr="00DF4760">
              <w:rPr>
                <w:sz w:val="22"/>
              </w:rPr>
              <w:t>44550</w:t>
            </w:r>
          </w:p>
        </w:tc>
      </w:tr>
      <w:tr w:rsidR="005C1030" w:rsidRPr="00DF4760" w14:paraId="3F423B75" w14:textId="77777777" w:rsidTr="00081024">
        <w:trPr>
          <w:jc w:val="center"/>
        </w:trPr>
        <w:tc>
          <w:tcPr>
            <w:tcW w:w="286" w:type="pct"/>
            <w:vAlign w:val="center"/>
          </w:tcPr>
          <w:p w14:paraId="3ED75D03" w14:textId="77777777" w:rsidR="007E7666" w:rsidRPr="00DF4760" w:rsidRDefault="007E7666" w:rsidP="00081024">
            <w:pPr>
              <w:pStyle w:val="af6"/>
              <w:rPr>
                <w:sz w:val="22"/>
              </w:rPr>
            </w:pPr>
            <w:r w:rsidRPr="00DF4760">
              <w:rPr>
                <w:sz w:val="22"/>
              </w:rPr>
              <w:t>28</w:t>
            </w:r>
          </w:p>
        </w:tc>
        <w:tc>
          <w:tcPr>
            <w:tcW w:w="374" w:type="pct"/>
            <w:vAlign w:val="center"/>
          </w:tcPr>
          <w:p w14:paraId="67181F71" w14:textId="77777777" w:rsidR="007E7666" w:rsidRPr="00DF4760" w:rsidRDefault="007E7666" w:rsidP="00081024">
            <w:pPr>
              <w:pStyle w:val="af6"/>
              <w:rPr>
                <w:sz w:val="22"/>
              </w:rPr>
            </w:pPr>
            <w:r w:rsidRPr="00DF4760">
              <w:rPr>
                <w:sz w:val="22"/>
              </w:rPr>
              <w:t>36</w:t>
            </w:r>
          </w:p>
        </w:tc>
        <w:tc>
          <w:tcPr>
            <w:tcW w:w="1621" w:type="pct"/>
          </w:tcPr>
          <w:p w14:paraId="237B2CB6" w14:textId="77777777" w:rsidR="007E7666" w:rsidRPr="00DF4760" w:rsidRDefault="007E7666" w:rsidP="00081024">
            <w:pPr>
              <w:pStyle w:val="af6"/>
              <w:rPr>
                <w:sz w:val="22"/>
              </w:rPr>
            </w:pPr>
            <w:r w:rsidRPr="00DF4760">
              <w:rPr>
                <w:sz w:val="22"/>
              </w:rPr>
              <w:t>МагУлОбщЗначНепрДвиж-4</w:t>
            </w:r>
          </w:p>
        </w:tc>
        <w:tc>
          <w:tcPr>
            <w:tcW w:w="946" w:type="pct"/>
            <w:vAlign w:val="center"/>
          </w:tcPr>
          <w:p w14:paraId="476F02DB" w14:textId="77777777" w:rsidR="007E7666" w:rsidRPr="00DF4760" w:rsidRDefault="007E7666" w:rsidP="00081024">
            <w:pPr>
              <w:pStyle w:val="af6"/>
              <w:rPr>
                <w:sz w:val="22"/>
              </w:rPr>
            </w:pPr>
            <w:r w:rsidRPr="00DF4760">
              <w:rPr>
                <w:sz w:val="22"/>
              </w:rPr>
              <w:t>C,G1,G2,G3,P</w:t>
            </w:r>
          </w:p>
        </w:tc>
        <w:tc>
          <w:tcPr>
            <w:tcW w:w="961" w:type="pct"/>
            <w:vAlign w:val="center"/>
          </w:tcPr>
          <w:p w14:paraId="08CD6301" w14:textId="77777777" w:rsidR="007E7666" w:rsidRPr="00DF4760" w:rsidRDefault="007E7666" w:rsidP="00081024">
            <w:pPr>
              <w:pStyle w:val="af6"/>
              <w:rPr>
                <w:sz w:val="22"/>
              </w:rPr>
            </w:pPr>
            <w:r w:rsidRPr="00DF4760">
              <w:rPr>
                <w:sz w:val="22"/>
              </w:rPr>
              <w:t>80</w:t>
            </w:r>
          </w:p>
        </w:tc>
        <w:tc>
          <w:tcPr>
            <w:tcW w:w="812" w:type="pct"/>
            <w:vAlign w:val="center"/>
          </w:tcPr>
          <w:p w14:paraId="4A5BCFDD" w14:textId="77777777" w:rsidR="007E7666" w:rsidRPr="00DF4760" w:rsidRDefault="007E7666" w:rsidP="00081024">
            <w:pPr>
              <w:pStyle w:val="af6"/>
              <w:rPr>
                <w:sz w:val="22"/>
              </w:rPr>
            </w:pPr>
            <w:r w:rsidRPr="00DF4760">
              <w:rPr>
                <w:sz w:val="22"/>
              </w:rPr>
              <w:t>59500</w:t>
            </w:r>
          </w:p>
        </w:tc>
      </w:tr>
      <w:tr w:rsidR="005C1030" w:rsidRPr="00DF4760" w14:paraId="17A98F83" w14:textId="77777777" w:rsidTr="00081024">
        <w:trPr>
          <w:jc w:val="center"/>
        </w:trPr>
        <w:tc>
          <w:tcPr>
            <w:tcW w:w="286" w:type="pct"/>
            <w:vAlign w:val="center"/>
          </w:tcPr>
          <w:p w14:paraId="6AEFE01A" w14:textId="77777777" w:rsidR="007E7666" w:rsidRPr="00DF4760" w:rsidRDefault="007E7666" w:rsidP="00081024">
            <w:pPr>
              <w:pStyle w:val="af6"/>
              <w:rPr>
                <w:sz w:val="22"/>
              </w:rPr>
            </w:pPr>
            <w:r w:rsidRPr="00DF4760">
              <w:rPr>
                <w:sz w:val="22"/>
              </w:rPr>
              <w:t>29</w:t>
            </w:r>
          </w:p>
        </w:tc>
        <w:tc>
          <w:tcPr>
            <w:tcW w:w="374" w:type="pct"/>
            <w:vAlign w:val="center"/>
          </w:tcPr>
          <w:p w14:paraId="0F75352B" w14:textId="77777777" w:rsidR="007E7666" w:rsidRPr="00DF4760" w:rsidRDefault="007E7666" w:rsidP="00081024">
            <w:pPr>
              <w:pStyle w:val="af6"/>
              <w:rPr>
                <w:sz w:val="22"/>
              </w:rPr>
            </w:pPr>
            <w:r w:rsidRPr="00DF4760">
              <w:rPr>
                <w:sz w:val="22"/>
              </w:rPr>
              <w:t>38</w:t>
            </w:r>
          </w:p>
        </w:tc>
        <w:tc>
          <w:tcPr>
            <w:tcW w:w="1621" w:type="pct"/>
          </w:tcPr>
          <w:p w14:paraId="1E855F81" w14:textId="77777777" w:rsidR="007E7666" w:rsidRPr="00DF4760" w:rsidRDefault="007E7666" w:rsidP="00081024">
            <w:pPr>
              <w:pStyle w:val="af6"/>
              <w:rPr>
                <w:sz w:val="22"/>
              </w:rPr>
            </w:pPr>
            <w:r w:rsidRPr="00DF4760">
              <w:rPr>
                <w:sz w:val="22"/>
              </w:rPr>
              <w:t>МагУлОбщЗначРегДвиж-2</w:t>
            </w:r>
          </w:p>
        </w:tc>
        <w:tc>
          <w:tcPr>
            <w:tcW w:w="946" w:type="pct"/>
            <w:vAlign w:val="center"/>
          </w:tcPr>
          <w:p w14:paraId="7DADAA22" w14:textId="77777777" w:rsidR="007E7666" w:rsidRPr="00DF4760" w:rsidRDefault="007E7666" w:rsidP="00081024">
            <w:pPr>
              <w:pStyle w:val="af6"/>
              <w:rPr>
                <w:sz w:val="22"/>
              </w:rPr>
            </w:pPr>
            <w:r w:rsidRPr="00DF4760">
              <w:rPr>
                <w:sz w:val="22"/>
              </w:rPr>
              <w:t>C,G1,G2,G3,P,V</w:t>
            </w:r>
          </w:p>
        </w:tc>
        <w:tc>
          <w:tcPr>
            <w:tcW w:w="961" w:type="pct"/>
            <w:vAlign w:val="center"/>
          </w:tcPr>
          <w:p w14:paraId="0A64C521" w14:textId="77777777" w:rsidR="007E7666" w:rsidRPr="00DF4760" w:rsidRDefault="007E7666" w:rsidP="00081024">
            <w:pPr>
              <w:pStyle w:val="af6"/>
              <w:rPr>
                <w:sz w:val="22"/>
              </w:rPr>
            </w:pPr>
            <w:r w:rsidRPr="00DF4760">
              <w:rPr>
                <w:sz w:val="22"/>
              </w:rPr>
              <w:t>80</w:t>
            </w:r>
          </w:p>
        </w:tc>
        <w:tc>
          <w:tcPr>
            <w:tcW w:w="812" w:type="pct"/>
            <w:vAlign w:val="center"/>
          </w:tcPr>
          <w:p w14:paraId="56EB3052" w14:textId="77777777" w:rsidR="007E7666" w:rsidRPr="00DF4760" w:rsidRDefault="007E7666" w:rsidP="00081024">
            <w:pPr>
              <w:pStyle w:val="af6"/>
              <w:rPr>
                <w:sz w:val="22"/>
              </w:rPr>
            </w:pPr>
            <w:r w:rsidRPr="00DF4760">
              <w:rPr>
                <w:sz w:val="22"/>
              </w:rPr>
              <w:t>23000</w:t>
            </w:r>
          </w:p>
        </w:tc>
      </w:tr>
      <w:tr w:rsidR="005C1030" w:rsidRPr="00DF4760" w14:paraId="1889D1FF" w14:textId="77777777" w:rsidTr="00081024">
        <w:trPr>
          <w:jc w:val="center"/>
        </w:trPr>
        <w:tc>
          <w:tcPr>
            <w:tcW w:w="286" w:type="pct"/>
            <w:vAlign w:val="center"/>
          </w:tcPr>
          <w:p w14:paraId="5EF34045" w14:textId="77777777" w:rsidR="007E7666" w:rsidRPr="00DF4760" w:rsidRDefault="007E7666" w:rsidP="00081024">
            <w:pPr>
              <w:pStyle w:val="af6"/>
              <w:rPr>
                <w:sz w:val="22"/>
              </w:rPr>
            </w:pPr>
            <w:r w:rsidRPr="00DF4760">
              <w:rPr>
                <w:sz w:val="22"/>
              </w:rPr>
              <w:t>30</w:t>
            </w:r>
          </w:p>
        </w:tc>
        <w:tc>
          <w:tcPr>
            <w:tcW w:w="374" w:type="pct"/>
            <w:vAlign w:val="center"/>
          </w:tcPr>
          <w:p w14:paraId="34F5934C" w14:textId="77777777" w:rsidR="007E7666" w:rsidRPr="00DF4760" w:rsidRDefault="007E7666" w:rsidP="00081024">
            <w:pPr>
              <w:pStyle w:val="af6"/>
              <w:rPr>
                <w:sz w:val="22"/>
              </w:rPr>
            </w:pPr>
            <w:r w:rsidRPr="00DF4760">
              <w:rPr>
                <w:sz w:val="22"/>
              </w:rPr>
              <w:t>39</w:t>
            </w:r>
          </w:p>
        </w:tc>
        <w:tc>
          <w:tcPr>
            <w:tcW w:w="1621" w:type="pct"/>
          </w:tcPr>
          <w:p w14:paraId="4C20AA98" w14:textId="77777777" w:rsidR="007E7666" w:rsidRPr="00DF4760" w:rsidRDefault="007E7666" w:rsidP="00081024">
            <w:pPr>
              <w:pStyle w:val="af6"/>
              <w:rPr>
                <w:sz w:val="22"/>
              </w:rPr>
            </w:pPr>
            <w:r w:rsidRPr="00DF4760">
              <w:rPr>
                <w:sz w:val="22"/>
              </w:rPr>
              <w:t>МагУлОбщЗначРегДвиж-3</w:t>
            </w:r>
          </w:p>
        </w:tc>
        <w:tc>
          <w:tcPr>
            <w:tcW w:w="946" w:type="pct"/>
            <w:vAlign w:val="center"/>
          </w:tcPr>
          <w:p w14:paraId="1C3D56D9" w14:textId="77777777" w:rsidR="007E7666" w:rsidRPr="00DF4760" w:rsidRDefault="007E7666" w:rsidP="00081024">
            <w:pPr>
              <w:pStyle w:val="af6"/>
              <w:rPr>
                <w:sz w:val="22"/>
              </w:rPr>
            </w:pPr>
            <w:r w:rsidRPr="00DF4760">
              <w:rPr>
                <w:sz w:val="22"/>
              </w:rPr>
              <w:t>C,G1,G2,G3,P,V</w:t>
            </w:r>
          </w:p>
        </w:tc>
        <w:tc>
          <w:tcPr>
            <w:tcW w:w="961" w:type="pct"/>
            <w:vAlign w:val="center"/>
          </w:tcPr>
          <w:p w14:paraId="78397D33" w14:textId="77777777" w:rsidR="007E7666" w:rsidRPr="00DF4760" w:rsidRDefault="007E7666" w:rsidP="00081024">
            <w:pPr>
              <w:pStyle w:val="af6"/>
              <w:rPr>
                <w:sz w:val="22"/>
              </w:rPr>
            </w:pPr>
            <w:r w:rsidRPr="00DF4760">
              <w:rPr>
                <w:sz w:val="22"/>
              </w:rPr>
              <w:t>80</w:t>
            </w:r>
          </w:p>
        </w:tc>
        <w:tc>
          <w:tcPr>
            <w:tcW w:w="812" w:type="pct"/>
            <w:vAlign w:val="center"/>
          </w:tcPr>
          <w:p w14:paraId="5084FA79" w14:textId="77777777" w:rsidR="007E7666" w:rsidRPr="00DF4760" w:rsidRDefault="007E7666" w:rsidP="00081024">
            <w:pPr>
              <w:pStyle w:val="af6"/>
              <w:rPr>
                <w:sz w:val="22"/>
              </w:rPr>
            </w:pPr>
            <w:r w:rsidRPr="00DF4760">
              <w:rPr>
                <w:sz w:val="22"/>
              </w:rPr>
              <w:t>34500</w:t>
            </w:r>
          </w:p>
        </w:tc>
      </w:tr>
      <w:tr w:rsidR="005C1030" w:rsidRPr="00DF4760" w14:paraId="6B1AFE67" w14:textId="77777777" w:rsidTr="00081024">
        <w:trPr>
          <w:jc w:val="center"/>
        </w:trPr>
        <w:tc>
          <w:tcPr>
            <w:tcW w:w="286" w:type="pct"/>
            <w:vAlign w:val="center"/>
          </w:tcPr>
          <w:p w14:paraId="7A49D589" w14:textId="77777777" w:rsidR="007E7666" w:rsidRPr="00DF4760" w:rsidRDefault="007E7666" w:rsidP="00081024">
            <w:pPr>
              <w:pStyle w:val="af6"/>
              <w:rPr>
                <w:sz w:val="22"/>
              </w:rPr>
            </w:pPr>
            <w:r w:rsidRPr="00DF4760">
              <w:rPr>
                <w:sz w:val="22"/>
              </w:rPr>
              <w:t>31</w:t>
            </w:r>
          </w:p>
        </w:tc>
        <w:tc>
          <w:tcPr>
            <w:tcW w:w="374" w:type="pct"/>
            <w:vAlign w:val="center"/>
          </w:tcPr>
          <w:p w14:paraId="7D91E7EB" w14:textId="77777777" w:rsidR="007E7666" w:rsidRPr="00DF4760" w:rsidRDefault="007E7666" w:rsidP="00081024">
            <w:pPr>
              <w:pStyle w:val="af6"/>
              <w:rPr>
                <w:sz w:val="22"/>
              </w:rPr>
            </w:pPr>
            <w:r w:rsidRPr="00DF4760">
              <w:rPr>
                <w:sz w:val="22"/>
              </w:rPr>
              <w:t>40</w:t>
            </w:r>
          </w:p>
        </w:tc>
        <w:tc>
          <w:tcPr>
            <w:tcW w:w="1621" w:type="pct"/>
          </w:tcPr>
          <w:p w14:paraId="617B2C03" w14:textId="77777777" w:rsidR="007E7666" w:rsidRPr="00DF4760" w:rsidRDefault="007E7666" w:rsidP="00081024">
            <w:pPr>
              <w:pStyle w:val="af6"/>
              <w:rPr>
                <w:sz w:val="22"/>
              </w:rPr>
            </w:pPr>
            <w:r w:rsidRPr="00DF4760">
              <w:rPr>
                <w:sz w:val="22"/>
              </w:rPr>
              <w:t>МагУлОбщЗначРегДвиж-4</w:t>
            </w:r>
          </w:p>
        </w:tc>
        <w:tc>
          <w:tcPr>
            <w:tcW w:w="946" w:type="pct"/>
            <w:vAlign w:val="center"/>
          </w:tcPr>
          <w:p w14:paraId="4D5462DB" w14:textId="77777777" w:rsidR="007E7666" w:rsidRPr="00DF4760" w:rsidRDefault="007E7666" w:rsidP="00081024">
            <w:pPr>
              <w:pStyle w:val="af6"/>
              <w:rPr>
                <w:sz w:val="22"/>
              </w:rPr>
            </w:pPr>
            <w:r w:rsidRPr="00DF4760">
              <w:rPr>
                <w:sz w:val="22"/>
              </w:rPr>
              <w:t>C,G1,G2,G3,P,V</w:t>
            </w:r>
          </w:p>
        </w:tc>
        <w:tc>
          <w:tcPr>
            <w:tcW w:w="961" w:type="pct"/>
            <w:vAlign w:val="center"/>
          </w:tcPr>
          <w:p w14:paraId="39613763" w14:textId="77777777" w:rsidR="007E7666" w:rsidRPr="00DF4760" w:rsidRDefault="007E7666" w:rsidP="00081024">
            <w:pPr>
              <w:pStyle w:val="af6"/>
              <w:rPr>
                <w:sz w:val="22"/>
              </w:rPr>
            </w:pPr>
            <w:r w:rsidRPr="00DF4760">
              <w:rPr>
                <w:sz w:val="22"/>
              </w:rPr>
              <w:t>80</w:t>
            </w:r>
          </w:p>
        </w:tc>
        <w:tc>
          <w:tcPr>
            <w:tcW w:w="812" w:type="pct"/>
            <w:vAlign w:val="center"/>
          </w:tcPr>
          <w:p w14:paraId="6196A3E9" w14:textId="77777777" w:rsidR="007E7666" w:rsidRPr="00DF4760" w:rsidRDefault="007E7666" w:rsidP="00081024">
            <w:pPr>
              <w:pStyle w:val="af6"/>
              <w:rPr>
                <w:sz w:val="22"/>
              </w:rPr>
            </w:pPr>
            <w:r w:rsidRPr="00DF4760">
              <w:rPr>
                <w:sz w:val="22"/>
              </w:rPr>
              <w:t>46100</w:t>
            </w:r>
          </w:p>
        </w:tc>
      </w:tr>
      <w:tr w:rsidR="005C1030" w:rsidRPr="00DF4760" w14:paraId="488BAD7C" w14:textId="77777777" w:rsidTr="00081024">
        <w:trPr>
          <w:jc w:val="center"/>
        </w:trPr>
        <w:tc>
          <w:tcPr>
            <w:tcW w:w="286" w:type="pct"/>
            <w:vAlign w:val="center"/>
          </w:tcPr>
          <w:p w14:paraId="059EB0AE" w14:textId="77777777" w:rsidR="007E7666" w:rsidRPr="00DF4760" w:rsidRDefault="007E7666" w:rsidP="00081024">
            <w:pPr>
              <w:pStyle w:val="af6"/>
              <w:rPr>
                <w:sz w:val="22"/>
              </w:rPr>
            </w:pPr>
            <w:r w:rsidRPr="00DF4760">
              <w:rPr>
                <w:sz w:val="22"/>
              </w:rPr>
              <w:t>32</w:t>
            </w:r>
          </w:p>
        </w:tc>
        <w:tc>
          <w:tcPr>
            <w:tcW w:w="374" w:type="pct"/>
            <w:vAlign w:val="center"/>
          </w:tcPr>
          <w:p w14:paraId="33ECAF0C" w14:textId="77777777" w:rsidR="007E7666" w:rsidRPr="00DF4760" w:rsidRDefault="007E7666" w:rsidP="00081024">
            <w:pPr>
              <w:pStyle w:val="af6"/>
              <w:rPr>
                <w:sz w:val="22"/>
              </w:rPr>
            </w:pPr>
            <w:r w:rsidRPr="00DF4760">
              <w:rPr>
                <w:sz w:val="22"/>
              </w:rPr>
              <w:t>41</w:t>
            </w:r>
          </w:p>
        </w:tc>
        <w:tc>
          <w:tcPr>
            <w:tcW w:w="1621" w:type="pct"/>
          </w:tcPr>
          <w:p w14:paraId="1A041CCE" w14:textId="77777777" w:rsidR="007E7666" w:rsidRPr="00DF4760" w:rsidRDefault="007E7666" w:rsidP="00081024">
            <w:pPr>
              <w:pStyle w:val="af6"/>
              <w:rPr>
                <w:sz w:val="22"/>
              </w:rPr>
            </w:pPr>
            <w:r w:rsidRPr="00DF4760">
              <w:rPr>
                <w:sz w:val="22"/>
              </w:rPr>
              <w:t>МагУлОбщЗначРегДвиж-5</w:t>
            </w:r>
          </w:p>
        </w:tc>
        <w:tc>
          <w:tcPr>
            <w:tcW w:w="946" w:type="pct"/>
            <w:vAlign w:val="center"/>
          </w:tcPr>
          <w:p w14:paraId="2AD1BC37" w14:textId="77777777" w:rsidR="007E7666" w:rsidRPr="00DF4760" w:rsidRDefault="007E7666" w:rsidP="00081024">
            <w:pPr>
              <w:pStyle w:val="af6"/>
              <w:rPr>
                <w:sz w:val="22"/>
              </w:rPr>
            </w:pPr>
            <w:r w:rsidRPr="00DF4760">
              <w:rPr>
                <w:sz w:val="22"/>
              </w:rPr>
              <w:t>C,G1,G2,G3,P,V</w:t>
            </w:r>
          </w:p>
        </w:tc>
        <w:tc>
          <w:tcPr>
            <w:tcW w:w="961" w:type="pct"/>
            <w:vAlign w:val="center"/>
          </w:tcPr>
          <w:p w14:paraId="4B2E585B" w14:textId="77777777" w:rsidR="007E7666" w:rsidRPr="00DF4760" w:rsidRDefault="007E7666" w:rsidP="00081024">
            <w:pPr>
              <w:pStyle w:val="af6"/>
              <w:rPr>
                <w:sz w:val="22"/>
              </w:rPr>
            </w:pPr>
            <w:r w:rsidRPr="00DF4760">
              <w:rPr>
                <w:sz w:val="22"/>
              </w:rPr>
              <w:t>80</w:t>
            </w:r>
          </w:p>
        </w:tc>
        <w:tc>
          <w:tcPr>
            <w:tcW w:w="812" w:type="pct"/>
            <w:vAlign w:val="center"/>
          </w:tcPr>
          <w:p w14:paraId="4C0074BF" w14:textId="77777777" w:rsidR="007E7666" w:rsidRPr="00DF4760" w:rsidRDefault="007E7666" w:rsidP="00081024">
            <w:pPr>
              <w:pStyle w:val="af6"/>
              <w:rPr>
                <w:sz w:val="22"/>
              </w:rPr>
            </w:pPr>
            <w:r w:rsidRPr="00DF4760">
              <w:rPr>
                <w:sz w:val="22"/>
              </w:rPr>
              <w:t>59500</w:t>
            </w:r>
          </w:p>
        </w:tc>
      </w:tr>
      <w:tr w:rsidR="005C1030" w:rsidRPr="00DF4760" w14:paraId="6A328D7A" w14:textId="77777777" w:rsidTr="00081024">
        <w:trPr>
          <w:jc w:val="center"/>
        </w:trPr>
        <w:tc>
          <w:tcPr>
            <w:tcW w:w="286" w:type="pct"/>
            <w:vAlign w:val="center"/>
          </w:tcPr>
          <w:p w14:paraId="318B4FAE" w14:textId="77777777" w:rsidR="007E7666" w:rsidRPr="00DF4760" w:rsidRDefault="007E7666" w:rsidP="00081024">
            <w:pPr>
              <w:pStyle w:val="af6"/>
              <w:rPr>
                <w:sz w:val="22"/>
              </w:rPr>
            </w:pPr>
            <w:r w:rsidRPr="00DF4760">
              <w:rPr>
                <w:sz w:val="22"/>
              </w:rPr>
              <w:t>33</w:t>
            </w:r>
          </w:p>
        </w:tc>
        <w:tc>
          <w:tcPr>
            <w:tcW w:w="374" w:type="pct"/>
            <w:vAlign w:val="center"/>
          </w:tcPr>
          <w:p w14:paraId="487C93B0" w14:textId="77777777" w:rsidR="007E7666" w:rsidRPr="00DF4760" w:rsidRDefault="007E7666" w:rsidP="00081024">
            <w:pPr>
              <w:pStyle w:val="af6"/>
              <w:rPr>
                <w:sz w:val="22"/>
              </w:rPr>
            </w:pPr>
            <w:r w:rsidRPr="00DF4760">
              <w:rPr>
                <w:sz w:val="22"/>
              </w:rPr>
              <w:t>43</w:t>
            </w:r>
          </w:p>
        </w:tc>
        <w:tc>
          <w:tcPr>
            <w:tcW w:w="1621" w:type="pct"/>
          </w:tcPr>
          <w:p w14:paraId="6E3A99BB" w14:textId="77777777" w:rsidR="007E7666" w:rsidRPr="00DF4760" w:rsidRDefault="007E7666" w:rsidP="00081024">
            <w:pPr>
              <w:pStyle w:val="af6"/>
              <w:rPr>
                <w:sz w:val="22"/>
              </w:rPr>
            </w:pPr>
            <w:r w:rsidRPr="00DF4760">
              <w:rPr>
                <w:sz w:val="22"/>
              </w:rPr>
              <w:t>МагУлРайЗначТП-1</w:t>
            </w:r>
          </w:p>
        </w:tc>
        <w:tc>
          <w:tcPr>
            <w:tcW w:w="946" w:type="pct"/>
            <w:vAlign w:val="center"/>
          </w:tcPr>
          <w:p w14:paraId="5928901F" w14:textId="77777777" w:rsidR="007E7666" w:rsidRPr="00DF4760" w:rsidRDefault="007E7666" w:rsidP="00081024">
            <w:pPr>
              <w:pStyle w:val="af6"/>
              <w:rPr>
                <w:sz w:val="22"/>
              </w:rPr>
            </w:pPr>
            <w:r w:rsidRPr="00DF4760">
              <w:rPr>
                <w:sz w:val="22"/>
              </w:rPr>
              <w:t>C,G1,P,V</w:t>
            </w:r>
          </w:p>
        </w:tc>
        <w:tc>
          <w:tcPr>
            <w:tcW w:w="961" w:type="pct"/>
            <w:vAlign w:val="center"/>
          </w:tcPr>
          <w:p w14:paraId="042DD267" w14:textId="77777777" w:rsidR="007E7666" w:rsidRPr="00DF4760" w:rsidRDefault="007E7666" w:rsidP="00081024">
            <w:pPr>
              <w:pStyle w:val="af6"/>
              <w:rPr>
                <w:sz w:val="22"/>
              </w:rPr>
            </w:pPr>
            <w:r w:rsidRPr="00DF4760">
              <w:rPr>
                <w:sz w:val="22"/>
              </w:rPr>
              <w:t>70</w:t>
            </w:r>
          </w:p>
        </w:tc>
        <w:tc>
          <w:tcPr>
            <w:tcW w:w="812" w:type="pct"/>
            <w:vAlign w:val="center"/>
          </w:tcPr>
          <w:p w14:paraId="6CED646D" w14:textId="77777777" w:rsidR="007E7666" w:rsidRPr="00DF4760" w:rsidRDefault="007E7666" w:rsidP="00081024">
            <w:pPr>
              <w:pStyle w:val="af6"/>
              <w:rPr>
                <w:sz w:val="22"/>
              </w:rPr>
            </w:pPr>
            <w:r w:rsidRPr="00DF4760">
              <w:rPr>
                <w:sz w:val="22"/>
              </w:rPr>
              <w:t>8200</w:t>
            </w:r>
          </w:p>
        </w:tc>
      </w:tr>
      <w:tr w:rsidR="005C1030" w:rsidRPr="00DF4760" w14:paraId="173A19B9" w14:textId="77777777" w:rsidTr="00081024">
        <w:trPr>
          <w:jc w:val="center"/>
        </w:trPr>
        <w:tc>
          <w:tcPr>
            <w:tcW w:w="286" w:type="pct"/>
            <w:vAlign w:val="center"/>
          </w:tcPr>
          <w:p w14:paraId="306A601B" w14:textId="77777777" w:rsidR="007E7666" w:rsidRPr="00DF4760" w:rsidRDefault="007E7666" w:rsidP="00081024">
            <w:pPr>
              <w:pStyle w:val="af6"/>
              <w:rPr>
                <w:sz w:val="22"/>
              </w:rPr>
            </w:pPr>
            <w:r w:rsidRPr="00DF4760">
              <w:rPr>
                <w:sz w:val="22"/>
              </w:rPr>
              <w:t>34</w:t>
            </w:r>
          </w:p>
        </w:tc>
        <w:tc>
          <w:tcPr>
            <w:tcW w:w="374" w:type="pct"/>
            <w:vAlign w:val="center"/>
          </w:tcPr>
          <w:p w14:paraId="7BF5BD07" w14:textId="77777777" w:rsidR="007E7666" w:rsidRPr="00DF4760" w:rsidRDefault="007E7666" w:rsidP="00081024">
            <w:pPr>
              <w:pStyle w:val="af6"/>
              <w:rPr>
                <w:sz w:val="22"/>
              </w:rPr>
            </w:pPr>
            <w:r w:rsidRPr="00DF4760">
              <w:rPr>
                <w:sz w:val="22"/>
              </w:rPr>
              <w:t>44</w:t>
            </w:r>
          </w:p>
        </w:tc>
        <w:tc>
          <w:tcPr>
            <w:tcW w:w="1621" w:type="pct"/>
          </w:tcPr>
          <w:p w14:paraId="1D61B1DA" w14:textId="77777777" w:rsidR="007E7666" w:rsidRPr="00DF4760" w:rsidRDefault="007E7666" w:rsidP="00081024">
            <w:pPr>
              <w:pStyle w:val="af6"/>
              <w:rPr>
                <w:sz w:val="22"/>
              </w:rPr>
            </w:pPr>
            <w:r w:rsidRPr="00DF4760">
              <w:rPr>
                <w:sz w:val="22"/>
              </w:rPr>
              <w:t>МагУлРайЗначТП-2</w:t>
            </w:r>
          </w:p>
        </w:tc>
        <w:tc>
          <w:tcPr>
            <w:tcW w:w="946" w:type="pct"/>
            <w:vAlign w:val="center"/>
          </w:tcPr>
          <w:p w14:paraId="47F0B8DC" w14:textId="77777777" w:rsidR="007E7666" w:rsidRPr="00DF4760" w:rsidRDefault="007E7666" w:rsidP="00081024">
            <w:pPr>
              <w:pStyle w:val="af6"/>
              <w:rPr>
                <w:sz w:val="22"/>
              </w:rPr>
            </w:pPr>
            <w:r w:rsidRPr="00DF4760">
              <w:rPr>
                <w:sz w:val="22"/>
              </w:rPr>
              <w:t>C,G1,P,V</w:t>
            </w:r>
          </w:p>
        </w:tc>
        <w:tc>
          <w:tcPr>
            <w:tcW w:w="961" w:type="pct"/>
            <w:vAlign w:val="center"/>
          </w:tcPr>
          <w:p w14:paraId="78F0A064" w14:textId="77777777" w:rsidR="007E7666" w:rsidRPr="00DF4760" w:rsidRDefault="007E7666" w:rsidP="00081024">
            <w:pPr>
              <w:pStyle w:val="af6"/>
              <w:rPr>
                <w:sz w:val="22"/>
              </w:rPr>
            </w:pPr>
            <w:r w:rsidRPr="00DF4760">
              <w:rPr>
                <w:sz w:val="22"/>
              </w:rPr>
              <w:t>70</w:t>
            </w:r>
          </w:p>
        </w:tc>
        <w:tc>
          <w:tcPr>
            <w:tcW w:w="812" w:type="pct"/>
            <w:vAlign w:val="center"/>
          </w:tcPr>
          <w:p w14:paraId="42461FAD" w14:textId="77777777" w:rsidR="007E7666" w:rsidRPr="00DF4760" w:rsidRDefault="007E7666" w:rsidP="00081024">
            <w:pPr>
              <w:pStyle w:val="af6"/>
              <w:rPr>
                <w:sz w:val="22"/>
              </w:rPr>
            </w:pPr>
            <w:r w:rsidRPr="00DF4760">
              <w:rPr>
                <w:sz w:val="22"/>
              </w:rPr>
              <w:t>16400</w:t>
            </w:r>
          </w:p>
        </w:tc>
      </w:tr>
      <w:tr w:rsidR="005C1030" w:rsidRPr="00DF4760" w14:paraId="71CAD662" w14:textId="77777777" w:rsidTr="00081024">
        <w:trPr>
          <w:jc w:val="center"/>
        </w:trPr>
        <w:tc>
          <w:tcPr>
            <w:tcW w:w="286" w:type="pct"/>
            <w:vAlign w:val="center"/>
          </w:tcPr>
          <w:p w14:paraId="2AF99AEF" w14:textId="77777777" w:rsidR="007E7666" w:rsidRPr="00DF4760" w:rsidRDefault="007E7666" w:rsidP="00081024">
            <w:pPr>
              <w:pStyle w:val="af6"/>
              <w:rPr>
                <w:sz w:val="22"/>
              </w:rPr>
            </w:pPr>
            <w:r w:rsidRPr="00DF4760">
              <w:rPr>
                <w:sz w:val="22"/>
              </w:rPr>
              <w:t>35</w:t>
            </w:r>
          </w:p>
        </w:tc>
        <w:tc>
          <w:tcPr>
            <w:tcW w:w="374" w:type="pct"/>
            <w:vAlign w:val="center"/>
          </w:tcPr>
          <w:p w14:paraId="44B99CAA" w14:textId="77777777" w:rsidR="007E7666" w:rsidRPr="00DF4760" w:rsidRDefault="007E7666" w:rsidP="00081024">
            <w:pPr>
              <w:pStyle w:val="af6"/>
              <w:rPr>
                <w:sz w:val="22"/>
              </w:rPr>
            </w:pPr>
            <w:r w:rsidRPr="00DF4760">
              <w:rPr>
                <w:sz w:val="22"/>
              </w:rPr>
              <w:t>45</w:t>
            </w:r>
          </w:p>
        </w:tc>
        <w:tc>
          <w:tcPr>
            <w:tcW w:w="1621" w:type="pct"/>
          </w:tcPr>
          <w:p w14:paraId="1FBBF76F" w14:textId="77777777" w:rsidR="007E7666" w:rsidRPr="00DF4760" w:rsidRDefault="007E7666" w:rsidP="00081024">
            <w:pPr>
              <w:pStyle w:val="af6"/>
              <w:rPr>
                <w:sz w:val="22"/>
              </w:rPr>
            </w:pPr>
            <w:r w:rsidRPr="00DF4760">
              <w:rPr>
                <w:sz w:val="22"/>
              </w:rPr>
              <w:t>МагУлРайЗначПТ-1</w:t>
            </w:r>
          </w:p>
        </w:tc>
        <w:tc>
          <w:tcPr>
            <w:tcW w:w="946" w:type="pct"/>
            <w:vAlign w:val="center"/>
          </w:tcPr>
          <w:p w14:paraId="0910105B" w14:textId="77777777" w:rsidR="007E7666" w:rsidRPr="00DF4760" w:rsidRDefault="007E7666" w:rsidP="00081024">
            <w:pPr>
              <w:pStyle w:val="af6"/>
              <w:rPr>
                <w:sz w:val="22"/>
              </w:rPr>
            </w:pPr>
            <w:r w:rsidRPr="00DF4760">
              <w:rPr>
                <w:sz w:val="22"/>
              </w:rPr>
              <w:t>C,G1,P,V</w:t>
            </w:r>
          </w:p>
        </w:tc>
        <w:tc>
          <w:tcPr>
            <w:tcW w:w="961" w:type="pct"/>
            <w:vAlign w:val="center"/>
          </w:tcPr>
          <w:p w14:paraId="48501AEC" w14:textId="77777777" w:rsidR="007E7666" w:rsidRPr="00DF4760" w:rsidRDefault="007E7666" w:rsidP="00081024">
            <w:pPr>
              <w:pStyle w:val="af6"/>
              <w:rPr>
                <w:sz w:val="22"/>
              </w:rPr>
            </w:pPr>
            <w:r w:rsidRPr="00DF4760">
              <w:rPr>
                <w:sz w:val="22"/>
              </w:rPr>
              <w:t>50</w:t>
            </w:r>
          </w:p>
        </w:tc>
        <w:tc>
          <w:tcPr>
            <w:tcW w:w="812" w:type="pct"/>
            <w:vAlign w:val="center"/>
          </w:tcPr>
          <w:p w14:paraId="44259B7D" w14:textId="77777777" w:rsidR="007E7666" w:rsidRPr="00DF4760" w:rsidRDefault="007E7666" w:rsidP="00081024">
            <w:pPr>
              <w:pStyle w:val="af6"/>
              <w:rPr>
                <w:sz w:val="22"/>
              </w:rPr>
            </w:pPr>
            <w:r w:rsidRPr="00DF4760">
              <w:rPr>
                <w:sz w:val="22"/>
              </w:rPr>
              <w:t>4900</w:t>
            </w:r>
          </w:p>
        </w:tc>
      </w:tr>
      <w:tr w:rsidR="005C1030" w:rsidRPr="00DF4760" w14:paraId="361CB288" w14:textId="77777777" w:rsidTr="00081024">
        <w:trPr>
          <w:jc w:val="center"/>
        </w:trPr>
        <w:tc>
          <w:tcPr>
            <w:tcW w:w="286" w:type="pct"/>
            <w:vAlign w:val="center"/>
          </w:tcPr>
          <w:p w14:paraId="0D8F74DA" w14:textId="77777777" w:rsidR="007E7666" w:rsidRPr="00DF4760" w:rsidRDefault="007E7666" w:rsidP="00081024">
            <w:pPr>
              <w:pStyle w:val="af6"/>
              <w:rPr>
                <w:sz w:val="22"/>
              </w:rPr>
            </w:pPr>
            <w:r w:rsidRPr="00DF4760">
              <w:rPr>
                <w:sz w:val="22"/>
              </w:rPr>
              <w:t>36</w:t>
            </w:r>
          </w:p>
        </w:tc>
        <w:tc>
          <w:tcPr>
            <w:tcW w:w="374" w:type="pct"/>
            <w:vAlign w:val="center"/>
          </w:tcPr>
          <w:p w14:paraId="53827D6D" w14:textId="77777777" w:rsidR="007E7666" w:rsidRPr="00DF4760" w:rsidRDefault="007E7666" w:rsidP="00081024">
            <w:pPr>
              <w:pStyle w:val="af6"/>
              <w:rPr>
                <w:sz w:val="22"/>
              </w:rPr>
            </w:pPr>
            <w:r w:rsidRPr="00DF4760">
              <w:rPr>
                <w:sz w:val="22"/>
              </w:rPr>
              <w:t>47</w:t>
            </w:r>
          </w:p>
        </w:tc>
        <w:tc>
          <w:tcPr>
            <w:tcW w:w="1621" w:type="pct"/>
          </w:tcPr>
          <w:p w14:paraId="50129B35" w14:textId="77777777" w:rsidR="007E7666" w:rsidRPr="00DF4760" w:rsidRDefault="007E7666" w:rsidP="00081024">
            <w:pPr>
              <w:pStyle w:val="af6"/>
              <w:rPr>
                <w:sz w:val="22"/>
              </w:rPr>
            </w:pPr>
            <w:r w:rsidRPr="00DF4760">
              <w:rPr>
                <w:sz w:val="22"/>
              </w:rPr>
              <w:t>УлЖилЗастрГор</w:t>
            </w:r>
          </w:p>
        </w:tc>
        <w:tc>
          <w:tcPr>
            <w:tcW w:w="946" w:type="pct"/>
            <w:vAlign w:val="center"/>
          </w:tcPr>
          <w:p w14:paraId="74D92D92" w14:textId="77777777" w:rsidR="007E7666" w:rsidRPr="00DF4760" w:rsidRDefault="007E7666" w:rsidP="00081024">
            <w:pPr>
              <w:pStyle w:val="af6"/>
              <w:rPr>
                <w:sz w:val="22"/>
              </w:rPr>
            </w:pPr>
            <w:r w:rsidRPr="00DF4760">
              <w:rPr>
                <w:sz w:val="22"/>
              </w:rPr>
              <w:t>C,G1,P,V</w:t>
            </w:r>
          </w:p>
        </w:tc>
        <w:tc>
          <w:tcPr>
            <w:tcW w:w="961" w:type="pct"/>
            <w:vAlign w:val="center"/>
          </w:tcPr>
          <w:p w14:paraId="4AB63AC4" w14:textId="77777777" w:rsidR="007E7666" w:rsidRPr="00DF4760" w:rsidRDefault="007E7666" w:rsidP="00081024">
            <w:pPr>
              <w:pStyle w:val="af6"/>
              <w:rPr>
                <w:sz w:val="22"/>
              </w:rPr>
            </w:pPr>
            <w:r w:rsidRPr="00DF4760">
              <w:rPr>
                <w:sz w:val="22"/>
              </w:rPr>
              <w:t>40</w:t>
            </w:r>
          </w:p>
        </w:tc>
        <w:tc>
          <w:tcPr>
            <w:tcW w:w="812" w:type="pct"/>
            <w:vAlign w:val="center"/>
          </w:tcPr>
          <w:p w14:paraId="4BF94D70" w14:textId="77777777" w:rsidR="007E7666" w:rsidRPr="00DF4760" w:rsidRDefault="007E7666" w:rsidP="00081024">
            <w:pPr>
              <w:pStyle w:val="af6"/>
              <w:rPr>
                <w:sz w:val="22"/>
              </w:rPr>
            </w:pPr>
            <w:r w:rsidRPr="00DF4760">
              <w:rPr>
                <w:sz w:val="22"/>
              </w:rPr>
              <w:t>3300</w:t>
            </w:r>
          </w:p>
        </w:tc>
      </w:tr>
      <w:tr w:rsidR="005C1030" w:rsidRPr="00DF4760" w14:paraId="0493F7E0" w14:textId="77777777" w:rsidTr="00081024">
        <w:trPr>
          <w:jc w:val="center"/>
        </w:trPr>
        <w:tc>
          <w:tcPr>
            <w:tcW w:w="286" w:type="pct"/>
            <w:vAlign w:val="center"/>
          </w:tcPr>
          <w:p w14:paraId="05F9D404" w14:textId="77777777" w:rsidR="007E7666" w:rsidRPr="00DF4760" w:rsidRDefault="007E7666" w:rsidP="00081024">
            <w:pPr>
              <w:pStyle w:val="af6"/>
              <w:rPr>
                <w:sz w:val="22"/>
              </w:rPr>
            </w:pPr>
            <w:r w:rsidRPr="00DF4760">
              <w:rPr>
                <w:sz w:val="22"/>
              </w:rPr>
              <w:t>37</w:t>
            </w:r>
          </w:p>
        </w:tc>
        <w:tc>
          <w:tcPr>
            <w:tcW w:w="374" w:type="pct"/>
            <w:vAlign w:val="center"/>
          </w:tcPr>
          <w:p w14:paraId="5C47514D" w14:textId="77777777" w:rsidR="007E7666" w:rsidRPr="00DF4760" w:rsidRDefault="007E7666" w:rsidP="00081024">
            <w:pPr>
              <w:pStyle w:val="af6"/>
              <w:rPr>
                <w:sz w:val="22"/>
              </w:rPr>
            </w:pPr>
            <w:r w:rsidRPr="00DF4760">
              <w:rPr>
                <w:sz w:val="22"/>
              </w:rPr>
              <w:t>48</w:t>
            </w:r>
          </w:p>
        </w:tc>
        <w:tc>
          <w:tcPr>
            <w:tcW w:w="1621" w:type="pct"/>
          </w:tcPr>
          <w:p w14:paraId="3706EB7D" w14:textId="77777777" w:rsidR="007E7666" w:rsidRPr="00DF4760" w:rsidRDefault="007E7666" w:rsidP="00081024">
            <w:pPr>
              <w:pStyle w:val="af6"/>
              <w:rPr>
                <w:sz w:val="22"/>
              </w:rPr>
            </w:pPr>
            <w:r w:rsidRPr="00DF4760">
              <w:rPr>
                <w:sz w:val="22"/>
              </w:rPr>
              <w:t>УлПромРайон-1</w:t>
            </w:r>
          </w:p>
        </w:tc>
        <w:tc>
          <w:tcPr>
            <w:tcW w:w="946" w:type="pct"/>
            <w:vAlign w:val="center"/>
          </w:tcPr>
          <w:p w14:paraId="1F84DF32" w14:textId="77777777" w:rsidR="007E7666" w:rsidRPr="00DF4760" w:rsidRDefault="007E7666" w:rsidP="00081024">
            <w:pPr>
              <w:pStyle w:val="af6"/>
              <w:rPr>
                <w:sz w:val="22"/>
              </w:rPr>
            </w:pPr>
            <w:r w:rsidRPr="00DF4760">
              <w:rPr>
                <w:sz w:val="22"/>
              </w:rPr>
              <w:t>C,G1,G2,G3,P,V</w:t>
            </w:r>
          </w:p>
        </w:tc>
        <w:tc>
          <w:tcPr>
            <w:tcW w:w="961" w:type="pct"/>
            <w:vAlign w:val="center"/>
          </w:tcPr>
          <w:p w14:paraId="47735143" w14:textId="77777777" w:rsidR="007E7666" w:rsidRPr="00DF4760" w:rsidRDefault="007E7666" w:rsidP="00081024">
            <w:pPr>
              <w:pStyle w:val="af6"/>
              <w:rPr>
                <w:sz w:val="22"/>
              </w:rPr>
            </w:pPr>
            <w:r w:rsidRPr="00DF4760">
              <w:rPr>
                <w:sz w:val="22"/>
              </w:rPr>
              <w:t>50</w:t>
            </w:r>
          </w:p>
        </w:tc>
        <w:tc>
          <w:tcPr>
            <w:tcW w:w="812" w:type="pct"/>
            <w:vAlign w:val="center"/>
          </w:tcPr>
          <w:p w14:paraId="2E0157D9" w14:textId="77777777" w:rsidR="007E7666" w:rsidRPr="00DF4760" w:rsidRDefault="007E7666" w:rsidP="00081024">
            <w:pPr>
              <w:pStyle w:val="af6"/>
              <w:rPr>
                <w:sz w:val="22"/>
              </w:rPr>
            </w:pPr>
            <w:r w:rsidRPr="00DF4760">
              <w:rPr>
                <w:sz w:val="22"/>
              </w:rPr>
              <w:t>3300</w:t>
            </w:r>
          </w:p>
        </w:tc>
      </w:tr>
      <w:tr w:rsidR="005C1030" w:rsidRPr="00DF4760" w14:paraId="3CAD461A" w14:textId="77777777" w:rsidTr="00081024">
        <w:trPr>
          <w:jc w:val="center"/>
        </w:trPr>
        <w:tc>
          <w:tcPr>
            <w:tcW w:w="286" w:type="pct"/>
            <w:vAlign w:val="center"/>
          </w:tcPr>
          <w:p w14:paraId="3B991043" w14:textId="77777777" w:rsidR="007E7666" w:rsidRPr="00DF4760" w:rsidRDefault="007E7666" w:rsidP="00081024">
            <w:pPr>
              <w:pStyle w:val="af6"/>
              <w:rPr>
                <w:sz w:val="22"/>
              </w:rPr>
            </w:pPr>
            <w:r w:rsidRPr="00DF4760">
              <w:rPr>
                <w:sz w:val="22"/>
              </w:rPr>
              <w:t>38</w:t>
            </w:r>
          </w:p>
        </w:tc>
        <w:tc>
          <w:tcPr>
            <w:tcW w:w="374" w:type="pct"/>
            <w:vAlign w:val="center"/>
          </w:tcPr>
          <w:p w14:paraId="7A11A38B" w14:textId="77777777" w:rsidR="007E7666" w:rsidRPr="00DF4760" w:rsidRDefault="007E7666" w:rsidP="00081024">
            <w:pPr>
              <w:pStyle w:val="af6"/>
              <w:rPr>
                <w:sz w:val="22"/>
              </w:rPr>
            </w:pPr>
            <w:r w:rsidRPr="00DF4760">
              <w:rPr>
                <w:sz w:val="22"/>
              </w:rPr>
              <w:t>49</w:t>
            </w:r>
          </w:p>
        </w:tc>
        <w:tc>
          <w:tcPr>
            <w:tcW w:w="1621" w:type="pct"/>
          </w:tcPr>
          <w:p w14:paraId="11BBF719" w14:textId="77777777" w:rsidR="007E7666" w:rsidRPr="00DF4760" w:rsidRDefault="007E7666" w:rsidP="00081024">
            <w:pPr>
              <w:pStyle w:val="af6"/>
              <w:rPr>
                <w:sz w:val="22"/>
              </w:rPr>
            </w:pPr>
            <w:r w:rsidRPr="00DF4760">
              <w:rPr>
                <w:sz w:val="22"/>
              </w:rPr>
              <w:t>УлПромРайон-2</w:t>
            </w:r>
          </w:p>
        </w:tc>
        <w:tc>
          <w:tcPr>
            <w:tcW w:w="946" w:type="pct"/>
            <w:vAlign w:val="center"/>
          </w:tcPr>
          <w:p w14:paraId="73032743" w14:textId="77777777" w:rsidR="007E7666" w:rsidRPr="00DF4760" w:rsidRDefault="007E7666" w:rsidP="00081024">
            <w:pPr>
              <w:pStyle w:val="af6"/>
              <w:rPr>
                <w:sz w:val="22"/>
              </w:rPr>
            </w:pPr>
            <w:r w:rsidRPr="00DF4760">
              <w:rPr>
                <w:sz w:val="22"/>
              </w:rPr>
              <w:t>C,G1,G2,G3,P,V</w:t>
            </w:r>
          </w:p>
        </w:tc>
        <w:tc>
          <w:tcPr>
            <w:tcW w:w="961" w:type="pct"/>
            <w:vAlign w:val="center"/>
          </w:tcPr>
          <w:p w14:paraId="5B06237C" w14:textId="77777777" w:rsidR="007E7666" w:rsidRPr="00DF4760" w:rsidRDefault="007E7666" w:rsidP="00081024">
            <w:pPr>
              <w:pStyle w:val="af6"/>
              <w:rPr>
                <w:sz w:val="22"/>
              </w:rPr>
            </w:pPr>
            <w:r w:rsidRPr="00DF4760">
              <w:rPr>
                <w:sz w:val="22"/>
              </w:rPr>
              <w:t>50</w:t>
            </w:r>
          </w:p>
        </w:tc>
        <w:tc>
          <w:tcPr>
            <w:tcW w:w="812" w:type="pct"/>
            <w:vAlign w:val="center"/>
          </w:tcPr>
          <w:p w14:paraId="158C267D" w14:textId="77777777" w:rsidR="007E7666" w:rsidRPr="00DF4760" w:rsidRDefault="007E7666" w:rsidP="00081024">
            <w:pPr>
              <w:pStyle w:val="af6"/>
              <w:rPr>
                <w:sz w:val="22"/>
              </w:rPr>
            </w:pPr>
            <w:r w:rsidRPr="00DF4760">
              <w:rPr>
                <w:sz w:val="22"/>
              </w:rPr>
              <w:t>6600</w:t>
            </w:r>
          </w:p>
        </w:tc>
      </w:tr>
      <w:tr w:rsidR="005C1030" w:rsidRPr="00DF4760" w14:paraId="26F84E92" w14:textId="77777777" w:rsidTr="00081024">
        <w:trPr>
          <w:jc w:val="center"/>
        </w:trPr>
        <w:tc>
          <w:tcPr>
            <w:tcW w:w="286" w:type="pct"/>
            <w:vAlign w:val="center"/>
          </w:tcPr>
          <w:p w14:paraId="5E67323A" w14:textId="77777777" w:rsidR="007E7666" w:rsidRPr="00DF4760" w:rsidRDefault="007E7666" w:rsidP="00081024">
            <w:pPr>
              <w:pStyle w:val="af6"/>
              <w:rPr>
                <w:sz w:val="22"/>
              </w:rPr>
            </w:pPr>
            <w:r w:rsidRPr="00DF4760">
              <w:rPr>
                <w:sz w:val="22"/>
              </w:rPr>
              <w:t>39</w:t>
            </w:r>
          </w:p>
        </w:tc>
        <w:tc>
          <w:tcPr>
            <w:tcW w:w="374" w:type="pct"/>
            <w:vAlign w:val="center"/>
          </w:tcPr>
          <w:p w14:paraId="37FED2A8" w14:textId="77777777" w:rsidR="007E7666" w:rsidRPr="00DF4760" w:rsidRDefault="007E7666" w:rsidP="00081024">
            <w:pPr>
              <w:pStyle w:val="af6"/>
              <w:rPr>
                <w:sz w:val="22"/>
              </w:rPr>
            </w:pPr>
            <w:r w:rsidRPr="00DF4760">
              <w:rPr>
                <w:sz w:val="22"/>
              </w:rPr>
              <w:t>51</w:t>
            </w:r>
          </w:p>
        </w:tc>
        <w:tc>
          <w:tcPr>
            <w:tcW w:w="1621" w:type="pct"/>
          </w:tcPr>
          <w:p w14:paraId="45E44CF9" w14:textId="77777777" w:rsidR="007E7666" w:rsidRPr="00DF4760" w:rsidRDefault="007E7666" w:rsidP="00081024">
            <w:pPr>
              <w:pStyle w:val="af6"/>
              <w:rPr>
                <w:sz w:val="22"/>
              </w:rPr>
            </w:pPr>
            <w:r w:rsidRPr="00DF4760">
              <w:rPr>
                <w:sz w:val="22"/>
              </w:rPr>
              <w:t>ПроездОсн</w:t>
            </w:r>
          </w:p>
        </w:tc>
        <w:tc>
          <w:tcPr>
            <w:tcW w:w="946" w:type="pct"/>
            <w:vAlign w:val="center"/>
          </w:tcPr>
          <w:p w14:paraId="6269D368" w14:textId="77777777" w:rsidR="007E7666" w:rsidRPr="00DF4760" w:rsidRDefault="007E7666" w:rsidP="00081024">
            <w:pPr>
              <w:pStyle w:val="af6"/>
              <w:rPr>
                <w:sz w:val="22"/>
              </w:rPr>
            </w:pPr>
            <w:r w:rsidRPr="00DF4760">
              <w:rPr>
                <w:sz w:val="22"/>
              </w:rPr>
              <w:t>C,G1,P,V</w:t>
            </w:r>
          </w:p>
        </w:tc>
        <w:tc>
          <w:tcPr>
            <w:tcW w:w="961" w:type="pct"/>
            <w:vAlign w:val="center"/>
          </w:tcPr>
          <w:p w14:paraId="10E02CA7" w14:textId="77777777" w:rsidR="007E7666" w:rsidRPr="00DF4760" w:rsidRDefault="007E7666" w:rsidP="00081024">
            <w:pPr>
              <w:pStyle w:val="af6"/>
              <w:rPr>
                <w:sz w:val="22"/>
              </w:rPr>
            </w:pPr>
            <w:r w:rsidRPr="00DF4760">
              <w:rPr>
                <w:sz w:val="22"/>
              </w:rPr>
              <w:t>40</w:t>
            </w:r>
          </w:p>
        </w:tc>
        <w:tc>
          <w:tcPr>
            <w:tcW w:w="812" w:type="pct"/>
            <w:vAlign w:val="center"/>
          </w:tcPr>
          <w:p w14:paraId="031DBD6A" w14:textId="77777777" w:rsidR="007E7666" w:rsidRPr="00DF4760" w:rsidRDefault="007E7666" w:rsidP="00081024">
            <w:pPr>
              <w:pStyle w:val="af6"/>
              <w:rPr>
                <w:sz w:val="22"/>
              </w:rPr>
            </w:pPr>
            <w:r w:rsidRPr="00DF4760">
              <w:rPr>
                <w:sz w:val="22"/>
              </w:rPr>
              <w:t>2500</w:t>
            </w:r>
          </w:p>
        </w:tc>
      </w:tr>
      <w:tr w:rsidR="005C1030" w:rsidRPr="00DF4760" w14:paraId="2DAB8C04" w14:textId="77777777" w:rsidTr="00081024">
        <w:trPr>
          <w:jc w:val="center"/>
        </w:trPr>
        <w:tc>
          <w:tcPr>
            <w:tcW w:w="286" w:type="pct"/>
            <w:vAlign w:val="center"/>
          </w:tcPr>
          <w:p w14:paraId="1EEB0053" w14:textId="77777777" w:rsidR="007E7666" w:rsidRPr="00DF4760" w:rsidRDefault="007E7666" w:rsidP="00081024">
            <w:pPr>
              <w:pStyle w:val="af6"/>
              <w:rPr>
                <w:sz w:val="22"/>
              </w:rPr>
            </w:pPr>
            <w:r w:rsidRPr="00DF4760">
              <w:rPr>
                <w:sz w:val="22"/>
              </w:rPr>
              <w:t>40</w:t>
            </w:r>
          </w:p>
        </w:tc>
        <w:tc>
          <w:tcPr>
            <w:tcW w:w="374" w:type="pct"/>
            <w:vAlign w:val="center"/>
          </w:tcPr>
          <w:p w14:paraId="38782CFF" w14:textId="77777777" w:rsidR="007E7666" w:rsidRPr="00DF4760" w:rsidRDefault="007E7666" w:rsidP="00081024">
            <w:pPr>
              <w:pStyle w:val="af6"/>
              <w:rPr>
                <w:sz w:val="22"/>
              </w:rPr>
            </w:pPr>
            <w:r w:rsidRPr="00DF4760">
              <w:rPr>
                <w:sz w:val="22"/>
              </w:rPr>
              <w:t>52</w:t>
            </w:r>
          </w:p>
        </w:tc>
        <w:tc>
          <w:tcPr>
            <w:tcW w:w="1621" w:type="pct"/>
          </w:tcPr>
          <w:p w14:paraId="7562F8FE" w14:textId="77777777" w:rsidR="007E7666" w:rsidRPr="00DF4760" w:rsidRDefault="007E7666" w:rsidP="00081024">
            <w:pPr>
              <w:pStyle w:val="af6"/>
              <w:rPr>
                <w:sz w:val="22"/>
              </w:rPr>
            </w:pPr>
            <w:r w:rsidRPr="00DF4760">
              <w:rPr>
                <w:sz w:val="22"/>
              </w:rPr>
              <w:t>ПроездВтор</w:t>
            </w:r>
          </w:p>
        </w:tc>
        <w:tc>
          <w:tcPr>
            <w:tcW w:w="946" w:type="pct"/>
            <w:vAlign w:val="center"/>
          </w:tcPr>
          <w:p w14:paraId="70F7179D" w14:textId="77777777" w:rsidR="007E7666" w:rsidRPr="00DF4760" w:rsidRDefault="007E7666" w:rsidP="00081024">
            <w:pPr>
              <w:pStyle w:val="af6"/>
              <w:rPr>
                <w:sz w:val="22"/>
              </w:rPr>
            </w:pPr>
            <w:r w:rsidRPr="00DF4760">
              <w:rPr>
                <w:sz w:val="22"/>
              </w:rPr>
              <w:t>C,G1,P,V</w:t>
            </w:r>
          </w:p>
        </w:tc>
        <w:tc>
          <w:tcPr>
            <w:tcW w:w="961" w:type="pct"/>
            <w:vAlign w:val="center"/>
          </w:tcPr>
          <w:p w14:paraId="5251DF3D" w14:textId="77777777" w:rsidR="007E7666" w:rsidRPr="00DF4760" w:rsidRDefault="007E7666" w:rsidP="00081024">
            <w:pPr>
              <w:pStyle w:val="af6"/>
              <w:rPr>
                <w:sz w:val="22"/>
              </w:rPr>
            </w:pPr>
            <w:r w:rsidRPr="00DF4760">
              <w:rPr>
                <w:sz w:val="22"/>
              </w:rPr>
              <w:t>30</w:t>
            </w:r>
          </w:p>
        </w:tc>
        <w:tc>
          <w:tcPr>
            <w:tcW w:w="812" w:type="pct"/>
            <w:vAlign w:val="center"/>
          </w:tcPr>
          <w:p w14:paraId="29EE1515" w14:textId="77777777" w:rsidR="007E7666" w:rsidRPr="00DF4760" w:rsidRDefault="007E7666" w:rsidP="00081024">
            <w:pPr>
              <w:pStyle w:val="af6"/>
              <w:rPr>
                <w:sz w:val="22"/>
              </w:rPr>
            </w:pPr>
            <w:r w:rsidRPr="00DF4760">
              <w:rPr>
                <w:sz w:val="22"/>
              </w:rPr>
              <w:t>800</w:t>
            </w:r>
          </w:p>
        </w:tc>
      </w:tr>
      <w:tr w:rsidR="005C1030" w:rsidRPr="00DF4760" w14:paraId="77D4D71C" w14:textId="77777777" w:rsidTr="00081024">
        <w:trPr>
          <w:jc w:val="center"/>
        </w:trPr>
        <w:tc>
          <w:tcPr>
            <w:tcW w:w="286" w:type="pct"/>
            <w:vAlign w:val="center"/>
          </w:tcPr>
          <w:p w14:paraId="29273093" w14:textId="77777777" w:rsidR="007E7666" w:rsidRPr="00DF4760" w:rsidRDefault="007E7666" w:rsidP="00081024">
            <w:pPr>
              <w:pStyle w:val="af6"/>
              <w:rPr>
                <w:sz w:val="22"/>
              </w:rPr>
            </w:pPr>
            <w:r w:rsidRPr="00DF4760">
              <w:rPr>
                <w:sz w:val="22"/>
              </w:rPr>
              <w:t>41</w:t>
            </w:r>
          </w:p>
        </w:tc>
        <w:tc>
          <w:tcPr>
            <w:tcW w:w="374" w:type="pct"/>
            <w:vAlign w:val="center"/>
          </w:tcPr>
          <w:p w14:paraId="5F7F36F1" w14:textId="77777777" w:rsidR="007E7666" w:rsidRPr="00DF4760" w:rsidRDefault="007E7666" w:rsidP="00081024">
            <w:pPr>
              <w:pStyle w:val="af6"/>
              <w:rPr>
                <w:sz w:val="22"/>
              </w:rPr>
            </w:pPr>
            <w:r w:rsidRPr="00DF4760">
              <w:rPr>
                <w:sz w:val="22"/>
              </w:rPr>
              <w:t>53</w:t>
            </w:r>
          </w:p>
        </w:tc>
        <w:tc>
          <w:tcPr>
            <w:tcW w:w="1621" w:type="pct"/>
          </w:tcPr>
          <w:p w14:paraId="2E6B9697" w14:textId="77777777" w:rsidR="007E7666" w:rsidRPr="00DF4760" w:rsidRDefault="007E7666" w:rsidP="00081024">
            <w:pPr>
              <w:pStyle w:val="af6"/>
              <w:rPr>
                <w:sz w:val="22"/>
              </w:rPr>
            </w:pPr>
            <w:r w:rsidRPr="00DF4760">
              <w:rPr>
                <w:sz w:val="22"/>
              </w:rPr>
              <w:t>ПешУл</w:t>
            </w:r>
          </w:p>
        </w:tc>
        <w:tc>
          <w:tcPr>
            <w:tcW w:w="946" w:type="pct"/>
            <w:vAlign w:val="center"/>
          </w:tcPr>
          <w:p w14:paraId="707CECEE" w14:textId="77777777" w:rsidR="007E7666" w:rsidRPr="00DF4760" w:rsidRDefault="007E7666" w:rsidP="00081024">
            <w:pPr>
              <w:pStyle w:val="af6"/>
              <w:rPr>
                <w:sz w:val="22"/>
                <w:lang w:val="en-US"/>
              </w:rPr>
            </w:pPr>
            <w:r w:rsidRPr="00DF4760">
              <w:rPr>
                <w:sz w:val="22"/>
                <w:lang w:val="en-US"/>
              </w:rPr>
              <w:t>P</w:t>
            </w:r>
          </w:p>
        </w:tc>
        <w:tc>
          <w:tcPr>
            <w:tcW w:w="961" w:type="pct"/>
            <w:vAlign w:val="center"/>
          </w:tcPr>
          <w:p w14:paraId="039A4AA5" w14:textId="77777777" w:rsidR="007E7666" w:rsidRPr="00DF4760" w:rsidRDefault="007E7666" w:rsidP="00081024">
            <w:pPr>
              <w:pStyle w:val="af6"/>
              <w:rPr>
                <w:sz w:val="22"/>
              </w:rPr>
            </w:pPr>
            <w:r w:rsidRPr="00DF4760">
              <w:rPr>
                <w:sz w:val="22"/>
              </w:rPr>
              <w:t>5</w:t>
            </w:r>
          </w:p>
        </w:tc>
        <w:tc>
          <w:tcPr>
            <w:tcW w:w="812" w:type="pct"/>
            <w:vAlign w:val="center"/>
          </w:tcPr>
          <w:p w14:paraId="512E49DF" w14:textId="77777777" w:rsidR="007E7666" w:rsidRPr="00DF4760" w:rsidRDefault="007E7666" w:rsidP="00081024">
            <w:pPr>
              <w:pStyle w:val="af6"/>
              <w:rPr>
                <w:sz w:val="22"/>
              </w:rPr>
            </w:pPr>
            <w:r w:rsidRPr="00DF4760">
              <w:rPr>
                <w:sz w:val="22"/>
              </w:rPr>
              <w:t>99999</w:t>
            </w:r>
          </w:p>
        </w:tc>
      </w:tr>
      <w:tr w:rsidR="005C1030" w:rsidRPr="00DF4760" w14:paraId="5DEBD495" w14:textId="77777777" w:rsidTr="00081024">
        <w:trPr>
          <w:jc w:val="center"/>
        </w:trPr>
        <w:tc>
          <w:tcPr>
            <w:tcW w:w="286" w:type="pct"/>
            <w:vAlign w:val="center"/>
          </w:tcPr>
          <w:p w14:paraId="3B4D4AFA" w14:textId="77777777" w:rsidR="007E7666" w:rsidRPr="00DF4760" w:rsidRDefault="007E7666" w:rsidP="00081024">
            <w:pPr>
              <w:pStyle w:val="af6"/>
              <w:rPr>
                <w:sz w:val="22"/>
              </w:rPr>
            </w:pPr>
            <w:r w:rsidRPr="00DF4760">
              <w:rPr>
                <w:sz w:val="22"/>
              </w:rPr>
              <w:t>42</w:t>
            </w:r>
          </w:p>
        </w:tc>
        <w:tc>
          <w:tcPr>
            <w:tcW w:w="374" w:type="pct"/>
            <w:vAlign w:val="center"/>
          </w:tcPr>
          <w:p w14:paraId="1F4231C3" w14:textId="77777777" w:rsidR="007E7666" w:rsidRPr="00DF4760" w:rsidRDefault="007E7666" w:rsidP="00081024">
            <w:pPr>
              <w:pStyle w:val="af6"/>
              <w:rPr>
                <w:sz w:val="22"/>
              </w:rPr>
            </w:pPr>
            <w:r w:rsidRPr="00DF4760">
              <w:rPr>
                <w:sz w:val="22"/>
              </w:rPr>
              <w:t>56</w:t>
            </w:r>
          </w:p>
        </w:tc>
        <w:tc>
          <w:tcPr>
            <w:tcW w:w="1621" w:type="pct"/>
          </w:tcPr>
          <w:p w14:paraId="497BD09E" w14:textId="77777777" w:rsidR="007E7666" w:rsidRPr="00DF4760" w:rsidRDefault="007E7666" w:rsidP="00081024">
            <w:pPr>
              <w:pStyle w:val="af6"/>
              <w:rPr>
                <w:sz w:val="22"/>
              </w:rPr>
            </w:pPr>
            <w:r w:rsidRPr="00DF4760">
              <w:rPr>
                <w:sz w:val="22"/>
              </w:rPr>
              <w:t>ВелДор1</w:t>
            </w:r>
          </w:p>
        </w:tc>
        <w:tc>
          <w:tcPr>
            <w:tcW w:w="946" w:type="pct"/>
            <w:vAlign w:val="center"/>
          </w:tcPr>
          <w:p w14:paraId="2DFF21E1" w14:textId="77777777" w:rsidR="007E7666" w:rsidRPr="00DF4760" w:rsidRDefault="007E7666" w:rsidP="00081024">
            <w:pPr>
              <w:pStyle w:val="af6"/>
              <w:rPr>
                <w:sz w:val="22"/>
              </w:rPr>
            </w:pPr>
            <w:r w:rsidRPr="00DF4760">
              <w:rPr>
                <w:sz w:val="22"/>
              </w:rPr>
              <w:t>V</w:t>
            </w:r>
          </w:p>
        </w:tc>
        <w:tc>
          <w:tcPr>
            <w:tcW w:w="961" w:type="pct"/>
            <w:vAlign w:val="center"/>
          </w:tcPr>
          <w:p w14:paraId="2FC37E78" w14:textId="77777777" w:rsidR="007E7666" w:rsidRPr="00DF4760" w:rsidRDefault="007E7666" w:rsidP="00081024">
            <w:pPr>
              <w:pStyle w:val="af6"/>
              <w:rPr>
                <w:sz w:val="22"/>
              </w:rPr>
            </w:pPr>
            <w:r w:rsidRPr="00DF4760">
              <w:rPr>
                <w:sz w:val="22"/>
              </w:rPr>
              <w:t>20</w:t>
            </w:r>
          </w:p>
        </w:tc>
        <w:tc>
          <w:tcPr>
            <w:tcW w:w="812" w:type="pct"/>
            <w:vAlign w:val="center"/>
          </w:tcPr>
          <w:p w14:paraId="79D7913D" w14:textId="77777777" w:rsidR="007E7666" w:rsidRPr="00DF4760" w:rsidRDefault="007E7666" w:rsidP="00081024">
            <w:pPr>
              <w:pStyle w:val="af6"/>
              <w:rPr>
                <w:sz w:val="22"/>
              </w:rPr>
            </w:pPr>
            <w:r w:rsidRPr="00DF4760">
              <w:rPr>
                <w:sz w:val="22"/>
              </w:rPr>
              <w:t>99999</w:t>
            </w:r>
          </w:p>
        </w:tc>
      </w:tr>
      <w:tr w:rsidR="005C1030" w:rsidRPr="00DF4760" w14:paraId="792F9909" w14:textId="77777777" w:rsidTr="00081024">
        <w:trPr>
          <w:jc w:val="center"/>
        </w:trPr>
        <w:tc>
          <w:tcPr>
            <w:tcW w:w="286" w:type="pct"/>
            <w:vAlign w:val="center"/>
          </w:tcPr>
          <w:p w14:paraId="3B47490C" w14:textId="77777777" w:rsidR="007E7666" w:rsidRPr="00DF4760" w:rsidRDefault="007E7666" w:rsidP="00081024">
            <w:pPr>
              <w:pStyle w:val="af6"/>
              <w:rPr>
                <w:sz w:val="22"/>
              </w:rPr>
            </w:pPr>
            <w:r w:rsidRPr="00DF4760">
              <w:rPr>
                <w:sz w:val="22"/>
              </w:rPr>
              <w:t>43</w:t>
            </w:r>
          </w:p>
        </w:tc>
        <w:tc>
          <w:tcPr>
            <w:tcW w:w="374" w:type="pct"/>
            <w:vAlign w:val="center"/>
          </w:tcPr>
          <w:p w14:paraId="38CA20EF" w14:textId="77777777" w:rsidR="007E7666" w:rsidRPr="00DF4760" w:rsidRDefault="007E7666" w:rsidP="00081024">
            <w:pPr>
              <w:pStyle w:val="af6"/>
              <w:rPr>
                <w:sz w:val="22"/>
              </w:rPr>
            </w:pPr>
            <w:r w:rsidRPr="00DF4760">
              <w:rPr>
                <w:sz w:val="22"/>
              </w:rPr>
              <w:t>57</w:t>
            </w:r>
          </w:p>
        </w:tc>
        <w:tc>
          <w:tcPr>
            <w:tcW w:w="1621" w:type="pct"/>
          </w:tcPr>
          <w:p w14:paraId="3D5E46EB" w14:textId="77777777" w:rsidR="007E7666" w:rsidRPr="00DF4760" w:rsidRDefault="007E7666" w:rsidP="00081024">
            <w:pPr>
              <w:pStyle w:val="af6"/>
              <w:rPr>
                <w:sz w:val="22"/>
              </w:rPr>
            </w:pPr>
            <w:r w:rsidRPr="00DF4760">
              <w:rPr>
                <w:sz w:val="22"/>
              </w:rPr>
              <w:t>ВелДор2</w:t>
            </w:r>
          </w:p>
        </w:tc>
        <w:tc>
          <w:tcPr>
            <w:tcW w:w="946" w:type="pct"/>
            <w:vAlign w:val="center"/>
          </w:tcPr>
          <w:p w14:paraId="64D373E5" w14:textId="77777777" w:rsidR="007E7666" w:rsidRPr="00DF4760" w:rsidRDefault="007E7666" w:rsidP="00081024">
            <w:pPr>
              <w:pStyle w:val="af6"/>
              <w:rPr>
                <w:sz w:val="22"/>
              </w:rPr>
            </w:pPr>
            <w:r w:rsidRPr="00DF4760">
              <w:rPr>
                <w:sz w:val="22"/>
              </w:rPr>
              <w:t>V</w:t>
            </w:r>
          </w:p>
        </w:tc>
        <w:tc>
          <w:tcPr>
            <w:tcW w:w="961" w:type="pct"/>
            <w:vAlign w:val="center"/>
          </w:tcPr>
          <w:p w14:paraId="1F11FFD2" w14:textId="77777777" w:rsidR="007E7666" w:rsidRPr="00DF4760" w:rsidRDefault="007E7666" w:rsidP="00081024">
            <w:pPr>
              <w:pStyle w:val="af6"/>
              <w:rPr>
                <w:sz w:val="22"/>
              </w:rPr>
            </w:pPr>
            <w:r w:rsidRPr="00DF4760">
              <w:rPr>
                <w:sz w:val="22"/>
              </w:rPr>
              <w:t>20</w:t>
            </w:r>
          </w:p>
        </w:tc>
        <w:tc>
          <w:tcPr>
            <w:tcW w:w="812" w:type="pct"/>
            <w:vAlign w:val="center"/>
          </w:tcPr>
          <w:p w14:paraId="108FD6C9" w14:textId="77777777" w:rsidR="007E7666" w:rsidRPr="00DF4760" w:rsidRDefault="007E7666" w:rsidP="00081024">
            <w:pPr>
              <w:pStyle w:val="af6"/>
              <w:rPr>
                <w:sz w:val="22"/>
              </w:rPr>
            </w:pPr>
            <w:r w:rsidRPr="00DF4760">
              <w:rPr>
                <w:sz w:val="22"/>
              </w:rPr>
              <w:t>99999</w:t>
            </w:r>
          </w:p>
        </w:tc>
      </w:tr>
      <w:tr w:rsidR="005C1030" w:rsidRPr="00DF4760" w14:paraId="0281DA78" w14:textId="77777777" w:rsidTr="00081024">
        <w:trPr>
          <w:jc w:val="center"/>
        </w:trPr>
        <w:tc>
          <w:tcPr>
            <w:tcW w:w="286" w:type="pct"/>
            <w:vAlign w:val="center"/>
          </w:tcPr>
          <w:p w14:paraId="320EDB11" w14:textId="77777777" w:rsidR="007E7666" w:rsidRPr="00DF4760" w:rsidRDefault="007E7666" w:rsidP="00081024">
            <w:pPr>
              <w:pStyle w:val="af6"/>
              <w:rPr>
                <w:sz w:val="22"/>
              </w:rPr>
            </w:pPr>
            <w:r w:rsidRPr="00DF4760">
              <w:rPr>
                <w:sz w:val="22"/>
              </w:rPr>
              <w:t>44</w:t>
            </w:r>
          </w:p>
        </w:tc>
        <w:tc>
          <w:tcPr>
            <w:tcW w:w="374" w:type="pct"/>
            <w:vAlign w:val="center"/>
          </w:tcPr>
          <w:p w14:paraId="7EF6EB1F" w14:textId="77777777" w:rsidR="007E7666" w:rsidRPr="00DF4760" w:rsidRDefault="007E7666" w:rsidP="00081024">
            <w:pPr>
              <w:pStyle w:val="af6"/>
              <w:rPr>
                <w:sz w:val="22"/>
              </w:rPr>
            </w:pPr>
            <w:r w:rsidRPr="00DF4760">
              <w:rPr>
                <w:sz w:val="22"/>
              </w:rPr>
              <w:t>90</w:t>
            </w:r>
          </w:p>
        </w:tc>
        <w:tc>
          <w:tcPr>
            <w:tcW w:w="1621" w:type="pct"/>
          </w:tcPr>
          <w:p w14:paraId="61A6FD32" w14:textId="77777777" w:rsidR="007E7666" w:rsidRPr="00DF4760" w:rsidRDefault="007E7666" w:rsidP="00081024">
            <w:pPr>
              <w:pStyle w:val="af6"/>
              <w:rPr>
                <w:sz w:val="22"/>
              </w:rPr>
            </w:pPr>
            <w:r w:rsidRPr="00DF4760">
              <w:rPr>
                <w:sz w:val="22"/>
              </w:rPr>
              <w:t>ЖД</w:t>
            </w:r>
          </w:p>
        </w:tc>
        <w:tc>
          <w:tcPr>
            <w:tcW w:w="946" w:type="pct"/>
            <w:vAlign w:val="center"/>
          </w:tcPr>
          <w:p w14:paraId="5E4C4798" w14:textId="77777777" w:rsidR="007E7666" w:rsidRPr="00DF4760" w:rsidRDefault="007E7666" w:rsidP="00081024">
            <w:pPr>
              <w:pStyle w:val="af6"/>
              <w:rPr>
                <w:sz w:val="22"/>
              </w:rPr>
            </w:pPr>
            <w:r w:rsidRPr="00DF4760">
              <w:rPr>
                <w:sz w:val="22"/>
              </w:rPr>
              <w:t>E</w:t>
            </w:r>
          </w:p>
        </w:tc>
        <w:tc>
          <w:tcPr>
            <w:tcW w:w="961" w:type="pct"/>
            <w:vAlign w:val="center"/>
          </w:tcPr>
          <w:p w14:paraId="2F6389A8" w14:textId="77777777" w:rsidR="007E7666" w:rsidRPr="00DF4760" w:rsidRDefault="007E7666" w:rsidP="00081024">
            <w:pPr>
              <w:pStyle w:val="af6"/>
              <w:rPr>
                <w:sz w:val="22"/>
              </w:rPr>
            </w:pPr>
            <w:r w:rsidRPr="00DF4760">
              <w:rPr>
                <w:sz w:val="22"/>
              </w:rPr>
              <w:t>90</w:t>
            </w:r>
          </w:p>
        </w:tc>
        <w:tc>
          <w:tcPr>
            <w:tcW w:w="812" w:type="pct"/>
            <w:vAlign w:val="center"/>
          </w:tcPr>
          <w:p w14:paraId="18A4BA0A" w14:textId="77777777" w:rsidR="007E7666" w:rsidRPr="00DF4760" w:rsidRDefault="007E7666" w:rsidP="00081024">
            <w:pPr>
              <w:pStyle w:val="af6"/>
              <w:rPr>
                <w:sz w:val="22"/>
              </w:rPr>
            </w:pPr>
            <w:r w:rsidRPr="00DF4760">
              <w:rPr>
                <w:sz w:val="22"/>
              </w:rPr>
              <w:t>99999</w:t>
            </w:r>
          </w:p>
        </w:tc>
      </w:tr>
      <w:tr w:rsidR="005C1030" w:rsidRPr="00DF4760" w14:paraId="27BEC612" w14:textId="77777777" w:rsidTr="00081024">
        <w:trPr>
          <w:jc w:val="center"/>
        </w:trPr>
        <w:tc>
          <w:tcPr>
            <w:tcW w:w="286" w:type="pct"/>
            <w:vAlign w:val="center"/>
          </w:tcPr>
          <w:p w14:paraId="4AA6CFFC" w14:textId="77777777" w:rsidR="007E7666" w:rsidRPr="00DF4760" w:rsidRDefault="007E7666" w:rsidP="00081024">
            <w:pPr>
              <w:pStyle w:val="af6"/>
              <w:rPr>
                <w:sz w:val="22"/>
              </w:rPr>
            </w:pPr>
            <w:r w:rsidRPr="00DF4760">
              <w:rPr>
                <w:sz w:val="22"/>
              </w:rPr>
              <w:t>45</w:t>
            </w:r>
          </w:p>
        </w:tc>
        <w:tc>
          <w:tcPr>
            <w:tcW w:w="374" w:type="pct"/>
            <w:vAlign w:val="center"/>
          </w:tcPr>
          <w:p w14:paraId="7C85DEB2" w14:textId="77777777" w:rsidR="007E7666" w:rsidRPr="00DF4760" w:rsidRDefault="007E7666" w:rsidP="00081024">
            <w:pPr>
              <w:pStyle w:val="af6"/>
              <w:rPr>
                <w:sz w:val="22"/>
              </w:rPr>
            </w:pPr>
            <w:r w:rsidRPr="00DF4760">
              <w:rPr>
                <w:sz w:val="22"/>
              </w:rPr>
              <w:t>91</w:t>
            </w:r>
          </w:p>
        </w:tc>
        <w:tc>
          <w:tcPr>
            <w:tcW w:w="1621" w:type="pct"/>
          </w:tcPr>
          <w:p w14:paraId="36BD55F0" w14:textId="77777777" w:rsidR="007E7666" w:rsidRPr="00DF4760" w:rsidRDefault="007E7666" w:rsidP="00081024">
            <w:pPr>
              <w:pStyle w:val="af6"/>
              <w:rPr>
                <w:sz w:val="22"/>
              </w:rPr>
            </w:pPr>
            <w:r w:rsidRPr="00DF4760">
              <w:rPr>
                <w:sz w:val="22"/>
              </w:rPr>
              <w:t>Метро</w:t>
            </w:r>
          </w:p>
        </w:tc>
        <w:tc>
          <w:tcPr>
            <w:tcW w:w="946" w:type="pct"/>
            <w:vAlign w:val="center"/>
          </w:tcPr>
          <w:p w14:paraId="1896BB05" w14:textId="77777777" w:rsidR="007E7666" w:rsidRPr="00DF4760" w:rsidRDefault="007E7666" w:rsidP="00081024">
            <w:pPr>
              <w:pStyle w:val="af6"/>
              <w:rPr>
                <w:sz w:val="22"/>
              </w:rPr>
            </w:pPr>
            <w:r w:rsidRPr="00DF4760">
              <w:rPr>
                <w:sz w:val="22"/>
              </w:rPr>
              <w:t>M</w:t>
            </w:r>
          </w:p>
        </w:tc>
        <w:tc>
          <w:tcPr>
            <w:tcW w:w="961" w:type="pct"/>
            <w:vAlign w:val="center"/>
          </w:tcPr>
          <w:p w14:paraId="699178B2" w14:textId="77777777" w:rsidR="007E7666" w:rsidRPr="00DF4760" w:rsidRDefault="007E7666" w:rsidP="00081024">
            <w:pPr>
              <w:pStyle w:val="af6"/>
              <w:rPr>
                <w:sz w:val="22"/>
              </w:rPr>
            </w:pPr>
            <w:r w:rsidRPr="00DF4760">
              <w:rPr>
                <w:sz w:val="22"/>
              </w:rPr>
              <w:t>90</w:t>
            </w:r>
          </w:p>
        </w:tc>
        <w:tc>
          <w:tcPr>
            <w:tcW w:w="812" w:type="pct"/>
            <w:vAlign w:val="center"/>
          </w:tcPr>
          <w:p w14:paraId="0CD02241" w14:textId="77777777" w:rsidR="007E7666" w:rsidRPr="00DF4760" w:rsidRDefault="007E7666" w:rsidP="00081024">
            <w:pPr>
              <w:pStyle w:val="af6"/>
              <w:rPr>
                <w:sz w:val="22"/>
              </w:rPr>
            </w:pPr>
            <w:r w:rsidRPr="00DF4760">
              <w:rPr>
                <w:sz w:val="22"/>
              </w:rPr>
              <w:t>99999</w:t>
            </w:r>
          </w:p>
        </w:tc>
      </w:tr>
      <w:tr w:rsidR="005C1030" w:rsidRPr="00DF4760" w14:paraId="5119A9E1" w14:textId="77777777" w:rsidTr="00081024">
        <w:trPr>
          <w:jc w:val="center"/>
        </w:trPr>
        <w:tc>
          <w:tcPr>
            <w:tcW w:w="286" w:type="pct"/>
            <w:vAlign w:val="center"/>
          </w:tcPr>
          <w:p w14:paraId="5CC16BB1" w14:textId="77777777" w:rsidR="007E7666" w:rsidRPr="00DF4760" w:rsidRDefault="007E7666" w:rsidP="00081024">
            <w:pPr>
              <w:pStyle w:val="af6"/>
              <w:rPr>
                <w:sz w:val="22"/>
              </w:rPr>
            </w:pPr>
            <w:r w:rsidRPr="00DF4760">
              <w:rPr>
                <w:sz w:val="22"/>
              </w:rPr>
              <w:t>46</w:t>
            </w:r>
          </w:p>
        </w:tc>
        <w:tc>
          <w:tcPr>
            <w:tcW w:w="374" w:type="pct"/>
            <w:vAlign w:val="center"/>
          </w:tcPr>
          <w:p w14:paraId="034D4643" w14:textId="77777777" w:rsidR="007E7666" w:rsidRPr="00DF4760" w:rsidRDefault="007E7666" w:rsidP="00081024">
            <w:pPr>
              <w:pStyle w:val="af6"/>
              <w:rPr>
                <w:sz w:val="22"/>
              </w:rPr>
            </w:pPr>
            <w:r w:rsidRPr="00DF4760">
              <w:rPr>
                <w:sz w:val="22"/>
              </w:rPr>
              <w:t>92</w:t>
            </w:r>
          </w:p>
        </w:tc>
        <w:tc>
          <w:tcPr>
            <w:tcW w:w="1621" w:type="pct"/>
          </w:tcPr>
          <w:p w14:paraId="468D2D77" w14:textId="77777777" w:rsidR="007E7666" w:rsidRPr="00DF4760" w:rsidRDefault="007E7666" w:rsidP="00081024">
            <w:pPr>
              <w:pStyle w:val="af6"/>
              <w:rPr>
                <w:sz w:val="22"/>
              </w:rPr>
            </w:pPr>
            <w:r w:rsidRPr="00DF4760">
              <w:rPr>
                <w:sz w:val="22"/>
              </w:rPr>
              <w:t>Трамвай</w:t>
            </w:r>
          </w:p>
        </w:tc>
        <w:tc>
          <w:tcPr>
            <w:tcW w:w="946" w:type="pct"/>
            <w:vAlign w:val="center"/>
          </w:tcPr>
          <w:p w14:paraId="3115FFC2" w14:textId="77777777" w:rsidR="007E7666" w:rsidRPr="00DF4760" w:rsidRDefault="007E7666" w:rsidP="00081024">
            <w:pPr>
              <w:pStyle w:val="af6"/>
              <w:rPr>
                <w:sz w:val="22"/>
              </w:rPr>
            </w:pPr>
            <w:r w:rsidRPr="00DF4760">
              <w:rPr>
                <w:sz w:val="22"/>
              </w:rPr>
              <w:t>T</w:t>
            </w:r>
          </w:p>
        </w:tc>
        <w:tc>
          <w:tcPr>
            <w:tcW w:w="961" w:type="pct"/>
            <w:vAlign w:val="center"/>
          </w:tcPr>
          <w:p w14:paraId="34017192" w14:textId="77777777" w:rsidR="007E7666" w:rsidRPr="00DF4760" w:rsidRDefault="007E7666" w:rsidP="00081024">
            <w:pPr>
              <w:pStyle w:val="af6"/>
              <w:rPr>
                <w:sz w:val="22"/>
              </w:rPr>
            </w:pPr>
            <w:r w:rsidRPr="00DF4760">
              <w:rPr>
                <w:sz w:val="22"/>
              </w:rPr>
              <w:t>60</w:t>
            </w:r>
          </w:p>
        </w:tc>
        <w:tc>
          <w:tcPr>
            <w:tcW w:w="812" w:type="pct"/>
            <w:vAlign w:val="center"/>
          </w:tcPr>
          <w:p w14:paraId="366EBB71" w14:textId="77777777" w:rsidR="007E7666" w:rsidRPr="00DF4760" w:rsidRDefault="007E7666" w:rsidP="00081024">
            <w:pPr>
              <w:pStyle w:val="af6"/>
              <w:rPr>
                <w:sz w:val="22"/>
              </w:rPr>
            </w:pPr>
            <w:r w:rsidRPr="00DF4760">
              <w:rPr>
                <w:sz w:val="22"/>
              </w:rPr>
              <w:t>99999</w:t>
            </w:r>
          </w:p>
        </w:tc>
      </w:tr>
      <w:tr w:rsidR="005C1030" w:rsidRPr="00DF4760" w14:paraId="12584E7E" w14:textId="77777777" w:rsidTr="00081024">
        <w:trPr>
          <w:jc w:val="center"/>
        </w:trPr>
        <w:tc>
          <w:tcPr>
            <w:tcW w:w="286" w:type="pct"/>
            <w:vAlign w:val="center"/>
          </w:tcPr>
          <w:p w14:paraId="6096EFAF" w14:textId="77777777" w:rsidR="007E7666" w:rsidRPr="00DF4760" w:rsidRDefault="007E7666" w:rsidP="00081024">
            <w:pPr>
              <w:pStyle w:val="af6"/>
              <w:rPr>
                <w:sz w:val="22"/>
              </w:rPr>
            </w:pPr>
            <w:r w:rsidRPr="00DF4760">
              <w:rPr>
                <w:sz w:val="22"/>
              </w:rPr>
              <w:t>47</w:t>
            </w:r>
          </w:p>
        </w:tc>
        <w:tc>
          <w:tcPr>
            <w:tcW w:w="374" w:type="pct"/>
            <w:vAlign w:val="center"/>
          </w:tcPr>
          <w:p w14:paraId="1975E957" w14:textId="77777777" w:rsidR="007E7666" w:rsidRPr="00DF4760" w:rsidRDefault="007E7666" w:rsidP="00081024">
            <w:pPr>
              <w:pStyle w:val="af6"/>
              <w:rPr>
                <w:sz w:val="22"/>
              </w:rPr>
            </w:pPr>
            <w:r w:rsidRPr="00DF4760">
              <w:rPr>
                <w:sz w:val="22"/>
              </w:rPr>
              <w:t>93</w:t>
            </w:r>
          </w:p>
        </w:tc>
        <w:tc>
          <w:tcPr>
            <w:tcW w:w="1621" w:type="pct"/>
          </w:tcPr>
          <w:p w14:paraId="5B855D22" w14:textId="77777777" w:rsidR="007E7666" w:rsidRPr="00DF4760" w:rsidRDefault="007E7666" w:rsidP="00081024">
            <w:pPr>
              <w:pStyle w:val="af6"/>
              <w:rPr>
                <w:sz w:val="22"/>
              </w:rPr>
            </w:pPr>
            <w:r w:rsidRPr="00DF4760">
              <w:rPr>
                <w:sz w:val="22"/>
              </w:rPr>
              <w:t>ВодныйПуть</w:t>
            </w:r>
          </w:p>
        </w:tc>
        <w:tc>
          <w:tcPr>
            <w:tcW w:w="946" w:type="pct"/>
            <w:vAlign w:val="center"/>
          </w:tcPr>
          <w:p w14:paraId="2652D9D7" w14:textId="77777777" w:rsidR="007E7666" w:rsidRPr="00DF4760" w:rsidRDefault="007E7666" w:rsidP="00081024">
            <w:pPr>
              <w:pStyle w:val="af6"/>
              <w:rPr>
                <w:sz w:val="22"/>
              </w:rPr>
            </w:pPr>
            <w:r w:rsidRPr="00DF4760">
              <w:rPr>
                <w:sz w:val="22"/>
              </w:rPr>
              <w:t>W</w:t>
            </w:r>
          </w:p>
        </w:tc>
        <w:tc>
          <w:tcPr>
            <w:tcW w:w="961" w:type="pct"/>
            <w:vAlign w:val="center"/>
          </w:tcPr>
          <w:p w14:paraId="537BC394" w14:textId="77777777" w:rsidR="007E7666" w:rsidRPr="00DF4760" w:rsidRDefault="007E7666" w:rsidP="00081024">
            <w:pPr>
              <w:pStyle w:val="af6"/>
              <w:rPr>
                <w:sz w:val="22"/>
              </w:rPr>
            </w:pPr>
            <w:r w:rsidRPr="00DF4760">
              <w:rPr>
                <w:sz w:val="22"/>
              </w:rPr>
              <w:t>30</w:t>
            </w:r>
          </w:p>
        </w:tc>
        <w:tc>
          <w:tcPr>
            <w:tcW w:w="812" w:type="pct"/>
            <w:vAlign w:val="center"/>
          </w:tcPr>
          <w:p w14:paraId="4E0AE0A1" w14:textId="77777777" w:rsidR="007E7666" w:rsidRPr="00DF4760" w:rsidRDefault="007E7666" w:rsidP="00081024">
            <w:pPr>
              <w:pStyle w:val="af6"/>
              <w:rPr>
                <w:sz w:val="22"/>
              </w:rPr>
            </w:pPr>
            <w:r w:rsidRPr="00DF4760">
              <w:rPr>
                <w:sz w:val="22"/>
              </w:rPr>
              <w:t>99999</w:t>
            </w:r>
          </w:p>
        </w:tc>
      </w:tr>
    </w:tbl>
    <w:p w14:paraId="129B1F35" w14:textId="77777777" w:rsidR="007E7666" w:rsidRPr="00DF4760" w:rsidRDefault="007E7666" w:rsidP="007E7666">
      <w:pPr>
        <w:spacing w:after="0"/>
        <w:ind w:firstLine="851"/>
        <w:rPr>
          <w:rFonts w:cs="Times New Roman"/>
        </w:rPr>
      </w:pPr>
      <w:r w:rsidRPr="00DF4760">
        <w:rPr>
          <w:rFonts w:cs="Times New Roman"/>
        </w:rPr>
        <w:t>Классификация внегородских дорог осуществлена согласно СП 34.13330.2012. Свод правил. Автомобильные дороги. Актуализированная редакция СНиП 2.05.02-85. Классификация городских дорог, входящих в область моделирования, осуществлена согласно СНиП 2.07.01-89 «Градостроительство. Планировка и застройка городских и сельских поселений». В соответствии с ОДМ «Рекомендации по обеспечению безопасности движения на автомобильных дорогах», утвержденный распоряжением Минтранса России № ОС-557-р от 24.06.2002 г. для каждого класса отрезков графа автодорожной сети были заданы следующие первичные атрибуты:</w:t>
      </w:r>
    </w:p>
    <w:p w14:paraId="6408ED1F" w14:textId="77777777" w:rsidR="007E7666" w:rsidRPr="00DF4760" w:rsidRDefault="007E7666" w:rsidP="00D902F2">
      <w:pPr>
        <w:pStyle w:val="ad"/>
        <w:numPr>
          <w:ilvl w:val="0"/>
          <w:numId w:val="19"/>
        </w:numPr>
        <w:spacing w:after="0"/>
        <w:ind w:left="0" w:firstLine="851"/>
        <w:rPr>
          <w:rFonts w:cs="Times New Roman"/>
          <w:szCs w:val="24"/>
        </w:rPr>
      </w:pPr>
      <w:r w:rsidRPr="00DF4760">
        <w:rPr>
          <w:rFonts w:eastAsia="TimesNewRomanPSMT" w:cs="Times New Roman"/>
          <w:szCs w:val="24"/>
        </w:rPr>
        <w:t xml:space="preserve"> </w:t>
      </w:r>
      <w:r w:rsidRPr="00DF4760">
        <w:rPr>
          <w:rFonts w:cs="Times New Roman"/>
          <w:szCs w:val="24"/>
        </w:rPr>
        <w:t>Расчетная скорость движения при свободном потоке, км/ч;</w:t>
      </w:r>
    </w:p>
    <w:p w14:paraId="457DB94B" w14:textId="77777777" w:rsidR="007E7666" w:rsidRPr="00DF4760" w:rsidRDefault="007E7666" w:rsidP="00D902F2">
      <w:pPr>
        <w:pStyle w:val="ad"/>
        <w:numPr>
          <w:ilvl w:val="0"/>
          <w:numId w:val="19"/>
        </w:numPr>
        <w:spacing w:after="0"/>
        <w:ind w:left="0" w:firstLine="851"/>
        <w:rPr>
          <w:rFonts w:cs="Times New Roman"/>
          <w:szCs w:val="24"/>
        </w:rPr>
      </w:pPr>
      <w:r w:rsidRPr="00DF4760">
        <w:rPr>
          <w:rFonts w:cs="Times New Roman"/>
          <w:szCs w:val="24"/>
        </w:rPr>
        <w:t xml:space="preserve"> Пропускная способность (приведенные легковые единицы за час на полосу).</w:t>
      </w:r>
    </w:p>
    <w:p w14:paraId="77CEADA8" w14:textId="77777777" w:rsidR="0033268D" w:rsidRPr="00DF4760" w:rsidRDefault="0033268D" w:rsidP="0033268D"/>
    <w:p w14:paraId="4EE900FD" w14:textId="3D07A703" w:rsidR="0033268D" w:rsidRPr="00DF4760" w:rsidRDefault="0033268D" w:rsidP="006B586E">
      <w:pPr>
        <w:pStyle w:val="21"/>
        <w:numPr>
          <w:ilvl w:val="1"/>
          <w:numId w:val="3"/>
        </w:numPr>
        <w:ind w:left="567" w:hanging="425"/>
        <w:rPr>
          <w:rFonts w:eastAsia="Times New Roman"/>
          <w:bCs w:val="0"/>
        </w:rPr>
      </w:pPr>
      <w:bookmarkStart w:id="65" w:name="_Toc18415403"/>
      <w:r w:rsidRPr="00DF4760">
        <w:rPr>
          <w:rFonts w:eastAsia="Times New Roman"/>
          <w:bCs w:val="0"/>
        </w:rPr>
        <w:t>Калибровка транспортной модели</w:t>
      </w:r>
      <w:bookmarkEnd w:id="65"/>
    </w:p>
    <w:p w14:paraId="5CFB7DCA" w14:textId="77777777" w:rsidR="00526FA8" w:rsidRPr="00DF4760" w:rsidRDefault="00526FA8" w:rsidP="00526FA8">
      <w:pPr>
        <w:spacing w:after="0" w:line="240" w:lineRule="auto"/>
        <w:ind w:firstLine="851"/>
        <w:rPr>
          <w:rFonts w:cs="Times New Roman"/>
          <w:szCs w:val="24"/>
        </w:rPr>
      </w:pPr>
      <w:r w:rsidRPr="00DF4760">
        <w:rPr>
          <w:rFonts w:cs="Times New Roman"/>
          <w:szCs w:val="24"/>
        </w:rPr>
        <w:t>Транспортная модель является упрощенным представлением реальной транспортной ситуации. После ввода исходных данных и расчета транспортного спроса проводится проверка модели и определяется, насколько точно модель совпадает с реальной ситуацией.</w:t>
      </w:r>
    </w:p>
    <w:p w14:paraId="37159975" w14:textId="77777777" w:rsidR="00526FA8" w:rsidRPr="00DF4760" w:rsidRDefault="00526FA8" w:rsidP="00526FA8">
      <w:pPr>
        <w:spacing w:after="0" w:line="240" w:lineRule="auto"/>
        <w:ind w:firstLine="851"/>
        <w:rPr>
          <w:rFonts w:cs="Times New Roman"/>
          <w:szCs w:val="24"/>
        </w:rPr>
      </w:pPr>
      <w:r w:rsidRPr="00DF4760">
        <w:rPr>
          <w:rFonts w:cs="Times New Roman"/>
          <w:szCs w:val="24"/>
        </w:rPr>
        <w:t>Оценка реалистичности результата перераспределения транспортной модели проводится путем статистического сравнения наблюдаемых данных и расчетной нагрузки в модели.</w:t>
      </w:r>
    </w:p>
    <w:p w14:paraId="52ACE6A2" w14:textId="77777777" w:rsidR="00526FA8" w:rsidRPr="00DF4760" w:rsidRDefault="00526FA8" w:rsidP="00526FA8">
      <w:pPr>
        <w:spacing w:after="0" w:line="240" w:lineRule="auto"/>
        <w:ind w:firstLine="851"/>
        <w:rPr>
          <w:rFonts w:cs="Times New Roman"/>
          <w:szCs w:val="24"/>
        </w:rPr>
      </w:pPr>
      <w:r w:rsidRPr="00DF4760">
        <w:rPr>
          <w:rFonts w:cs="Times New Roman"/>
          <w:szCs w:val="24"/>
        </w:rPr>
        <w:t>В процессе калибровки транспортной модели проводится серия вычислительных экспериментов, в ходе которых меняются определенные параметры (коэффициенты и параметры функций распределения) модели с целью достижения максимально-возможного уровня соответствия фактических данных по трафику расчетным (модельным) значениям.</w:t>
      </w:r>
    </w:p>
    <w:p w14:paraId="4E18B97B" w14:textId="499F5CD8" w:rsidR="00526FA8" w:rsidRPr="00DF4760" w:rsidRDefault="00526FA8" w:rsidP="00526FA8">
      <w:pPr>
        <w:spacing w:after="0" w:line="240" w:lineRule="auto"/>
        <w:ind w:firstLine="851"/>
        <w:rPr>
          <w:rFonts w:cs="Times New Roman"/>
          <w:szCs w:val="24"/>
        </w:rPr>
      </w:pPr>
      <w:r w:rsidRPr="00DF4760">
        <w:rPr>
          <w:rFonts w:cs="Times New Roman"/>
          <w:szCs w:val="24"/>
        </w:rPr>
        <w:t>Для проверки – сравнения набора данных, полученных в результате калибровки, с фактическими данными по трафику – используется GEH-формула (Рисунок 2.</w:t>
      </w:r>
      <w:r w:rsidR="00C72833" w:rsidRPr="00DF4760">
        <w:rPr>
          <w:rFonts w:cs="Times New Roman"/>
          <w:szCs w:val="24"/>
        </w:rPr>
        <w:t>4</w:t>
      </w:r>
      <w:r w:rsidRPr="00DF4760">
        <w:rPr>
          <w:rFonts w:cs="Times New Roman"/>
          <w:szCs w:val="24"/>
        </w:rPr>
        <w:t>.1.).</w:t>
      </w:r>
    </w:p>
    <w:p w14:paraId="25907B5A" w14:textId="77777777" w:rsidR="00526FA8" w:rsidRPr="00DF4760" w:rsidRDefault="00526FA8" w:rsidP="00526FA8">
      <w:pPr>
        <w:spacing w:before="60" w:after="60" w:line="240" w:lineRule="auto"/>
        <w:ind w:firstLine="851"/>
        <w:rPr>
          <w:rFonts w:cs="Times New Roman"/>
          <w:szCs w:val="24"/>
        </w:rPr>
      </w:pPr>
    </w:p>
    <w:p w14:paraId="32D8F31A" w14:textId="7866EF5F" w:rsidR="00526FA8" w:rsidRPr="00DF4760" w:rsidRDefault="00526FA8" w:rsidP="00526FA8">
      <w:pPr>
        <w:spacing w:line="240" w:lineRule="auto"/>
        <w:jc w:val="center"/>
        <w:rPr>
          <w:rFonts w:cs="Times New Roman"/>
          <w:szCs w:val="24"/>
        </w:rPr>
      </w:pPr>
      <w:r w:rsidRPr="00DF4760">
        <w:rPr>
          <w:rFonts w:cs="Times New Roman"/>
          <w:noProof/>
          <w:szCs w:val="24"/>
          <w:lang w:eastAsia="ru-RU"/>
        </w:rPr>
        <w:drawing>
          <wp:inline distT="0" distB="0" distL="0" distR="0" wp14:anchorId="529DF36A" wp14:editId="2D41EFF9">
            <wp:extent cx="5521381" cy="2962275"/>
            <wp:effectExtent l="0" t="0" r="3175" b="0"/>
            <wp:docPr id="574" name="Рисунок 2" descr="C:\Users\dmolodtsov\Desktop\g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dmolodtsov\Desktop\geh.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2360" t="6325" r="5641" b="15465"/>
                    <a:stretch/>
                  </pic:blipFill>
                  <pic:spPr bwMode="auto">
                    <a:xfrm>
                      <a:off x="0" y="0"/>
                      <a:ext cx="5557946" cy="2981893"/>
                    </a:xfrm>
                    <a:prstGeom prst="rect">
                      <a:avLst/>
                    </a:prstGeom>
                    <a:noFill/>
                    <a:ln>
                      <a:noFill/>
                    </a:ln>
                    <a:extLst>
                      <a:ext uri="{53640926-AAD7-44D8-BBD7-CCE9431645EC}">
                        <a14:shadowObscured xmlns:a14="http://schemas.microsoft.com/office/drawing/2010/main"/>
                      </a:ext>
                    </a:extLst>
                  </pic:spPr>
                </pic:pic>
              </a:graphicData>
            </a:graphic>
          </wp:inline>
        </w:drawing>
      </w:r>
    </w:p>
    <w:p w14:paraId="47F30A41" w14:textId="43F988F8" w:rsidR="00526FA8" w:rsidRPr="00DF4760" w:rsidRDefault="00526FA8" w:rsidP="00526FA8">
      <w:pPr>
        <w:spacing w:before="60" w:after="60" w:line="240" w:lineRule="auto"/>
        <w:ind w:firstLine="567"/>
        <w:jc w:val="center"/>
        <w:rPr>
          <w:rFonts w:eastAsiaTheme="majorEastAsia" w:cs="Times New Roman"/>
          <w:b/>
          <w:bCs/>
          <w:szCs w:val="24"/>
        </w:rPr>
      </w:pPr>
      <w:r w:rsidRPr="00DF4760">
        <w:rPr>
          <w:rFonts w:eastAsiaTheme="majorEastAsia" w:cs="Times New Roman"/>
          <w:b/>
          <w:bCs/>
          <w:szCs w:val="24"/>
        </w:rPr>
        <w:t>Рисунок 2.</w:t>
      </w:r>
      <w:r w:rsidR="00C72833" w:rsidRPr="00DF4760">
        <w:rPr>
          <w:rFonts w:eastAsiaTheme="majorEastAsia" w:cs="Times New Roman"/>
          <w:b/>
          <w:bCs/>
          <w:szCs w:val="24"/>
        </w:rPr>
        <w:t>4</w:t>
      </w:r>
      <w:r w:rsidRPr="00DF4760">
        <w:rPr>
          <w:rFonts w:eastAsiaTheme="majorEastAsia" w:cs="Times New Roman"/>
          <w:b/>
          <w:bCs/>
          <w:szCs w:val="24"/>
        </w:rPr>
        <w:t>.1. Формула GEH</w:t>
      </w:r>
    </w:p>
    <w:p w14:paraId="51DD4956" w14:textId="77777777" w:rsidR="00526FA8" w:rsidRPr="00DF4760" w:rsidRDefault="00526FA8" w:rsidP="00526FA8">
      <w:pPr>
        <w:spacing w:before="60" w:after="60" w:line="240" w:lineRule="auto"/>
        <w:ind w:firstLine="709"/>
        <w:jc w:val="center"/>
        <w:rPr>
          <w:rFonts w:eastAsiaTheme="majorEastAsia" w:cs="Times New Roman"/>
          <w:b/>
          <w:bCs/>
          <w:szCs w:val="24"/>
        </w:rPr>
      </w:pPr>
    </w:p>
    <w:p w14:paraId="31534D66" w14:textId="77777777" w:rsidR="00526FA8" w:rsidRPr="00DF4760" w:rsidRDefault="00526FA8" w:rsidP="00526FA8">
      <w:pPr>
        <w:spacing w:after="0" w:line="240" w:lineRule="auto"/>
        <w:ind w:firstLine="709"/>
        <w:rPr>
          <w:rFonts w:eastAsiaTheme="majorEastAsia" w:cs="Times New Roman"/>
          <w:bCs/>
          <w:szCs w:val="24"/>
        </w:rPr>
      </w:pPr>
      <w:r w:rsidRPr="00DF4760">
        <w:rPr>
          <w:rFonts w:eastAsiaTheme="majorEastAsia" w:cs="Times New Roman"/>
          <w:bCs/>
          <w:szCs w:val="24"/>
        </w:rPr>
        <w:t>Использование GEH позволяет избегать ситуаций, возникающих при классическом сравнении в процентном соотношении. Это связано с тем, что фактические объемы транспортных потоков могут существенно отличаться. К примеру, на главной дороге транспортный поток может составлять 5000 авт./час, в то время как на примыкающей дороге 50 авт./час. В таком случае невозможно определить единое процентное соотношение между расчетом и замером, которое было бы приемлемо и для больших и для малых потоков. GEH уменьшает влияние этой проблемы, т.к. является нелинейной функцией. Единое (принятое за приемлемое) значение GEH может быть использовано для широкого диапазона значений объемов транспортных потоков. Использование GEH в качестве критерия оценки качества распределения широко используется в Великобритании и описана в Design Manual for Roads and Bridges (DMRB), Wisconsin microsimulation modeling guidelines.</w:t>
      </w:r>
    </w:p>
    <w:p w14:paraId="63CCFDC5" w14:textId="77777777" w:rsidR="00526FA8" w:rsidRPr="00DF4760" w:rsidRDefault="00526FA8" w:rsidP="00526FA8">
      <w:pPr>
        <w:spacing w:after="0" w:line="240" w:lineRule="auto"/>
        <w:ind w:firstLine="709"/>
        <w:rPr>
          <w:rFonts w:eastAsiaTheme="majorEastAsia" w:cs="Times New Roman"/>
          <w:bCs/>
          <w:szCs w:val="24"/>
        </w:rPr>
      </w:pPr>
      <w:r w:rsidRPr="00DF4760">
        <w:rPr>
          <w:rFonts w:eastAsiaTheme="majorEastAsia" w:cs="Times New Roman"/>
          <w:bCs/>
          <w:szCs w:val="24"/>
        </w:rPr>
        <w:t>При работе с базовым сценарием существующей ситуации GEH &lt;= 5 считается хорошим показателем совпадения расчетных часовых потоков с данными обследований. Потоки больших или меньших временных интервалов следует приводить к часовым для корректной оценки по формуле GEH. В соответствии с DMRB, 85% потоков не должны превышать значение GEH = 5. Значения GEH от 5 до 10 могут стать обоснованием для уточнения модели либо для дополнительного обследования транспортных потоков. Значения GEH больше 10 как правило свидетельствуют о неточностях в модели спроса, данных статистики, неточностях калибровки и т.п. Сюда же можно отнести простые ошибки в модели, такие как опечатки в данных, некорректные формулы и т.п.</w:t>
      </w:r>
    </w:p>
    <w:p w14:paraId="4A3065DA" w14:textId="41C409BB" w:rsidR="00526FA8" w:rsidRPr="00DF4760" w:rsidRDefault="00526FA8" w:rsidP="00526FA8">
      <w:pPr>
        <w:spacing w:after="0" w:line="240" w:lineRule="auto"/>
        <w:ind w:firstLine="709"/>
        <w:rPr>
          <w:rFonts w:eastAsiaTheme="majorEastAsia" w:cs="Times New Roman"/>
          <w:bCs/>
          <w:szCs w:val="24"/>
        </w:rPr>
      </w:pPr>
      <w:r w:rsidRPr="00DF4760">
        <w:rPr>
          <w:rFonts w:eastAsiaTheme="majorEastAsia" w:cs="Times New Roman"/>
          <w:bCs/>
          <w:szCs w:val="24"/>
        </w:rPr>
        <w:t xml:space="preserve">Параметры, изменяемые при калибровке (актуализации) транспортной модели, представлены в табл. </w:t>
      </w:r>
      <w:r w:rsidR="00C72833" w:rsidRPr="00DF4760">
        <w:rPr>
          <w:rFonts w:eastAsiaTheme="majorEastAsia" w:cs="Times New Roman"/>
          <w:bCs/>
          <w:szCs w:val="24"/>
        </w:rPr>
        <w:t>2.4.1.</w:t>
      </w:r>
    </w:p>
    <w:p w14:paraId="7E44D460" w14:textId="3B19F7F9" w:rsidR="00526FA8" w:rsidRPr="00DF4760" w:rsidRDefault="00526FA8" w:rsidP="00526FA8">
      <w:pPr>
        <w:spacing w:before="60" w:after="60" w:line="240" w:lineRule="auto"/>
        <w:ind w:firstLine="567"/>
        <w:jc w:val="right"/>
        <w:rPr>
          <w:rFonts w:eastAsiaTheme="majorEastAsia" w:cs="Times New Roman"/>
          <w:b/>
          <w:bCs/>
          <w:szCs w:val="24"/>
        </w:rPr>
      </w:pPr>
      <w:r w:rsidRPr="00DF4760">
        <w:rPr>
          <w:rFonts w:eastAsiaTheme="majorEastAsia" w:cs="Times New Roman"/>
          <w:b/>
          <w:bCs/>
          <w:szCs w:val="24"/>
        </w:rPr>
        <w:t xml:space="preserve">Таблица </w:t>
      </w:r>
      <w:r w:rsidR="00C72833" w:rsidRPr="00DF4760">
        <w:rPr>
          <w:rFonts w:eastAsiaTheme="majorEastAsia" w:cs="Times New Roman"/>
          <w:b/>
          <w:bCs/>
          <w:szCs w:val="24"/>
        </w:rPr>
        <w:t>2.4.1</w:t>
      </w:r>
      <w:r w:rsidRPr="00DF4760">
        <w:rPr>
          <w:rFonts w:eastAsiaTheme="majorEastAsia" w:cs="Times New Roman"/>
          <w:b/>
          <w:bCs/>
          <w:szCs w:val="24"/>
        </w:rPr>
        <w:t xml:space="preserve">. </w:t>
      </w:r>
    </w:p>
    <w:p w14:paraId="3194564B" w14:textId="77777777" w:rsidR="00526FA8" w:rsidRPr="00DF4760" w:rsidRDefault="00526FA8" w:rsidP="00B65B08">
      <w:pPr>
        <w:spacing w:before="60" w:after="60" w:line="240" w:lineRule="auto"/>
        <w:ind w:firstLine="567"/>
        <w:jc w:val="center"/>
        <w:rPr>
          <w:rFonts w:eastAsiaTheme="majorEastAsia" w:cs="Times New Roman"/>
          <w:b/>
          <w:bCs/>
          <w:szCs w:val="24"/>
        </w:rPr>
      </w:pPr>
      <w:r w:rsidRPr="00DF4760">
        <w:rPr>
          <w:rFonts w:eastAsiaTheme="majorEastAsia" w:cs="Times New Roman"/>
          <w:b/>
          <w:bCs/>
          <w:szCs w:val="24"/>
        </w:rPr>
        <w:t>Объекты калибровки транспортной модели</w:t>
      </w:r>
    </w:p>
    <w:tbl>
      <w:tblPr>
        <w:tblStyle w:val="ab"/>
        <w:tblW w:w="0" w:type="auto"/>
        <w:tblLook w:val="04A0" w:firstRow="1" w:lastRow="0" w:firstColumn="1" w:lastColumn="0" w:noHBand="0" w:noVBand="1"/>
      </w:tblPr>
      <w:tblGrid>
        <w:gridCol w:w="4955"/>
        <w:gridCol w:w="4956"/>
      </w:tblGrid>
      <w:tr w:rsidR="005C1030" w:rsidRPr="00DF4760" w14:paraId="2F971B77" w14:textId="77777777" w:rsidTr="00526FA8">
        <w:trPr>
          <w:tblHeader/>
        </w:trPr>
        <w:tc>
          <w:tcPr>
            <w:tcW w:w="4955" w:type="dxa"/>
            <w:vAlign w:val="center"/>
          </w:tcPr>
          <w:p w14:paraId="22BF58FC"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Объект калибровки</w:t>
            </w:r>
          </w:p>
        </w:tc>
        <w:tc>
          <w:tcPr>
            <w:tcW w:w="4956" w:type="dxa"/>
            <w:vAlign w:val="center"/>
          </w:tcPr>
          <w:p w14:paraId="21C577F1"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Изменение</w:t>
            </w:r>
          </w:p>
        </w:tc>
      </w:tr>
      <w:tr w:rsidR="005C1030" w:rsidRPr="00DF4760" w14:paraId="2AB37982" w14:textId="77777777" w:rsidTr="00081024">
        <w:trPr>
          <w:trHeight w:val="410"/>
        </w:trPr>
        <w:tc>
          <w:tcPr>
            <w:tcW w:w="4955" w:type="dxa"/>
            <w:vAlign w:val="center"/>
          </w:tcPr>
          <w:p w14:paraId="53055F93"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Степени создания и притяжения</w:t>
            </w:r>
          </w:p>
        </w:tc>
        <w:tc>
          <w:tcPr>
            <w:tcW w:w="4956" w:type="dxa"/>
            <w:vAlign w:val="center"/>
          </w:tcPr>
          <w:p w14:paraId="10305EDA"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Количество перемещений по слоям и сегментам спроса, пропорции распределения, выходящего и входящего потоков района</w:t>
            </w:r>
          </w:p>
        </w:tc>
      </w:tr>
      <w:tr w:rsidR="005C1030" w:rsidRPr="00DF4760" w14:paraId="69AE84BF" w14:textId="77777777" w:rsidTr="00081024">
        <w:tc>
          <w:tcPr>
            <w:tcW w:w="4955" w:type="dxa"/>
            <w:vAlign w:val="center"/>
          </w:tcPr>
          <w:p w14:paraId="42493F6D"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Функции оценки – параметры и вид функций, оценивающих вероятность совершения поездки в зависимости от длины и/или времени в пути в моделях распределения транспортного движения и выбора транспорта</w:t>
            </w:r>
          </w:p>
        </w:tc>
        <w:tc>
          <w:tcPr>
            <w:tcW w:w="4956" w:type="dxa"/>
            <w:vAlign w:val="center"/>
          </w:tcPr>
          <w:p w14:paraId="0F131237"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Распределение длительности и/или дальности поездок и пропорции между легковым и общественным транспортом</w:t>
            </w:r>
          </w:p>
        </w:tc>
      </w:tr>
      <w:tr w:rsidR="005C1030" w:rsidRPr="00DF4760" w14:paraId="0D6EE608" w14:textId="77777777" w:rsidTr="00081024">
        <w:tc>
          <w:tcPr>
            <w:tcW w:w="4955" w:type="dxa"/>
            <w:vAlign w:val="center"/>
          </w:tcPr>
          <w:p w14:paraId="67277923"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Скорость и пропускная способность на отрезках</w:t>
            </w:r>
          </w:p>
        </w:tc>
        <w:tc>
          <w:tcPr>
            <w:tcW w:w="4956" w:type="dxa"/>
            <w:vAlign w:val="center"/>
          </w:tcPr>
          <w:p w14:paraId="705F272D"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Выбор пути при перераспределении</w:t>
            </w:r>
          </w:p>
        </w:tc>
      </w:tr>
      <w:tr w:rsidR="005C1030" w:rsidRPr="00DF4760" w14:paraId="400239F9" w14:textId="77777777" w:rsidTr="00081024">
        <w:tc>
          <w:tcPr>
            <w:tcW w:w="4955" w:type="dxa"/>
            <w:vAlign w:val="center"/>
          </w:tcPr>
          <w:p w14:paraId="727B7DF8"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Функции ограничения пропускной способности: параметры и вид функций, показывающих зависимость задержек в пути от загрузки дороги (отношение интенсивности движения к пропускной</w:t>
            </w:r>
            <w:r w:rsidRPr="00DF4760">
              <w:rPr>
                <w:rFonts w:cs="Times New Roman"/>
                <w:szCs w:val="24"/>
              </w:rPr>
              <w:t xml:space="preserve"> </w:t>
            </w:r>
            <w:r w:rsidRPr="00DF4760">
              <w:rPr>
                <w:rFonts w:eastAsiaTheme="majorEastAsia" w:cs="Times New Roman"/>
                <w:bCs/>
                <w:szCs w:val="24"/>
              </w:rPr>
              <w:t>способности)</w:t>
            </w:r>
          </w:p>
        </w:tc>
        <w:tc>
          <w:tcPr>
            <w:tcW w:w="4956" w:type="dxa"/>
            <w:vAlign w:val="center"/>
          </w:tcPr>
          <w:p w14:paraId="069C94B9"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Выбор пути при перераспределении</w:t>
            </w:r>
          </w:p>
        </w:tc>
      </w:tr>
      <w:tr w:rsidR="00526FA8" w:rsidRPr="00DF4760" w14:paraId="3974C029" w14:textId="77777777" w:rsidTr="00081024">
        <w:tc>
          <w:tcPr>
            <w:tcW w:w="4955" w:type="dxa"/>
            <w:vAlign w:val="center"/>
          </w:tcPr>
          <w:p w14:paraId="3076EB36"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Местоположение примыканий к сети</w:t>
            </w:r>
          </w:p>
        </w:tc>
        <w:tc>
          <w:tcPr>
            <w:tcW w:w="4956" w:type="dxa"/>
            <w:vAlign w:val="center"/>
          </w:tcPr>
          <w:p w14:paraId="5D2A43B8" w14:textId="77777777" w:rsidR="00526FA8" w:rsidRPr="00DF4760" w:rsidRDefault="00526FA8" w:rsidP="00081024">
            <w:pPr>
              <w:jc w:val="center"/>
              <w:rPr>
                <w:rFonts w:eastAsiaTheme="majorEastAsia" w:cs="Times New Roman"/>
                <w:bCs/>
                <w:szCs w:val="24"/>
              </w:rPr>
            </w:pPr>
            <w:r w:rsidRPr="00DF4760">
              <w:rPr>
                <w:rFonts w:eastAsiaTheme="majorEastAsia" w:cs="Times New Roman"/>
                <w:bCs/>
                <w:szCs w:val="24"/>
              </w:rPr>
              <w:t>Выбор пути при перераспределении</w:t>
            </w:r>
          </w:p>
        </w:tc>
      </w:tr>
    </w:tbl>
    <w:p w14:paraId="6BDECA15" w14:textId="77777777" w:rsidR="00526FA8" w:rsidRPr="00DF4760" w:rsidRDefault="00526FA8" w:rsidP="0033268D"/>
    <w:p w14:paraId="0C02D542" w14:textId="3C4E0A70" w:rsidR="0033268D" w:rsidRPr="00DF4760" w:rsidRDefault="0033268D" w:rsidP="006B586E">
      <w:pPr>
        <w:pStyle w:val="21"/>
        <w:numPr>
          <w:ilvl w:val="1"/>
          <w:numId w:val="3"/>
        </w:numPr>
        <w:ind w:left="567" w:hanging="425"/>
        <w:rPr>
          <w:rFonts w:eastAsia="Times New Roman"/>
          <w:bCs w:val="0"/>
        </w:rPr>
      </w:pPr>
      <w:bookmarkStart w:id="66" w:name="_Toc18415404"/>
      <w:r w:rsidRPr="00DF4760">
        <w:rPr>
          <w:rFonts w:eastAsia="Times New Roman"/>
          <w:bCs w:val="0"/>
        </w:rPr>
        <w:t>Анализ параметров дорожного движения транспортных потоков на территории муниципальных образований (существующая модель движения транспортных потоков)</w:t>
      </w:r>
      <w:bookmarkEnd w:id="66"/>
    </w:p>
    <w:p w14:paraId="1CBCBDAC" w14:textId="78602936" w:rsidR="00A454B4" w:rsidRPr="00DF4760" w:rsidRDefault="00A454B4" w:rsidP="00A454B4">
      <w:r w:rsidRPr="00DF4760">
        <w:t>Картограмма спроса и уровня загрузки улично-дорожной сети г. Обь представлены на рис. 2.5.1 и 2.5.2.</w:t>
      </w:r>
    </w:p>
    <w:p w14:paraId="0FC528E2" w14:textId="653263EC" w:rsidR="00A454B4" w:rsidRPr="00DF4760" w:rsidRDefault="00A454B4" w:rsidP="00A454B4">
      <w:r w:rsidRPr="00DF4760">
        <w:t>По приведенным данным стоит отметить высокий спрос по 2-ой Северной ул. т.к. данная улица является первым въездом и выездом в город</w:t>
      </w:r>
    </w:p>
    <w:p w14:paraId="18F32D14" w14:textId="77777777" w:rsidR="00A454B4" w:rsidRPr="00DF4760" w:rsidRDefault="00A454B4" w:rsidP="00A454B4"/>
    <w:p w14:paraId="32CD80A5" w14:textId="41818A46" w:rsidR="0033268D" w:rsidRPr="00DF4760" w:rsidRDefault="00A454B4" w:rsidP="0033268D">
      <w:r w:rsidRPr="00DF4760">
        <w:rPr>
          <w:noProof/>
          <w:lang w:eastAsia="ru-RU"/>
        </w:rPr>
        <w:drawing>
          <wp:inline distT="0" distB="0" distL="0" distR="0" wp14:anchorId="21A27048" wp14:editId="559FF13B">
            <wp:extent cx="6299835" cy="3642995"/>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Обь_нагрузка.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299835" cy="3642995"/>
                    </a:xfrm>
                    <a:prstGeom prst="rect">
                      <a:avLst/>
                    </a:prstGeom>
                  </pic:spPr>
                </pic:pic>
              </a:graphicData>
            </a:graphic>
          </wp:inline>
        </w:drawing>
      </w:r>
    </w:p>
    <w:p w14:paraId="567722F7" w14:textId="7B6A5684" w:rsidR="00F301A4" w:rsidRPr="00DF4760" w:rsidRDefault="00A454B4" w:rsidP="0033268D">
      <w:r w:rsidRPr="00DF4760">
        <w:rPr>
          <w:noProof/>
          <w:lang w:eastAsia="ru-RU"/>
        </w:rPr>
        <w:drawing>
          <wp:inline distT="0" distB="0" distL="0" distR="0" wp14:anchorId="3985FB11" wp14:editId="73F6531A">
            <wp:extent cx="6299835" cy="3642995"/>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Обь_загрузка.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299835" cy="3642995"/>
                    </a:xfrm>
                    <a:prstGeom prst="rect">
                      <a:avLst/>
                    </a:prstGeom>
                  </pic:spPr>
                </pic:pic>
              </a:graphicData>
            </a:graphic>
          </wp:inline>
        </w:drawing>
      </w:r>
    </w:p>
    <w:p w14:paraId="0B707C24" w14:textId="158D385D" w:rsidR="00FE4AF9" w:rsidRPr="00DF4760" w:rsidRDefault="00B012E1" w:rsidP="006B586E">
      <w:pPr>
        <w:pStyle w:val="14"/>
        <w:numPr>
          <w:ilvl w:val="0"/>
          <w:numId w:val="3"/>
        </w:numPr>
        <w:jc w:val="left"/>
      </w:pPr>
      <w:bookmarkStart w:id="67" w:name="_Toc18415405"/>
      <w:r w:rsidRPr="00DF4760">
        <w:t xml:space="preserve">Прогноз </w:t>
      </w:r>
      <w:r w:rsidR="0045026B" w:rsidRPr="00DF4760">
        <w:t>социально-экономического развития муниципального образования</w:t>
      </w:r>
      <w:bookmarkEnd w:id="67"/>
      <w:r w:rsidR="00FE4AF9" w:rsidRPr="00DF4760">
        <w:t xml:space="preserve"> </w:t>
      </w:r>
    </w:p>
    <w:p w14:paraId="515242B8" w14:textId="77777777" w:rsidR="005702D9" w:rsidRPr="00DF4760" w:rsidRDefault="005702D9" w:rsidP="005702D9">
      <w:pPr>
        <w:spacing w:before="120" w:after="120"/>
        <w:ind w:firstLine="567"/>
      </w:pPr>
      <w:r w:rsidRPr="00DF4760">
        <w:t>Социально-экономическое развитие городского округа г. Оби регламентируется документами, перечисленными в табл. 3.1.</w:t>
      </w:r>
    </w:p>
    <w:p w14:paraId="5BD67D03" w14:textId="77777777" w:rsidR="005702D9" w:rsidRPr="00DF4760" w:rsidRDefault="005702D9" w:rsidP="005702D9">
      <w:pPr>
        <w:spacing w:before="120" w:after="120"/>
        <w:jc w:val="right"/>
        <w:rPr>
          <w:b/>
        </w:rPr>
      </w:pPr>
      <w:r w:rsidRPr="00DF4760">
        <w:rPr>
          <w:b/>
        </w:rPr>
        <w:t>Таблица 3.1</w:t>
      </w:r>
    </w:p>
    <w:p w14:paraId="4E86B2B5" w14:textId="77777777" w:rsidR="005702D9" w:rsidRPr="00DF4760" w:rsidRDefault="005702D9" w:rsidP="005702D9">
      <w:pPr>
        <w:spacing w:before="120" w:after="120"/>
        <w:jc w:val="center"/>
        <w:rPr>
          <w:b/>
        </w:rPr>
      </w:pPr>
      <w:r w:rsidRPr="00DF4760">
        <w:rPr>
          <w:b/>
        </w:rPr>
        <w:t xml:space="preserve">Перечень документов социально-экономического развития </w:t>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536"/>
      </w:tblGrid>
      <w:tr w:rsidR="005702D9" w:rsidRPr="00DF4760" w14:paraId="2A494088" w14:textId="77777777" w:rsidTr="000E4CC5">
        <w:trPr>
          <w:tblHeader/>
        </w:trPr>
        <w:tc>
          <w:tcPr>
            <w:tcW w:w="5245" w:type="dxa"/>
            <w:shd w:val="clear" w:color="auto" w:fill="auto"/>
            <w:vAlign w:val="center"/>
          </w:tcPr>
          <w:p w14:paraId="2082A2B2" w14:textId="77777777" w:rsidR="005702D9" w:rsidRPr="00DF4760" w:rsidRDefault="005702D9" w:rsidP="000E4CC5">
            <w:pPr>
              <w:spacing w:before="20" w:after="20" w:line="240" w:lineRule="auto"/>
              <w:jc w:val="center"/>
              <w:rPr>
                <w:b/>
                <w:sz w:val="22"/>
              </w:rPr>
            </w:pPr>
            <w:r w:rsidRPr="00DF4760">
              <w:rPr>
                <w:b/>
                <w:sz w:val="22"/>
              </w:rPr>
              <w:t>Наименование документа</w:t>
            </w:r>
          </w:p>
        </w:tc>
        <w:tc>
          <w:tcPr>
            <w:tcW w:w="4536" w:type="dxa"/>
            <w:shd w:val="clear" w:color="auto" w:fill="auto"/>
            <w:vAlign w:val="center"/>
          </w:tcPr>
          <w:p w14:paraId="4EA85171" w14:textId="77777777" w:rsidR="005702D9" w:rsidRPr="00DF4760" w:rsidRDefault="005702D9" w:rsidP="000E4CC5">
            <w:pPr>
              <w:spacing w:before="20" w:after="20" w:line="240" w:lineRule="auto"/>
              <w:jc w:val="center"/>
              <w:rPr>
                <w:b/>
                <w:sz w:val="22"/>
              </w:rPr>
            </w:pPr>
            <w:r w:rsidRPr="00DF4760">
              <w:rPr>
                <w:b/>
                <w:sz w:val="22"/>
              </w:rPr>
              <w:t>Утверждающий документ</w:t>
            </w:r>
          </w:p>
        </w:tc>
      </w:tr>
      <w:tr w:rsidR="005702D9" w:rsidRPr="00DF4760" w14:paraId="4AF5E5D9" w14:textId="77777777" w:rsidTr="000E4CC5">
        <w:trPr>
          <w:tblHeader/>
        </w:trPr>
        <w:tc>
          <w:tcPr>
            <w:tcW w:w="5245" w:type="dxa"/>
            <w:shd w:val="clear" w:color="auto" w:fill="auto"/>
            <w:vAlign w:val="center"/>
          </w:tcPr>
          <w:p w14:paraId="573D6B22"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Стратегия социально-экономического развития Новосибирской области на период до 2025 года</w:t>
            </w:r>
          </w:p>
        </w:tc>
        <w:tc>
          <w:tcPr>
            <w:tcW w:w="4536" w:type="dxa"/>
            <w:shd w:val="clear" w:color="auto" w:fill="auto"/>
            <w:vAlign w:val="center"/>
          </w:tcPr>
          <w:p w14:paraId="6A43ED5D"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Постановление Губернатора Новосибирской области от 03.12.2007 №474</w:t>
            </w:r>
          </w:p>
        </w:tc>
      </w:tr>
      <w:tr w:rsidR="005702D9" w:rsidRPr="00DF4760" w14:paraId="3DB92172" w14:textId="77777777" w:rsidTr="000E4CC5">
        <w:trPr>
          <w:tblHeader/>
        </w:trPr>
        <w:tc>
          <w:tcPr>
            <w:tcW w:w="5245" w:type="dxa"/>
            <w:shd w:val="clear" w:color="auto" w:fill="auto"/>
            <w:vAlign w:val="center"/>
          </w:tcPr>
          <w:p w14:paraId="567F803C"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Проект Стратегии социально-экономического развития Новосибирской области на период до 2030 года</w:t>
            </w:r>
          </w:p>
        </w:tc>
        <w:tc>
          <w:tcPr>
            <w:tcW w:w="4536" w:type="dxa"/>
            <w:shd w:val="clear" w:color="auto" w:fill="auto"/>
            <w:vAlign w:val="center"/>
          </w:tcPr>
          <w:p w14:paraId="746765CB"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w:t>
            </w:r>
          </w:p>
        </w:tc>
      </w:tr>
      <w:tr w:rsidR="005702D9" w:rsidRPr="00DF4760" w14:paraId="1DDADA68" w14:textId="77777777" w:rsidTr="000E4CC5">
        <w:trPr>
          <w:tblHeader/>
        </w:trPr>
        <w:tc>
          <w:tcPr>
            <w:tcW w:w="5245" w:type="dxa"/>
            <w:shd w:val="clear" w:color="auto" w:fill="auto"/>
            <w:vAlign w:val="center"/>
          </w:tcPr>
          <w:p w14:paraId="0244E045"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Прогноз социально-экономического развития Новосибирской области на 2016-2030 годы</w:t>
            </w:r>
          </w:p>
        </w:tc>
        <w:tc>
          <w:tcPr>
            <w:tcW w:w="4536" w:type="dxa"/>
            <w:shd w:val="clear" w:color="auto" w:fill="auto"/>
            <w:vAlign w:val="center"/>
          </w:tcPr>
          <w:p w14:paraId="275C5FFB"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Постановление Правительства Новосибирской области от 27.12.2016 №450-п</w:t>
            </w:r>
          </w:p>
        </w:tc>
      </w:tr>
      <w:tr w:rsidR="005702D9" w:rsidRPr="00DF4760" w14:paraId="285F94BC" w14:textId="77777777" w:rsidTr="000E4CC5">
        <w:trPr>
          <w:tblHeader/>
        </w:trPr>
        <w:tc>
          <w:tcPr>
            <w:tcW w:w="5245" w:type="dxa"/>
            <w:shd w:val="clear" w:color="auto" w:fill="auto"/>
            <w:vAlign w:val="center"/>
          </w:tcPr>
          <w:p w14:paraId="6FF9976D"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Прогноз социально-экономического развития Новосибирской области на 2019 год и плановый период 2020 и 2021 годов</w:t>
            </w:r>
          </w:p>
        </w:tc>
        <w:tc>
          <w:tcPr>
            <w:tcW w:w="4536" w:type="dxa"/>
            <w:shd w:val="clear" w:color="auto" w:fill="auto"/>
            <w:vAlign w:val="center"/>
          </w:tcPr>
          <w:p w14:paraId="55333405"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Распоряжение Правительства Новосибирской области от 16.10.2018 №398-рп</w:t>
            </w:r>
          </w:p>
        </w:tc>
      </w:tr>
      <w:tr w:rsidR="005702D9" w:rsidRPr="00DF4760" w14:paraId="237E6E69" w14:textId="77777777" w:rsidTr="000E4CC5">
        <w:trPr>
          <w:tblHeader/>
        </w:trPr>
        <w:tc>
          <w:tcPr>
            <w:tcW w:w="5245" w:type="dxa"/>
            <w:shd w:val="clear" w:color="auto" w:fill="auto"/>
            <w:vAlign w:val="center"/>
          </w:tcPr>
          <w:p w14:paraId="75D9BFDE" w14:textId="77777777" w:rsidR="005702D9" w:rsidRPr="00DF4760" w:rsidRDefault="005702D9" w:rsidP="000E4CC5">
            <w:pPr>
              <w:spacing w:before="20" w:after="20" w:line="240" w:lineRule="auto"/>
              <w:jc w:val="center"/>
              <w:rPr>
                <w:rFonts w:cs="Times New Roman"/>
                <w:sz w:val="22"/>
              </w:rPr>
            </w:pPr>
            <w:r w:rsidRPr="00DF4760">
              <w:rPr>
                <w:rFonts w:cs="Times New Roman"/>
                <w:szCs w:val="24"/>
              </w:rPr>
              <w:t>Государственная программа Новосибирской области «</w:t>
            </w:r>
            <w:hyperlink r:id="rId131" w:history="1">
              <w:r w:rsidRPr="00DF4760">
                <w:rPr>
                  <w:rFonts w:cs="Times New Roman"/>
                  <w:szCs w:val="24"/>
                </w:rPr>
                <w:t>Развитие промышленности</w:t>
              </w:r>
            </w:hyperlink>
            <w:r w:rsidRPr="00DF4760">
              <w:rPr>
                <w:rFonts w:cs="Times New Roman"/>
                <w:szCs w:val="24"/>
              </w:rPr>
              <w:t xml:space="preserve"> и повышение ее конкурентоспособности в Новосибирской области на 2015 - 2020 годы»</w:t>
            </w:r>
          </w:p>
        </w:tc>
        <w:tc>
          <w:tcPr>
            <w:tcW w:w="4536" w:type="dxa"/>
            <w:shd w:val="clear" w:color="auto" w:fill="auto"/>
            <w:vAlign w:val="center"/>
          </w:tcPr>
          <w:p w14:paraId="3DA2A41B"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w:t>
            </w:r>
          </w:p>
        </w:tc>
      </w:tr>
      <w:tr w:rsidR="005702D9" w:rsidRPr="00DF4760" w14:paraId="73CA4D6D" w14:textId="77777777" w:rsidTr="000E4CC5">
        <w:trPr>
          <w:tblHeader/>
        </w:trPr>
        <w:tc>
          <w:tcPr>
            <w:tcW w:w="5245" w:type="dxa"/>
            <w:shd w:val="clear" w:color="auto" w:fill="auto"/>
            <w:vAlign w:val="center"/>
          </w:tcPr>
          <w:p w14:paraId="445E7A60" w14:textId="77777777" w:rsidR="005702D9" w:rsidRPr="00DF4760" w:rsidRDefault="005702D9" w:rsidP="000E4CC5">
            <w:pPr>
              <w:spacing w:before="20" w:after="20" w:line="240" w:lineRule="auto"/>
              <w:jc w:val="center"/>
              <w:rPr>
                <w:rFonts w:cs="Times New Roman"/>
                <w:sz w:val="22"/>
              </w:rPr>
            </w:pPr>
            <w:r w:rsidRPr="00DF4760">
              <w:rPr>
                <w:rFonts w:cs="Times New Roman"/>
                <w:szCs w:val="24"/>
              </w:rPr>
              <w:t>Государственная программа Новосибирской области «</w:t>
            </w:r>
            <w:hyperlink r:id="rId132" w:history="1">
              <w:r w:rsidRPr="00DF4760">
                <w:rPr>
                  <w:rFonts w:cs="Times New Roman"/>
                  <w:szCs w:val="24"/>
                </w:rPr>
                <w:t>Развитие сельского хозяйства</w:t>
              </w:r>
            </w:hyperlink>
            <w:r w:rsidRPr="00DF4760">
              <w:rPr>
                <w:rFonts w:cs="Times New Roman"/>
                <w:szCs w:val="24"/>
              </w:rPr>
              <w:t xml:space="preserve"> и регулирование рынков сельскохозяйственной продукции, сырья и продовольствия в Новосибирской области на 2015 - 2020 годы»</w:t>
            </w:r>
          </w:p>
        </w:tc>
        <w:tc>
          <w:tcPr>
            <w:tcW w:w="4536" w:type="dxa"/>
            <w:shd w:val="clear" w:color="auto" w:fill="auto"/>
            <w:vAlign w:val="center"/>
          </w:tcPr>
          <w:p w14:paraId="7789929B"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w:t>
            </w:r>
          </w:p>
        </w:tc>
      </w:tr>
      <w:tr w:rsidR="005702D9" w:rsidRPr="00DF4760" w14:paraId="1FA8E5F1" w14:textId="77777777" w:rsidTr="000E4CC5">
        <w:trPr>
          <w:tblHeader/>
        </w:trPr>
        <w:tc>
          <w:tcPr>
            <w:tcW w:w="5245" w:type="dxa"/>
            <w:shd w:val="clear" w:color="auto" w:fill="auto"/>
          </w:tcPr>
          <w:p w14:paraId="33093806" w14:textId="77777777" w:rsidR="005702D9" w:rsidRPr="00DF4760" w:rsidRDefault="005702D9" w:rsidP="000E4CC5">
            <w:pPr>
              <w:spacing w:before="20" w:after="20" w:line="240" w:lineRule="auto"/>
              <w:jc w:val="center"/>
              <w:rPr>
                <w:sz w:val="22"/>
              </w:rPr>
            </w:pPr>
            <w:r w:rsidRPr="00DF4760">
              <w:rPr>
                <w:sz w:val="22"/>
              </w:rPr>
              <w:t>Комплексная программа социально-экономического развития города Оби на 2011-2025 годы</w:t>
            </w:r>
          </w:p>
        </w:tc>
        <w:tc>
          <w:tcPr>
            <w:tcW w:w="4536" w:type="dxa"/>
            <w:shd w:val="clear" w:color="auto" w:fill="auto"/>
            <w:vAlign w:val="center"/>
          </w:tcPr>
          <w:p w14:paraId="03B7078A"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w:t>
            </w:r>
          </w:p>
        </w:tc>
      </w:tr>
      <w:tr w:rsidR="005702D9" w:rsidRPr="00DF4760" w14:paraId="1C5FD89A" w14:textId="77777777" w:rsidTr="000E4CC5">
        <w:trPr>
          <w:tblHeader/>
        </w:trPr>
        <w:tc>
          <w:tcPr>
            <w:tcW w:w="5245" w:type="dxa"/>
            <w:shd w:val="clear" w:color="auto" w:fill="auto"/>
          </w:tcPr>
          <w:p w14:paraId="2D8A19DB" w14:textId="77777777" w:rsidR="005702D9" w:rsidRPr="00DF4760" w:rsidRDefault="005702D9" w:rsidP="000E4CC5">
            <w:pPr>
              <w:spacing w:before="20" w:after="20" w:line="240" w:lineRule="auto"/>
              <w:jc w:val="center"/>
              <w:rPr>
                <w:sz w:val="22"/>
              </w:rPr>
            </w:pPr>
            <w:r w:rsidRPr="00DF4760">
              <w:rPr>
                <w:sz w:val="22"/>
              </w:rPr>
              <w:t>Прогноз социально-экономического развития города Оби Новосибирской области на 2017 год и плановый период 2018 и 2019 годов</w:t>
            </w:r>
          </w:p>
        </w:tc>
        <w:tc>
          <w:tcPr>
            <w:tcW w:w="4536" w:type="dxa"/>
            <w:shd w:val="clear" w:color="auto" w:fill="auto"/>
            <w:vAlign w:val="center"/>
          </w:tcPr>
          <w:p w14:paraId="260EAF17" w14:textId="77777777" w:rsidR="005702D9" w:rsidRPr="00DF4760" w:rsidRDefault="005702D9" w:rsidP="000E4CC5">
            <w:pPr>
              <w:spacing w:before="20" w:after="20" w:line="240" w:lineRule="auto"/>
              <w:jc w:val="center"/>
              <w:rPr>
                <w:rFonts w:cs="Times New Roman"/>
                <w:sz w:val="22"/>
              </w:rPr>
            </w:pPr>
            <w:r w:rsidRPr="00DF4760">
              <w:rPr>
                <w:rFonts w:cs="Times New Roman"/>
                <w:sz w:val="22"/>
              </w:rPr>
              <w:t>Постановление Администрации города Оби Новосибирской области от 11.11.2016 №1056</w:t>
            </w:r>
          </w:p>
        </w:tc>
      </w:tr>
    </w:tbl>
    <w:p w14:paraId="24055E38" w14:textId="77777777" w:rsidR="005702D9" w:rsidRPr="00DF4760" w:rsidRDefault="005702D9" w:rsidP="005702D9">
      <w:pPr>
        <w:spacing w:before="120" w:after="120"/>
        <w:ind w:firstLine="567"/>
      </w:pPr>
      <w:r w:rsidRPr="00DF4760">
        <w:t>В рамках работы, для целей транспортного моделирования, был выполнен прогноз численности населения муниципального образования. Прогноз численности населения согласован с администрацией муниципального образования</w:t>
      </w:r>
      <w:r w:rsidRPr="00DF4760">
        <w:rPr>
          <w:rStyle w:val="afa"/>
        </w:rPr>
        <w:footnoteReference w:id="6"/>
      </w:r>
      <w:r w:rsidRPr="00DF4760">
        <w:t xml:space="preserve"> и Министерством экономического развития Новосибирской области</w:t>
      </w:r>
      <w:r w:rsidRPr="00DF4760">
        <w:rPr>
          <w:rStyle w:val="afa"/>
        </w:rPr>
        <w:footnoteReference w:id="7"/>
      </w:r>
      <w:r w:rsidRPr="00DF4760">
        <w:t xml:space="preserve"> и приведен в табл. 3.2.</w:t>
      </w:r>
    </w:p>
    <w:p w14:paraId="1AF3853F" w14:textId="77777777" w:rsidR="005702D9" w:rsidRPr="00DF4760" w:rsidRDefault="005702D9" w:rsidP="005702D9">
      <w:pPr>
        <w:jc w:val="right"/>
        <w:rPr>
          <w:rFonts w:eastAsia="Calibri" w:cs="Times New Roman"/>
          <w:b/>
          <w:szCs w:val="24"/>
        </w:rPr>
      </w:pPr>
      <w:r w:rsidRPr="00DF4760">
        <w:rPr>
          <w:rFonts w:eastAsia="Calibri" w:cs="Times New Roman"/>
          <w:b/>
          <w:szCs w:val="24"/>
        </w:rPr>
        <w:br w:type="page"/>
      </w:r>
    </w:p>
    <w:p w14:paraId="7CFC4EC0" w14:textId="7386F1B4" w:rsidR="005702D9" w:rsidRPr="00DF4760" w:rsidRDefault="005702D9" w:rsidP="005702D9">
      <w:pPr>
        <w:jc w:val="right"/>
        <w:rPr>
          <w:rFonts w:eastAsia="Calibri" w:cs="Times New Roman"/>
          <w:b/>
          <w:szCs w:val="24"/>
        </w:rPr>
      </w:pPr>
      <w:r w:rsidRPr="00DF4760">
        <w:rPr>
          <w:rFonts w:eastAsia="Calibri" w:cs="Times New Roman"/>
          <w:b/>
          <w:szCs w:val="24"/>
        </w:rPr>
        <w:t>Таблица 3.2</w:t>
      </w:r>
    </w:p>
    <w:p w14:paraId="766615BB" w14:textId="77777777" w:rsidR="005702D9" w:rsidRPr="00DF4760" w:rsidRDefault="005702D9" w:rsidP="005702D9">
      <w:pPr>
        <w:jc w:val="center"/>
        <w:rPr>
          <w:rFonts w:eastAsia="Calibri" w:cs="Times New Roman"/>
          <w:b/>
          <w:szCs w:val="24"/>
        </w:rPr>
      </w:pPr>
      <w:r w:rsidRPr="00DF4760">
        <w:rPr>
          <w:rFonts w:eastAsia="Calibri" w:cs="Times New Roman"/>
          <w:b/>
          <w:szCs w:val="24"/>
        </w:rPr>
        <w:t>Прогноз численности населения, тыс. чел.</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3"/>
        <w:gridCol w:w="945"/>
        <w:gridCol w:w="946"/>
        <w:gridCol w:w="946"/>
        <w:gridCol w:w="946"/>
        <w:gridCol w:w="946"/>
        <w:gridCol w:w="946"/>
        <w:gridCol w:w="946"/>
        <w:gridCol w:w="946"/>
      </w:tblGrid>
      <w:tr w:rsidR="005702D9" w:rsidRPr="00DF4760" w14:paraId="43F0B868" w14:textId="77777777" w:rsidTr="000E4CC5">
        <w:trPr>
          <w:trHeight w:val="570"/>
          <w:tblHeader/>
        </w:trPr>
        <w:tc>
          <w:tcPr>
            <w:tcW w:w="2493" w:type="dxa"/>
            <w:shd w:val="clear" w:color="auto" w:fill="auto"/>
            <w:vAlign w:val="center"/>
            <w:hideMark/>
          </w:tcPr>
          <w:p w14:paraId="455C9C0C"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Муниципальное образование</w:t>
            </w:r>
          </w:p>
        </w:tc>
        <w:tc>
          <w:tcPr>
            <w:tcW w:w="945" w:type="dxa"/>
            <w:shd w:val="clear" w:color="auto" w:fill="auto"/>
            <w:vAlign w:val="center"/>
          </w:tcPr>
          <w:p w14:paraId="0CDB4E9B"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2018</w:t>
            </w:r>
          </w:p>
        </w:tc>
        <w:tc>
          <w:tcPr>
            <w:tcW w:w="946" w:type="dxa"/>
            <w:shd w:val="clear" w:color="auto" w:fill="auto"/>
            <w:vAlign w:val="center"/>
          </w:tcPr>
          <w:p w14:paraId="54634668"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2019</w:t>
            </w:r>
          </w:p>
        </w:tc>
        <w:tc>
          <w:tcPr>
            <w:tcW w:w="946" w:type="dxa"/>
            <w:shd w:val="clear" w:color="auto" w:fill="auto"/>
            <w:vAlign w:val="center"/>
          </w:tcPr>
          <w:p w14:paraId="7F90E329"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2020</w:t>
            </w:r>
          </w:p>
        </w:tc>
        <w:tc>
          <w:tcPr>
            <w:tcW w:w="946" w:type="dxa"/>
            <w:shd w:val="clear" w:color="auto" w:fill="auto"/>
            <w:vAlign w:val="center"/>
          </w:tcPr>
          <w:p w14:paraId="7467A4DC"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2021</w:t>
            </w:r>
          </w:p>
        </w:tc>
        <w:tc>
          <w:tcPr>
            <w:tcW w:w="946" w:type="dxa"/>
            <w:shd w:val="clear" w:color="auto" w:fill="auto"/>
            <w:vAlign w:val="center"/>
          </w:tcPr>
          <w:p w14:paraId="472C8D9F"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2022</w:t>
            </w:r>
          </w:p>
        </w:tc>
        <w:tc>
          <w:tcPr>
            <w:tcW w:w="946" w:type="dxa"/>
            <w:shd w:val="clear" w:color="auto" w:fill="auto"/>
            <w:vAlign w:val="center"/>
          </w:tcPr>
          <w:p w14:paraId="1341F6CA"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2023</w:t>
            </w:r>
          </w:p>
        </w:tc>
        <w:tc>
          <w:tcPr>
            <w:tcW w:w="946" w:type="dxa"/>
            <w:shd w:val="clear" w:color="auto" w:fill="auto"/>
            <w:vAlign w:val="center"/>
          </w:tcPr>
          <w:p w14:paraId="64A557AE"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2028</w:t>
            </w:r>
          </w:p>
        </w:tc>
        <w:tc>
          <w:tcPr>
            <w:tcW w:w="946" w:type="dxa"/>
            <w:shd w:val="clear" w:color="auto" w:fill="auto"/>
            <w:vAlign w:val="center"/>
          </w:tcPr>
          <w:p w14:paraId="3621A62C" w14:textId="77777777" w:rsidR="005702D9" w:rsidRPr="00DF4760" w:rsidRDefault="005702D9" w:rsidP="000E4CC5">
            <w:pPr>
              <w:spacing w:after="0" w:line="240" w:lineRule="auto"/>
              <w:jc w:val="center"/>
              <w:rPr>
                <w:rFonts w:cs="Times New Roman"/>
                <w:b/>
                <w:bCs/>
                <w:sz w:val="22"/>
              </w:rPr>
            </w:pPr>
            <w:r w:rsidRPr="00DF4760">
              <w:rPr>
                <w:rFonts w:cs="Times New Roman"/>
                <w:b/>
                <w:bCs/>
                <w:sz w:val="22"/>
              </w:rPr>
              <w:t>2033</w:t>
            </w:r>
          </w:p>
        </w:tc>
      </w:tr>
      <w:tr w:rsidR="005702D9" w:rsidRPr="00DF4760" w14:paraId="51E3D5C5" w14:textId="77777777" w:rsidTr="000E4CC5">
        <w:trPr>
          <w:trHeight w:val="600"/>
        </w:trPr>
        <w:tc>
          <w:tcPr>
            <w:tcW w:w="2493" w:type="dxa"/>
            <w:shd w:val="clear" w:color="auto" w:fill="auto"/>
            <w:vAlign w:val="center"/>
            <w:hideMark/>
          </w:tcPr>
          <w:p w14:paraId="04DF4022" w14:textId="77777777" w:rsidR="005702D9" w:rsidRPr="00DF4760" w:rsidRDefault="005702D9" w:rsidP="000E4CC5">
            <w:pPr>
              <w:spacing w:after="0"/>
              <w:rPr>
                <w:rFonts w:cs="Times New Roman"/>
                <w:bCs/>
                <w:sz w:val="22"/>
              </w:rPr>
            </w:pPr>
            <w:r w:rsidRPr="00DF4760">
              <w:rPr>
                <w:rFonts w:cs="Times New Roman"/>
                <w:bCs/>
                <w:sz w:val="22"/>
              </w:rPr>
              <w:t>Городской округ г. Обь</w:t>
            </w:r>
          </w:p>
        </w:tc>
        <w:tc>
          <w:tcPr>
            <w:tcW w:w="945" w:type="dxa"/>
            <w:vAlign w:val="center"/>
          </w:tcPr>
          <w:p w14:paraId="03ABFD5F"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29,5</w:t>
            </w:r>
          </w:p>
        </w:tc>
        <w:tc>
          <w:tcPr>
            <w:tcW w:w="946" w:type="dxa"/>
            <w:shd w:val="clear" w:color="auto" w:fill="auto"/>
            <w:vAlign w:val="center"/>
          </w:tcPr>
          <w:p w14:paraId="7823CEA5"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29,9</w:t>
            </w:r>
          </w:p>
        </w:tc>
        <w:tc>
          <w:tcPr>
            <w:tcW w:w="946" w:type="dxa"/>
            <w:shd w:val="clear" w:color="auto" w:fill="auto"/>
            <w:vAlign w:val="center"/>
          </w:tcPr>
          <w:p w14:paraId="10BB856F"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30,4</w:t>
            </w:r>
          </w:p>
        </w:tc>
        <w:tc>
          <w:tcPr>
            <w:tcW w:w="946" w:type="dxa"/>
            <w:shd w:val="clear" w:color="auto" w:fill="auto"/>
            <w:vAlign w:val="center"/>
          </w:tcPr>
          <w:p w14:paraId="04FA9F9C"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30,9</w:t>
            </w:r>
          </w:p>
        </w:tc>
        <w:tc>
          <w:tcPr>
            <w:tcW w:w="946" w:type="dxa"/>
            <w:shd w:val="clear" w:color="auto" w:fill="auto"/>
            <w:vAlign w:val="center"/>
          </w:tcPr>
          <w:p w14:paraId="1DC9E490"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31,4</w:t>
            </w:r>
          </w:p>
        </w:tc>
        <w:tc>
          <w:tcPr>
            <w:tcW w:w="946" w:type="dxa"/>
            <w:shd w:val="clear" w:color="auto" w:fill="auto"/>
            <w:vAlign w:val="center"/>
          </w:tcPr>
          <w:p w14:paraId="65522753"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31,9</w:t>
            </w:r>
          </w:p>
        </w:tc>
        <w:tc>
          <w:tcPr>
            <w:tcW w:w="946" w:type="dxa"/>
            <w:shd w:val="clear" w:color="auto" w:fill="auto"/>
            <w:vAlign w:val="center"/>
          </w:tcPr>
          <w:p w14:paraId="1BBB9224"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34,1</w:t>
            </w:r>
          </w:p>
        </w:tc>
        <w:tc>
          <w:tcPr>
            <w:tcW w:w="946" w:type="dxa"/>
            <w:shd w:val="clear" w:color="auto" w:fill="auto"/>
            <w:vAlign w:val="center"/>
          </w:tcPr>
          <w:p w14:paraId="05E233A4" w14:textId="77777777" w:rsidR="005702D9" w:rsidRPr="00DF4760" w:rsidRDefault="005702D9" w:rsidP="000E4CC5">
            <w:pPr>
              <w:spacing w:after="0"/>
              <w:jc w:val="center"/>
              <w:rPr>
                <w:rFonts w:cs="Times New Roman"/>
                <w:sz w:val="22"/>
              </w:rPr>
            </w:pPr>
            <w:r w:rsidRPr="00DF4760">
              <w:rPr>
                <w:rFonts w:eastAsia="Times New Roman" w:cs="Times New Roman"/>
                <w:color w:val="000000"/>
                <w:sz w:val="22"/>
                <w:lang w:eastAsia="ru-RU"/>
              </w:rPr>
              <w:t>35,8</w:t>
            </w:r>
          </w:p>
        </w:tc>
      </w:tr>
    </w:tbl>
    <w:p w14:paraId="2C8CD370" w14:textId="77777777" w:rsidR="005702D9" w:rsidRPr="00DF4760" w:rsidRDefault="005702D9" w:rsidP="005702D9">
      <w:pPr>
        <w:spacing w:before="120" w:after="120"/>
        <w:ind w:firstLine="567"/>
        <w:rPr>
          <w:b/>
        </w:rPr>
      </w:pPr>
      <w:r w:rsidRPr="00DF4760">
        <w:rPr>
          <w:b/>
        </w:rPr>
        <w:t>Выводы</w:t>
      </w:r>
    </w:p>
    <w:p w14:paraId="3198469B" w14:textId="77777777" w:rsidR="005702D9" w:rsidRPr="00DF4760" w:rsidRDefault="005702D9" w:rsidP="005702D9">
      <w:pPr>
        <w:spacing w:before="120" w:after="120"/>
        <w:ind w:firstLine="567"/>
      </w:pPr>
      <w:r w:rsidRPr="00DF4760">
        <w:t>К 2033 году ожидается прирост численности населения муниципального образования на 21,4%.</w:t>
      </w:r>
    </w:p>
    <w:p w14:paraId="39D976C2" w14:textId="77777777" w:rsidR="005702D9" w:rsidRPr="00DF4760" w:rsidRDefault="005702D9" w:rsidP="005702D9">
      <w:pPr>
        <w:jc w:val="center"/>
        <w:rPr>
          <w:rFonts w:eastAsia="Calibri" w:cs="Times New Roman"/>
          <w:b/>
          <w:szCs w:val="24"/>
        </w:rPr>
      </w:pPr>
    </w:p>
    <w:p w14:paraId="2B0E0E2A" w14:textId="6989A119" w:rsidR="00FE4AF9" w:rsidRPr="00DF4760" w:rsidRDefault="00FE4AF9" w:rsidP="006B586E">
      <w:pPr>
        <w:pStyle w:val="14"/>
        <w:numPr>
          <w:ilvl w:val="0"/>
          <w:numId w:val="3"/>
        </w:numPr>
        <w:ind w:left="0" w:firstLine="851"/>
        <w:jc w:val="left"/>
      </w:pPr>
      <w:bookmarkStart w:id="68" w:name="_Toc18415406"/>
      <w:r w:rsidRPr="00DF4760">
        <w:t>Перечень мероприятий по проектированию, строительству, реконструкции транспортной инфраструктуры</w:t>
      </w:r>
      <w:bookmarkEnd w:id="68"/>
      <w:r w:rsidRPr="00DF4760">
        <w:t xml:space="preserve"> </w:t>
      </w:r>
    </w:p>
    <w:p w14:paraId="72A69DEE" w14:textId="42FCA852" w:rsidR="00B012E1" w:rsidRPr="00DF4760" w:rsidRDefault="006B586E" w:rsidP="006B586E">
      <w:pPr>
        <w:pStyle w:val="21"/>
        <w:numPr>
          <w:ilvl w:val="1"/>
          <w:numId w:val="3"/>
        </w:numPr>
        <w:ind w:left="567" w:hanging="425"/>
        <w:rPr>
          <w:rFonts w:eastAsia="Times New Roman"/>
          <w:bCs w:val="0"/>
        </w:rPr>
      </w:pPr>
      <w:bookmarkStart w:id="69" w:name="_Toc18415407"/>
      <w:r w:rsidRPr="00DF4760">
        <w:rPr>
          <w:rFonts w:eastAsia="Times New Roman"/>
          <w:bCs w:val="0"/>
        </w:rPr>
        <w:t>Автомобильные дороги, улично-дорожная сеть</w:t>
      </w:r>
      <w:bookmarkEnd w:id="69"/>
    </w:p>
    <w:p w14:paraId="0F568A2F" w14:textId="03611185" w:rsidR="005B4F4E" w:rsidRPr="00DF4760" w:rsidRDefault="005B4F4E" w:rsidP="005B4F4E">
      <w:pPr>
        <w:spacing w:before="120" w:after="120"/>
        <w:ind w:firstLine="567"/>
        <w:rPr>
          <w:rFonts w:cs="Times New Roman"/>
        </w:rPr>
      </w:pPr>
      <w:r w:rsidRPr="00DF4760">
        <w:rPr>
          <w:rFonts w:cs="Times New Roman"/>
        </w:rPr>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Pr="00DF4760">
        <w:rPr>
          <w:rFonts w:cs="Times New Roman"/>
          <w:vertAlign w:val="superscript"/>
        </w:rPr>
        <w:footnoteReference w:id="8"/>
      </w:r>
      <w:r w:rsidRPr="00DF4760">
        <w:rPr>
          <w:rFonts w:cs="Times New Roman"/>
        </w:rPr>
        <w:t xml:space="preserve"> на территории г. Оби предусматривается мероприятие по реконструкции автомобильной дороги федерального значения</w:t>
      </w:r>
      <w:r w:rsidRPr="00DF4760">
        <w:t xml:space="preserve"> Р-254 "Иртыш" от Челябинска через Курган, Омск до Новосибирска</w:t>
      </w:r>
      <w:r w:rsidRPr="00DF4760">
        <w:rPr>
          <w:rFonts w:cs="Times New Roman"/>
        </w:rPr>
        <w:t xml:space="preserve"> по параметрам </w:t>
      </w:r>
      <w:r w:rsidRPr="00DF4760">
        <w:t>IБ категории.</w:t>
      </w:r>
    </w:p>
    <w:p w14:paraId="51ECFD29" w14:textId="0511A305" w:rsidR="003B4925" w:rsidRPr="00DF4760" w:rsidRDefault="003B4925" w:rsidP="003B4925">
      <w:pPr>
        <w:spacing w:before="120" w:after="120"/>
        <w:ind w:firstLine="567"/>
        <w:rPr>
          <w:rFonts w:cs="Times New Roman"/>
        </w:rPr>
      </w:pPr>
      <w:r w:rsidRPr="00DF4760">
        <w:rPr>
          <w:rFonts w:cs="Times New Roman"/>
        </w:rPr>
        <w:t>Генеральным планом города Оби предусмотрены следующие решения:</w:t>
      </w:r>
    </w:p>
    <w:p w14:paraId="0BB8F4D9" w14:textId="77777777" w:rsidR="003B4925" w:rsidRPr="00DF4760" w:rsidRDefault="003B4925" w:rsidP="002C6362">
      <w:pPr>
        <w:pStyle w:val="ad"/>
        <w:numPr>
          <w:ilvl w:val="0"/>
          <w:numId w:val="28"/>
        </w:numPr>
        <w:spacing w:line="360" w:lineRule="auto"/>
        <w:ind w:right="431"/>
        <w:rPr>
          <w:rFonts w:cs="Times New Roman"/>
          <w:szCs w:val="24"/>
        </w:rPr>
      </w:pPr>
      <w:r w:rsidRPr="00DF4760">
        <w:rPr>
          <w:rFonts w:cs="Times New Roman"/>
          <w:szCs w:val="24"/>
        </w:rPr>
        <w:t xml:space="preserve">Городская магистраль проектируется по ул. Вокзальной и ее продолжении в юго-западной части города, городской дорогой непрерывного движения будет участок автодороги М-51 в границах города. </w:t>
      </w:r>
    </w:p>
    <w:p w14:paraId="5195F256" w14:textId="77777777" w:rsidR="003B4925" w:rsidRPr="00DF4760" w:rsidRDefault="003B4925" w:rsidP="002C6362">
      <w:pPr>
        <w:pStyle w:val="ad"/>
        <w:numPr>
          <w:ilvl w:val="0"/>
          <w:numId w:val="28"/>
        </w:numPr>
        <w:spacing w:line="360" w:lineRule="auto"/>
        <w:ind w:right="431"/>
        <w:rPr>
          <w:rFonts w:cs="Times New Roman"/>
          <w:szCs w:val="24"/>
        </w:rPr>
      </w:pPr>
      <w:r w:rsidRPr="00DF4760">
        <w:rPr>
          <w:rFonts w:cs="Times New Roman"/>
          <w:szCs w:val="24"/>
        </w:rPr>
        <w:t>Районные магистрали проектируются по ул. Строительной и Железнодорожной, ул. Линейной, ул. Калинина, ул. Октябрьской, ул. Ломоносова – Станционной в северной части.</w:t>
      </w:r>
    </w:p>
    <w:p w14:paraId="007EAE5A" w14:textId="39177F23" w:rsidR="003B4925" w:rsidRPr="00DF4760" w:rsidRDefault="003B4925" w:rsidP="002C6362">
      <w:pPr>
        <w:pStyle w:val="ad"/>
        <w:numPr>
          <w:ilvl w:val="0"/>
          <w:numId w:val="28"/>
        </w:numPr>
        <w:spacing w:line="360" w:lineRule="auto"/>
        <w:ind w:right="431"/>
        <w:rPr>
          <w:rFonts w:cs="Times New Roman"/>
          <w:szCs w:val="24"/>
        </w:rPr>
      </w:pPr>
      <w:r w:rsidRPr="00DF4760">
        <w:rPr>
          <w:rFonts w:cs="Times New Roman"/>
          <w:szCs w:val="24"/>
        </w:rPr>
        <w:t>Строительство автомобильного проезда под мостом через реку Власиха, намеченное еще в генеральном плане 1994</w:t>
      </w:r>
      <w:r w:rsidR="008553F6" w:rsidRPr="00DF4760">
        <w:rPr>
          <w:rFonts w:cs="Times New Roman"/>
          <w:szCs w:val="24"/>
        </w:rPr>
        <w:t xml:space="preserve"> </w:t>
      </w:r>
      <w:r w:rsidRPr="00DF4760">
        <w:rPr>
          <w:rFonts w:cs="Times New Roman"/>
          <w:szCs w:val="24"/>
        </w:rPr>
        <w:t xml:space="preserve">года. Проезд позволит соединить Северный (I-й) и Южный (II-й) районы без выезда на Толмачевскую кольцевую развязку. Данное решение станет особо актуальным по мере развития прилегающих территорий. </w:t>
      </w:r>
    </w:p>
    <w:p w14:paraId="16F375C2" w14:textId="77777777" w:rsidR="003B4925" w:rsidRPr="00DF4760" w:rsidRDefault="003B4925" w:rsidP="003B4925">
      <w:pPr>
        <w:spacing w:before="120" w:after="120"/>
        <w:ind w:firstLine="567"/>
        <w:rPr>
          <w:rFonts w:cs="Times New Roman"/>
        </w:rPr>
      </w:pPr>
      <w:r w:rsidRPr="00DF4760">
        <w:rPr>
          <w:rFonts w:cs="Times New Roman"/>
        </w:rPr>
        <w:t>Предусматриваются обходные автодороги с южной стороны города Оби, предназначенные для транзитного транспорта.</w:t>
      </w:r>
    </w:p>
    <w:p w14:paraId="3D68562E" w14:textId="791BF5C0" w:rsidR="003B4925" w:rsidRPr="00DF4760" w:rsidRDefault="008553F6" w:rsidP="003B4925">
      <w:pPr>
        <w:spacing w:before="120" w:after="120"/>
        <w:ind w:firstLine="567"/>
        <w:rPr>
          <w:rFonts w:cs="Times New Roman"/>
        </w:rPr>
      </w:pPr>
      <w:r w:rsidRPr="00DF4760">
        <w:rPr>
          <w:rFonts w:cs="Times New Roman"/>
        </w:rPr>
        <w:t>Дорожно-</w:t>
      </w:r>
      <w:r w:rsidR="003B4925" w:rsidRPr="00DF4760">
        <w:rPr>
          <w:rFonts w:cs="Times New Roman"/>
        </w:rPr>
        <w:t xml:space="preserve">транспортная сеть состоит из дорог III - V категории, предназначенных для не скоростного движения с двумя полосами движения разной шириной полос. </w:t>
      </w:r>
    </w:p>
    <w:p w14:paraId="66BF00C8" w14:textId="77777777" w:rsidR="003B4925" w:rsidRPr="00DF4760" w:rsidRDefault="003B4925" w:rsidP="003B4925">
      <w:pPr>
        <w:spacing w:before="120" w:after="120"/>
        <w:ind w:firstLine="567"/>
        <w:rPr>
          <w:rFonts w:cs="Times New Roman"/>
        </w:rPr>
      </w:pPr>
      <w:r w:rsidRPr="00DF4760">
        <w:rPr>
          <w:rFonts w:cs="Times New Roman"/>
        </w:rPr>
        <w:t xml:space="preserve">Улично-дорожная сеть города Оби представляет собой сложившуюся сеть улиц и проездов, обеспечивающих внешние и внутренние связи на территории муниципального образования с производственной зоной, с кварталами жилых домов, с общественной зоной.      </w:t>
      </w:r>
    </w:p>
    <w:p w14:paraId="58A59D46" w14:textId="0F8B0995" w:rsidR="005B4F4E" w:rsidRPr="00DF4760" w:rsidRDefault="005B4F4E" w:rsidP="003B4925">
      <w:pPr>
        <w:spacing w:before="120" w:after="120"/>
        <w:ind w:firstLine="567"/>
        <w:rPr>
          <w:rFonts w:cs="Times New Roman"/>
        </w:rPr>
      </w:pPr>
      <w:r w:rsidRPr="00DF4760">
        <w:rPr>
          <w:rFonts w:cs="Times New Roman"/>
        </w:rPr>
        <w:t>В соответствии с проектом Генерального плана города Оби предусматриваются следующие основные мероприятия по развитию улично-дорожной сети с целью улучшения транспортной доступности территорий города, разделенных трассой федеральной автодороги и железнодорожными путями:</w:t>
      </w:r>
    </w:p>
    <w:p w14:paraId="2252B5E4" w14:textId="66587ECE" w:rsidR="005B4F4E" w:rsidRPr="00DF4760" w:rsidRDefault="005B4F4E" w:rsidP="002C6362">
      <w:pPr>
        <w:pStyle w:val="ad"/>
        <w:numPr>
          <w:ilvl w:val="0"/>
          <w:numId w:val="47"/>
        </w:numPr>
        <w:spacing w:before="120" w:after="120"/>
        <w:rPr>
          <w:rFonts w:cs="Times New Roman"/>
        </w:rPr>
      </w:pPr>
      <w:r w:rsidRPr="00DF4760">
        <w:rPr>
          <w:rFonts w:cs="Times New Roman"/>
        </w:rPr>
        <w:t>Строительство соединительного участка ул. Муромская и ул. Строительная с устройством тоннеля под автодорогой федерального значения Р-254;</w:t>
      </w:r>
    </w:p>
    <w:p w14:paraId="6C0596F3" w14:textId="677F9973" w:rsidR="005B4F4E" w:rsidRPr="00DF4760" w:rsidRDefault="005B4F4E" w:rsidP="002C6362">
      <w:pPr>
        <w:pStyle w:val="ad"/>
        <w:numPr>
          <w:ilvl w:val="0"/>
          <w:numId w:val="47"/>
        </w:numPr>
        <w:spacing w:before="120" w:after="120"/>
        <w:rPr>
          <w:rFonts w:cs="Times New Roman"/>
        </w:rPr>
      </w:pPr>
      <w:r w:rsidRPr="00DF4760">
        <w:rPr>
          <w:rFonts w:cs="Times New Roman"/>
        </w:rPr>
        <w:t>Строительство продолжения ул. Вокзальная в северном направлении с</w:t>
      </w:r>
      <w:r w:rsidR="009D5B5D" w:rsidRPr="00DF4760">
        <w:rPr>
          <w:rFonts w:cs="Times New Roman"/>
        </w:rPr>
        <w:t xml:space="preserve"> подключением к ул. Станционная.</w:t>
      </w:r>
    </w:p>
    <w:p w14:paraId="488DE78D" w14:textId="3EFD61DF" w:rsidR="003B4925" w:rsidRPr="00DF4760" w:rsidRDefault="003B4925" w:rsidP="003B4925">
      <w:pPr>
        <w:spacing w:before="120" w:after="120"/>
        <w:ind w:firstLine="567"/>
        <w:rPr>
          <w:rFonts w:cs="Times New Roman"/>
        </w:rPr>
      </w:pPr>
      <w:r w:rsidRPr="00DF4760">
        <w:rPr>
          <w:rFonts w:cs="Times New Roman"/>
        </w:rPr>
        <w:t xml:space="preserve">Основные показатели по существующей улично-дорожной сети города Оби представлены в Приложении </w:t>
      </w:r>
      <w:r w:rsidR="002551AF" w:rsidRPr="00DF4760">
        <w:rPr>
          <w:rFonts w:cs="Times New Roman"/>
        </w:rPr>
        <w:t>К</w:t>
      </w:r>
      <w:r w:rsidRPr="00DF4760">
        <w:rPr>
          <w:rFonts w:cs="Times New Roman"/>
        </w:rPr>
        <w:t>.</w:t>
      </w:r>
    </w:p>
    <w:p w14:paraId="2B9A0A9E" w14:textId="77777777" w:rsidR="005C0D3A" w:rsidRPr="00DF4760" w:rsidRDefault="005C0D3A" w:rsidP="005C0D3A">
      <w:pPr>
        <w:spacing w:before="120" w:after="120"/>
        <w:ind w:firstLine="567"/>
        <w:rPr>
          <w:rFonts w:cs="Times New Roman"/>
        </w:rPr>
      </w:pPr>
      <w:r w:rsidRPr="00DF4760">
        <w:rPr>
          <w:rFonts w:cs="Times New Roman"/>
        </w:rPr>
        <w:t>Интенсивность движения существующих транспортных потоков согласно проведенным обследованиям составляет порядка 6000-7000 легковых автомобилей в сутки. Стоит отметить интенсивное движение грузовых автомобилей по автомобильной дороге Р-254.</w:t>
      </w:r>
    </w:p>
    <w:p w14:paraId="06F8DF79" w14:textId="2267F0AC" w:rsidR="003B4925" w:rsidRPr="00DF4760" w:rsidRDefault="003B4925" w:rsidP="003B4925">
      <w:pPr>
        <w:spacing w:before="120" w:after="120"/>
        <w:ind w:firstLine="567"/>
        <w:rPr>
          <w:rFonts w:cs="Times New Roman"/>
        </w:rPr>
      </w:pPr>
      <w:r w:rsidRPr="00DF4760">
        <w:rPr>
          <w:rFonts w:cs="Times New Roman"/>
        </w:rPr>
        <w:t>Имеется только одна «кольцевая» развязка на трассе М-51 с подъездной дорогой к аэропорту и ул. Ломоносова. Транспортная связь северной и южной частей города, разделенных «Транссибирской» железнодорожной магистралью, осуществляется по путепроводу на автодороге М-51 (70</w:t>
      </w:r>
      <w:r w:rsidR="002551AF" w:rsidRPr="00DF4760">
        <w:rPr>
          <w:rFonts w:cs="Times New Roman"/>
        </w:rPr>
        <w:t>х</w:t>
      </w:r>
      <w:r w:rsidRPr="00DF4760">
        <w:rPr>
          <w:rFonts w:cs="Times New Roman"/>
        </w:rPr>
        <w:t>10м) и частично с использованием ж.д. моста через р. Власиху (100</w:t>
      </w:r>
      <w:r w:rsidR="002551AF" w:rsidRPr="00DF4760">
        <w:rPr>
          <w:rFonts w:cs="Times New Roman"/>
        </w:rPr>
        <w:t>х</w:t>
      </w:r>
      <w:r w:rsidRPr="00DF4760">
        <w:rPr>
          <w:rFonts w:cs="Times New Roman"/>
        </w:rPr>
        <w:t>20м, подмостовой габарит 3,5-4 м, в паводок затапливается). В пределах города имеется еще один ж.д. мост через автодорогу М-51 на подъездном пути к авиапредприятию. Имеются необходимые переезды через подъездной путь к северной группе предприятий по ул. Ломоносова.</w:t>
      </w:r>
    </w:p>
    <w:p w14:paraId="14A1D0DE" w14:textId="591CDD7F" w:rsidR="003B4925" w:rsidRPr="00DF4760" w:rsidRDefault="003B4925" w:rsidP="003B4925">
      <w:pPr>
        <w:spacing w:before="120" w:after="120"/>
        <w:ind w:firstLine="567"/>
        <w:rPr>
          <w:rFonts w:cs="Times New Roman"/>
        </w:rPr>
      </w:pPr>
      <w:r w:rsidRPr="00DF4760">
        <w:rPr>
          <w:rFonts w:cs="Times New Roman"/>
        </w:rPr>
        <w:t>Практически не действует переезд на подъездной дороге к аэропорту «Толмачево», в связи с переводом движения по</w:t>
      </w:r>
      <w:r w:rsidR="00C262E0" w:rsidRPr="00DF4760">
        <w:rPr>
          <w:rFonts w:cs="Times New Roman"/>
        </w:rPr>
        <w:t>ездов на новый подъездной путь.</w:t>
      </w:r>
      <w:r w:rsidR="00E72983" w:rsidRPr="00DF4760">
        <w:rPr>
          <w:rFonts w:cs="Times New Roman"/>
        </w:rPr>
        <w:t xml:space="preserve"> В городе имеется еще мост через реку Власиху по ул. Вокзальной (30х8м).</w:t>
      </w:r>
    </w:p>
    <w:p w14:paraId="1ED6990F" w14:textId="77777777" w:rsidR="003B4925" w:rsidRPr="00DF4760" w:rsidRDefault="003B4925" w:rsidP="003B4925">
      <w:pPr>
        <w:spacing w:before="120" w:after="120"/>
        <w:ind w:firstLine="567"/>
        <w:rPr>
          <w:rFonts w:cs="Times New Roman"/>
        </w:rPr>
      </w:pPr>
      <w:r w:rsidRPr="00DF4760">
        <w:rPr>
          <w:rFonts w:cs="Times New Roman"/>
        </w:rPr>
        <w:t>В состав работ по обслуживанию дорог входит:</w:t>
      </w:r>
    </w:p>
    <w:p w14:paraId="29BAA812" w14:textId="77777777" w:rsidR="003B4925" w:rsidRPr="00DF4760" w:rsidRDefault="003B4925" w:rsidP="002C6362">
      <w:pPr>
        <w:pStyle w:val="ad"/>
        <w:numPr>
          <w:ilvl w:val="0"/>
          <w:numId w:val="29"/>
        </w:numPr>
        <w:spacing w:line="360" w:lineRule="auto"/>
        <w:ind w:right="431"/>
        <w:rPr>
          <w:rFonts w:cs="Times New Roman"/>
          <w:szCs w:val="24"/>
        </w:rPr>
      </w:pPr>
      <w:r w:rsidRPr="00DF4760">
        <w:rPr>
          <w:rFonts w:cs="Times New Roman"/>
          <w:szCs w:val="24"/>
        </w:rPr>
        <w:t>Содержание  автомобильных дорог общего пользования местного значения  и тротуаров, включающие в себя работы с учётом сезонных условий по уходу за дорожными одеждами, полосой отвода, земляного полотна, системой водоотвода, дорожными сооружениями – элементами обустройства дорог;  организации и безопасности движения и прочие работы, в результате которых поддерживается транспортно-эксплуатационное состояние дорог, тротуаров и дорожных сооружений в соответствии с действующей нормативной документацией;</w:t>
      </w:r>
    </w:p>
    <w:p w14:paraId="78CE8949" w14:textId="77777777" w:rsidR="003B4925" w:rsidRPr="00DF4760" w:rsidRDefault="003B4925" w:rsidP="002C6362">
      <w:pPr>
        <w:pStyle w:val="ad"/>
        <w:numPr>
          <w:ilvl w:val="0"/>
          <w:numId w:val="29"/>
        </w:numPr>
        <w:spacing w:line="360" w:lineRule="auto"/>
        <w:ind w:right="431"/>
        <w:rPr>
          <w:rFonts w:cs="Times New Roman"/>
          <w:szCs w:val="24"/>
        </w:rPr>
      </w:pPr>
      <w:r w:rsidRPr="00DF4760">
        <w:rPr>
          <w:rFonts w:cs="Times New Roman"/>
          <w:szCs w:val="24"/>
        </w:rPr>
        <w:t>Борьба с зимней скользкостью с уборкой снежных валов с обочин;</w:t>
      </w:r>
    </w:p>
    <w:p w14:paraId="2675B20D" w14:textId="77777777" w:rsidR="003B4925" w:rsidRPr="00DF4760" w:rsidRDefault="003B4925" w:rsidP="002C6362">
      <w:pPr>
        <w:pStyle w:val="ad"/>
        <w:numPr>
          <w:ilvl w:val="0"/>
          <w:numId w:val="29"/>
        </w:numPr>
        <w:spacing w:line="360" w:lineRule="auto"/>
        <w:ind w:right="431"/>
        <w:rPr>
          <w:rFonts w:cs="Times New Roman"/>
          <w:szCs w:val="24"/>
        </w:rPr>
      </w:pPr>
      <w:r w:rsidRPr="00DF4760">
        <w:rPr>
          <w:rFonts w:cs="Times New Roman"/>
          <w:szCs w:val="24"/>
        </w:rPr>
        <w:t>Содержание автобусных остановок и прилегающей к остановкам территории;</w:t>
      </w:r>
    </w:p>
    <w:p w14:paraId="0C3C725F" w14:textId="77777777" w:rsidR="003B4925" w:rsidRPr="00DF4760" w:rsidRDefault="003B4925" w:rsidP="002C6362">
      <w:pPr>
        <w:pStyle w:val="ad"/>
        <w:numPr>
          <w:ilvl w:val="0"/>
          <w:numId w:val="29"/>
        </w:numPr>
        <w:spacing w:line="360" w:lineRule="auto"/>
        <w:ind w:right="431"/>
        <w:rPr>
          <w:rFonts w:cs="Times New Roman"/>
          <w:szCs w:val="24"/>
        </w:rPr>
      </w:pPr>
      <w:r w:rsidRPr="00DF4760">
        <w:rPr>
          <w:rFonts w:cs="Times New Roman"/>
          <w:szCs w:val="24"/>
        </w:rPr>
        <w:t>Нанесение вновь и восстановление изношенной горизонтальной разметки;</w:t>
      </w:r>
    </w:p>
    <w:p w14:paraId="05FC4B3B" w14:textId="77777777" w:rsidR="003B4925" w:rsidRPr="00DF4760" w:rsidRDefault="003B4925" w:rsidP="002C6362">
      <w:pPr>
        <w:pStyle w:val="ad"/>
        <w:numPr>
          <w:ilvl w:val="0"/>
          <w:numId w:val="29"/>
        </w:numPr>
        <w:spacing w:line="360" w:lineRule="auto"/>
        <w:ind w:right="431"/>
        <w:rPr>
          <w:rFonts w:cs="Times New Roman"/>
          <w:szCs w:val="24"/>
        </w:rPr>
      </w:pPr>
      <w:r w:rsidRPr="00DF4760">
        <w:rPr>
          <w:rFonts w:cs="Times New Roman"/>
          <w:szCs w:val="24"/>
        </w:rPr>
        <w:t xml:space="preserve">Содержание перекрестков, пешеходных переходов. </w:t>
      </w:r>
    </w:p>
    <w:p w14:paraId="3ADECA0F" w14:textId="77777777" w:rsidR="003B4925" w:rsidRPr="00DF4760" w:rsidRDefault="003B4925" w:rsidP="002C6362">
      <w:pPr>
        <w:pStyle w:val="ad"/>
        <w:numPr>
          <w:ilvl w:val="0"/>
          <w:numId w:val="29"/>
        </w:numPr>
        <w:spacing w:line="360" w:lineRule="auto"/>
        <w:ind w:right="431"/>
        <w:rPr>
          <w:rFonts w:cs="Times New Roman"/>
          <w:szCs w:val="24"/>
        </w:rPr>
      </w:pPr>
      <w:r w:rsidRPr="00DF4760">
        <w:rPr>
          <w:rFonts w:cs="Times New Roman"/>
          <w:szCs w:val="24"/>
        </w:rPr>
        <w:t>Работы по содержанию, монтажу (установке) и демонтажу дорожных знаков в соответствии со схемой установки дорожных знаков предоставленной Заказчиком.</w:t>
      </w:r>
    </w:p>
    <w:p w14:paraId="0FFA8110" w14:textId="77777777" w:rsidR="003B4925" w:rsidRPr="00DF4760" w:rsidRDefault="003B4925" w:rsidP="003B4925">
      <w:pPr>
        <w:spacing w:before="120" w:after="120"/>
        <w:ind w:firstLine="567"/>
        <w:rPr>
          <w:rFonts w:cs="Times New Roman"/>
        </w:rPr>
      </w:pPr>
      <w:r w:rsidRPr="00DF4760">
        <w:rPr>
          <w:rFonts w:cs="Times New Roman"/>
        </w:rPr>
        <w:t>Проверка качества выполнения работ осуществляется по согласованному графику, с составлением итогового акта выполненных работ.</w:t>
      </w:r>
    </w:p>
    <w:p w14:paraId="1835ED99" w14:textId="77777777" w:rsidR="003B4925" w:rsidRPr="00DF4760" w:rsidRDefault="003B4925" w:rsidP="003B4925">
      <w:pPr>
        <w:spacing w:before="120" w:after="120"/>
        <w:ind w:firstLine="567"/>
        <w:rPr>
          <w:rFonts w:cs="Times New Roman"/>
        </w:rPr>
      </w:pPr>
      <w:r w:rsidRPr="00DF4760">
        <w:rPr>
          <w:rFonts w:cs="Times New Roman"/>
        </w:rPr>
        <w:t xml:space="preserve">Однако, хроническое недофинансирование мероприятий, направленных на ремонт и содержание привело к тому, что в настоящее время имеющаяся дорожная сеть не соответствует требованиям безопасности дорожного движения и требует капитального ремонта и реконструкции. Стремительно возрастающее количество автомобилей, особенно в частной собственности граждан привело к увеличению транспортных потоков и соответственно с учетом технического состояния дорог, усугубляет ситуацию, связанную с безопасностью дорожного движения. </w:t>
      </w:r>
    </w:p>
    <w:p w14:paraId="67E8D58E" w14:textId="347866E5" w:rsidR="003B4925" w:rsidRPr="00DF4760" w:rsidRDefault="003B4925" w:rsidP="003B4925">
      <w:pPr>
        <w:spacing w:before="120" w:after="120"/>
        <w:ind w:firstLine="567"/>
        <w:rPr>
          <w:rFonts w:cs="Times New Roman"/>
        </w:rPr>
      </w:pPr>
      <w:r w:rsidRPr="00DF4760">
        <w:rPr>
          <w:rFonts w:cs="Times New Roman"/>
        </w:rPr>
        <w:t>В соответствии с ожидаемой интенсивностью движения, приняты пересечения магистралей между собой.</w:t>
      </w:r>
    </w:p>
    <w:p w14:paraId="1578BE70" w14:textId="77777777" w:rsidR="005D7060" w:rsidRPr="00DF4760" w:rsidRDefault="005D7060" w:rsidP="005D7060">
      <w:pPr>
        <w:spacing w:before="120" w:after="120"/>
        <w:ind w:firstLine="567"/>
        <w:rPr>
          <w:rFonts w:cs="Times New Roman"/>
        </w:rPr>
      </w:pPr>
      <w:r w:rsidRPr="00DF4760">
        <w:rPr>
          <w:rFonts w:cs="Times New Roman"/>
        </w:rPr>
        <w:t>В самом городе, из-за его малой величины и небольшого количества транспорта, все пересечения выполняются в одном уровне, с регулированием на основных перекрестках, но на транзитных городских магистралях в направлении на внешние дороги общегосударственного (федерального) назначения и к федеральному аэропорту «Толмачёво», предусмотрены развязки в разных уровнях, с возможной реализацией в перспективе (по реальным экономическим условиям). В том числе такие развязки предусмотрены на существующей дороге «М-51», являющимся подъездной дорогой к аэропорту «Толмачёво» и трассой федеральной дороги, которая, которое в проекте классифицируется городской магистралью непрерывного движения. В границах города намечается, как минимум, 4 развязки в разных уровнях:</w:t>
      </w:r>
    </w:p>
    <w:p w14:paraId="700E8386" w14:textId="77777777" w:rsidR="003B4925" w:rsidRPr="00DF4760" w:rsidRDefault="003B4925" w:rsidP="003B4925">
      <w:pPr>
        <w:pStyle w:val="ad"/>
        <w:numPr>
          <w:ilvl w:val="0"/>
          <w:numId w:val="20"/>
        </w:numPr>
        <w:spacing w:before="120" w:after="120"/>
        <w:ind w:left="1134" w:hanging="357"/>
        <w:rPr>
          <w:rFonts w:cs="Times New Roman"/>
          <w:szCs w:val="24"/>
        </w:rPr>
      </w:pPr>
      <w:r w:rsidRPr="00DF4760">
        <w:rPr>
          <w:rFonts w:cs="Times New Roman"/>
          <w:szCs w:val="24"/>
        </w:rPr>
        <w:t>с городской магистралью по ул. Вокзальная, с «кольцом» по последней и эстакадой по основной трассе (ориентировочный размер 120×23 м);</w:t>
      </w:r>
    </w:p>
    <w:p w14:paraId="77D8904E" w14:textId="77777777" w:rsidR="003B4925" w:rsidRPr="00DF4760" w:rsidRDefault="003B4925" w:rsidP="003B4925">
      <w:pPr>
        <w:pStyle w:val="ad"/>
        <w:numPr>
          <w:ilvl w:val="0"/>
          <w:numId w:val="20"/>
        </w:numPr>
        <w:spacing w:before="120" w:after="120"/>
        <w:ind w:left="1134" w:hanging="357"/>
        <w:rPr>
          <w:rFonts w:cs="Times New Roman"/>
          <w:szCs w:val="24"/>
        </w:rPr>
      </w:pPr>
      <w:r w:rsidRPr="00DF4760">
        <w:rPr>
          <w:rFonts w:cs="Times New Roman"/>
          <w:szCs w:val="24"/>
        </w:rPr>
        <w:t>с подъездной дорогой к аэровокзалу «Толмачёво» и ул. Ломоносова, также с удлиненным «кольцом» для второстепенных направлений и двумя эстакадами (2×60×23 м) по основной трассе;</w:t>
      </w:r>
    </w:p>
    <w:p w14:paraId="4A24FE71" w14:textId="22BBB3BE" w:rsidR="003B4925" w:rsidRPr="00DF4760" w:rsidRDefault="003B4925" w:rsidP="003B4925">
      <w:pPr>
        <w:pStyle w:val="ad"/>
        <w:numPr>
          <w:ilvl w:val="0"/>
          <w:numId w:val="20"/>
        </w:numPr>
        <w:spacing w:before="120" w:after="120"/>
        <w:ind w:left="1134" w:hanging="357"/>
        <w:rPr>
          <w:rFonts w:cs="Times New Roman"/>
          <w:szCs w:val="24"/>
        </w:rPr>
      </w:pPr>
      <w:r w:rsidRPr="00DF4760">
        <w:rPr>
          <w:rFonts w:cs="Times New Roman"/>
          <w:szCs w:val="24"/>
        </w:rPr>
        <w:t xml:space="preserve">с районными магистралями ул. Строительной и </w:t>
      </w:r>
      <w:r w:rsidR="00656218" w:rsidRPr="00DF4760">
        <w:rPr>
          <w:rFonts w:cs="Times New Roman"/>
          <w:szCs w:val="24"/>
        </w:rPr>
        <w:t>ул. Муромской</w:t>
      </w:r>
      <w:r w:rsidRPr="00DF4760">
        <w:rPr>
          <w:rFonts w:cs="Times New Roman"/>
          <w:szCs w:val="24"/>
        </w:rPr>
        <w:t>, с использованием подэстакадного пролета автодорожной эстакады над железной дорогой, при этом существующая эстакада удлиняется, а рядом строится дополнительно еще одна эстакада также на 2 полосы движения (общий размер 120×25 м), с развязкой по типу «полуклевера» и радиусами поворотов 30-40 м;</w:t>
      </w:r>
    </w:p>
    <w:p w14:paraId="08420381" w14:textId="7D845686" w:rsidR="003B4925" w:rsidRPr="00DF4760" w:rsidRDefault="003B4925" w:rsidP="003B4925">
      <w:pPr>
        <w:pStyle w:val="ad"/>
        <w:numPr>
          <w:ilvl w:val="0"/>
          <w:numId w:val="20"/>
        </w:numPr>
        <w:spacing w:before="120" w:after="120"/>
        <w:ind w:left="1134" w:hanging="357"/>
        <w:rPr>
          <w:rFonts w:cs="Times New Roman"/>
          <w:szCs w:val="24"/>
        </w:rPr>
      </w:pPr>
      <w:r w:rsidRPr="00DF4760">
        <w:rPr>
          <w:rFonts w:cs="Times New Roman"/>
          <w:szCs w:val="24"/>
        </w:rPr>
        <w:t>в перспективе с местной, будущей городской дорогой, на Алексеевку, также с эста</w:t>
      </w:r>
      <w:r w:rsidR="00980CEE" w:rsidRPr="00DF4760">
        <w:rPr>
          <w:rFonts w:cs="Times New Roman"/>
          <w:szCs w:val="24"/>
        </w:rPr>
        <w:t xml:space="preserve">кадой по основной трассе (60×23 </w:t>
      </w:r>
      <w:r w:rsidRPr="00DF4760">
        <w:rPr>
          <w:rFonts w:cs="Times New Roman"/>
          <w:szCs w:val="24"/>
        </w:rPr>
        <w:t>м), съездами и регулированием, на второстепенной трассе, и такой же развязкой с местной дорогой на о.п. «Павино».</w:t>
      </w:r>
    </w:p>
    <w:p w14:paraId="678D2628" w14:textId="77777777" w:rsidR="003B4925" w:rsidRPr="00DF4760" w:rsidRDefault="003B4925" w:rsidP="003B4925">
      <w:pPr>
        <w:spacing w:before="120" w:after="120"/>
        <w:ind w:firstLine="567"/>
        <w:rPr>
          <w:rFonts w:cs="Times New Roman"/>
        </w:rPr>
      </w:pPr>
      <w:r w:rsidRPr="00DF4760">
        <w:rPr>
          <w:rFonts w:cs="Times New Roman"/>
        </w:rPr>
        <w:t>Вне города предусмотрены развязки между старой и новой трассой «Омского» шоссе по типу «клевера», новой трассы с Толмачевским шоссе, в комплексе с железнодорожным путепроводом, по типу «полуклевера», с дорогой на Алексеевку и другие, по необходимости.</w:t>
      </w:r>
    </w:p>
    <w:p w14:paraId="3AC6564B" w14:textId="4B694749" w:rsidR="005B4F4E" w:rsidRPr="00DF4760" w:rsidRDefault="005B4F4E" w:rsidP="005B4F4E">
      <w:pPr>
        <w:spacing w:before="120" w:after="120"/>
        <w:ind w:firstLine="567"/>
        <w:rPr>
          <w:rFonts w:cs="Times New Roman"/>
        </w:rPr>
      </w:pPr>
      <w:r w:rsidRPr="00DF4760">
        <w:rPr>
          <w:rFonts w:cs="Times New Roman"/>
        </w:rPr>
        <w:t xml:space="preserve">Перечень мероприятий по развитию автомобильных дорог общего пользования на территории г. Оби представлен в табл. </w:t>
      </w:r>
      <w:r w:rsidR="00C03BD5" w:rsidRPr="00DF4760">
        <w:rPr>
          <w:rFonts w:cs="Times New Roman"/>
        </w:rPr>
        <w:t>4</w:t>
      </w:r>
      <w:r w:rsidRPr="00DF4760">
        <w:rPr>
          <w:rFonts w:cs="Times New Roman"/>
        </w:rPr>
        <w:t>.1.1</w:t>
      </w:r>
      <w:r w:rsidR="00FC5F06" w:rsidRPr="00DF4760">
        <w:rPr>
          <w:rFonts w:cs="Times New Roman"/>
        </w:rPr>
        <w:t xml:space="preserve"> и на рисунке </w:t>
      </w:r>
      <w:r w:rsidR="00C03BD5" w:rsidRPr="00DF4760">
        <w:rPr>
          <w:rFonts w:cs="Times New Roman"/>
        </w:rPr>
        <w:t>4</w:t>
      </w:r>
      <w:r w:rsidR="00FC5F06" w:rsidRPr="00DF4760">
        <w:rPr>
          <w:rFonts w:cs="Times New Roman"/>
        </w:rPr>
        <w:t>.1.1</w:t>
      </w:r>
      <w:r w:rsidRPr="00DF4760">
        <w:rPr>
          <w:rFonts w:cs="Times New Roman"/>
        </w:rPr>
        <w:t xml:space="preserve">. </w:t>
      </w:r>
    </w:p>
    <w:p w14:paraId="149B85D7" w14:textId="77777777" w:rsidR="005D7060" w:rsidRPr="00DF4760" w:rsidRDefault="005D7060" w:rsidP="005D7060">
      <w:pPr>
        <w:spacing w:before="120" w:after="120"/>
        <w:ind w:firstLine="567"/>
        <w:rPr>
          <w:rFonts w:cs="Times New Roman"/>
        </w:rPr>
      </w:pPr>
      <w:r w:rsidRPr="00DF4760">
        <w:rPr>
          <w:rFonts w:cs="Times New Roman"/>
        </w:rPr>
        <w:t>На ближайшую перспективу предполагается передача участка дороги Р-254 ПК1442+660 – ПК1454+009 в региональную собственность, реконструкция участка дороги Р-254 РК1422+000 – ПК1441+400.</w:t>
      </w:r>
    </w:p>
    <w:p w14:paraId="20E08613" w14:textId="77777777" w:rsidR="005D7060" w:rsidRPr="00DF4760" w:rsidRDefault="005D7060" w:rsidP="005B4F4E">
      <w:pPr>
        <w:spacing w:before="120" w:after="120"/>
        <w:ind w:firstLine="567"/>
        <w:rPr>
          <w:rFonts w:cs="Times New Roman"/>
        </w:rPr>
      </w:pPr>
    </w:p>
    <w:p w14:paraId="65E9450C" w14:textId="2081D92D" w:rsidR="005B4F4E" w:rsidRPr="00DF4760" w:rsidRDefault="005B4F4E" w:rsidP="005B4F4E">
      <w:pPr>
        <w:keepNext/>
        <w:spacing w:before="120" w:after="120"/>
        <w:jc w:val="right"/>
        <w:rPr>
          <w:rFonts w:cs="Times New Roman"/>
          <w:b/>
        </w:rPr>
      </w:pPr>
      <w:r w:rsidRPr="00DF4760">
        <w:rPr>
          <w:rFonts w:cs="Times New Roman"/>
          <w:b/>
        </w:rPr>
        <w:t xml:space="preserve">Таблица </w:t>
      </w:r>
      <w:r w:rsidR="00C03BD5" w:rsidRPr="00DF4760">
        <w:rPr>
          <w:rFonts w:cs="Times New Roman"/>
          <w:b/>
        </w:rPr>
        <w:t>4</w:t>
      </w:r>
      <w:r w:rsidRPr="00DF4760">
        <w:rPr>
          <w:rFonts w:cs="Times New Roman"/>
          <w:b/>
        </w:rPr>
        <w:t>.1.1</w:t>
      </w:r>
    </w:p>
    <w:p w14:paraId="319C6D63" w14:textId="10029DF2" w:rsidR="00FC5F06" w:rsidRPr="00DF4760" w:rsidRDefault="005B4F4E" w:rsidP="00E32678">
      <w:pPr>
        <w:ind w:firstLine="567"/>
        <w:jc w:val="center"/>
        <w:rPr>
          <w:rFonts w:cs="Times New Roman"/>
          <w:b/>
        </w:rPr>
      </w:pPr>
      <w:r w:rsidRPr="00DF4760">
        <w:rPr>
          <w:rFonts w:cs="Times New Roman"/>
          <w:b/>
        </w:rPr>
        <w:t>Перечень мероприятий по развитию автомобильных дорог общего пользования</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8"/>
        <w:gridCol w:w="567"/>
        <w:gridCol w:w="3820"/>
        <w:gridCol w:w="851"/>
        <w:gridCol w:w="425"/>
        <w:gridCol w:w="426"/>
        <w:gridCol w:w="841"/>
        <w:gridCol w:w="1134"/>
        <w:gridCol w:w="1208"/>
      </w:tblGrid>
      <w:tr w:rsidR="001323AD" w:rsidRPr="00DF4760" w14:paraId="64DC34E6" w14:textId="77777777" w:rsidTr="002A6B79">
        <w:trPr>
          <w:trHeight w:val="705"/>
          <w:tblHeader/>
          <w:jc w:val="center"/>
        </w:trPr>
        <w:tc>
          <w:tcPr>
            <w:tcW w:w="508" w:type="dxa"/>
            <w:vAlign w:val="center"/>
          </w:tcPr>
          <w:p w14:paraId="29854D02" w14:textId="77777777" w:rsidR="001323AD" w:rsidRPr="00DF4760" w:rsidRDefault="001323AD" w:rsidP="002A6B79">
            <w:pPr>
              <w:spacing w:after="0" w:line="240" w:lineRule="auto"/>
              <w:ind w:left="-255" w:right="-236"/>
              <w:jc w:val="center"/>
              <w:rPr>
                <w:rFonts w:cs="Times New Roman"/>
                <w:b/>
                <w:bCs/>
                <w:sz w:val="22"/>
                <w:lang w:eastAsia="ru-RU"/>
              </w:rPr>
            </w:pPr>
            <w:r w:rsidRPr="00DF4760">
              <w:rPr>
                <w:rFonts w:cs="Times New Roman"/>
                <w:b/>
                <w:bCs/>
                <w:sz w:val="22"/>
                <w:lang w:eastAsia="ru-RU"/>
              </w:rPr>
              <w:t xml:space="preserve">№ </w:t>
            </w:r>
          </w:p>
        </w:tc>
        <w:tc>
          <w:tcPr>
            <w:tcW w:w="567" w:type="dxa"/>
            <w:vAlign w:val="center"/>
          </w:tcPr>
          <w:p w14:paraId="79E80650"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 на схеме</w:t>
            </w:r>
          </w:p>
        </w:tc>
        <w:tc>
          <w:tcPr>
            <w:tcW w:w="3820" w:type="dxa"/>
          </w:tcPr>
          <w:p w14:paraId="55471AEE"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Мероприятие</w:t>
            </w:r>
          </w:p>
        </w:tc>
        <w:tc>
          <w:tcPr>
            <w:tcW w:w="851" w:type="dxa"/>
            <w:vAlign w:val="center"/>
          </w:tcPr>
          <w:p w14:paraId="23E0FDA5"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Срок реализации</w:t>
            </w:r>
          </w:p>
        </w:tc>
        <w:tc>
          <w:tcPr>
            <w:tcW w:w="425" w:type="dxa"/>
            <w:vAlign w:val="center"/>
          </w:tcPr>
          <w:p w14:paraId="096F6CF9"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Стр</w:t>
            </w:r>
          </w:p>
        </w:tc>
        <w:tc>
          <w:tcPr>
            <w:tcW w:w="426" w:type="dxa"/>
            <w:vAlign w:val="center"/>
          </w:tcPr>
          <w:p w14:paraId="12B4519E"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Рек</w:t>
            </w:r>
          </w:p>
        </w:tc>
        <w:tc>
          <w:tcPr>
            <w:tcW w:w="841" w:type="dxa"/>
            <w:vAlign w:val="center"/>
          </w:tcPr>
          <w:p w14:paraId="2AABE6FA"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Катего-рия</w:t>
            </w:r>
          </w:p>
        </w:tc>
        <w:tc>
          <w:tcPr>
            <w:tcW w:w="1134" w:type="dxa"/>
            <w:vAlign w:val="center"/>
          </w:tcPr>
          <w:p w14:paraId="1FC8D0BA" w14:textId="77777777" w:rsidR="001323AD" w:rsidRPr="00DF4760" w:rsidRDefault="001323AD" w:rsidP="002A6B79">
            <w:pPr>
              <w:spacing w:after="0" w:line="240" w:lineRule="auto"/>
              <w:ind w:left="-113" w:right="-94"/>
              <w:jc w:val="center"/>
              <w:rPr>
                <w:rFonts w:cs="Times New Roman"/>
                <w:b/>
                <w:bCs/>
                <w:sz w:val="22"/>
                <w:lang w:eastAsia="ru-RU"/>
              </w:rPr>
            </w:pPr>
            <w:r w:rsidRPr="00DF4760">
              <w:rPr>
                <w:rFonts w:cs="Times New Roman"/>
                <w:b/>
                <w:bCs/>
                <w:sz w:val="22"/>
                <w:lang w:eastAsia="ru-RU"/>
              </w:rPr>
              <w:t>Технические параметры</w:t>
            </w:r>
          </w:p>
        </w:tc>
        <w:tc>
          <w:tcPr>
            <w:tcW w:w="1208" w:type="dxa"/>
            <w:vAlign w:val="center"/>
          </w:tcPr>
          <w:p w14:paraId="75FC231E" w14:textId="77777777" w:rsidR="001323AD" w:rsidRPr="00DF4760" w:rsidRDefault="001323AD" w:rsidP="002A6B79">
            <w:pPr>
              <w:spacing w:after="0" w:line="240" w:lineRule="auto"/>
              <w:ind w:left="-113" w:right="-94"/>
              <w:jc w:val="center"/>
              <w:rPr>
                <w:rFonts w:cs="Times New Roman"/>
                <w:b/>
                <w:bCs/>
                <w:color w:val="000000"/>
                <w:sz w:val="22"/>
                <w:lang w:eastAsia="ru-RU"/>
              </w:rPr>
            </w:pPr>
            <w:r w:rsidRPr="00DF4760">
              <w:rPr>
                <w:rFonts w:cs="Times New Roman"/>
                <w:b/>
                <w:bCs/>
                <w:color w:val="000000"/>
                <w:sz w:val="22"/>
                <w:lang w:eastAsia="ru-RU"/>
              </w:rPr>
              <w:t>Протяжен-ность, км</w:t>
            </w:r>
          </w:p>
        </w:tc>
      </w:tr>
      <w:tr w:rsidR="001323AD" w:rsidRPr="00DF4760" w14:paraId="15AE7AE9" w14:textId="77777777" w:rsidTr="002A6B79">
        <w:trPr>
          <w:trHeight w:val="375"/>
          <w:jc w:val="center"/>
        </w:trPr>
        <w:tc>
          <w:tcPr>
            <w:tcW w:w="9780" w:type="dxa"/>
            <w:gridSpan w:val="9"/>
            <w:vAlign w:val="center"/>
          </w:tcPr>
          <w:p w14:paraId="6EE65742" w14:textId="77777777" w:rsidR="001323AD" w:rsidRPr="00DF4760" w:rsidRDefault="001323AD" w:rsidP="002A6B79">
            <w:pPr>
              <w:spacing w:after="0" w:line="240" w:lineRule="auto"/>
              <w:jc w:val="center"/>
              <w:rPr>
                <w:rFonts w:cs="Times New Roman"/>
                <w:sz w:val="22"/>
              </w:rPr>
            </w:pPr>
            <w:r w:rsidRPr="00DF4760">
              <w:rPr>
                <w:rFonts w:cs="Times New Roman"/>
                <w:b/>
                <w:sz w:val="22"/>
              </w:rPr>
              <w:t>Мероприятия по развитию автомобильных дорог федерального значения</w:t>
            </w:r>
            <w:r w:rsidRPr="00DF4760">
              <w:rPr>
                <w:rStyle w:val="afa"/>
                <w:rFonts w:cs="Times New Roman"/>
                <w:b/>
                <w:sz w:val="22"/>
              </w:rPr>
              <w:footnoteReference w:id="9"/>
            </w:r>
          </w:p>
        </w:tc>
      </w:tr>
      <w:tr w:rsidR="005D7060" w:rsidRPr="00DF4760" w14:paraId="5B4DC2EC" w14:textId="77777777" w:rsidTr="002A6B79">
        <w:trPr>
          <w:trHeight w:val="375"/>
          <w:jc w:val="center"/>
        </w:trPr>
        <w:tc>
          <w:tcPr>
            <w:tcW w:w="508" w:type="dxa"/>
            <w:vAlign w:val="center"/>
          </w:tcPr>
          <w:p w14:paraId="61AE00E7" w14:textId="77777777" w:rsidR="005D7060" w:rsidRPr="00DF4760" w:rsidRDefault="005D7060" w:rsidP="005D7060">
            <w:pPr>
              <w:pStyle w:val="ad"/>
              <w:numPr>
                <w:ilvl w:val="0"/>
                <w:numId w:val="48"/>
              </w:numPr>
              <w:spacing w:after="0" w:line="240" w:lineRule="auto"/>
              <w:ind w:left="450" w:right="-236" w:hanging="480"/>
              <w:jc w:val="center"/>
              <w:rPr>
                <w:rFonts w:cs="Times New Roman"/>
                <w:bCs/>
                <w:sz w:val="22"/>
                <w:lang w:eastAsia="ru-RU"/>
              </w:rPr>
            </w:pPr>
          </w:p>
        </w:tc>
        <w:tc>
          <w:tcPr>
            <w:tcW w:w="567" w:type="dxa"/>
            <w:vAlign w:val="center"/>
          </w:tcPr>
          <w:p w14:paraId="6B6589F6" w14:textId="77777777" w:rsidR="005D7060" w:rsidRPr="00DF4760" w:rsidRDefault="005D7060" w:rsidP="005D7060">
            <w:pPr>
              <w:spacing w:after="0" w:line="240" w:lineRule="auto"/>
              <w:jc w:val="center"/>
              <w:rPr>
                <w:rFonts w:cs="Times New Roman"/>
                <w:sz w:val="22"/>
              </w:rPr>
            </w:pPr>
          </w:p>
        </w:tc>
        <w:tc>
          <w:tcPr>
            <w:tcW w:w="3820" w:type="dxa"/>
          </w:tcPr>
          <w:p w14:paraId="6E316487" w14:textId="77777777" w:rsidR="005D7060" w:rsidRPr="00DF4760" w:rsidRDefault="005D7060" w:rsidP="005D7060">
            <w:pPr>
              <w:spacing w:after="0" w:line="240" w:lineRule="auto"/>
              <w:jc w:val="left"/>
              <w:rPr>
                <w:rFonts w:cs="Times New Roman"/>
                <w:sz w:val="22"/>
              </w:rPr>
            </w:pPr>
            <w:r w:rsidRPr="00DF4760">
              <w:rPr>
                <w:rFonts w:cs="Times New Roman"/>
                <w:sz w:val="22"/>
              </w:rPr>
              <w:t>Р-254 "Иртыш" от Челябинска через Курган, Омск до Новосибирска</w:t>
            </w:r>
          </w:p>
          <w:p w14:paraId="627E51B3" w14:textId="77EA89C6" w:rsidR="005D7060" w:rsidRPr="00DF4760" w:rsidRDefault="005D7060" w:rsidP="005D7060">
            <w:pPr>
              <w:spacing w:after="0" w:line="240" w:lineRule="auto"/>
              <w:jc w:val="left"/>
              <w:rPr>
                <w:rFonts w:cs="Times New Roman"/>
                <w:sz w:val="22"/>
                <w:lang w:eastAsia="ru-RU"/>
              </w:rPr>
            </w:pPr>
            <w:r w:rsidRPr="00DF4760">
              <w:rPr>
                <w:rFonts w:cs="Times New Roman"/>
                <w:sz w:val="22"/>
              </w:rPr>
              <w:t>км 1422-1441+400 (на территории ГО г. Обь)</w:t>
            </w:r>
          </w:p>
        </w:tc>
        <w:tc>
          <w:tcPr>
            <w:tcW w:w="851" w:type="dxa"/>
            <w:noWrap/>
            <w:vAlign w:val="center"/>
          </w:tcPr>
          <w:p w14:paraId="23112389" w14:textId="51B31623" w:rsidR="005D7060" w:rsidRPr="00DF4760" w:rsidRDefault="005D7060" w:rsidP="005D7060">
            <w:pPr>
              <w:spacing w:after="0" w:line="240" w:lineRule="auto"/>
              <w:jc w:val="center"/>
              <w:rPr>
                <w:rFonts w:cs="Times New Roman"/>
                <w:sz w:val="22"/>
                <w:lang w:eastAsia="ru-RU"/>
              </w:rPr>
            </w:pPr>
            <w:r w:rsidRPr="00DF4760">
              <w:rPr>
                <w:rFonts w:cs="Times New Roman"/>
                <w:sz w:val="22"/>
                <w:lang w:eastAsia="ru-RU"/>
              </w:rPr>
              <w:t>2024</w:t>
            </w:r>
          </w:p>
        </w:tc>
        <w:tc>
          <w:tcPr>
            <w:tcW w:w="425" w:type="dxa"/>
            <w:noWrap/>
            <w:vAlign w:val="center"/>
          </w:tcPr>
          <w:p w14:paraId="638CFAA3" w14:textId="77777777" w:rsidR="005D7060" w:rsidRPr="00DF4760" w:rsidRDefault="005D7060" w:rsidP="005D7060">
            <w:pPr>
              <w:spacing w:after="0" w:line="240" w:lineRule="auto"/>
              <w:jc w:val="center"/>
              <w:rPr>
                <w:rFonts w:cs="Times New Roman"/>
                <w:sz w:val="22"/>
                <w:lang w:eastAsia="ru-RU"/>
              </w:rPr>
            </w:pPr>
          </w:p>
        </w:tc>
        <w:tc>
          <w:tcPr>
            <w:tcW w:w="426" w:type="dxa"/>
            <w:vAlign w:val="center"/>
          </w:tcPr>
          <w:p w14:paraId="32781E13" w14:textId="66DA1A5C" w:rsidR="005D7060" w:rsidRPr="00DF4760" w:rsidRDefault="005D7060" w:rsidP="005D7060">
            <w:pPr>
              <w:spacing w:after="0" w:line="240" w:lineRule="auto"/>
              <w:jc w:val="center"/>
              <w:rPr>
                <w:rFonts w:cs="Times New Roman"/>
                <w:sz w:val="22"/>
                <w:lang w:eastAsia="ru-RU"/>
              </w:rPr>
            </w:pPr>
            <w:r w:rsidRPr="00DF4760">
              <w:rPr>
                <w:rFonts w:cs="Times New Roman"/>
                <w:sz w:val="22"/>
                <w:lang w:eastAsia="ru-RU"/>
              </w:rPr>
              <w:t>+</w:t>
            </w:r>
          </w:p>
        </w:tc>
        <w:tc>
          <w:tcPr>
            <w:tcW w:w="841" w:type="dxa"/>
            <w:vAlign w:val="center"/>
          </w:tcPr>
          <w:p w14:paraId="45269718" w14:textId="17A81783" w:rsidR="005D7060" w:rsidRPr="00DF4760" w:rsidRDefault="005D7060" w:rsidP="005D7060">
            <w:pPr>
              <w:spacing w:after="0" w:line="240" w:lineRule="auto"/>
              <w:jc w:val="center"/>
              <w:rPr>
                <w:rFonts w:cs="Times New Roman"/>
                <w:bCs/>
                <w:sz w:val="22"/>
                <w:lang w:eastAsia="ru-RU"/>
              </w:rPr>
            </w:pPr>
            <w:r w:rsidRPr="00DF4760">
              <w:rPr>
                <w:rFonts w:cs="Times New Roman"/>
                <w:sz w:val="22"/>
                <w:lang w:eastAsia="ru-RU"/>
              </w:rPr>
              <w:t>IБ</w:t>
            </w:r>
          </w:p>
        </w:tc>
        <w:tc>
          <w:tcPr>
            <w:tcW w:w="1134" w:type="dxa"/>
            <w:vAlign w:val="center"/>
          </w:tcPr>
          <w:p w14:paraId="747F458A" w14:textId="70CF8512" w:rsidR="00104E67" w:rsidRPr="00DF4760" w:rsidRDefault="00104E67" w:rsidP="00104E67">
            <w:pPr>
              <w:spacing w:after="0" w:line="240" w:lineRule="auto"/>
              <w:jc w:val="center"/>
              <w:rPr>
                <w:rFonts w:cs="Times New Roman"/>
                <w:bCs/>
                <w:sz w:val="22"/>
                <w:lang w:eastAsia="ru-RU"/>
              </w:rPr>
            </w:pPr>
            <w:r w:rsidRPr="00DF4760">
              <w:rPr>
                <w:rFonts w:cs="Times New Roman"/>
                <w:bCs/>
                <w:sz w:val="22"/>
                <w:lang w:eastAsia="ru-RU"/>
              </w:rPr>
              <w:t>2+2</w:t>
            </w:r>
          </w:p>
        </w:tc>
        <w:tc>
          <w:tcPr>
            <w:tcW w:w="1208" w:type="dxa"/>
            <w:vAlign w:val="center"/>
          </w:tcPr>
          <w:p w14:paraId="519BA675" w14:textId="45B8A2E6" w:rsidR="005D7060" w:rsidRPr="00DF4760" w:rsidRDefault="005D7060" w:rsidP="005D7060">
            <w:pPr>
              <w:spacing w:after="0" w:line="240" w:lineRule="auto"/>
              <w:jc w:val="center"/>
              <w:rPr>
                <w:rFonts w:cs="Times New Roman"/>
                <w:bCs/>
                <w:sz w:val="22"/>
                <w:lang w:eastAsia="ru-RU"/>
              </w:rPr>
            </w:pPr>
            <w:r w:rsidRPr="00DF4760">
              <w:rPr>
                <w:rFonts w:cs="Times New Roman"/>
                <w:bCs/>
                <w:sz w:val="22"/>
                <w:lang w:eastAsia="ru-RU"/>
              </w:rPr>
              <w:t>3,77</w:t>
            </w:r>
          </w:p>
        </w:tc>
      </w:tr>
      <w:tr w:rsidR="001323AD" w:rsidRPr="00DF4760" w14:paraId="7EE38ED9" w14:textId="77777777" w:rsidTr="002A6B79">
        <w:trPr>
          <w:trHeight w:val="375"/>
          <w:jc w:val="center"/>
        </w:trPr>
        <w:tc>
          <w:tcPr>
            <w:tcW w:w="9780" w:type="dxa"/>
            <w:gridSpan w:val="9"/>
            <w:vAlign w:val="center"/>
          </w:tcPr>
          <w:p w14:paraId="513BD191"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
                <w:sz w:val="22"/>
              </w:rPr>
              <w:t>Мероприятия по развитию автомобильных дорог регионального и межмуниципального значения</w:t>
            </w:r>
            <w:r w:rsidRPr="00DF4760">
              <w:rPr>
                <w:rStyle w:val="afa"/>
                <w:rFonts w:cs="Times New Roman"/>
                <w:b/>
                <w:sz w:val="22"/>
              </w:rPr>
              <w:footnoteReference w:id="10"/>
            </w:r>
          </w:p>
        </w:tc>
      </w:tr>
      <w:tr w:rsidR="001323AD" w:rsidRPr="00DF4760" w14:paraId="194DB009" w14:textId="77777777" w:rsidTr="002A6B79">
        <w:trPr>
          <w:trHeight w:val="375"/>
          <w:jc w:val="center"/>
        </w:trPr>
        <w:tc>
          <w:tcPr>
            <w:tcW w:w="508" w:type="dxa"/>
            <w:vAlign w:val="center"/>
          </w:tcPr>
          <w:p w14:paraId="7AEC1F9A" w14:textId="77777777" w:rsidR="001323AD" w:rsidRPr="00DF4760" w:rsidRDefault="001323AD" w:rsidP="001323AD">
            <w:pPr>
              <w:pStyle w:val="ad"/>
              <w:numPr>
                <w:ilvl w:val="0"/>
                <w:numId w:val="48"/>
              </w:numPr>
              <w:spacing w:after="0" w:line="240" w:lineRule="auto"/>
              <w:ind w:left="450" w:right="-236" w:hanging="480"/>
              <w:jc w:val="center"/>
              <w:rPr>
                <w:rFonts w:cs="Times New Roman"/>
                <w:bCs/>
                <w:sz w:val="22"/>
                <w:lang w:eastAsia="ru-RU"/>
              </w:rPr>
            </w:pPr>
          </w:p>
        </w:tc>
        <w:tc>
          <w:tcPr>
            <w:tcW w:w="567" w:type="dxa"/>
            <w:vAlign w:val="center"/>
          </w:tcPr>
          <w:p w14:paraId="4F85520D" w14:textId="77777777" w:rsidR="001323AD" w:rsidRPr="00DF4760" w:rsidRDefault="001323AD" w:rsidP="002A6B79">
            <w:pPr>
              <w:spacing w:after="0" w:line="240" w:lineRule="auto"/>
              <w:jc w:val="center"/>
              <w:rPr>
                <w:rFonts w:cs="Times New Roman"/>
                <w:sz w:val="22"/>
              </w:rPr>
            </w:pPr>
          </w:p>
        </w:tc>
        <w:tc>
          <w:tcPr>
            <w:tcW w:w="3820" w:type="dxa"/>
          </w:tcPr>
          <w:p w14:paraId="48A9A758" w14:textId="3B3CD9EF" w:rsidR="001323AD" w:rsidRPr="00DF4760" w:rsidRDefault="001323AD" w:rsidP="00F632D0">
            <w:pPr>
              <w:spacing w:after="0" w:line="240" w:lineRule="auto"/>
              <w:jc w:val="left"/>
              <w:rPr>
                <w:rFonts w:cs="Times New Roman"/>
                <w:sz w:val="22"/>
              </w:rPr>
            </w:pPr>
            <w:r w:rsidRPr="00DF4760">
              <w:rPr>
                <w:rFonts w:eastAsia="Times New Roman" w:cs="Times New Roman"/>
                <w:color w:val="000000"/>
                <w:sz w:val="22"/>
                <w:lang w:eastAsia="ru-RU"/>
              </w:rPr>
              <w:t xml:space="preserve">Реконструкция автомобильной дороги "Новосибирск </w:t>
            </w:r>
            <w:r w:rsidR="00F632D0" w:rsidRPr="00DF4760">
              <w:rPr>
                <w:rFonts w:eastAsia="Times New Roman" w:cs="Times New Roman"/>
                <w:color w:val="000000"/>
                <w:sz w:val="22"/>
                <w:lang w:eastAsia="ru-RU"/>
              </w:rPr>
              <w:t>–</w:t>
            </w:r>
            <w:r w:rsidRPr="00DF4760">
              <w:rPr>
                <w:rFonts w:eastAsia="Times New Roman" w:cs="Times New Roman"/>
                <w:color w:val="000000"/>
                <w:sz w:val="22"/>
                <w:lang w:eastAsia="ru-RU"/>
              </w:rPr>
              <w:t xml:space="preserve"> аэропорт Толмачево" на участке км 4+800 - км 5+400 в г. Оби Новосибирской области</w:t>
            </w:r>
          </w:p>
        </w:tc>
        <w:tc>
          <w:tcPr>
            <w:tcW w:w="851" w:type="dxa"/>
            <w:noWrap/>
            <w:vAlign w:val="center"/>
          </w:tcPr>
          <w:p w14:paraId="2F85C704" w14:textId="3C709668" w:rsidR="001323AD" w:rsidRPr="00DF4760" w:rsidRDefault="001323AD" w:rsidP="00F632D0">
            <w:pPr>
              <w:spacing w:after="0" w:line="240" w:lineRule="auto"/>
              <w:jc w:val="center"/>
              <w:rPr>
                <w:rFonts w:cs="Times New Roman"/>
                <w:sz w:val="22"/>
                <w:lang w:eastAsia="ru-RU"/>
              </w:rPr>
            </w:pPr>
            <w:r w:rsidRPr="00DF4760">
              <w:rPr>
                <w:rFonts w:cs="Times New Roman"/>
                <w:sz w:val="22"/>
                <w:lang w:eastAsia="ru-RU"/>
              </w:rPr>
              <w:t>20</w:t>
            </w:r>
            <w:r w:rsidR="00F632D0" w:rsidRPr="00DF4760">
              <w:rPr>
                <w:rFonts w:cs="Times New Roman"/>
                <w:sz w:val="22"/>
                <w:lang w:eastAsia="ru-RU"/>
              </w:rPr>
              <w:t>19</w:t>
            </w:r>
          </w:p>
        </w:tc>
        <w:tc>
          <w:tcPr>
            <w:tcW w:w="425" w:type="dxa"/>
            <w:noWrap/>
            <w:vAlign w:val="center"/>
          </w:tcPr>
          <w:p w14:paraId="3A30BB72" w14:textId="77777777" w:rsidR="001323AD" w:rsidRPr="00DF4760" w:rsidRDefault="001323AD" w:rsidP="002A6B79">
            <w:pPr>
              <w:spacing w:after="0" w:line="240" w:lineRule="auto"/>
              <w:jc w:val="center"/>
              <w:rPr>
                <w:rFonts w:cs="Times New Roman"/>
                <w:sz w:val="22"/>
                <w:lang w:eastAsia="ru-RU"/>
              </w:rPr>
            </w:pPr>
          </w:p>
        </w:tc>
        <w:tc>
          <w:tcPr>
            <w:tcW w:w="426" w:type="dxa"/>
            <w:vAlign w:val="center"/>
          </w:tcPr>
          <w:p w14:paraId="7A93D9D4" w14:textId="77777777" w:rsidR="001323AD" w:rsidRPr="00DF4760" w:rsidRDefault="001323AD" w:rsidP="002A6B79">
            <w:pPr>
              <w:spacing w:after="0" w:line="240" w:lineRule="auto"/>
              <w:jc w:val="center"/>
              <w:rPr>
                <w:rFonts w:cs="Times New Roman"/>
                <w:sz w:val="22"/>
                <w:lang w:eastAsia="ru-RU"/>
              </w:rPr>
            </w:pPr>
            <w:r w:rsidRPr="00DF4760">
              <w:rPr>
                <w:rFonts w:cs="Times New Roman"/>
                <w:sz w:val="22"/>
                <w:lang w:eastAsia="ru-RU"/>
              </w:rPr>
              <w:t>+</w:t>
            </w:r>
          </w:p>
        </w:tc>
        <w:tc>
          <w:tcPr>
            <w:tcW w:w="841" w:type="dxa"/>
            <w:vAlign w:val="center"/>
          </w:tcPr>
          <w:p w14:paraId="15189CEB" w14:textId="77777777" w:rsidR="001323AD" w:rsidRPr="00DF4760" w:rsidRDefault="001323AD" w:rsidP="002A6B79">
            <w:pPr>
              <w:spacing w:after="0" w:line="240" w:lineRule="auto"/>
              <w:jc w:val="center"/>
              <w:rPr>
                <w:rFonts w:cs="Times New Roman"/>
                <w:sz w:val="22"/>
                <w:lang w:eastAsia="ru-RU"/>
              </w:rPr>
            </w:pPr>
          </w:p>
        </w:tc>
        <w:tc>
          <w:tcPr>
            <w:tcW w:w="1134" w:type="dxa"/>
            <w:vAlign w:val="center"/>
          </w:tcPr>
          <w:p w14:paraId="6C48A36F" w14:textId="3A505CE1" w:rsidR="001323AD" w:rsidRPr="00DF4760" w:rsidRDefault="00F632D0" w:rsidP="002A6B79">
            <w:pPr>
              <w:spacing w:after="0" w:line="240" w:lineRule="auto"/>
              <w:jc w:val="center"/>
              <w:rPr>
                <w:rFonts w:cs="Times New Roman"/>
                <w:bCs/>
                <w:sz w:val="22"/>
                <w:lang w:eastAsia="ru-RU"/>
              </w:rPr>
            </w:pPr>
            <w:r w:rsidRPr="00DF4760">
              <w:rPr>
                <w:rFonts w:cs="Times New Roman"/>
                <w:bCs/>
                <w:sz w:val="22"/>
                <w:lang w:eastAsia="ru-RU"/>
              </w:rPr>
              <w:t>2+2</w:t>
            </w:r>
          </w:p>
        </w:tc>
        <w:tc>
          <w:tcPr>
            <w:tcW w:w="1208" w:type="dxa"/>
            <w:vAlign w:val="center"/>
          </w:tcPr>
          <w:p w14:paraId="39B2BEC7"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0,2</w:t>
            </w:r>
          </w:p>
        </w:tc>
      </w:tr>
      <w:tr w:rsidR="001323AD" w:rsidRPr="00DF4760" w14:paraId="4629E49C" w14:textId="77777777" w:rsidTr="002A6B79">
        <w:trPr>
          <w:trHeight w:val="375"/>
          <w:jc w:val="center"/>
        </w:trPr>
        <w:tc>
          <w:tcPr>
            <w:tcW w:w="508" w:type="dxa"/>
            <w:vAlign w:val="center"/>
          </w:tcPr>
          <w:p w14:paraId="546717A5" w14:textId="77777777" w:rsidR="001323AD" w:rsidRPr="00DF4760" w:rsidRDefault="001323AD" w:rsidP="001323AD">
            <w:pPr>
              <w:pStyle w:val="ad"/>
              <w:numPr>
                <w:ilvl w:val="0"/>
                <w:numId w:val="48"/>
              </w:numPr>
              <w:spacing w:after="0" w:line="240" w:lineRule="auto"/>
              <w:ind w:left="450" w:right="-236" w:hanging="480"/>
              <w:jc w:val="center"/>
              <w:rPr>
                <w:rFonts w:cs="Times New Roman"/>
                <w:bCs/>
                <w:sz w:val="22"/>
                <w:lang w:eastAsia="ru-RU"/>
              </w:rPr>
            </w:pPr>
          </w:p>
        </w:tc>
        <w:tc>
          <w:tcPr>
            <w:tcW w:w="567" w:type="dxa"/>
            <w:vAlign w:val="center"/>
          </w:tcPr>
          <w:p w14:paraId="1202EEA2" w14:textId="77777777" w:rsidR="001323AD" w:rsidRPr="00DF4760" w:rsidRDefault="001323AD" w:rsidP="002A6B79">
            <w:pPr>
              <w:spacing w:after="0" w:line="240" w:lineRule="auto"/>
              <w:jc w:val="center"/>
              <w:rPr>
                <w:rFonts w:cs="Times New Roman"/>
                <w:sz w:val="22"/>
              </w:rPr>
            </w:pPr>
          </w:p>
        </w:tc>
        <w:tc>
          <w:tcPr>
            <w:tcW w:w="3820" w:type="dxa"/>
          </w:tcPr>
          <w:p w14:paraId="15898097" w14:textId="77777777" w:rsidR="001323AD" w:rsidRPr="00DF4760" w:rsidRDefault="001323AD" w:rsidP="002A6B79">
            <w:pPr>
              <w:spacing w:after="0" w:line="240" w:lineRule="auto"/>
              <w:jc w:val="left"/>
              <w:rPr>
                <w:rFonts w:eastAsia="Times New Roman" w:cs="Times New Roman"/>
                <w:color w:val="000000"/>
                <w:sz w:val="22"/>
                <w:lang w:eastAsia="ru-RU"/>
              </w:rPr>
            </w:pPr>
            <w:r w:rsidRPr="00DF4760">
              <w:rPr>
                <w:rFonts w:eastAsia="Times New Roman" w:cs="Times New Roman"/>
                <w:color w:val="000000"/>
                <w:sz w:val="22"/>
                <w:lang w:eastAsia="ru-RU"/>
              </w:rPr>
              <w:t>Строительство автомобильной дороги межмуниципального значения через Обь (связь «К-12 – Р-254»)</w:t>
            </w:r>
          </w:p>
        </w:tc>
        <w:tc>
          <w:tcPr>
            <w:tcW w:w="851" w:type="dxa"/>
            <w:noWrap/>
            <w:vAlign w:val="center"/>
          </w:tcPr>
          <w:p w14:paraId="5716DC1F" w14:textId="77777777" w:rsidR="001323AD" w:rsidRPr="00DF4760" w:rsidRDefault="001323AD" w:rsidP="002A6B79">
            <w:pPr>
              <w:spacing w:after="0" w:line="240" w:lineRule="auto"/>
              <w:jc w:val="center"/>
              <w:rPr>
                <w:rFonts w:cs="Times New Roman"/>
                <w:sz w:val="22"/>
                <w:lang w:eastAsia="ru-RU"/>
              </w:rPr>
            </w:pPr>
            <w:r w:rsidRPr="00DF4760">
              <w:rPr>
                <w:rFonts w:cs="Times New Roman"/>
                <w:sz w:val="22"/>
                <w:lang w:eastAsia="ru-RU"/>
              </w:rPr>
              <w:t>2024-2028</w:t>
            </w:r>
          </w:p>
        </w:tc>
        <w:tc>
          <w:tcPr>
            <w:tcW w:w="425" w:type="dxa"/>
            <w:noWrap/>
            <w:vAlign w:val="center"/>
          </w:tcPr>
          <w:p w14:paraId="2307851A" w14:textId="77777777" w:rsidR="001323AD" w:rsidRPr="00DF4760" w:rsidRDefault="001323AD" w:rsidP="002A6B79">
            <w:pPr>
              <w:spacing w:after="0" w:line="240" w:lineRule="auto"/>
              <w:jc w:val="center"/>
              <w:rPr>
                <w:rFonts w:cs="Times New Roman"/>
                <w:sz w:val="22"/>
                <w:lang w:eastAsia="ru-RU"/>
              </w:rPr>
            </w:pPr>
            <w:r w:rsidRPr="00DF4760">
              <w:rPr>
                <w:rFonts w:cs="Times New Roman"/>
                <w:sz w:val="22"/>
                <w:lang w:eastAsia="ru-RU"/>
              </w:rPr>
              <w:t>+</w:t>
            </w:r>
          </w:p>
        </w:tc>
        <w:tc>
          <w:tcPr>
            <w:tcW w:w="426" w:type="dxa"/>
            <w:vAlign w:val="center"/>
          </w:tcPr>
          <w:p w14:paraId="728A093D"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34915E59" w14:textId="77777777" w:rsidR="001323AD" w:rsidRPr="00DF4760" w:rsidRDefault="001323AD" w:rsidP="002A6B79">
            <w:pPr>
              <w:spacing w:after="0" w:line="240" w:lineRule="auto"/>
              <w:jc w:val="center"/>
              <w:rPr>
                <w:rFonts w:cs="Times New Roman"/>
                <w:sz w:val="22"/>
                <w:lang w:eastAsia="ru-RU"/>
              </w:rPr>
            </w:pPr>
          </w:p>
        </w:tc>
        <w:tc>
          <w:tcPr>
            <w:tcW w:w="1134" w:type="dxa"/>
            <w:vAlign w:val="center"/>
          </w:tcPr>
          <w:p w14:paraId="47DD5978"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11BE21F8"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11,0</w:t>
            </w:r>
          </w:p>
        </w:tc>
      </w:tr>
      <w:tr w:rsidR="001323AD" w:rsidRPr="00DF4760" w14:paraId="78D860DA" w14:textId="77777777" w:rsidTr="002A6B79">
        <w:trPr>
          <w:trHeight w:val="375"/>
          <w:jc w:val="center"/>
        </w:trPr>
        <w:tc>
          <w:tcPr>
            <w:tcW w:w="9780" w:type="dxa"/>
            <w:gridSpan w:val="9"/>
            <w:vAlign w:val="center"/>
          </w:tcPr>
          <w:p w14:paraId="50341361" w14:textId="77777777" w:rsidR="001323AD" w:rsidRPr="00DF4760" w:rsidRDefault="001323AD" w:rsidP="002A6B79">
            <w:pPr>
              <w:spacing w:after="0" w:line="240" w:lineRule="auto"/>
              <w:jc w:val="center"/>
              <w:rPr>
                <w:rFonts w:cs="Times New Roman"/>
                <w:sz w:val="22"/>
              </w:rPr>
            </w:pPr>
            <w:r w:rsidRPr="00DF4760">
              <w:rPr>
                <w:rFonts w:cs="Times New Roman"/>
                <w:b/>
                <w:sz w:val="22"/>
              </w:rPr>
              <w:t>Мероприятия по развитию улично-дорожной сети местного значения</w:t>
            </w:r>
          </w:p>
        </w:tc>
      </w:tr>
      <w:tr w:rsidR="001323AD" w:rsidRPr="00DF4760" w14:paraId="7BF5AC0C" w14:textId="77777777" w:rsidTr="002A6B79">
        <w:trPr>
          <w:trHeight w:val="375"/>
          <w:jc w:val="center"/>
        </w:trPr>
        <w:tc>
          <w:tcPr>
            <w:tcW w:w="508" w:type="dxa"/>
            <w:vAlign w:val="center"/>
          </w:tcPr>
          <w:p w14:paraId="20088BA0"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02E1397E" w14:textId="77777777" w:rsidR="001323AD" w:rsidRPr="00DF4760" w:rsidRDefault="001323AD" w:rsidP="002A6B79">
            <w:pPr>
              <w:spacing w:after="0" w:line="240" w:lineRule="auto"/>
              <w:jc w:val="center"/>
              <w:rPr>
                <w:rFonts w:cs="Times New Roman"/>
                <w:color w:val="000000"/>
                <w:sz w:val="22"/>
              </w:rPr>
            </w:pPr>
          </w:p>
        </w:tc>
        <w:tc>
          <w:tcPr>
            <w:tcW w:w="3820" w:type="dxa"/>
          </w:tcPr>
          <w:p w14:paraId="15674B60"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2-я Северная</w:t>
            </w:r>
          </w:p>
        </w:tc>
        <w:tc>
          <w:tcPr>
            <w:tcW w:w="851" w:type="dxa"/>
            <w:noWrap/>
            <w:vAlign w:val="center"/>
          </w:tcPr>
          <w:p w14:paraId="36C368FC" w14:textId="77777777" w:rsidR="001323AD" w:rsidRPr="00DF4760" w:rsidRDefault="001323AD" w:rsidP="002A6B79">
            <w:pPr>
              <w:spacing w:after="0" w:line="240" w:lineRule="auto"/>
              <w:jc w:val="center"/>
              <w:rPr>
                <w:rFonts w:cs="Times New Roman"/>
                <w:sz w:val="22"/>
                <w:lang w:eastAsia="ru-RU"/>
              </w:rPr>
            </w:pPr>
            <w:r w:rsidRPr="00DF4760">
              <w:rPr>
                <w:rFonts w:cs="Times New Roman"/>
                <w:color w:val="000000"/>
                <w:sz w:val="22"/>
              </w:rPr>
              <w:t>2021</w:t>
            </w:r>
          </w:p>
        </w:tc>
        <w:tc>
          <w:tcPr>
            <w:tcW w:w="425" w:type="dxa"/>
            <w:noWrap/>
            <w:vAlign w:val="center"/>
          </w:tcPr>
          <w:p w14:paraId="019F647E" w14:textId="77777777" w:rsidR="001323AD" w:rsidRPr="00DF4760" w:rsidRDefault="001323AD" w:rsidP="002A6B79">
            <w:pPr>
              <w:spacing w:after="0" w:line="240" w:lineRule="auto"/>
              <w:jc w:val="center"/>
              <w:rPr>
                <w:rFonts w:cs="Times New Roman"/>
                <w:sz w:val="22"/>
                <w:lang w:eastAsia="ru-RU"/>
              </w:rPr>
            </w:pPr>
          </w:p>
        </w:tc>
        <w:tc>
          <w:tcPr>
            <w:tcW w:w="426" w:type="dxa"/>
            <w:vAlign w:val="center"/>
          </w:tcPr>
          <w:p w14:paraId="5ADEDA30"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326547EB"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7284D790"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6D4E9D4E"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1,8</w:t>
            </w:r>
          </w:p>
        </w:tc>
      </w:tr>
      <w:tr w:rsidR="001323AD" w:rsidRPr="00DF4760" w14:paraId="6F987F9A" w14:textId="77777777" w:rsidTr="002A6B79">
        <w:trPr>
          <w:trHeight w:val="375"/>
          <w:jc w:val="center"/>
        </w:trPr>
        <w:tc>
          <w:tcPr>
            <w:tcW w:w="508" w:type="dxa"/>
            <w:vAlign w:val="center"/>
          </w:tcPr>
          <w:p w14:paraId="1AD64C29"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2A3487DA"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3.1</w:t>
            </w:r>
          </w:p>
        </w:tc>
        <w:tc>
          <w:tcPr>
            <w:tcW w:w="3820" w:type="dxa"/>
            <w:vAlign w:val="center"/>
          </w:tcPr>
          <w:p w14:paraId="3C4C908F"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Строительство соединительного участка ул. Муромская и ул. Строительная с устройством тоннеля под автодорогой федерального значения Р-254</w:t>
            </w:r>
          </w:p>
        </w:tc>
        <w:tc>
          <w:tcPr>
            <w:tcW w:w="851" w:type="dxa"/>
            <w:noWrap/>
            <w:vAlign w:val="center"/>
          </w:tcPr>
          <w:p w14:paraId="60529A09" w14:textId="77777777" w:rsidR="001323AD" w:rsidRPr="00DF4760" w:rsidRDefault="001323AD" w:rsidP="002A6B79">
            <w:pPr>
              <w:spacing w:after="0" w:line="240" w:lineRule="auto"/>
              <w:jc w:val="center"/>
              <w:rPr>
                <w:rFonts w:cs="Times New Roman"/>
                <w:color w:val="000000"/>
                <w:sz w:val="22"/>
              </w:rPr>
            </w:pPr>
            <w:r w:rsidRPr="00DF4760">
              <w:rPr>
                <w:rFonts w:cs="Times New Roman"/>
                <w:sz w:val="22"/>
                <w:lang w:eastAsia="ru-RU"/>
              </w:rPr>
              <w:t>2023</w:t>
            </w:r>
          </w:p>
        </w:tc>
        <w:tc>
          <w:tcPr>
            <w:tcW w:w="425" w:type="dxa"/>
            <w:noWrap/>
            <w:vAlign w:val="center"/>
          </w:tcPr>
          <w:p w14:paraId="5BEC2E2C" w14:textId="77777777" w:rsidR="001323AD" w:rsidRPr="00DF4760" w:rsidRDefault="001323AD" w:rsidP="002A6B79">
            <w:pPr>
              <w:spacing w:after="0" w:line="240" w:lineRule="auto"/>
              <w:jc w:val="center"/>
              <w:rPr>
                <w:rFonts w:cs="Times New Roman"/>
                <w:sz w:val="22"/>
                <w:lang w:eastAsia="ru-RU"/>
              </w:rPr>
            </w:pPr>
            <w:r w:rsidRPr="00DF4760">
              <w:rPr>
                <w:rFonts w:cs="Times New Roman"/>
                <w:sz w:val="22"/>
                <w:lang w:eastAsia="ru-RU"/>
              </w:rPr>
              <w:t>+</w:t>
            </w:r>
          </w:p>
        </w:tc>
        <w:tc>
          <w:tcPr>
            <w:tcW w:w="426" w:type="dxa"/>
            <w:vAlign w:val="center"/>
          </w:tcPr>
          <w:p w14:paraId="0EB44533"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34CF68A1"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13EDBDAF"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2292AA35"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1,8</w:t>
            </w:r>
          </w:p>
        </w:tc>
      </w:tr>
      <w:tr w:rsidR="001323AD" w:rsidRPr="00DF4760" w14:paraId="5B8EFBF3" w14:textId="77777777" w:rsidTr="002A6B79">
        <w:trPr>
          <w:trHeight w:val="375"/>
          <w:jc w:val="center"/>
        </w:trPr>
        <w:tc>
          <w:tcPr>
            <w:tcW w:w="508" w:type="dxa"/>
            <w:vAlign w:val="center"/>
          </w:tcPr>
          <w:p w14:paraId="48643AAB"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482B988C"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3.2</w:t>
            </w:r>
          </w:p>
        </w:tc>
        <w:tc>
          <w:tcPr>
            <w:tcW w:w="3820" w:type="dxa"/>
            <w:vAlign w:val="center"/>
          </w:tcPr>
          <w:p w14:paraId="4B881850"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Строительство продолжения ул. Вокзальная в северном направлении с подключением к ул. Станционная</w:t>
            </w:r>
          </w:p>
        </w:tc>
        <w:tc>
          <w:tcPr>
            <w:tcW w:w="851" w:type="dxa"/>
            <w:noWrap/>
            <w:vAlign w:val="center"/>
          </w:tcPr>
          <w:p w14:paraId="3F198CA7"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2025</w:t>
            </w:r>
          </w:p>
        </w:tc>
        <w:tc>
          <w:tcPr>
            <w:tcW w:w="425" w:type="dxa"/>
            <w:noWrap/>
            <w:vAlign w:val="center"/>
          </w:tcPr>
          <w:p w14:paraId="5235C978" w14:textId="77777777" w:rsidR="001323AD" w:rsidRPr="00DF4760" w:rsidRDefault="001323AD" w:rsidP="002A6B79">
            <w:pPr>
              <w:spacing w:after="0" w:line="240" w:lineRule="auto"/>
              <w:jc w:val="center"/>
              <w:rPr>
                <w:rFonts w:cs="Times New Roman"/>
                <w:sz w:val="22"/>
                <w:lang w:eastAsia="ru-RU"/>
              </w:rPr>
            </w:pPr>
            <w:r w:rsidRPr="00DF4760">
              <w:rPr>
                <w:rFonts w:cs="Times New Roman"/>
                <w:sz w:val="22"/>
                <w:lang w:eastAsia="ru-RU"/>
              </w:rPr>
              <w:t>+</w:t>
            </w:r>
          </w:p>
        </w:tc>
        <w:tc>
          <w:tcPr>
            <w:tcW w:w="426" w:type="dxa"/>
            <w:vAlign w:val="center"/>
          </w:tcPr>
          <w:p w14:paraId="747EE286"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42C51807"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1E37AD5F"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5902CD68"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0,2</w:t>
            </w:r>
          </w:p>
        </w:tc>
      </w:tr>
      <w:tr w:rsidR="001323AD" w:rsidRPr="00DF4760" w14:paraId="5A3754A2" w14:textId="77777777" w:rsidTr="002A6B79">
        <w:trPr>
          <w:trHeight w:val="375"/>
          <w:jc w:val="center"/>
        </w:trPr>
        <w:tc>
          <w:tcPr>
            <w:tcW w:w="508" w:type="dxa"/>
            <w:vAlign w:val="center"/>
          </w:tcPr>
          <w:p w14:paraId="17648C12"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075E4C82" w14:textId="77777777" w:rsidR="001323AD" w:rsidRPr="00DF4760" w:rsidRDefault="001323AD" w:rsidP="002A6B79">
            <w:pPr>
              <w:spacing w:after="0" w:line="240" w:lineRule="auto"/>
              <w:jc w:val="center"/>
              <w:rPr>
                <w:rFonts w:cs="Times New Roman"/>
                <w:color w:val="000000"/>
                <w:sz w:val="22"/>
              </w:rPr>
            </w:pPr>
          </w:p>
        </w:tc>
        <w:tc>
          <w:tcPr>
            <w:tcW w:w="3820" w:type="dxa"/>
            <w:vAlign w:val="center"/>
          </w:tcPr>
          <w:p w14:paraId="47A9D305"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Строительство улично-дорожной сети города в п. Геодезия (устройство твердого покрытия проезжей части)</w:t>
            </w:r>
          </w:p>
        </w:tc>
        <w:tc>
          <w:tcPr>
            <w:tcW w:w="851" w:type="dxa"/>
            <w:noWrap/>
            <w:vAlign w:val="center"/>
          </w:tcPr>
          <w:p w14:paraId="59113EB5"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2022-2032</w:t>
            </w:r>
          </w:p>
        </w:tc>
        <w:tc>
          <w:tcPr>
            <w:tcW w:w="425" w:type="dxa"/>
            <w:noWrap/>
            <w:vAlign w:val="center"/>
          </w:tcPr>
          <w:p w14:paraId="059F8212" w14:textId="77777777" w:rsidR="001323AD" w:rsidRPr="00DF4760" w:rsidRDefault="001323AD" w:rsidP="002A6B79">
            <w:pPr>
              <w:spacing w:after="0" w:line="240" w:lineRule="auto"/>
              <w:jc w:val="center"/>
              <w:rPr>
                <w:rFonts w:cs="Times New Roman"/>
                <w:sz w:val="22"/>
                <w:lang w:eastAsia="ru-RU"/>
              </w:rPr>
            </w:pPr>
          </w:p>
        </w:tc>
        <w:tc>
          <w:tcPr>
            <w:tcW w:w="426" w:type="dxa"/>
            <w:vAlign w:val="center"/>
          </w:tcPr>
          <w:p w14:paraId="534D979F"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62BE999C"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4517D043"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3D9D64F8"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5,8</w:t>
            </w:r>
          </w:p>
        </w:tc>
      </w:tr>
      <w:tr w:rsidR="001323AD" w:rsidRPr="00DF4760" w14:paraId="6E8F9963" w14:textId="77777777" w:rsidTr="002A6B79">
        <w:trPr>
          <w:trHeight w:val="375"/>
          <w:jc w:val="center"/>
        </w:trPr>
        <w:tc>
          <w:tcPr>
            <w:tcW w:w="508" w:type="dxa"/>
            <w:vAlign w:val="center"/>
          </w:tcPr>
          <w:p w14:paraId="17B6C330"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596AD756" w14:textId="77777777" w:rsidR="001323AD" w:rsidRPr="00DF4760" w:rsidRDefault="001323AD" w:rsidP="002A6B79">
            <w:pPr>
              <w:spacing w:after="0" w:line="240" w:lineRule="auto"/>
              <w:jc w:val="center"/>
              <w:rPr>
                <w:rFonts w:cs="Times New Roman"/>
                <w:color w:val="000000"/>
                <w:sz w:val="22"/>
              </w:rPr>
            </w:pPr>
          </w:p>
        </w:tc>
        <w:tc>
          <w:tcPr>
            <w:tcW w:w="3820" w:type="dxa"/>
          </w:tcPr>
          <w:p w14:paraId="72D3E258"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Байдукова</w:t>
            </w:r>
          </w:p>
        </w:tc>
        <w:tc>
          <w:tcPr>
            <w:tcW w:w="851" w:type="dxa"/>
            <w:noWrap/>
            <w:vAlign w:val="center"/>
          </w:tcPr>
          <w:p w14:paraId="459F3D95"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2020-2032</w:t>
            </w:r>
          </w:p>
        </w:tc>
        <w:tc>
          <w:tcPr>
            <w:tcW w:w="425" w:type="dxa"/>
            <w:noWrap/>
            <w:vAlign w:val="center"/>
          </w:tcPr>
          <w:p w14:paraId="090A6176" w14:textId="77777777" w:rsidR="001323AD" w:rsidRPr="00DF4760" w:rsidRDefault="001323AD" w:rsidP="002A6B79">
            <w:pPr>
              <w:spacing w:after="0" w:line="240" w:lineRule="auto"/>
              <w:jc w:val="center"/>
              <w:rPr>
                <w:rFonts w:cs="Times New Roman"/>
                <w:sz w:val="22"/>
                <w:lang w:eastAsia="ru-RU"/>
              </w:rPr>
            </w:pPr>
          </w:p>
        </w:tc>
        <w:tc>
          <w:tcPr>
            <w:tcW w:w="426" w:type="dxa"/>
            <w:vAlign w:val="center"/>
          </w:tcPr>
          <w:p w14:paraId="6E49A7A8"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1AB1D64A"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33768AE8"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65BBBEB2"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2,2</w:t>
            </w:r>
          </w:p>
        </w:tc>
      </w:tr>
      <w:tr w:rsidR="001323AD" w:rsidRPr="00DF4760" w14:paraId="22B3F767" w14:textId="77777777" w:rsidTr="002A6B79">
        <w:trPr>
          <w:trHeight w:val="375"/>
          <w:jc w:val="center"/>
        </w:trPr>
        <w:tc>
          <w:tcPr>
            <w:tcW w:w="508" w:type="dxa"/>
            <w:vAlign w:val="center"/>
          </w:tcPr>
          <w:p w14:paraId="15FC6C4B"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0FD34082" w14:textId="77777777" w:rsidR="001323AD" w:rsidRPr="00DF4760" w:rsidRDefault="001323AD" w:rsidP="002A6B79">
            <w:pPr>
              <w:spacing w:after="0" w:line="240" w:lineRule="auto"/>
              <w:jc w:val="center"/>
              <w:rPr>
                <w:rFonts w:cs="Times New Roman"/>
                <w:color w:val="000000"/>
                <w:sz w:val="22"/>
              </w:rPr>
            </w:pPr>
          </w:p>
        </w:tc>
        <w:tc>
          <w:tcPr>
            <w:tcW w:w="3820" w:type="dxa"/>
          </w:tcPr>
          <w:p w14:paraId="365E64BD"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Геодезическая</w:t>
            </w:r>
          </w:p>
        </w:tc>
        <w:tc>
          <w:tcPr>
            <w:tcW w:w="851" w:type="dxa"/>
            <w:noWrap/>
            <w:vAlign w:val="center"/>
          </w:tcPr>
          <w:p w14:paraId="5E4B7243"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2018-2019</w:t>
            </w:r>
          </w:p>
        </w:tc>
        <w:tc>
          <w:tcPr>
            <w:tcW w:w="425" w:type="dxa"/>
            <w:noWrap/>
            <w:vAlign w:val="center"/>
          </w:tcPr>
          <w:p w14:paraId="0F6B58BF" w14:textId="77777777" w:rsidR="001323AD" w:rsidRPr="00DF4760" w:rsidRDefault="001323AD" w:rsidP="002A6B79">
            <w:pPr>
              <w:spacing w:after="0" w:line="240" w:lineRule="auto"/>
              <w:jc w:val="center"/>
              <w:rPr>
                <w:rFonts w:cs="Times New Roman"/>
                <w:sz w:val="22"/>
                <w:lang w:eastAsia="ru-RU"/>
              </w:rPr>
            </w:pPr>
          </w:p>
        </w:tc>
        <w:tc>
          <w:tcPr>
            <w:tcW w:w="426" w:type="dxa"/>
            <w:vAlign w:val="center"/>
          </w:tcPr>
          <w:p w14:paraId="24385A26"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20E73794"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614BDF16"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36BA4348"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2,2</w:t>
            </w:r>
          </w:p>
        </w:tc>
      </w:tr>
      <w:tr w:rsidR="001323AD" w:rsidRPr="00DF4760" w14:paraId="318C4721" w14:textId="77777777" w:rsidTr="002A6B79">
        <w:trPr>
          <w:trHeight w:val="375"/>
          <w:jc w:val="center"/>
        </w:trPr>
        <w:tc>
          <w:tcPr>
            <w:tcW w:w="508" w:type="dxa"/>
            <w:vAlign w:val="center"/>
          </w:tcPr>
          <w:p w14:paraId="6D26E084" w14:textId="77777777" w:rsidR="001323AD" w:rsidRPr="00DF4760" w:rsidRDefault="001323AD" w:rsidP="001323AD">
            <w:pPr>
              <w:pStyle w:val="ad"/>
              <w:numPr>
                <w:ilvl w:val="0"/>
                <w:numId w:val="48"/>
              </w:numPr>
              <w:spacing w:after="0" w:line="240" w:lineRule="auto"/>
              <w:ind w:right="-236"/>
              <w:jc w:val="center"/>
              <w:rPr>
                <w:rFonts w:cs="Times New Roman"/>
                <w:bCs/>
                <w:sz w:val="22"/>
                <w:lang w:eastAsia="ru-RU"/>
              </w:rPr>
            </w:pPr>
          </w:p>
        </w:tc>
        <w:tc>
          <w:tcPr>
            <w:tcW w:w="567" w:type="dxa"/>
            <w:vAlign w:val="center"/>
          </w:tcPr>
          <w:p w14:paraId="07800757" w14:textId="77777777" w:rsidR="001323AD" w:rsidRPr="00DF4760" w:rsidRDefault="001323AD" w:rsidP="002A6B79">
            <w:pPr>
              <w:spacing w:after="0" w:line="240" w:lineRule="auto"/>
              <w:jc w:val="center"/>
              <w:rPr>
                <w:rFonts w:cs="Times New Roman"/>
                <w:color w:val="000000"/>
                <w:sz w:val="22"/>
              </w:rPr>
            </w:pPr>
          </w:p>
        </w:tc>
        <w:tc>
          <w:tcPr>
            <w:tcW w:w="3820" w:type="dxa"/>
          </w:tcPr>
          <w:p w14:paraId="55A650EC" w14:textId="77777777" w:rsidR="001323AD" w:rsidRPr="00DF4760" w:rsidRDefault="001323AD" w:rsidP="002A6B79">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Новая – Красноармейская – Авиационная</w:t>
            </w:r>
          </w:p>
        </w:tc>
        <w:tc>
          <w:tcPr>
            <w:tcW w:w="851" w:type="dxa"/>
            <w:noWrap/>
            <w:vAlign w:val="center"/>
          </w:tcPr>
          <w:p w14:paraId="687B500A" w14:textId="77777777" w:rsidR="001323AD" w:rsidRPr="00DF4760" w:rsidRDefault="001323AD" w:rsidP="002A6B79">
            <w:pPr>
              <w:spacing w:after="0" w:line="240" w:lineRule="auto"/>
              <w:jc w:val="center"/>
              <w:rPr>
                <w:rFonts w:cs="Times New Roman"/>
                <w:color w:val="000000"/>
                <w:sz w:val="22"/>
              </w:rPr>
            </w:pPr>
            <w:r w:rsidRPr="00DF4760">
              <w:rPr>
                <w:rFonts w:cs="Times New Roman"/>
                <w:color w:val="000000"/>
                <w:sz w:val="22"/>
              </w:rPr>
              <w:t>2020-2032</w:t>
            </w:r>
          </w:p>
        </w:tc>
        <w:tc>
          <w:tcPr>
            <w:tcW w:w="425" w:type="dxa"/>
            <w:noWrap/>
            <w:vAlign w:val="center"/>
          </w:tcPr>
          <w:p w14:paraId="5DBA7575" w14:textId="77777777" w:rsidR="001323AD" w:rsidRPr="00DF4760" w:rsidRDefault="001323AD" w:rsidP="002A6B79">
            <w:pPr>
              <w:spacing w:after="0" w:line="240" w:lineRule="auto"/>
              <w:jc w:val="center"/>
              <w:rPr>
                <w:rFonts w:cs="Times New Roman"/>
                <w:sz w:val="22"/>
                <w:lang w:eastAsia="ru-RU"/>
              </w:rPr>
            </w:pPr>
          </w:p>
        </w:tc>
        <w:tc>
          <w:tcPr>
            <w:tcW w:w="426" w:type="dxa"/>
            <w:vAlign w:val="center"/>
          </w:tcPr>
          <w:p w14:paraId="553903F0" w14:textId="77777777" w:rsidR="001323AD" w:rsidRPr="00DF4760" w:rsidRDefault="001323AD" w:rsidP="002A6B79">
            <w:pPr>
              <w:spacing w:after="0" w:line="240" w:lineRule="auto"/>
              <w:jc w:val="center"/>
              <w:rPr>
                <w:rFonts w:cs="Times New Roman"/>
                <w:sz w:val="22"/>
                <w:lang w:eastAsia="ru-RU"/>
              </w:rPr>
            </w:pPr>
          </w:p>
        </w:tc>
        <w:tc>
          <w:tcPr>
            <w:tcW w:w="841" w:type="dxa"/>
            <w:vAlign w:val="center"/>
          </w:tcPr>
          <w:p w14:paraId="0758E063" w14:textId="77777777" w:rsidR="001323AD" w:rsidRPr="00DF4760" w:rsidRDefault="001323AD" w:rsidP="002A6B79">
            <w:pPr>
              <w:spacing w:after="0" w:line="240" w:lineRule="auto"/>
              <w:jc w:val="center"/>
              <w:rPr>
                <w:rFonts w:cs="Times New Roman"/>
                <w:bCs/>
                <w:sz w:val="22"/>
                <w:lang w:eastAsia="ru-RU"/>
              </w:rPr>
            </w:pPr>
          </w:p>
        </w:tc>
        <w:tc>
          <w:tcPr>
            <w:tcW w:w="1134" w:type="dxa"/>
            <w:vAlign w:val="center"/>
          </w:tcPr>
          <w:p w14:paraId="77A4F367"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1+1</w:t>
            </w:r>
          </w:p>
        </w:tc>
        <w:tc>
          <w:tcPr>
            <w:tcW w:w="1208" w:type="dxa"/>
            <w:vAlign w:val="center"/>
          </w:tcPr>
          <w:p w14:paraId="0E1AB487" w14:textId="77777777" w:rsidR="001323AD" w:rsidRPr="00DF4760" w:rsidRDefault="001323AD" w:rsidP="002A6B79">
            <w:pPr>
              <w:spacing w:after="0" w:line="240" w:lineRule="auto"/>
              <w:jc w:val="center"/>
              <w:rPr>
                <w:rFonts w:cs="Times New Roman"/>
                <w:bCs/>
                <w:sz w:val="22"/>
                <w:lang w:eastAsia="ru-RU"/>
              </w:rPr>
            </w:pPr>
            <w:r w:rsidRPr="00DF4760">
              <w:rPr>
                <w:rFonts w:cs="Times New Roman"/>
                <w:bCs/>
                <w:sz w:val="22"/>
                <w:lang w:eastAsia="ru-RU"/>
              </w:rPr>
              <w:t>0,6</w:t>
            </w:r>
          </w:p>
        </w:tc>
      </w:tr>
    </w:tbl>
    <w:p w14:paraId="78980278" w14:textId="77777777" w:rsidR="00E32678" w:rsidRPr="00DF4760" w:rsidRDefault="00E32678" w:rsidP="003B4925">
      <w:pPr>
        <w:spacing w:before="120" w:after="120"/>
        <w:ind w:firstLine="567"/>
        <w:rPr>
          <w:rFonts w:cs="Times New Roman"/>
          <w:b/>
          <w:noProof/>
          <w:lang w:eastAsia="ru-RU"/>
        </w:rPr>
      </w:pPr>
    </w:p>
    <w:p w14:paraId="510813C3" w14:textId="2986CAE2" w:rsidR="00FC5F06" w:rsidRPr="00DF4760" w:rsidRDefault="00104E67" w:rsidP="005037DE">
      <w:pPr>
        <w:spacing w:before="120" w:after="120"/>
        <w:rPr>
          <w:rFonts w:cs="Times New Roman"/>
          <w:b/>
        </w:rPr>
      </w:pPr>
      <w:r w:rsidRPr="00DF4760">
        <w:rPr>
          <w:rFonts w:cs="Times New Roman"/>
          <w:noProof/>
          <w:lang w:eastAsia="ru-RU"/>
        </w:rPr>
        <w:drawing>
          <wp:inline distT="0" distB="0" distL="0" distR="0" wp14:anchorId="3321F693" wp14:editId="38FD4144">
            <wp:extent cx="6214110" cy="411162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ГО_Обь_50.jpg"/>
                    <pic:cNvPicPr/>
                  </pic:nvPicPr>
                  <pic:blipFill rotWithShape="1">
                    <a:blip r:embed="rId133" cstate="print">
                      <a:extLst>
                        <a:ext uri="{28A0092B-C50C-407E-A947-70E740481C1C}">
                          <a14:useLocalDpi xmlns:a14="http://schemas.microsoft.com/office/drawing/2010/main" val="0"/>
                        </a:ext>
                      </a:extLst>
                    </a:blip>
                    <a:srcRect l="1361" t="7698"/>
                    <a:stretch/>
                  </pic:blipFill>
                  <pic:spPr bwMode="auto">
                    <a:xfrm>
                      <a:off x="0" y="0"/>
                      <a:ext cx="6214110" cy="4111625"/>
                    </a:xfrm>
                    <a:prstGeom prst="rect">
                      <a:avLst/>
                    </a:prstGeom>
                    <a:ln>
                      <a:noFill/>
                    </a:ln>
                    <a:extLst>
                      <a:ext uri="{53640926-AAD7-44D8-BBD7-CCE9431645EC}">
                        <a14:shadowObscured xmlns:a14="http://schemas.microsoft.com/office/drawing/2010/main"/>
                      </a:ext>
                    </a:extLst>
                  </pic:spPr>
                </pic:pic>
              </a:graphicData>
            </a:graphic>
          </wp:inline>
        </w:drawing>
      </w:r>
    </w:p>
    <w:p w14:paraId="2488CB69" w14:textId="4ADBBEF3" w:rsidR="00FC5F06" w:rsidRPr="00DF4760" w:rsidRDefault="00FC5F06" w:rsidP="00FC5F06">
      <w:pPr>
        <w:spacing w:before="120" w:after="120"/>
        <w:ind w:firstLine="567"/>
        <w:jc w:val="center"/>
        <w:rPr>
          <w:rFonts w:cs="Times New Roman"/>
        </w:rPr>
      </w:pPr>
      <w:r w:rsidRPr="00DF4760">
        <w:rPr>
          <w:rFonts w:cs="Times New Roman"/>
        </w:rPr>
        <w:t xml:space="preserve">Рисунок </w:t>
      </w:r>
      <w:r w:rsidR="00C03BD5" w:rsidRPr="00DF4760">
        <w:rPr>
          <w:rFonts w:cs="Times New Roman"/>
        </w:rPr>
        <w:t>4</w:t>
      </w:r>
      <w:r w:rsidRPr="00DF4760">
        <w:rPr>
          <w:rFonts w:cs="Times New Roman"/>
        </w:rPr>
        <w:t>.1.1. Мероприятия по развитию автомобильных дорог и улично-дорожной сети</w:t>
      </w:r>
    </w:p>
    <w:p w14:paraId="3C5B93E3" w14:textId="3937962B" w:rsidR="003B4925" w:rsidRPr="00DF4760" w:rsidRDefault="003B4925" w:rsidP="003B4925">
      <w:pPr>
        <w:spacing w:before="120" w:after="120"/>
        <w:ind w:firstLine="567"/>
        <w:rPr>
          <w:rFonts w:cs="Times New Roman"/>
          <w:b/>
        </w:rPr>
      </w:pPr>
      <w:r w:rsidRPr="00DF4760">
        <w:rPr>
          <w:rFonts w:cs="Times New Roman"/>
          <w:b/>
        </w:rPr>
        <w:t>Выводы</w:t>
      </w:r>
    </w:p>
    <w:p w14:paraId="2045472E" w14:textId="77777777" w:rsidR="003B4925" w:rsidRPr="00DF4760" w:rsidRDefault="003B4925" w:rsidP="003B4925">
      <w:pPr>
        <w:spacing w:before="120" w:after="120"/>
        <w:ind w:firstLine="567"/>
        <w:rPr>
          <w:rFonts w:cs="Times New Roman"/>
        </w:rPr>
      </w:pPr>
      <w:r w:rsidRPr="00DF4760">
        <w:rPr>
          <w:rFonts w:cs="Times New Roman"/>
        </w:rPr>
        <w:t>Существующие планы по строительству и реконструкции УДС, в основном, содержат данные о планируемом капитальном ремонте, в то же время данных о активно запланированном новом строительстве нет, хотя потребность в расширении объема УДС и создании дополнительных связей есть.</w:t>
      </w:r>
    </w:p>
    <w:p w14:paraId="549AE38E" w14:textId="1426F87F" w:rsidR="00913E2B" w:rsidRPr="00DF4760" w:rsidRDefault="006B586E" w:rsidP="006B586E">
      <w:pPr>
        <w:pStyle w:val="21"/>
        <w:numPr>
          <w:ilvl w:val="1"/>
          <w:numId w:val="3"/>
        </w:numPr>
        <w:ind w:left="567" w:hanging="425"/>
        <w:rPr>
          <w:rFonts w:eastAsia="Times New Roman"/>
          <w:bCs w:val="0"/>
        </w:rPr>
      </w:pPr>
      <w:bookmarkStart w:id="70" w:name="_Toc18415408"/>
      <w:r w:rsidRPr="00DF4760">
        <w:rPr>
          <w:rFonts w:eastAsia="Times New Roman"/>
          <w:bCs w:val="0"/>
        </w:rPr>
        <w:t xml:space="preserve">Маршрутная сеть и </w:t>
      </w:r>
      <w:r w:rsidR="00FE4AF9" w:rsidRPr="00DF4760">
        <w:rPr>
          <w:rFonts w:eastAsia="Times New Roman"/>
          <w:bCs w:val="0"/>
        </w:rPr>
        <w:t>инфраструктур</w:t>
      </w:r>
      <w:r w:rsidRPr="00DF4760">
        <w:rPr>
          <w:rFonts w:eastAsia="Times New Roman"/>
          <w:bCs w:val="0"/>
        </w:rPr>
        <w:t>а</w:t>
      </w:r>
      <w:r w:rsidR="00FE4AF9" w:rsidRPr="00DF4760">
        <w:rPr>
          <w:rFonts w:eastAsia="Times New Roman"/>
          <w:bCs w:val="0"/>
        </w:rPr>
        <w:t xml:space="preserve"> </w:t>
      </w:r>
      <w:r w:rsidR="0090224F" w:rsidRPr="00DF4760">
        <w:rPr>
          <w:rFonts w:eastAsia="Times New Roman"/>
          <w:bCs w:val="0"/>
        </w:rPr>
        <w:t>общего пользования</w:t>
      </w:r>
      <w:bookmarkEnd w:id="70"/>
    </w:p>
    <w:p w14:paraId="48FB5AC3" w14:textId="7816DB51" w:rsidR="00C31DAF" w:rsidRPr="00DF4760" w:rsidRDefault="00C31DAF" w:rsidP="00C31DAF">
      <w:pPr>
        <w:spacing w:before="120" w:after="120"/>
        <w:ind w:firstLine="567"/>
        <w:rPr>
          <w:rFonts w:cstheme="minorHAnsi"/>
          <w:szCs w:val="28"/>
        </w:rPr>
      </w:pPr>
      <w:r w:rsidRPr="00DF4760">
        <w:rPr>
          <w:rFonts w:cstheme="minorHAnsi"/>
          <w:szCs w:val="28"/>
        </w:rPr>
        <w:t xml:space="preserve">Развитие маршрутной сети и инфраструктуры общего пользования г. Оби связано со следующими мероприятиями: </w:t>
      </w:r>
    </w:p>
    <w:p w14:paraId="0A4C4DEF" w14:textId="76E72540" w:rsidR="00C31DAF" w:rsidRPr="00DF4760" w:rsidRDefault="00C31DAF" w:rsidP="00C31DAF">
      <w:pPr>
        <w:pStyle w:val="ad"/>
        <w:numPr>
          <w:ilvl w:val="0"/>
          <w:numId w:val="57"/>
        </w:numPr>
        <w:spacing w:before="120" w:after="120"/>
        <w:rPr>
          <w:rFonts w:cstheme="minorHAnsi"/>
          <w:szCs w:val="28"/>
        </w:rPr>
      </w:pPr>
      <w:r w:rsidRPr="00DF4760">
        <w:rPr>
          <w:rFonts w:cstheme="minorHAnsi"/>
          <w:szCs w:val="28"/>
        </w:rPr>
        <w:t>Улучшение администрирования пассажирских перевозок.</w:t>
      </w:r>
    </w:p>
    <w:p w14:paraId="72FF6EC9" w14:textId="77777777" w:rsidR="00C31DAF" w:rsidRPr="00DF4760" w:rsidRDefault="00C31DAF" w:rsidP="00C31DAF">
      <w:pPr>
        <w:spacing w:before="120" w:after="120"/>
        <w:ind w:firstLine="567"/>
        <w:rPr>
          <w:rFonts w:cs="Times New Roman"/>
        </w:rPr>
      </w:pPr>
      <w:r w:rsidRPr="00DF4760">
        <w:rPr>
          <w:rFonts w:cs="Times New Roman"/>
        </w:rPr>
        <w:t>В рамках мероприятия предполагается приём на муниципальную службу в Управление ЖКХ и благоустройства города Оби сотрудника (-ов), сферой ответственности которого (-ых) будет являться организация муниципальных пассажирских перевозок в городе Оби. Срок выполнения – до декабря 2019 года. Результатом этого мероприятия будет улучшение контроля местной администрации за перевозками.</w:t>
      </w:r>
    </w:p>
    <w:p w14:paraId="5133F324" w14:textId="59147268" w:rsidR="00C31DAF" w:rsidRPr="00DF4760" w:rsidRDefault="00C31DAF" w:rsidP="00C31DAF">
      <w:pPr>
        <w:pStyle w:val="ad"/>
        <w:numPr>
          <w:ilvl w:val="0"/>
          <w:numId w:val="57"/>
        </w:numPr>
        <w:spacing w:before="120" w:after="120"/>
        <w:rPr>
          <w:rFonts w:cstheme="minorHAnsi"/>
          <w:szCs w:val="28"/>
        </w:rPr>
      </w:pPr>
      <w:r w:rsidRPr="00DF4760">
        <w:rPr>
          <w:rFonts w:cstheme="minorHAnsi"/>
          <w:szCs w:val="28"/>
        </w:rPr>
        <w:t>Переход на безналичную систему оплаты проезда.</w:t>
      </w:r>
    </w:p>
    <w:p w14:paraId="2816BEDF" w14:textId="77777777" w:rsidR="00C31DAF" w:rsidRPr="00DF4760" w:rsidRDefault="00C31DAF" w:rsidP="00C31DAF">
      <w:pPr>
        <w:spacing w:before="120" w:after="120"/>
        <w:ind w:firstLine="567"/>
        <w:rPr>
          <w:rFonts w:cs="Times New Roman"/>
        </w:rPr>
      </w:pPr>
      <w:r w:rsidRPr="00DF4760">
        <w:rPr>
          <w:rFonts w:cs="Times New Roman"/>
        </w:rPr>
        <w:t>В рамках мероприятия предполагается подготовка и осуществление перехода на безналичную систему оплаты проезда в городе Оби с интеграцией с билетами города Новосибирска. Срок выполнения – до декабря 2021 года. Результатом станет переход к безналичной системе оплаты проезда (для обычных пассажиров) и к специальным бесконтактным льготным билетам (для льготных категорий пассажиров) и интеграция с билетной системой города Новосибирска.</w:t>
      </w:r>
    </w:p>
    <w:p w14:paraId="14648777" w14:textId="43E518A1" w:rsidR="00C31DAF" w:rsidRPr="00DF4760" w:rsidRDefault="00C31DAF" w:rsidP="00C31DAF">
      <w:pPr>
        <w:pStyle w:val="ad"/>
        <w:numPr>
          <w:ilvl w:val="0"/>
          <w:numId w:val="57"/>
        </w:numPr>
        <w:spacing w:before="120" w:after="120"/>
        <w:rPr>
          <w:rFonts w:cstheme="minorHAnsi"/>
          <w:szCs w:val="28"/>
        </w:rPr>
      </w:pPr>
      <w:r w:rsidRPr="00DF4760">
        <w:t>Развитие сети остановочных пунктов</w:t>
      </w:r>
    </w:p>
    <w:p w14:paraId="63934E7F" w14:textId="77777777" w:rsidR="00C31DAF" w:rsidRPr="00DF4760" w:rsidRDefault="00C31DAF" w:rsidP="00C31DAF">
      <w:pPr>
        <w:ind w:firstLine="567"/>
        <w:rPr>
          <w:rFonts w:cstheme="minorHAnsi"/>
          <w:szCs w:val="28"/>
        </w:rPr>
      </w:pPr>
      <w:r w:rsidRPr="00DF4760">
        <w:rPr>
          <w:rFonts w:cstheme="minorHAnsi"/>
          <w:szCs w:val="28"/>
        </w:rPr>
        <w:t>Данное мероприятие предлагается на кратко-, средне- и долгосрочную перспективу. В целом, предлагается выполнить реконструкцию 44 остановочных пунктов (в том числе одну с переносом), строительство 28 новых остановочных пунктов и строительство одной отстойно-разворотной площадки.</w:t>
      </w:r>
    </w:p>
    <w:p w14:paraId="20030959" w14:textId="4102F658" w:rsidR="00C31DAF" w:rsidRPr="00DF4760" w:rsidRDefault="00C31DAF" w:rsidP="00C31DAF">
      <w:pPr>
        <w:pStyle w:val="ad"/>
        <w:numPr>
          <w:ilvl w:val="0"/>
          <w:numId w:val="57"/>
        </w:numPr>
        <w:spacing w:before="120" w:after="120"/>
      </w:pPr>
      <w:r w:rsidRPr="00DF4760">
        <w:t>Организация перевозок по регулируемым тарифам</w:t>
      </w:r>
    </w:p>
    <w:p w14:paraId="348A3F19" w14:textId="77777777" w:rsidR="00C31DAF" w:rsidRPr="00DF4760" w:rsidRDefault="00C31DAF" w:rsidP="00C31DAF">
      <w:pPr>
        <w:ind w:firstLine="567"/>
        <w:rPr>
          <w:rFonts w:cstheme="minorHAnsi"/>
          <w:szCs w:val="28"/>
        </w:rPr>
      </w:pPr>
      <w:r w:rsidRPr="00DF4760">
        <w:rPr>
          <w:rFonts w:cstheme="minorHAnsi"/>
          <w:szCs w:val="28"/>
        </w:rPr>
        <w:t>В ходе реализации мероприятия потребуется выполнить несколько подмероприятий, которые гарантируют организацию перевозок высокого качества:</w:t>
      </w:r>
    </w:p>
    <w:p w14:paraId="36A36B23"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4.1. Подготовка требований к транспортным средствам, к их обновлению, к мойке, обслуживанию и ремонту.</w:t>
      </w:r>
    </w:p>
    <w:p w14:paraId="3651FB60"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4.2. Изменение трасс муниципальных маршрутов Обь-1 и Обь-2 и открытие маршрута Обь-3.</w:t>
      </w:r>
    </w:p>
    <w:p w14:paraId="02256DAB"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4.3. Подготовка детальных расписаний движения по тактовому принципу.</w:t>
      </w:r>
    </w:p>
    <w:p w14:paraId="70ECD9CA"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4.4. Подготовка стандартов пунктуальности движения с контролем средствами спутниковой навигации.</w:t>
      </w:r>
    </w:p>
    <w:p w14:paraId="496BFBB7"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4.5. Подготовка стандартов работы водителей.</w:t>
      </w:r>
    </w:p>
    <w:p w14:paraId="4EA48A73"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4.6. Определение объемов и сроков исполнения контракта. Рекомендуется заключить один контракт на все маршруты сроком 5,5 лет: 6 месяцев на подготовку перед началом перевозок и 60 месяцев на выполнение перевозок.</w:t>
      </w:r>
    </w:p>
    <w:p w14:paraId="196037FE"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4.7. Выполнение детального расчета стоимости выполнения пассажирских перевозок для формирования начальной максимальной цены контракта.</w:t>
      </w:r>
    </w:p>
    <w:p w14:paraId="1B50D96D" w14:textId="77777777" w:rsidR="00C31DAF" w:rsidRPr="00DF4760" w:rsidRDefault="00C31DAF" w:rsidP="00C31DAF">
      <w:pPr>
        <w:pStyle w:val="ad"/>
        <w:numPr>
          <w:ilvl w:val="0"/>
          <w:numId w:val="58"/>
        </w:numPr>
        <w:spacing w:after="0"/>
        <w:jc w:val="left"/>
        <w:rPr>
          <w:rFonts w:cstheme="minorHAnsi"/>
          <w:szCs w:val="28"/>
        </w:rPr>
      </w:pPr>
      <w:r w:rsidRPr="00DF4760">
        <w:rPr>
          <w:rFonts w:cstheme="minorHAnsi"/>
          <w:szCs w:val="28"/>
        </w:rPr>
        <w:t>Мероприятие 4.8. Проведение конкурентных процедур и заключение контракта на перевозки по регулируемым тарифам.</w:t>
      </w:r>
    </w:p>
    <w:p w14:paraId="04F694D3" w14:textId="77777777" w:rsidR="00435321" w:rsidRPr="00DF4760" w:rsidRDefault="00435321" w:rsidP="00435321">
      <w:pPr>
        <w:spacing w:after="0"/>
        <w:ind w:firstLine="567"/>
        <w:rPr>
          <w:rFonts w:cstheme="minorHAnsi"/>
          <w:szCs w:val="28"/>
        </w:rPr>
      </w:pPr>
      <w:r w:rsidRPr="00DF4760">
        <w:rPr>
          <w:rFonts w:cstheme="minorHAnsi"/>
          <w:szCs w:val="28"/>
        </w:rPr>
        <w:t>В последующем предполагается повторная подготовка и заключение муниципального контракта каждые 5,5 лет. Результатом станет своевременная ротация контрактов и постоянное выполнение перевозок в Оби по регулируемым тарифам с высоким качеством услуг.</w:t>
      </w:r>
    </w:p>
    <w:p w14:paraId="7FD6151E" w14:textId="5612617F" w:rsidR="00435321" w:rsidRPr="00DF4760" w:rsidRDefault="00435321" w:rsidP="00435321">
      <w:pPr>
        <w:spacing w:before="120" w:after="120"/>
        <w:ind w:firstLine="567"/>
        <w:rPr>
          <w:rFonts w:cstheme="minorHAnsi"/>
          <w:szCs w:val="28"/>
        </w:rPr>
      </w:pPr>
      <w:r w:rsidRPr="00DF4760">
        <w:rPr>
          <w:rFonts w:cstheme="minorHAnsi"/>
          <w:szCs w:val="28"/>
        </w:rPr>
        <w:t>Для выполнения Мероприятия 3.2 разработаны принципиальные схемы предлагаемых маршрутов Обь-1, Обь-2 и Обь-3.</w:t>
      </w:r>
    </w:p>
    <w:p w14:paraId="58EE8386" w14:textId="463A95DD" w:rsidR="00435321" w:rsidRPr="00DF4760" w:rsidRDefault="00435321" w:rsidP="00435321">
      <w:pPr>
        <w:spacing w:after="0"/>
        <w:ind w:firstLine="567"/>
        <w:rPr>
          <w:rFonts w:cstheme="minorHAnsi"/>
          <w:szCs w:val="28"/>
        </w:rPr>
      </w:pPr>
      <w:r w:rsidRPr="00DF4760">
        <w:rPr>
          <w:rFonts w:cstheme="minorHAnsi"/>
          <w:szCs w:val="28"/>
        </w:rPr>
        <w:t>Параметры предлагаемых маршрутов приведены далее (</w:t>
      </w:r>
      <w:r w:rsidRPr="00DF4760">
        <w:rPr>
          <w:rFonts w:cstheme="minorHAnsi"/>
          <w:szCs w:val="28"/>
        </w:rPr>
        <w:fldChar w:fldCharType="begin"/>
      </w:r>
      <w:r w:rsidRPr="00DF4760">
        <w:rPr>
          <w:rFonts w:cstheme="minorHAnsi"/>
          <w:szCs w:val="28"/>
        </w:rPr>
        <w:instrText xml:space="preserve"> REF _Ref532312730 \h  \* MERGEFORMAT </w:instrText>
      </w:r>
      <w:r w:rsidRPr="00DF4760">
        <w:rPr>
          <w:rFonts w:cstheme="minorHAnsi"/>
          <w:szCs w:val="28"/>
        </w:rPr>
      </w:r>
      <w:r w:rsidRPr="00DF4760">
        <w:rPr>
          <w:rFonts w:cstheme="minorHAnsi"/>
          <w:szCs w:val="28"/>
        </w:rPr>
        <w:fldChar w:fldCharType="separate"/>
      </w:r>
      <w:r w:rsidRPr="00DF4760">
        <w:rPr>
          <w:szCs w:val="24"/>
        </w:rPr>
        <w:t xml:space="preserve">Таблица </w:t>
      </w:r>
      <w:r w:rsidRPr="00DF4760">
        <w:rPr>
          <w:noProof/>
          <w:szCs w:val="24"/>
        </w:rPr>
        <w:t>4</w:t>
      </w:r>
      <w:r w:rsidRPr="00DF4760">
        <w:rPr>
          <w:rFonts w:cstheme="minorHAnsi"/>
          <w:szCs w:val="28"/>
        </w:rPr>
        <w:fldChar w:fldCharType="end"/>
      </w:r>
      <w:r w:rsidRPr="00DF4760">
        <w:rPr>
          <w:rFonts w:cstheme="minorHAnsi"/>
          <w:szCs w:val="28"/>
        </w:rPr>
        <w:t>.2.1).</w:t>
      </w:r>
    </w:p>
    <w:p w14:paraId="51388C7C" w14:textId="1223D066" w:rsidR="00435321" w:rsidRPr="00DF4760" w:rsidRDefault="00435321" w:rsidP="00435321">
      <w:pPr>
        <w:pStyle w:val="1f"/>
        <w:spacing w:line="276" w:lineRule="auto"/>
        <w:ind w:firstLine="0"/>
        <w:jc w:val="right"/>
        <w:rPr>
          <w:b/>
          <w:sz w:val="24"/>
          <w:szCs w:val="24"/>
        </w:rPr>
      </w:pPr>
      <w:bookmarkStart w:id="71" w:name="_Ref532312730"/>
      <w:r w:rsidRPr="00DF4760">
        <w:rPr>
          <w:b/>
          <w:sz w:val="24"/>
          <w:szCs w:val="24"/>
        </w:rPr>
        <w:t xml:space="preserve">Таблица </w:t>
      </w:r>
      <w:r w:rsidRPr="00DF4760">
        <w:rPr>
          <w:b/>
          <w:noProof/>
          <w:sz w:val="24"/>
          <w:szCs w:val="24"/>
        </w:rPr>
        <w:fldChar w:fldCharType="begin"/>
      </w:r>
      <w:r w:rsidRPr="00DF4760">
        <w:rPr>
          <w:b/>
          <w:noProof/>
          <w:sz w:val="24"/>
          <w:szCs w:val="24"/>
        </w:rPr>
        <w:instrText xml:space="preserve"> SEQ Таблица \* ARABIC </w:instrText>
      </w:r>
      <w:r w:rsidRPr="00DF4760">
        <w:rPr>
          <w:b/>
          <w:noProof/>
          <w:sz w:val="24"/>
          <w:szCs w:val="24"/>
        </w:rPr>
        <w:fldChar w:fldCharType="separate"/>
      </w:r>
      <w:r w:rsidRPr="00DF4760">
        <w:rPr>
          <w:b/>
          <w:noProof/>
          <w:sz w:val="24"/>
          <w:szCs w:val="24"/>
        </w:rPr>
        <w:t>4</w:t>
      </w:r>
      <w:r w:rsidRPr="00DF4760">
        <w:rPr>
          <w:b/>
          <w:noProof/>
          <w:sz w:val="24"/>
          <w:szCs w:val="24"/>
        </w:rPr>
        <w:fldChar w:fldCharType="end"/>
      </w:r>
      <w:bookmarkEnd w:id="71"/>
      <w:r w:rsidRPr="00DF4760">
        <w:rPr>
          <w:b/>
          <w:noProof/>
          <w:sz w:val="24"/>
          <w:szCs w:val="24"/>
        </w:rPr>
        <w:t>.2.1</w:t>
      </w:r>
    </w:p>
    <w:p w14:paraId="017264F7" w14:textId="77777777" w:rsidR="00435321" w:rsidRPr="00DF4760" w:rsidRDefault="00435321" w:rsidP="00435321">
      <w:pPr>
        <w:pStyle w:val="1f"/>
        <w:spacing w:line="276" w:lineRule="auto"/>
        <w:ind w:firstLine="0"/>
        <w:jc w:val="center"/>
        <w:rPr>
          <w:b/>
          <w:sz w:val="24"/>
          <w:szCs w:val="24"/>
        </w:rPr>
      </w:pPr>
      <w:r w:rsidRPr="00DF4760">
        <w:rPr>
          <w:b/>
          <w:sz w:val="24"/>
          <w:szCs w:val="24"/>
        </w:rPr>
        <w:t>Укрупненные параметры предлагаемых маршрутов</w:t>
      </w:r>
    </w:p>
    <w:tbl>
      <w:tblPr>
        <w:tblW w:w="9926" w:type="dxa"/>
        <w:tblInd w:w="-5" w:type="dxa"/>
        <w:tblLook w:val="04A0" w:firstRow="1" w:lastRow="0" w:firstColumn="1" w:lastColumn="0" w:noHBand="0" w:noVBand="1"/>
      </w:tblPr>
      <w:tblGrid>
        <w:gridCol w:w="1141"/>
        <w:gridCol w:w="3179"/>
        <w:gridCol w:w="1753"/>
        <w:gridCol w:w="1219"/>
        <w:gridCol w:w="1319"/>
        <w:gridCol w:w="1317"/>
      </w:tblGrid>
      <w:tr w:rsidR="00435321" w:rsidRPr="00DF4760" w14:paraId="0E65CF8F" w14:textId="77777777" w:rsidTr="005E01D2">
        <w:trPr>
          <w:trHeight w:val="839"/>
          <w:tblHead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80B22" w14:textId="77777777" w:rsidR="00435321" w:rsidRPr="00DF4760" w:rsidRDefault="00435321" w:rsidP="005E01D2">
            <w:pPr>
              <w:spacing w:after="0" w:line="240" w:lineRule="auto"/>
              <w:jc w:val="center"/>
              <w:rPr>
                <w:color w:val="000000"/>
                <w:sz w:val="22"/>
              </w:rPr>
            </w:pPr>
            <w:r w:rsidRPr="00DF4760">
              <w:rPr>
                <w:color w:val="000000"/>
                <w:sz w:val="22"/>
              </w:rPr>
              <w:t>Маршрут</w:t>
            </w:r>
          </w:p>
        </w:tc>
        <w:tc>
          <w:tcPr>
            <w:tcW w:w="3179" w:type="dxa"/>
            <w:tcBorders>
              <w:top w:val="single" w:sz="4" w:space="0" w:color="auto"/>
              <w:left w:val="nil"/>
              <w:bottom w:val="single" w:sz="4" w:space="0" w:color="auto"/>
              <w:right w:val="single" w:sz="4" w:space="0" w:color="auto"/>
            </w:tcBorders>
            <w:shd w:val="clear" w:color="auto" w:fill="auto"/>
            <w:noWrap/>
            <w:vAlign w:val="center"/>
            <w:hideMark/>
          </w:tcPr>
          <w:p w14:paraId="0FEFE20F" w14:textId="77777777" w:rsidR="00435321" w:rsidRPr="00DF4760" w:rsidRDefault="00435321" w:rsidP="005E01D2">
            <w:pPr>
              <w:spacing w:after="0" w:line="240" w:lineRule="auto"/>
              <w:jc w:val="center"/>
              <w:rPr>
                <w:color w:val="000000"/>
                <w:sz w:val="22"/>
              </w:rPr>
            </w:pPr>
            <w:r w:rsidRPr="00DF4760">
              <w:rPr>
                <w:color w:val="000000"/>
                <w:sz w:val="22"/>
              </w:rPr>
              <w:t>Название</w:t>
            </w:r>
          </w:p>
        </w:tc>
        <w:tc>
          <w:tcPr>
            <w:tcW w:w="1753" w:type="dxa"/>
            <w:tcBorders>
              <w:top w:val="single" w:sz="4" w:space="0" w:color="auto"/>
              <w:left w:val="nil"/>
              <w:bottom w:val="single" w:sz="4" w:space="0" w:color="auto"/>
              <w:right w:val="single" w:sz="4" w:space="0" w:color="auto"/>
            </w:tcBorders>
            <w:shd w:val="clear" w:color="auto" w:fill="auto"/>
            <w:noWrap/>
            <w:vAlign w:val="center"/>
            <w:hideMark/>
          </w:tcPr>
          <w:p w14:paraId="00C01C1A" w14:textId="77777777" w:rsidR="00435321" w:rsidRPr="00DF4760" w:rsidRDefault="00435321" w:rsidP="005E01D2">
            <w:pPr>
              <w:spacing w:after="0" w:line="240" w:lineRule="auto"/>
              <w:jc w:val="center"/>
              <w:rPr>
                <w:color w:val="000000"/>
                <w:sz w:val="22"/>
              </w:rPr>
            </w:pPr>
            <w:r w:rsidRPr="00DF4760">
              <w:rPr>
                <w:color w:val="000000"/>
                <w:sz w:val="22"/>
              </w:rPr>
              <w:t>Протяженность оборотного рейса, км</w:t>
            </w:r>
          </w:p>
        </w:tc>
        <w:tc>
          <w:tcPr>
            <w:tcW w:w="1219" w:type="dxa"/>
            <w:tcBorders>
              <w:top w:val="single" w:sz="4" w:space="0" w:color="auto"/>
              <w:left w:val="nil"/>
              <w:bottom w:val="single" w:sz="4" w:space="0" w:color="auto"/>
              <w:right w:val="single" w:sz="4" w:space="0" w:color="auto"/>
            </w:tcBorders>
            <w:shd w:val="clear" w:color="auto" w:fill="auto"/>
            <w:noWrap/>
            <w:vAlign w:val="center"/>
            <w:hideMark/>
          </w:tcPr>
          <w:p w14:paraId="6502C794" w14:textId="77777777" w:rsidR="00435321" w:rsidRPr="00DF4760" w:rsidRDefault="00435321" w:rsidP="005E01D2">
            <w:pPr>
              <w:spacing w:after="0" w:line="240" w:lineRule="auto"/>
              <w:jc w:val="center"/>
              <w:rPr>
                <w:color w:val="000000"/>
                <w:sz w:val="22"/>
              </w:rPr>
            </w:pPr>
            <w:r w:rsidRPr="00DF4760">
              <w:rPr>
                <w:color w:val="000000"/>
                <w:sz w:val="22"/>
              </w:rPr>
              <w:t>Класс автобусов</w:t>
            </w:r>
          </w:p>
        </w:tc>
        <w:tc>
          <w:tcPr>
            <w:tcW w:w="1319" w:type="dxa"/>
            <w:tcBorders>
              <w:top w:val="single" w:sz="4" w:space="0" w:color="auto"/>
              <w:left w:val="nil"/>
              <w:bottom w:val="single" w:sz="4" w:space="0" w:color="auto"/>
              <w:right w:val="single" w:sz="4" w:space="0" w:color="auto"/>
            </w:tcBorders>
            <w:shd w:val="clear" w:color="auto" w:fill="auto"/>
            <w:noWrap/>
            <w:vAlign w:val="center"/>
            <w:hideMark/>
          </w:tcPr>
          <w:p w14:paraId="36AF6ED1" w14:textId="77777777" w:rsidR="00435321" w:rsidRPr="00DF4760" w:rsidRDefault="00435321" w:rsidP="005E01D2">
            <w:pPr>
              <w:spacing w:after="0" w:line="240" w:lineRule="auto"/>
              <w:jc w:val="center"/>
              <w:rPr>
                <w:color w:val="000000"/>
                <w:sz w:val="22"/>
              </w:rPr>
            </w:pPr>
            <w:r w:rsidRPr="00DF4760">
              <w:rPr>
                <w:color w:val="000000"/>
                <w:sz w:val="22"/>
              </w:rPr>
              <w:t>Интервалы движения</w:t>
            </w:r>
          </w:p>
        </w:tc>
        <w:tc>
          <w:tcPr>
            <w:tcW w:w="1315" w:type="dxa"/>
            <w:tcBorders>
              <w:top w:val="single" w:sz="4" w:space="0" w:color="auto"/>
              <w:left w:val="nil"/>
              <w:bottom w:val="single" w:sz="4" w:space="0" w:color="auto"/>
              <w:right w:val="single" w:sz="4" w:space="0" w:color="auto"/>
            </w:tcBorders>
            <w:shd w:val="clear" w:color="auto" w:fill="auto"/>
            <w:noWrap/>
            <w:vAlign w:val="center"/>
            <w:hideMark/>
          </w:tcPr>
          <w:p w14:paraId="033B20CB" w14:textId="77777777" w:rsidR="00435321" w:rsidRPr="00DF4760" w:rsidRDefault="00435321" w:rsidP="005E01D2">
            <w:pPr>
              <w:spacing w:after="0" w:line="240" w:lineRule="auto"/>
              <w:jc w:val="center"/>
              <w:rPr>
                <w:color w:val="000000"/>
                <w:sz w:val="22"/>
              </w:rPr>
            </w:pPr>
            <w:r w:rsidRPr="00DF4760">
              <w:rPr>
                <w:color w:val="000000"/>
                <w:sz w:val="22"/>
              </w:rPr>
              <w:t>Количество автобусов</w:t>
            </w:r>
          </w:p>
        </w:tc>
      </w:tr>
      <w:tr w:rsidR="00435321" w:rsidRPr="00DF4760" w14:paraId="7A54F088" w14:textId="77777777" w:rsidTr="005E01D2">
        <w:trPr>
          <w:trHeight w:val="839"/>
        </w:trPr>
        <w:tc>
          <w:tcPr>
            <w:tcW w:w="1141" w:type="dxa"/>
            <w:tcBorders>
              <w:top w:val="nil"/>
              <w:left w:val="single" w:sz="4" w:space="0" w:color="auto"/>
              <w:bottom w:val="single" w:sz="4" w:space="0" w:color="auto"/>
              <w:right w:val="single" w:sz="4" w:space="0" w:color="auto"/>
            </w:tcBorders>
            <w:shd w:val="clear" w:color="auto" w:fill="auto"/>
            <w:noWrap/>
            <w:vAlign w:val="center"/>
            <w:hideMark/>
          </w:tcPr>
          <w:p w14:paraId="72D8632F" w14:textId="77777777" w:rsidR="00435321" w:rsidRPr="00DF4760" w:rsidRDefault="00435321" w:rsidP="005E01D2">
            <w:pPr>
              <w:spacing w:after="0" w:line="240" w:lineRule="auto"/>
              <w:jc w:val="center"/>
              <w:rPr>
                <w:color w:val="000000"/>
                <w:sz w:val="22"/>
              </w:rPr>
            </w:pPr>
            <w:r w:rsidRPr="00DF4760">
              <w:rPr>
                <w:color w:val="000000"/>
                <w:sz w:val="22"/>
              </w:rPr>
              <w:t>Обь-1</w:t>
            </w:r>
          </w:p>
        </w:tc>
        <w:tc>
          <w:tcPr>
            <w:tcW w:w="3179" w:type="dxa"/>
            <w:tcBorders>
              <w:top w:val="nil"/>
              <w:left w:val="nil"/>
              <w:bottom w:val="single" w:sz="4" w:space="0" w:color="auto"/>
              <w:right w:val="single" w:sz="4" w:space="0" w:color="auto"/>
            </w:tcBorders>
            <w:shd w:val="clear" w:color="auto" w:fill="auto"/>
            <w:noWrap/>
            <w:vAlign w:val="center"/>
            <w:hideMark/>
          </w:tcPr>
          <w:p w14:paraId="726208CB" w14:textId="77777777" w:rsidR="00435321" w:rsidRPr="00DF4760" w:rsidRDefault="00435321" w:rsidP="005E01D2">
            <w:pPr>
              <w:spacing w:after="0" w:line="240" w:lineRule="auto"/>
              <w:jc w:val="center"/>
              <w:rPr>
                <w:color w:val="000000"/>
                <w:sz w:val="22"/>
              </w:rPr>
            </w:pPr>
            <w:r w:rsidRPr="00DF4760">
              <w:rPr>
                <w:color w:val="000000"/>
                <w:sz w:val="22"/>
              </w:rPr>
              <w:t>Степная - Администрация (через Аэропорт)</w:t>
            </w:r>
          </w:p>
        </w:tc>
        <w:tc>
          <w:tcPr>
            <w:tcW w:w="1753" w:type="dxa"/>
            <w:tcBorders>
              <w:top w:val="nil"/>
              <w:left w:val="nil"/>
              <w:bottom w:val="single" w:sz="4" w:space="0" w:color="auto"/>
              <w:right w:val="single" w:sz="4" w:space="0" w:color="auto"/>
            </w:tcBorders>
            <w:shd w:val="clear" w:color="auto" w:fill="auto"/>
            <w:noWrap/>
            <w:vAlign w:val="center"/>
            <w:hideMark/>
          </w:tcPr>
          <w:p w14:paraId="35F8445D" w14:textId="77777777" w:rsidR="00435321" w:rsidRPr="00DF4760" w:rsidRDefault="00435321" w:rsidP="005E01D2">
            <w:pPr>
              <w:spacing w:after="0" w:line="240" w:lineRule="auto"/>
              <w:jc w:val="center"/>
              <w:rPr>
                <w:color w:val="000000"/>
                <w:sz w:val="22"/>
              </w:rPr>
            </w:pPr>
            <w:r w:rsidRPr="00DF4760">
              <w:rPr>
                <w:color w:val="000000"/>
                <w:sz w:val="22"/>
              </w:rPr>
              <w:t>21,4</w:t>
            </w:r>
          </w:p>
        </w:tc>
        <w:tc>
          <w:tcPr>
            <w:tcW w:w="1219" w:type="dxa"/>
            <w:tcBorders>
              <w:top w:val="nil"/>
              <w:left w:val="nil"/>
              <w:bottom w:val="single" w:sz="4" w:space="0" w:color="auto"/>
              <w:right w:val="single" w:sz="4" w:space="0" w:color="auto"/>
            </w:tcBorders>
            <w:shd w:val="clear" w:color="auto" w:fill="auto"/>
            <w:noWrap/>
            <w:vAlign w:val="center"/>
            <w:hideMark/>
          </w:tcPr>
          <w:p w14:paraId="10637DED" w14:textId="77777777" w:rsidR="00435321" w:rsidRPr="00DF4760" w:rsidRDefault="00435321" w:rsidP="005E01D2">
            <w:pPr>
              <w:spacing w:after="0" w:line="240" w:lineRule="auto"/>
              <w:jc w:val="center"/>
              <w:rPr>
                <w:color w:val="000000"/>
                <w:sz w:val="22"/>
              </w:rPr>
            </w:pPr>
            <w:r w:rsidRPr="00DF4760">
              <w:rPr>
                <w:color w:val="000000"/>
                <w:sz w:val="22"/>
              </w:rPr>
              <w:t>Средний</w:t>
            </w:r>
          </w:p>
        </w:tc>
        <w:tc>
          <w:tcPr>
            <w:tcW w:w="1319" w:type="dxa"/>
            <w:tcBorders>
              <w:top w:val="nil"/>
              <w:left w:val="nil"/>
              <w:bottom w:val="single" w:sz="4" w:space="0" w:color="auto"/>
              <w:right w:val="single" w:sz="4" w:space="0" w:color="auto"/>
            </w:tcBorders>
            <w:shd w:val="clear" w:color="auto" w:fill="auto"/>
            <w:noWrap/>
            <w:vAlign w:val="center"/>
            <w:hideMark/>
          </w:tcPr>
          <w:p w14:paraId="53E2B447" w14:textId="77777777" w:rsidR="00435321" w:rsidRPr="00DF4760" w:rsidRDefault="00435321" w:rsidP="005E01D2">
            <w:pPr>
              <w:spacing w:after="0" w:line="240" w:lineRule="auto"/>
              <w:jc w:val="center"/>
              <w:rPr>
                <w:color w:val="000000"/>
                <w:sz w:val="22"/>
              </w:rPr>
            </w:pPr>
            <w:r w:rsidRPr="00DF4760">
              <w:rPr>
                <w:color w:val="000000"/>
                <w:sz w:val="22"/>
              </w:rPr>
              <w:t>30 минут</w:t>
            </w:r>
          </w:p>
        </w:tc>
        <w:tc>
          <w:tcPr>
            <w:tcW w:w="1315" w:type="dxa"/>
            <w:tcBorders>
              <w:top w:val="nil"/>
              <w:left w:val="nil"/>
              <w:bottom w:val="single" w:sz="4" w:space="0" w:color="auto"/>
              <w:right w:val="single" w:sz="4" w:space="0" w:color="auto"/>
            </w:tcBorders>
            <w:shd w:val="clear" w:color="auto" w:fill="auto"/>
            <w:noWrap/>
            <w:vAlign w:val="center"/>
            <w:hideMark/>
          </w:tcPr>
          <w:p w14:paraId="3B2AF710" w14:textId="77777777" w:rsidR="00435321" w:rsidRPr="00DF4760" w:rsidRDefault="00435321" w:rsidP="005E01D2">
            <w:pPr>
              <w:spacing w:after="0" w:line="240" w:lineRule="auto"/>
              <w:jc w:val="center"/>
              <w:rPr>
                <w:color w:val="000000"/>
                <w:sz w:val="22"/>
              </w:rPr>
            </w:pPr>
            <w:r w:rsidRPr="00DF4760">
              <w:rPr>
                <w:color w:val="000000"/>
                <w:sz w:val="22"/>
              </w:rPr>
              <w:t>3</w:t>
            </w:r>
          </w:p>
        </w:tc>
      </w:tr>
      <w:tr w:rsidR="00435321" w:rsidRPr="00DF4760" w14:paraId="61E45864" w14:textId="77777777" w:rsidTr="005E01D2">
        <w:trPr>
          <w:trHeight w:val="839"/>
        </w:trPr>
        <w:tc>
          <w:tcPr>
            <w:tcW w:w="1141" w:type="dxa"/>
            <w:tcBorders>
              <w:top w:val="nil"/>
              <w:left w:val="single" w:sz="4" w:space="0" w:color="auto"/>
              <w:bottom w:val="single" w:sz="4" w:space="0" w:color="auto"/>
              <w:right w:val="single" w:sz="4" w:space="0" w:color="auto"/>
            </w:tcBorders>
            <w:shd w:val="clear" w:color="auto" w:fill="auto"/>
            <w:noWrap/>
            <w:vAlign w:val="center"/>
            <w:hideMark/>
          </w:tcPr>
          <w:p w14:paraId="279C9BCD" w14:textId="77777777" w:rsidR="00435321" w:rsidRPr="00DF4760" w:rsidRDefault="00435321" w:rsidP="005E01D2">
            <w:pPr>
              <w:spacing w:after="0" w:line="240" w:lineRule="auto"/>
              <w:jc w:val="center"/>
              <w:rPr>
                <w:color w:val="000000"/>
                <w:sz w:val="22"/>
              </w:rPr>
            </w:pPr>
            <w:r w:rsidRPr="00DF4760">
              <w:rPr>
                <w:color w:val="000000"/>
                <w:sz w:val="22"/>
              </w:rPr>
              <w:t>Обь-2</w:t>
            </w:r>
          </w:p>
        </w:tc>
        <w:tc>
          <w:tcPr>
            <w:tcW w:w="3179" w:type="dxa"/>
            <w:tcBorders>
              <w:top w:val="nil"/>
              <w:left w:val="nil"/>
              <w:bottom w:val="single" w:sz="4" w:space="0" w:color="auto"/>
              <w:right w:val="single" w:sz="4" w:space="0" w:color="auto"/>
            </w:tcBorders>
            <w:shd w:val="clear" w:color="auto" w:fill="auto"/>
            <w:noWrap/>
            <w:vAlign w:val="center"/>
            <w:hideMark/>
          </w:tcPr>
          <w:p w14:paraId="3E11CDD5" w14:textId="77777777" w:rsidR="00435321" w:rsidRPr="00DF4760" w:rsidRDefault="00435321" w:rsidP="005E01D2">
            <w:pPr>
              <w:spacing w:after="0" w:line="240" w:lineRule="auto"/>
              <w:jc w:val="center"/>
              <w:rPr>
                <w:color w:val="000000"/>
                <w:sz w:val="22"/>
              </w:rPr>
            </w:pPr>
            <w:r w:rsidRPr="00DF4760">
              <w:rPr>
                <w:color w:val="000000"/>
                <w:sz w:val="22"/>
              </w:rPr>
              <w:t>пл. Аэрофлот - Администрация</w:t>
            </w:r>
          </w:p>
        </w:tc>
        <w:tc>
          <w:tcPr>
            <w:tcW w:w="1753" w:type="dxa"/>
            <w:tcBorders>
              <w:top w:val="nil"/>
              <w:left w:val="nil"/>
              <w:bottom w:val="single" w:sz="4" w:space="0" w:color="auto"/>
              <w:right w:val="single" w:sz="4" w:space="0" w:color="auto"/>
            </w:tcBorders>
            <w:shd w:val="clear" w:color="auto" w:fill="auto"/>
            <w:noWrap/>
            <w:vAlign w:val="center"/>
            <w:hideMark/>
          </w:tcPr>
          <w:p w14:paraId="4C122D5C" w14:textId="77777777" w:rsidR="00435321" w:rsidRPr="00DF4760" w:rsidRDefault="00435321" w:rsidP="005E01D2">
            <w:pPr>
              <w:spacing w:after="0" w:line="240" w:lineRule="auto"/>
              <w:jc w:val="center"/>
              <w:rPr>
                <w:color w:val="000000"/>
                <w:sz w:val="22"/>
              </w:rPr>
            </w:pPr>
            <w:r w:rsidRPr="00DF4760">
              <w:rPr>
                <w:color w:val="000000"/>
                <w:sz w:val="22"/>
              </w:rPr>
              <w:t>25,2</w:t>
            </w:r>
          </w:p>
        </w:tc>
        <w:tc>
          <w:tcPr>
            <w:tcW w:w="1219" w:type="dxa"/>
            <w:tcBorders>
              <w:top w:val="nil"/>
              <w:left w:val="nil"/>
              <w:bottom w:val="single" w:sz="4" w:space="0" w:color="auto"/>
              <w:right w:val="single" w:sz="4" w:space="0" w:color="auto"/>
            </w:tcBorders>
            <w:shd w:val="clear" w:color="auto" w:fill="auto"/>
            <w:noWrap/>
            <w:vAlign w:val="center"/>
            <w:hideMark/>
          </w:tcPr>
          <w:p w14:paraId="7062F91C" w14:textId="77777777" w:rsidR="00435321" w:rsidRPr="00DF4760" w:rsidRDefault="00435321" w:rsidP="005E01D2">
            <w:pPr>
              <w:spacing w:after="0" w:line="240" w:lineRule="auto"/>
              <w:jc w:val="center"/>
              <w:rPr>
                <w:color w:val="000000"/>
                <w:sz w:val="22"/>
              </w:rPr>
            </w:pPr>
            <w:r w:rsidRPr="00DF4760">
              <w:rPr>
                <w:color w:val="000000"/>
                <w:sz w:val="22"/>
              </w:rPr>
              <w:t>Средний</w:t>
            </w:r>
          </w:p>
        </w:tc>
        <w:tc>
          <w:tcPr>
            <w:tcW w:w="1319" w:type="dxa"/>
            <w:tcBorders>
              <w:top w:val="nil"/>
              <w:left w:val="nil"/>
              <w:bottom w:val="single" w:sz="4" w:space="0" w:color="auto"/>
              <w:right w:val="single" w:sz="4" w:space="0" w:color="auto"/>
            </w:tcBorders>
            <w:shd w:val="clear" w:color="auto" w:fill="auto"/>
            <w:noWrap/>
            <w:vAlign w:val="center"/>
            <w:hideMark/>
          </w:tcPr>
          <w:p w14:paraId="1FFBAD72" w14:textId="77777777" w:rsidR="00435321" w:rsidRPr="00DF4760" w:rsidRDefault="00435321" w:rsidP="005E01D2">
            <w:pPr>
              <w:spacing w:after="0" w:line="240" w:lineRule="auto"/>
              <w:jc w:val="center"/>
              <w:rPr>
                <w:color w:val="000000"/>
                <w:sz w:val="22"/>
              </w:rPr>
            </w:pPr>
            <w:r w:rsidRPr="00DF4760">
              <w:rPr>
                <w:color w:val="000000"/>
                <w:sz w:val="22"/>
              </w:rPr>
              <w:t>30 минут</w:t>
            </w:r>
          </w:p>
        </w:tc>
        <w:tc>
          <w:tcPr>
            <w:tcW w:w="1315" w:type="dxa"/>
            <w:tcBorders>
              <w:top w:val="nil"/>
              <w:left w:val="nil"/>
              <w:bottom w:val="single" w:sz="4" w:space="0" w:color="auto"/>
              <w:right w:val="single" w:sz="4" w:space="0" w:color="auto"/>
            </w:tcBorders>
            <w:shd w:val="clear" w:color="auto" w:fill="auto"/>
            <w:noWrap/>
            <w:vAlign w:val="center"/>
            <w:hideMark/>
          </w:tcPr>
          <w:p w14:paraId="1539B513" w14:textId="77777777" w:rsidR="00435321" w:rsidRPr="00DF4760" w:rsidRDefault="00435321" w:rsidP="005E01D2">
            <w:pPr>
              <w:spacing w:after="0" w:line="240" w:lineRule="auto"/>
              <w:jc w:val="center"/>
              <w:rPr>
                <w:color w:val="000000"/>
                <w:sz w:val="22"/>
              </w:rPr>
            </w:pPr>
            <w:r w:rsidRPr="00DF4760">
              <w:rPr>
                <w:color w:val="000000"/>
                <w:sz w:val="22"/>
              </w:rPr>
              <w:t>4</w:t>
            </w:r>
          </w:p>
        </w:tc>
      </w:tr>
      <w:tr w:rsidR="00435321" w:rsidRPr="00DF4760" w14:paraId="290BC110" w14:textId="77777777" w:rsidTr="005E01D2">
        <w:trPr>
          <w:trHeight w:val="839"/>
        </w:trPr>
        <w:tc>
          <w:tcPr>
            <w:tcW w:w="1141" w:type="dxa"/>
            <w:tcBorders>
              <w:top w:val="nil"/>
              <w:left w:val="single" w:sz="4" w:space="0" w:color="auto"/>
              <w:bottom w:val="single" w:sz="4" w:space="0" w:color="auto"/>
              <w:right w:val="single" w:sz="4" w:space="0" w:color="auto"/>
            </w:tcBorders>
            <w:shd w:val="clear" w:color="auto" w:fill="auto"/>
            <w:noWrap/>
            <w:vAlign w:val="center"/>
            <w:hideMark/>
          </w:tcPr>
          <w:p w14:paraId="101FE0E7" w14:textId="77777777" w:rsidR="00435321" w:rsidRPr="00DF4760" w:rsidRDefault="00435321" w:rsidP="005E01D2">
            <w:pPr>
              <w:spacing w:after="0" w:line="240" w:lineRule="auto"/>
              <w:jc w:val="center"/>
              <w:rPr>
                <w:color w:val="000000"/>
                <w:sz w:val="22"/>
              </w:rPr>
            </w:pPr>
            <w:r w:rsidRPr="00DF4760">
              <w:rPr>
                <w:color w:val="000000"/>
                <w:sz w:val="22"/>
              </w:rPr>
              <w:t>Обь-3</w:t>
            </w:r>
          </w:p>
        </w:tc>
        <w:tc>
          <w:tcPr>
            <w:tcW w:w="3179" w:type="dxa"/>
            <w:tcBorders>
              <w:top w:val="nil"/>
              <w:left w:val="nil"/>
              <w:bottom w:val="single" w:sz="4" w:space="0" w:color="auto"/>
              <w:right w:val="single" w:sz="4" w:space="0" w:color="auto"/>
            </w:tcBorders>
            <w:shd w:val="clear" w:color="auto" w:fill="auto"/>
            <w:noWrap/>
            <w:vAlign w:val="center"/>
            <w:hideMark/>
          </w:tcPr>
          <w:p w14:paraId="3203B8F6" w14:textId="77777777" w:rsidR="00435321" w:rsidRPr="00DF4760" w:rsidRDefault="00435321" w:rsidP="005E01D2">
            <w:pPr>
              <w:spacing w:after="0" w:line="240" w:lineRule="auto"/>
              <w:jc w:val="center"/>
              <w:rPr>
                <w:color w:val="000000"/>
                <w:sz w:val="22"/>
              </w:rPr>
            </w:pPr>
            <w:r w:rsidRPr="00DF4760">
              <w:rPr>
                <w:color w:val="000000"/>
                <w:sz w:val="22"/>
              </w:rPr>
              <w:t>ст. Обь - пл. Павино (через Аэропорт)</w:t>
            </w:r>
          </w:p>
        </w:tc>
        <w:tc>
          <w:tcPr>
            <w:tcW w:w="1753" w:type="dxa"/>
            <w:tcBorders>
              <w:top w:val="nil"/>
              <w:left w:val="nil"/>
              <w:bottom w:val="single" w:sz="4" w:space="0" w:color="auto"/>
              <w:right w:val="single" w:sz="4" w:space="0" w:color="auto"/>
            </w:tcBorders>
            <w:shd w:val="clear" w:color="auto" w:fill="auto"/>
            <w:noWrap/>
            <w:vAlign w:val="center"/>
            <w:hideMark/>
          </w:tcPr>
          <w:p w14:paraId="53DB944D" w14:textId="77777777" w:rsidR="00435321" w:rsidRPr="00DF4760" w:rsidRDefault="00435321" w:rsidP="005E01D2">
            <w:pPr>
              <w:spacing w:after="0" w:line="240" w:lineRule="auto"/>
              <w:jc w:val="center"/>
              <w:rPr>
                <w:color w:val="000000"/>
                <w:sz w:val="22"/>
              </w:rPr>
            </w:pPr>
            <w:r w:rsidRPr="00DF4760">
              <w:rPr>
                <w:color w:val="000000"/>
                <w:sz w:val="22"/>
              </w:rPr>
              <w:t>23,4</w:t>
            </w:r>
          </w:p>
        </w:tc>
        <w:tc>
          <w:tcPr>
            <w:tcW w:w="1219" w:type="dxa"/>
            <w:tcBorders>
              <w:top w:val="nil"/>
              <w:left w:val="nil"/>
              <w:bottom w:val="single" w:sz="4" w:space="0" w:color="auto"/>
              <w:right w:val="single" w:sz="4" w:space="0" w:color="auto"/>
            </w:tcBorders>
            <w:shd w:val="clear" w:color="auto" w:fill="auto"/>
            <w:noWrap/>
            <w:vAlign w:val="center"/>
            <w:hideMark/>
          </w:tcPr>
          <w:p w14:paraId="29D52D22" w14:textId="77777777" w:rsidR="00435321" w:rsidRPr="00DF4760" w:rsidRDefault="00435321" w:rsidP="005E01D2">
            <w:pPr>
              <w:spacing w:after="0" w:line="240" w:lineRule="auto"/>
              <w:jc w:val="center"/>
              <w:rPr>
                <w:color w:val="000000"/>
                <w:sz w:val="22"/>
              </w:rPr>
            </w:pPr>
            <w:r w:rsidRPr="00DF4760">
              <w:rPr>
                <w:color w:val="000000"/>
                <w:sz w:val="22"/>
              </w:rPr>
              <w:t>Средний</w:t>
            </w:r>
          </w:p>
        </w:tc>
        <w:tc>
          <w:tcPr>
            <w:tcW w:w="1319" w:type="dxa"/>
            <w:tcBorders>
              <w:top w:val="nil"/>
              <w:left w:val="nil"/>
              <w:bottom w:val="single" w:sz="4" w:space="0" w:color="auto"/>
              <w:right w:val="single" w:sz="4" w:space="0" w:color="auto"/>
            </w:tcBorders>
            <w:shd w:val="clear" w:color="auto" w:fill="auto"/>
            <w:noWrap/>
            <w:vAlign w:val="center"/>
            <w:hideMark/>
          </w:tcPr>
          <w:p w14:paraId="72313F0D" w14:textId="77777777" w:rsidR="00435321" w:rsidRPr="00DF4760" w:rsidRDefault="00435321" w:rsidP="005E01D2">
            <w:pPr>
              <w:spacing w:after="0" w:line="240" w:lineRule="auto"/>
              <w:jc w:val="center"/>
              <w:rPr>
                <w:color w:val="000000"/>
                <w:sz w:val="22"/>
              </w:rPr>
            </w:pPr>
            <w:r w:rsidRPr="00DF4760">
              <w:rPr>
                <w:color w:val="000000"/>
                <w:sz w:val="22"/>
              </w:rPr>
              <w:t>30 минут</w:t>
            </w:r>
          </w:p>
        </w:tc>
        <w:tc>
          <w:tcPr>
            <w:tcW w:w="1315" w:type="dxa"/>
            <w:tcBorders>
              <w:top w:val="nil"/>
              <w:left w:val="nil"/>
              <w:bottom w:val="single" w:sz="4" w:space="0" w:color="auto"/>
              <w:right w:val="single" w:sz="4" w:space="0" w:color="auto"/>
            </w:tcBorders>
            <w:shd w:val="clear" w:color="auto" w:fill="auto"/>
            <w:noWrap/>
            <w:vAlign w:val="center"/>
            <w:hideMark/>
          </w:tcPr>
          <w:p w14:paraId="664CBD6C" w14:textId="77777777" w:rsidR="00435321" w:rsidRPr="00DF4760" w:rsidRDefault="00435321" w:rsidP="005E01D2">
            <w:pPr>
              <w:spacing w:after="0" w:line="240" w:lineRule="auto"/>
              <w:jc w:val="center"/>
              <w:rPr>
                <w:color w:val="000000"/>
                <w:sz w:val="22"/>
              </w:rPr>
            </w:pPr>
            <w:r w:rsidRPr="00DF4760">
              <w:rPr>
                <w:color w:val="000000"/>
                <w:sz w:val="22"/>
              </w:rPr>
              <w:t>3</w:t>
            </w:r>
          </w:p>
        </w:tc>
      </w:tr>
    </w:tbl>
    <w:p w14:paraId="1FF49376" w14:textId="059ED7E1" w:rsidR="005E01D2" w:rsidRPr="00DF4760" w:rsidRDefault="005E01D2" w:rsidP="005E01D2">
      <w:pPr>
        <w:spacing w:after="0"/>
        <w:ind w:firstLine="567"/>
        <w:rPr>
          <w:rFonts w:cstheme="minorHAnsi"/>
          <w:szCs w:val="28"/>
        </w:rPr>
      </w:pPr>
      <w:r w:rsidRPr="00DF4760">
        <w:rPr>
          <w:rFonts w:cstheme="minorHAnsi"/>
          <w:szCs w:val="28"/>
        </w:rPr>
        <w:t>Предлагаемый реестр муниципальных маршрутов города Оби приведен ниже (</w:t>
      </w:r>
      <w:r w:rsidRPr="00DF4760">
        <w:rPr>
          <w:rFonts w:cstheme="minorHAnsi"/>
          <w:szCs w:val="28"/>
        </w:rPr>
        <w:fldChar w:fldCharType="begin"/>
      </w:r>
      <w:r w:rsidRPr="00DF4760">
        <w:rPr>
          <w:rFonts w:cstheme="minorHAnsi"/>
          <w:szCs w:val="28"/>
        </w:rPr>
        <w:instrText xml:space="preserve"> REF _Ref531107454 \h  \* MERGEFORMAT </w:instrText>
      </w:r>
      <w:r w:rsidRPr="00DF4760">
        <w:rPr>
          <w:rFonts w:cstheme="minorHAnsi"/>
          <w:szCs w:val="28"/>
        </w:rPr>
      </w:r>
      <w:r w:rsidRPr="00DF4760">
        <w:rPr>
          <w:rFonts w:cstheme="minorHAnsi"/>
          <w:szCs w:val="28"/>
        </w:rPr>
        <w:fldChar w:fldCharType="separate"/>
      </w:r>
      <w:r w:rsidRPr="00DF4760">
        <w:t xml:space="preserve">Таблица </w:t>
      </w:r>
      <w:r w:rsidRPr="00DF4760">
        <w:rPr>
          <w:noProof/>
        </w:rPr>
        <w:t>4.2.2.</w:t>
      </w:r>
      <w:r w:rsidRPr="00DF4760">
        <w:rPr>
          <w:rFonts w:cstheme="minorHAnsi"/>
          <w:szCs w:val="28"/>
        </w:rPr>
        <w:fldChar w:fldCharType="end"/>
      </w:r>
      <w:r w:rsidRPr="00DF4760">
        <w:rPr>
          <w:rFonts w:cstheme="minorHAnsi"/>
          <w:szCs w:val="28"/>
        </w:rPr>
        <w:t>).</w:t>
      </w:r>
    </w:p>
    <w:p w14:paraId="13E47AB5" w14:textId="77777777" w:rsidR="005E01D2" w:rsidRPr="00DF4760" w:rsidRDefault="005E01D2" w:rsidP="005E01D2">
      <w:pPr>
        <w:pStyle w:val="1f"/>
        <w:spacing w:line="276" w:lineRule="auto"/>
        <w:ind w:firstLine="0"/>
        <w:jc w:val="right"/>
        <w:rPr>
          <w:b/>
          <w:sz w:val="24"/>
          <w:szCs w:val="24"/>
        </w:rPr>
      </w:pPr>
      <w:bookmarkStart w:id="72" w:name="_Ref531107454"/>
      <w:r w:rsidRPr="00DF4760">
        <w:rPr>
          <w:b/>
          <w:sz w:val="24"/>
          <w:szCs w:val="24"/>
        </w:rPr>
        <w:t xml:space="preserve">Таблица </w:t>
      </w:r>
      <w:r w:rsidRPr="00DF4760">
        <w:rPr>
          <w:b/>
          <w:noProof/>
          <w:sz w:val="24"/>
          <w:szCs w:val="24"/>
        </w:rPr>
        <w:fldChar w:fldCharType="begin"/>
      </w:r>
      <w:r w:rsidRPr="00DF4760">
        <w:rPr>
          <w:b/>
          <w:noProof/>
          <w:sz w:val="24"/>
          <w:szCs w:val="24"/>
        </w:rPr>
        <w:instrText xml:space="preserve"> SEQ Таблица \* ARABIC </w:instrText>
      </w:r>
      <w:r w:rsidRPr="00DF4760">
        <w:rPr>
          <w:b/>
          <w:noProof/>
          <w:sz w:val="24"/>
          <w:szCs w:val="24"/>
        </w:rPr>
        <w:fldChar w:fldCharType="separate"/>
      </w:r>
      <w:r w:rsidRPr="00DF4760">
        <w:rPr>
          <w:b/>
          <w:noProof/>
          <w:sz w:val="24"/>
          <w:szCs w:val="24"/>
        </w:rPr>
        <w:t>10</w:t>
      </w:r>
      <w:r w:rsidRPr="00DF4760">
        <w:rPr>
          <w:b/>
          <w:noProof/>
          <w:sz w:val="24"/>
          <w:szCs w:val="24"/>
        </w:rPr>
        <w:fldChar w:fldCharType="end"/>
      </w:r>
      <w:bookmarkEnd w:id="72"/>
    </w:p>
    <w:p w14:paraId="3F4426BB" w14:textId="77777777" w:rsidR="005E01D2" w:rsidRPr="00DF4760" w:rsidRDefault="005E01D2" w:rsidP="005E01D2">
      <w:pPr>
        <w:pStyle w:val="1f"/>
        <w:spacing w:line="276" w:lineRule="auto"/>
        <w:ind w:firstLine="0"/>
        <w:jc w:val="center"/>
        <w:rPr>
          <w:b/>
          <w:sz w:val="24"/>
          <w:szCs w:val="24"/>
        </w:rPr>
      </w:pPr>
      <w:r w:rsidRPr="00DF4760">
        <w:rPr>
          <w:b/>
          <w:noProof/>
          <w:sz w:val="24"/>
          <w:szCs w:val="24"/>
        </w:rPr>
        <w:t>Реестр муниципальных маршрутов города Оби</w:t>
      </w:r>
    </w:p>
    <w:tbl>
      <w:tblPr>
        <w:tblW w:w="989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64"/>
        <w:gridCol w:w="465"/>
        <w:gridCol w:w="774"/>
        <w:gridCol w:w="1211"/>
        <w:gridCol w:w="1238"/>
        <w:gridCol w:w="1209"/>
        <w:gridCol w:w="1209"/>
        <w:gridCol w:w="392"/>
        <w:gridCol w:w="847"/>
        <w:gridCol w:w="846"/>
        <w:gridCol w:w="672"/>
        <w:gridCol w:w="567"/>
      </w:tblGrid>
      <w:tr w:rsidR="005E01D2" w:rsidRPr="00DF4760" w14:paraId="7E87E80C" w14:textId="77777777" w:rsidTr="005E01D2">
        <w:trPr>
          <w:cantSplit/>
          <w:trHeight w:val="1765"/>
          <w:tblHeader/>
        </w:trPr>
        <w:tc>
          <w:tcPr>
            <w:tcW w:w="464" w:type="dxa"/>
            <w:shd w:val="clear" w:color="auto" w:fill="auto"/>
            <w:textDirection w:val="btLr"/>
            <w:vAlign w:val="center"/>
            <w:hideMark/>
          </w:tcPr>
          <w:p w14:paraId="348E9785" w14:textId="77777777" w:rsidR="005E01D2" w:rsidRPr="00DF4760" w:rsidRDefault="005E01D2" w:rsidP="000E038E">
            <w:pPr>
              <w:spacing w:after="0"/>
              <w:jc w:val="center"/>
              <w:rPr>
                <w:b/>
                <w:color w:val="000000"/>
                <w:sz w:val="18"/>
                <w:szCs w:val="18"/>
              </w:rPr>
            </w:pPr>
            <w:r w:rsidRPr="00DF4760">
              <w:rPr>
                <w:b/>
                <w:color w:val="000000"/>
                <w:sz w:val="18"/>
                <w:szCs w:val="18"/>
              </w:rPr>
              <w:t>№ п.п.</w:t>
            </w:r>
          </w:p>
        </w:tc>
        <w:tc>
          <w:tcPr>
            <w:tcW w:w="465" w:type="dxa"/>
            <w:shd w:val="clear" w:color="auto" w:fill="auto"/>
            <w:textDirection w:val="btLr"/>
            <w:vAlign w:val="center"/>
            <w:hideMark/>
          </w:tcPr>
          <w:p w14:paraId="5D579D03" w14:textId="77777777" w:rsidR="005E01D2" w:rsidRPr="00DF4760" w:rsidRDefault="005E01D2" w:rsidP="000E038E">
            <w:pPr>
              <w:spacing w:after="0"/>
              <w:jc w:val="center"/>
              <w:rPr>
                <w:b/>
                <w:color w:val="000000"/>
                <w:sz w:val="18"/>
                <w:szCs w:val="18"/>
              </w:rPr>
            </w:pPr>
            <w:r w:rsidRPr="00DF4760">
              <w:rPr>
                <w:b/>
                <w:color w:val="000000"/>
                <w:sz w:val="18"/>
                <w:szCs w:val="18"/>
              </w:rPr>
              <w:t>Номер маршрута</w:t>
            </w:r>
          </w:p>
        </w:tc>
        <w:tc>
          <w:tcPr>
            <w:tcW w:w="774" w:type="dxa"/>
            <w:shd w:val="clear" w:color="auto" w:fill="auto"/>
            <w:textDirection w:val="btLr"/>
            <w:vAlign w:val="center"/>
            <w:hideMark/>
          </w:tcPr>
          <w:p w14:paraId="052F51D0" w14:textId="77777777" w:rsidR="005E01D2" w:rsidRPr="00DF4760" w:rsidRDefault="005E01D2" w:rsidP="000E038E">
            <w:pPr>
              <w:spacing w:after="0"/>
              <w:jc w:val="center"/>
              <w:rPr>
                <w:b/>
                <w:color w:val="000000"/>
                <w:sz w:val="18"/>
                <w:szCs w:val="18"/>
              </w:rPr>
            </w:pPr>
            <w:r w:rsidRPr="00DF4760">
              <w:rPr>
                <w:b/>
                <w:color w:val="000000"/>
                <w:sz w:val="18"/>
                <w:szCs w:val="18"/>
              </w:rPr>
              <w:t>Название маршрута</w:t>
            </w:r>
          </w:p>
        </w:tc>
        <w:tc>
          <w:tcPr>
            <w:tcW w:w="1211" w:type="dxa"/>
            <w:shd w:val="clear" w:color="auto" w:fill="auto"/>
            <w:textDirection w:val="btLr"/>
            <w:vAlign w:val="center"/>
            <w:hideMark/>
          </w:tcPr>
          <w:p w14:paraId="03624440" w14:textId="77777777" w:rsidR="005E01D2" w:rsidRPr="00DF4760" w:rsidRDefault="005E01D2" w:rsidP="000E038E">
            <w:pPr>
              <w:spacing w:after="0"/>
              <w:jc w:val="center"/>
              <w:rPr>
                <w:b/>
                <w:sz w:val="18"/>
                <w:szCs w:val="18"/>
              </w:rPr>
            </w:pPr>
            <w:r w:rsidRPr="00DF4760">
              <w:rPr>
                <w:b/>
                <w:sz w:val="18"/>
                <w:szCs w:val="18"/>
              </w:rPr>
              <w:t>Наименование остановочных пунктов. Прямое направление</w:t>
            </w:r>
          </w:p>
        </w:tc>
        <w:tc>
          <w:tcPr>
            <w:tcW w:w="1238" w:type="dxa"/>
            <w:shd w:val="clear" w:color="auto" w:fill="auto"/>
            <w:textDirection w:val="btLr"/>
            <w:vAlign w:val="center"/>
            <w:hideMark/>
          </w:tcPr>
          <w:p w14:paraId="6BE0FAC1" w14:textId="77777777" w:rsidR="005E01D2" w:rsidRPr="00DF4760" w:rsidRDefault="005E01D2" w:rsidP="000E038E">
            <w:pPr>
              <w:spacing w:after="0"/>
              <w:jc w:val="center"/>
              <w:rPr>
                <w:b/>
                <w:sz w:val="18"/>
                <w:szCs w:val="18"/>
              </w:rPr>
            </w:pPr>
            <w:r w:rsidRPr="00DF4760">
              <w:rPr>
                <w:b/>
                <w:sz w:val="18"/>
                <w:szCs w:val="18"/>
              </w:rPr>
              <w:t>Наименование остановочных пунктов. Обратное направление</w:t>
            </w:r>
          </w:p>
        </w:tc>
        <w:tc>
          <w:tcPr>
            <w:tcW w:w="1209" w:type="dxa"/>
            <w:shd w:val="clear" w:color="auto" w:fill="auto"/>
            <w:textDirection w:val="btLr"/>
            <w:vAlign w:val="center"/>
            <w:hideMark/>
          </w:tcPr>
          <w:p w14:paraId="31009E19" w14:textId="77777777" w:rsidR="005E01D2" w:rsidRPr="00DF4760" w:rsidRDefault="005E01D2" w:rsidP="000E038E">
            <w:pPr>
              <w:spacing w:after="0"/>
              <w:jc w:val="center"/>
              <w:rPr>
                <w:b/>
                <w:sz w:val="18"/>
                <w:szCs w:val="18"/>
              </w:rPr>
            </w:pPr>
            <w:r w:rsidRPr="00DF4760">
              <w:rPr>
                <w:b/>
                <w:sz w:val="18"/>
                <w:szCs w:val="18"/>
              </w:rPr>
              <w:t>Наименование улиц и автомобильных дорог. Прямое направление</w:t>
            </w:r>
          </w:p>
        </w:tc>
        <w:tc>
          <w:tcPr>
            <w:tcW w:w="1209" w:type="dxa"/>
            <w:shd w:val="clear" w:color="auto" w:fill="auto"/>
            <w:textDirection w:val="btLr"/>
            <w:vAlign w:val="center"/>
            <w:hideMark/>
          </w:tcPr>
          <w:p w14:paraId="7FBDF2C7" w14:textId="77777777" w:rsidR="005E01D2" w:rsidRPr="00DF4760" w:rsidRDefault="005E01D2" w:rsidP="000E038E">
            <w:pPr>
              <w:spacing w:after="0"/>
              <w:jc w:val="center"/>
              <w:rPr>
                <w:b/>
                <w:sz w:val="18"/>
                <w:szCs w:val="18"/>
              </w:rPr>
            </w:pPr>
            <w:r w:rsidRPr="00DF4760">
              <w:rPr>
                <w:b/>
                <w:sz w:val="18"/>
                <w:szCs w:val="18"/>
              </w:rPr>
              <w:t>Наименование улиц и автомобильных дорог. Обратное направление</w:t>
            </w:r>
          </w:p>
        </w:tc>
        <w:tc>
          <w:tcPr>
            <w:tcW w:w="392" w:type="dxa"/>
            <w:shd w:val="clear" w:color="auto" w:fill="auto"/>
            <w:textDirection w:val="btLr"/>
            <w:vAlign w:val="center"/>
            <w:hideMark/>
          </w:tcPr>
          <w:p w14:paraId="3517CA5C" w14:textId="77777777" w:rsidR="005E01D2" w:rsidRPr="00DF4760" w:rsidRDefault="005E01D2" w:rsidP="000E038E">
            <w:pPr>
              <w:spacing w:after="0"/>
              <w:jc w:val="center"/>
              <w:rPr>
                <w:b/>
                <w:sz w:val="18"/>
                <w:szCs w:val="18"/>
              </w:rPr>
            </w:pPr>
            <w:r w:rsidRPr="00DF4760">
              <w:rPr>
                <w:b/>
                <w:sz w:val="18"/>
                <w:szCs w:val="18"/>
              </w:rPr>
              <w:t>Протяженность в обе стороны, км</w:t>
            </w:r>
          </w:p>
        </w:tc>
        <w:tc>
          <w:tcPr>
            <w:tcW w:w="847" w:type="dxa"/>
            <w:shd w:val="clear" w:color="auto" w:fill="auto"/>
            <w:textDirection w:val="btLr"/>
            <w:vAlign w:val="center"/>
            <w:hideMark/>
          </w:tcPr>
          <w:p w14:paraId="6CBAEDE2" w14:textId="77777777" w:rsidR="005E01D2" w:rsidRPr="00DF4760" w:rsidRDefault="005E01D2" w:rsidP="000E038E">
            <w:pPr>
              <w:spacing w:after="0"/>
              <w:jc w:val="center"/>
              <w:rPr>
                <w:b/>
                <w:sz w:val="18"/>
                <w:szCs w:val="18"/>
              </w:rPr>
            </w:pPr>
            <w:r w:rsidRPr="00DF4760">
              <w:rPr>
                <w:b/>
                <w:sz w:val="18"/>
                <w:szCs w:val="18"/>
              </w:rPr>
              <w:t>Порядок посадки и высадки пассажиров</w:t>
            </w:r>
          </w:p>
        </w:tc>
        <w:tc>
          <w:tcPr>
            <w:tcW w:w="846" w:type="dxa"/>
            <w:shd w:val="clear" w:color="auto" w:fill="auto"/>
            <w:textDirection w:val="btLr"/>
            <w:vAlign w:val="center"/>
            <w:hideMark/>
          </w:tcPr>
          <w:p w14:paraId="5A44D55C" w14:textId="77777777" w:rsidR="005E01D2" w:rsidRPr="00DF4760" w:rsidRDefault="005E01D2" w:rsidP="000E038E">
            <w:pPr>
              <w:spacing w:after="0"/>
              <w:jc w:val="center"/>
              <w:rPr>
                <w:b/>
                <w:sz w:val="18"/>
                <w:szCs w:val="18"/>
              </w:rPr>
            </w:pPr>
            <w:r w:rsidRPr="00DF4760">
              <w:rPr>
                <w:b/>
                <w:sz w:val="18"/>
                <w:szCs w:val="18"/>
              </w:rPr>
              <w:t>Вид регулярных перевозок</w:t>
            </w:r>
          </w:p>
        </w:tc>
        <w:tc>
          <w:tcPr>
            <w:tcW w:w="672" w:type="dxa"/>
            <w:shd w:val="clear" w:color="auto" w:fill="auto"/>
            <w:textDirection w:val="btLr"/>
            <w:vAlign w:val="center"/>
            <w:hideMark/>
          </w:tcPr>
          <w:p w14:paraId="1DBA17BF" w14:textId="77777777" w:rsidR="005E01D2" w:rsidRPr="00DF4760" w:rsidRDefault="005E01D2" w:rsidP="000E038E">
            <w:pPr>
              <w:spacing w:after="0"/>
              <w:jc w:val="center"/>
              <w:rPr>
                <w:b/>
                <w:sz w:val="18"/>
                <w:szCs w:val="18"/>
              </w:rPr>
            </w:pPr>
            <w:r w:rsidRPr="00DF4760">
              <w:rPr>
                <w:b/>
                <w:sz w:val="18"/>
                <w:szCs w:val="18"/>
              </w:rPr>
              <w:t>Класс и количество автобусов</w:t>
            </w:r>
          </w:p>
        </w:tc>
        <w:tc>
          <w:tcPr>
            <w:tcW w:w="567" w:type="dxa"/>
            <w:shd w:val="clear" w:color="auto" w:fill="auto"/>
            <w:textDirection w:val="btLr"/>
            <w:vAlign w:val="center"/>
            <w:hideMark/>
          </w:tcPr>
          <w:p w14:paraId="072DAE64" w14:textId="77777777" w:rsidR="005E01D2" w:rsidRPr="00DF4760" w:rsidRDefault="005E01D2" w:rsidP="000E038E">
            <w:pPr>
              <w:spacing w:after="0"/>
              <w:jc w:val="center"/>
              <w:rPr>
                <w:b/>
                <w:sz w:val="18"/>
                <w:szCs w:val="18"/>
              </w:rPr>
            </w:pPr>
            <w:r w:rsidRPr="00DF4760">
              <w:rPr>
                <w:b/>
                <w:sz w:val="18"/>
                <w:szCs w:val="18"/>
              </w:rPr>
              <w:t>Интервал движения</w:t>
            </w:r>
          </w:p>
        </w:tc>
      </w:tr>
      <w:tr w:rsidR="005E01D2" w:rsidRPr="00DF4760" w14:paraId="1A0F9238" w14:textId="77777777" w:rsidTr="005E01D2">
        <w:tc>
          <w:tcPr>
            <w:tcW w:w="464" w:type="dxa"/>
            <w:shd w:val="clear" w:color="auto" w:fill="auto"/>
            <w:vAlign w:val="center"/>
            <w:hideMark/>
          </w:tcPr>
          <w:p w14:paraId="3EDE1DA1" w14:textId="77777777" w:rsidR="005E01D2" w:rsidRPr="00DF4760" w:rsidRDefault="005E01D2" w:rsidP="000E038E">
            <w:pPr>
              <w:spacing w:after="0"/>
              <w:jc w:val="center"/>
              <w:rPr>
                <w:color w:val="000000"/>
                <w:sz w:val="18"/>
                <w:szCs w:val="18"/>
              </w:rPr>
            </w:pPr>
            <w:r w:rsidRPr="00DF4760">
              <w:rPr>
                <w:color w:val="000000"/>
                <w:sz w:val="18"/>
                <w:szCs w:val="18"/>
              </w:rPr>
              <w:t>1</w:t>
            </w:r>
          </w:p>
        </w:tc>
        <w:tc>
          <w:tcPr>
            <w:tcW w:w="465" w:type="dxa"/>
            <w:shd w:val="clear" w:color="auto" w:fill="auto"/>
            <w:vAlign w:val="center"/>
            <w:hideMark/>
          </w:tcPr>
          <w:p w14:paraId="6A237A55" w14:textId="77777777" w:rsidR="005E01D2" w:rsidRPr="00DF4760" w:rsidRDefault="005E01D2" w:rsidP="000E038E">
            <w:pPr>
              <w:spacing w:after="0"/>
              <w:jc w:val="center"/>
              <w:rPr>
                <w:color w:val="000000"/>
                <w:sz w:val="18"/>
                <w:szCs w:val="18"/>
              </w:rPr>
            </w:pPr>
            <w:r w:rsidRPr="00DF4760">
              <w:rPr>
                <w:color w:val="000000"/>
                <w:sz w:val="18"/>
                <w:szCs w:val="18"/>
              </w:rPr>
              <w:t>Обь-1</w:t>
            </w:r>
          </w:p>
        </w:tc>
        <w:tc>
          <w:tcPr>
            <w:tcW w:w="774" w:type="dxa"/>
            <w:shd w:val="clear" w:color="auto" w:fill="auto"/>
            <w:vAlign w:val="center"/>
          </w:tcPr>
          <w:p w14:paraId="6E190EB4" w14:textId="77777777" w:rsidR="005E01D2" w:rsidRPr="00DF4760" w:rsidRDefault="005E01D2" w:rsidP="000E038E">
            <w:pPr>
              <w:spacing w:after="0"/>
              <w:jc w:val="center"/>
              <w:rPr>
                <w:color w:val="000000"/>
                <w:sz w:val="18"/>
                <w:szCs w:val="18"/>
              </w:rPr>
            </w:pPr>
            <w:r w:rsidRPr="00DF4760">
              <w:rPr>
                <w:color w:val="000000"/>
                <w:sz w:val="18"/>
                <w:szCs w:val="18"/>
              </w:rPr>
              <w:t>Степная – Администрация (через Аэропорт)</w:t>
            </w:r>
          </w:p>
        </w:tc>
        <w:tc>
          <w:tcPr>
            <w:tcW w:w="1211" w:type="dxa"/>
            <w:shd w:val="clear" w:color="auto" w:fill="auto"/>
            <w:vAlign w:val="center"/>
          </w:tcPr>
          <w:p w14:paraId="52560AF2" w14:textId="77777777" w:rsidR="005E01D2" w:rsidRPr="00DF4760" w:rsidRDefault="005E01D2" w:rsidP="000E038E">
            <w:pPr>
              <w:spacing w:after="0"/>
              <w:jc w:val="center"/>
              <w:rPr>
                <w:sz w:val="18"/>
                <w:szCs w:val="18"/>
              </w:rPr>
            </w:pPr>
            <w:r w:rsidRPr="00DF4760">
              <w:rPr>
                <w:sz w:val="18"/>
                <w:szCs w:val="18"/>
              </w:rPr>
              <w:t>Степная, Кладбище, Цветочная, МЖК, Путепровод, Аэропорт, Банк, Рынок, Дом культуры, Октябрьская, Детская поликлиника, Администрация</w:t>
            </w:r>
          </w:p>
        </w:tc>
        <w:tc>
          <w:tcPr>
            <w:tcW w:w="1238" w:type="dxa"/>
            <w:shd w:val="clear" w:color="auto" w:fill="auto"/>
            <w:vAlign w:val="center"/>
          </w:tcPr>
          <w:p w14:paraId="49EED3FC" w14:textId="77777777" w:rsidR="005E01D2" w:rsidRPr="00DF4760" w:rsidRDefault="005E01D2" w:rsidP="000E038E">
            <w:pPr>
              <w:spacing w:after="0"/>
              <w:jc w:val="center"/>
              <w:rPr>
                <w:sz w:val="18"/>
                <w:szCs w:val="18"/>
              </w:rPr>
            </w:pPr>
            <w:r w:rsidRPr="00DF4760">
              <w:rPr>
                <w:sz w:val="18"/>
                <w:szCs w:val="18"/>
              </w:rPr>
              <w:t>Администрация, Детская поликлиника, Октябрьская, Дом культуры, Рынок, Банк, Аэропорт, Путепровод, МЖК, Цветочная, Кладбище, Степная</w:t>
            </w:r>
          </w:p>
        </w:tc>
        <w:tc>
          <w:tcPr>
            <w:tcW w:w="1209" w:type="dxa"/>
            <w:shd w:val="clear" w:color="auto" w:fill="auto"/>
            <w:vAlign w:val="center"/>
          </w:tcPr>
          <w:p w14:paraId="6A473DDD" w14:textId="77777777" w:rsidR="005E01D2" w:rsidRPr="00DF4760" w:rsidRDefault="005E01D2" w:rsidP="000E038E">
            <w:pPr>
              <w:spacing w:after="0"/>
              <w:jc w:val="center"/>
              <w:rPr>
                <w:sz w:val="18"/>
                <w:szCs w:val="18"/>
              </w:rPr>
            </w:pPr>
            <w:r w:rsidRPr="00DF4760">
              <w:rPr>
                <w:sz w:val="18"/>
                <w:szCs w:val="18"/>
              </w:rPr>
              <w:t>ул. Степная, ул. Большая, Р-254, просп. Мозжерина, ул. Ломоносова, ул. Новая, ул. Красноармейскя, ул. Авиационная</w:t>
            </w:r>
          </w:p>
        </w:tc>
        <w:tc>
          <w:tcPr>
            <w:tcW w:w="1209" w:type="dxa"/>
            <w:shd w:val="clear" w:color="auto" w:fill="auto"/>
            <w:vAlign w:val="center"/>
          </w:tcPr>
          <w:p w14:paraId="4A1D46E3" w14:textId="77777777" w:rsidR="005E01D2" w:rsidRPr="00DF4760" w:rsidRDefault="005E01D2" w:rsidP="000E038E">
            <w:pPr>
              <w:spacing w:after="0"/>
              <w:jc w:val="center"/>
              <w:rPr>
                <w:sz w:val="18"/>
                <w:szCs w:val="18"/>
              </w:rPr>
            </w:pPr>
            <w:r w:rsidRPr="00DF4760">
              <w:rPr>
                <w:sz w:val="18"/>
                <w:szCs w:val="18"/>
              </w:rPr>
              <w:t>ул. Авиационная, ул. Красноармейскя, ул. Новая, ул. Ломоносова, просп. Мозжерина, Р-254, ул. Большая, ул. Степная</w:t>
            </w:r>
          </w:p>
        </w:tc>
        <w:tc>
          <w:tcPr>
            <w:tcW w:w="392" w:type="dxa"/>
            <w:shd w:val="clear" w:color="auto" w:fill="auto"/>
            <w:vAlign w:val="center"/>
          </w:tcPr>
          <w:p w14:paraId="6035591D" w14:textId="77777777" w:rsidR="005E01D2" w:rsidRPr="00DF4760" w:rsidRDefault="005E01D2" w:rsidP="000E038E">
            <w:pPr>
              <w:spacing w:after="0"/>
              <w:jc w:val="center"/>
              <w:rPr>
                <w:sz w:val="18"/>
                <w:szCs w:val="18"/>
              </w:rPr>
            </w:pPr>
            <w:r w:rsidRPr="00DF4760">
              <w:rPr>
                <w:sz w:val="18"/>
                <w:szCs w:val="18"/>
              </w:rPr>
              <w:t>21,4</w:t>
            </w:r>
          </w:p>
        </w:tc>
        <w:tc>
          <w:tcPr>
            <w:tcW w:w="847" w:type="dxa"/>
            <w:shd w:val="clear" w:color="auto" w:fill="auto"/>
            <w:vAlign w:val="center"/>
            <w:hideMark/>
          </w:tcPr>
          <w:p w14:paraId="79A8A7E4" w14:textId="77777777" w:rsidR="005E01D2" w:rsidRPr="00DF4760" w:rsidRDefault="005E01D2" w:rsidP="000E038E">
            <w:pPr>
              <w:spacing w:after="0"/>
              <w:jc w:val="center"/>
              <w:rPr>
                <w:sz w:val="18"/>
                <w:szCs w:val="18"/>
              </w:rPr>
            </w:pPr>
            <w:r w:rsidRPr="00DF4760">
              <w:rPr>
                <w:sz w:val="18"/>
                <w:szCs w:val="18"/>
              </w:rPr>
              <w:t>только в установленных остановочных пунктах</w:t>
            </w:r>
          </w:p>
        </w:tc>
        <w:tc>
          <w:tcPr>
            <w:tcW w:w="846" w:type="dxa"/>
            <w:shd w:val="clear" w:color="auto" w:fill="auto"/>
            <w:vAlign w:val="center"/>
            <w:hideMark/>
          </w:tcPr>
          <w:p w14:paraId="563DC76B" w14:textId="77777777" w:rsidR="005E01D2" w:rsidRPr="00DF4760" w:rsidRDefault="005E01D2" w:rsidP="000E038E">
            <w:pPr>
              <w:spacing w:after="0"/>
              <w:jc w:val="center"/>
              <w:rPr>
                <w:sz w:val="18"/>
                <w:szCs w:val="18"/>
              </w:rPr>
            </w:pPr>
            <w:r w:rsidRPr="00DF4760">
              <w:rPr>
                <w:sz w:val="18"/>
                <w:szCs w:val="18"/>
              </w:rPr>
              <w:t>по регулируемым тарифам</w:t>
            </w:r>
          </w:p>
        </w:tc>
        <w:tc>
          <w:tcPr>
            <w:tcW w:w="672" w:type="dxa"/>
            <w:shd w:val="clear" w:color="auto" w:fill="auto"/>
            <w:vAlign w:val="center"/>
            <w:hideMark/>
          </w:tcPr>
          <w:p w14:paraId="1B183BCD" w14:textId="77777777" w:rsidR="005E01D2" w:rsidRPr="00DF4760" w:rsidRDefault="005E01D2" w:rsidP="000E038E">
            <w:pPr>
              <w:spacing w:after="0"/>
              <w:jc w:val="center"/>
              <w:rPr>
                <w:sz w:val="18"/>
                <w:szCs w:val="18"/>
              </w:rPr>
            </w:pPr>
            <w:r w:rsidRPr="00DF4760">
              <w:rPr>
                <w:sz w:val="18"/>
                <w:szCs w:val="18"/>
              </w:rPr>
              <w:t>Средний, 3 ед.</w:t>
            </w:r>
          </w:p>
        </w:tc>
        <w:tc>
          <w:tcPr>
            <w:tcW w:w="567" w:type="dxa"/>
            <w:shd w:val="clear" w:color="auto" w:fill="auto"/>
            <w:vAlign w:val="center"/>
            <w:hideMark/>
          </w:tcPr>
          <w:p w14:paraId="0BBAD87B" w14:textId="77777777" w:rsidR="005E01D2" w:rsidRPr="00DF4760" w:rsidRDefault="005E01D2" w:rsidP="000E038E">
            <w:pPr>
              <w:spacing w:after="0"/>
              <w:jc w:val="center"/>
              <w:rPr>
                <w:sz w:val="18"/>
                <w:szCs w:val="18"/>
              </w:rPr>
            </w:pPr>
            <w:r w:rsidRPr="00DF4760">
              <w:rPr>
                <w:sz w:val="18"/>
                <w:szCs w:val="18"/>
              </w:rPr>
              <w:t>30 минут</w:t>
            </w:r>
          </w:p>
        </w:tc>
      </w:tr>
      <w:tr w:rsidR="005E01D2" w:rsidRPr="00DF4760" w14:paraId="38CF877F" w14:textId="77777777" w:rsidTr="005E01D2">
        <w:tc>
          <w:tcPr>
            <w:tcW w:w="464" w:type="dxa"/>
            <w:shd w:val="clear" w:color="auto" w:fill="auto"/>
            <w:vAlign w:val="center"/>
          </w:tcPr>
          <w:p w14:paraId="62693646" w14:textId="77777777" w:rsidR="005E01D2" w:rsidRPr="00DF4760" w:rsidRDefault="005E01D2" w:rsidP="000E038E">
            <w:pPr>
              <w:spacing w:after="0"/>
              <w:jc w:val="center"/>
              <w:rPr>
                <w:color w:val="000000"/>
                <w:sz w:val="18"/>
                <w:szCs w:val="18"/>
              </w:rPr>
            </w:pPr>
            <w:r w:rsidRPr="00DF4760">
              <w:rPr>
                <w:color w:val="000000"/>
                <w:sz w:val="18"/>
                <w:szCs w:val="18"/>
              </w:rPr>
              <w:t>2</w:t>
            </w:r>
          </w:p>
        </w:tc>
        <w:tc>
          <w:tcPr>
            <w:tcW w:w="465" w:type="dxa"/>
            <w:shd w:val="clear" w:color="auto" w:fill="auto"/>
            <w:vAlign w:val="center"/>
          </w:tcPr>
          <w:p w14:paraId="795403A7" w14:textId="77777777" w:rsidR="005E01D2" w:rsidRPr="00DF4760" w:rsidRDefault="005E01D2" w:rsidP="000E038E">
            <w:pPr>
              <w:spacing w:after="0"/>
              <w:jc w:val="center"/>
              <w:rPr>
                <w:color w:val="000000"/>
                <w:sz w:val="18"/>
                <w:szCs w:val="18"/>
              </w:rPr>
            </w:pPr>
            <w:r w:rsidRPr="00DF4760">
              <w:rPr>
                <w:color w:val="000000"/>
                <w:sz w:val="18"/>
                <w:szCs w:val="18"/>
              </w:rPr>
              <w:t>Обь-2</w:t>
            </w:r>
          </w:p>
        </w:tc>
        <w:tc>
          <w:tcPr>
            <w:tcW w:w="774" w:type="dxa"/>
            <w:shd w:val="clear" w:color="auto" w:fill="auto"/>
            <w:vAlign w:val="center"/>
          </w:tcPr>
          <w:p w14:paraId="271D10E9" w14:textId="77777777" w:rsidR="005E01D2" w:rsidRPr="00DF4760" w:rsidRDefault="005E01D2" w:rsidP="000E038E">
            <w:pPr>
              <w:spacing w:after="0"/>
              <w:jc w:val="center"/>
              <w:rPr>
                <w:color w:val="000000"/>
                <w:sz w:val="18"/>
                <w:szCs w:val="18"/>
              </w:rPr>
            </w:pPr>
            <w:r w:rsidRPr="00DF4760">
              <w:rPr>
                <w:color w:val="000000"/>
                <w:sz w:val="18"/>
                <w:szCs w:val="18"/>
              </w:rPr>
              <w:t>Пл. Аэрофлот – Администрация</w:t>
            </w:r>
          </w:p>
        </w:tc>
        <w:tc>
          <w:tcPr>
            <w:tcW w:w="1211" w:type="dxa"/>
            <w:shd w:val="clear" w:color="auto" w:fill="auto"/>
            <w:vAlign w:val="center"/>
          </w:tcPr>
          <w:p w14:paraId="211E7C36" w14:textId="77777777" w:rsidR="005E01D2" w:rsidRPr="00DF4760" w:rsidRDefault="005E01D2" w:rsidP="000E038E">
            <w:pPr>
              <w:spacing w:after="0"/>
              <w:jc w:val="center"/>
              <w:rPr>
                <w:color w:val="000000"/>
                <w:sz w:val="18"/>
                <w:szCs w:val="18"/>
              </w:rPr>
            </w:pPr>
            <w:r w:rsidRPr="00DF4760">
              <w:rPr>
                <w:sz w:val="18"/>
                <w:szCs w:val="18"/>
              </w:rPr>
              <w:t>Пл. Аэрофлот, Школа №2, ГОВД, Поселок, Кладбище, Цветочная, МЖК, Дом-интернат, Кирзаводская, Фиалка, Безымянный, Чайная, Березка, Больница, Строительная, Октябрьская, Путепровод, Банк, Рынок, Дом культуры, Октябрьская, Детская поликлиника, Администрация</w:t>
            </w:r>
          </w:p>
        </w:tc>
        <w:tc>
          <w:tcPr>
            <w:tcW w:w="1238" w:type="dxa"/>
            <w:shd w:val="clear" w:color="auto" w:fill="auto"/>
            <w:vAlign w:val="center"/>
          </w:tcPr>
          <w:p w14:paraId="298FD49F" w14:textId="77777777" w:rsidR="005E01D2" w:rsidRPr="00DF4760" w:rsidRDefault="005E01D2" w:rsidP="000E038E">
            <w:pPr>
              <w:spacing w:after="0"/>
              <w:jc w:val="center"/>
              <w:rPr>
                <w:color w:val="000000"/>
                <w:sz w:val="18"/>
                <w:szCs w:val="18"/>
              </w:rPr>
            </w:pPr>
            <w:r w:rsidRPr="00DF4760">
              <w:rPr>
                <w:sz w:val="18"/>
                <w:szCs w:val="18"/>
              </w:rPr>
              <w:t>Администрация, Детская поликлиника, Октябрьская, Дом культуры, Рынок, Банк, Путепровод, Октябрьская, Строительная, Больница, Березка, Чайная, Безымянный, Фиалка, Кирзавоская, Дом-интернат, МЖК, Цветочная, Кладбище, Поселок, ГОВД, Школа №2, пл. Аэрофлот</w:t>
            </w:r>
          </w:p>
        </w:tc>
        <w:tc>
          <w:tcPr>
            <w:tcW w:w="1209" w:type="dxa"/>
            <w:shd w:val="clear" w:color="auto" w:fill="auto"/>
            <w:vAlign w:val="center"/>
          </w:tcPr>
          <w:p w14:paraId="0DDCA9A9" w14:textId="77777777" w:rsidR="005E01D2" w:rsidRPr="00DF4760" w:rsidRDefault="005E01D2" w:rsidP="000E038E">
            <w:pPr>
              <w:spacing w:after="0"/>
              <w:jc w:val="center"/>
              <w:rPr>
                <w:sz w:val="18"/>
                <w:szCs w:val="18"/>
              </w:rPr>
            </w:pPr>
            <w:r w:rsidRPr="00DF4760">
              <w:rPr>
                <w:sz w:val="18"/>
                <w:szCs w:val="18"/>
              </w:rPr>
              <w:t>Ул. Геодезическая, ул. Степная, ул. Большая, Р-254, ул. Линейная, Планировочный пер., ул. Вокзальная, ул. Железнодорожная, ул. Строительная, Р-254, ул. Ломоносова, ул. Новая, ул. Красноармейскя, ул. Авиационная</w:t>
            </w:r>
          </w:p>
        </w:tc>
        <w:tc>
          <w:tcPr>
            <w:tcW w:w="1209" w:type="dxa"/>
            <w:shd w:val="clear" w:color="auto" w:fill="auto"/>
            <w:vAlign w:val="center"/>
          </w:tcPr>
          <w:p w14:paraId="65658053" w14:textId="77777777" w:rsidR="005E01D2" w:rsidRPr="00DF4760" w:rsidRDefault="005E01D2" w:rsidP="000E038E">
            <w:pPr>
              <w:spacing w:after="0"/>
              <w:jc w:val="center"/>
              <w:rPr>
                <w:sz w:val="18"/>
                <w:szCs w:val="18"/>
              </w:rPr>
            </w:pPr>
            <w:r w:rsidRPr="00DF4760">
              <w:rPr>
                <w:sz w:val="18"/>
                <w:szCs w:val="18"/>
              </w:rPr>
              <w:t>ул. Авиационная, ул. Красноармейскя, ул. Новая, ул. Ломоносова, Р-254, ул. Строительная, ул. Железнодорожная, ул. Вокзальная, Планировочный пер., ул. Линейная, Р-254, ул. Большая, ул. Степная, ул. Геодезическая</w:t>
            </w:r>
          </w:p>
        </w:tc>
        <w:tc>
          <w:tcPr>
            <w:tcW w:w="392" w:type="dxa"/>
            <w:shd w:val="clear" w:color="auto" w:fill="auto"/>
            <w:vAlign w:val="center"/>
          </w:tcPr>
          <w:p w14:paraId="01F8D862" w14:textId="77777777" w:rsidR="005E01D2" w:rsidRPr="00DF4760" w:rsidRDefault="005E01D2" w:rsidP="000E038E">
            <w:pPr>
              <w:spacing w:after="0"/>
              <w:jc w:val="center"/>
              <w:rPr>
                <w:sz w:val="18"/>
                <w:szCs w:val="18"/>
              </w:rPr>
            </w:pPr>
            <w:r w:rsidRPr="00DF4760">
              <w:rPr>
                <w:sz w:val="18"/>
                <w:szCs w:val="18"/>
              </w:rPr>
              <w:t>25,2</w:t>
            </w:r>
          </w:p>
        </w:tc>
        <w:tc>
          <w:tcPr>
            <w:tcW w:w="847" w:type="dxa"/>
            <w:shd w:val="clear" w:color="auto" w:fill="auto"/>
            <w:vAlign w:val="center"/>
          </w:tcPr>
          <w:p w14:paraId="4291CE1D" w14:textId="77777777" w:rsidR="005E01D2" w:rsidRPr="00DF4760" w:rsidRDefault="005E01D2" w:rsidP="000E038E">
            <w:pPr>
              <w:spacing w:after="0"/>
              <w:jc w:val="center"/>
              <w:rPr>
                <w:sz w:val="18"/>
                <w:szCs w:val="18"/>
              </w:rPr>
            </w:pPr>
            <w:r w:rsidRPr="00DF4760">
              <w:rPr>
                <w:sz w:val="18"/>
                <w:szCs w:val="18"/>
              </w:rPr>
              <w:t>только в установленных остановочных пунктах</w:t>
            </w:r>
          </w:p>
        </w:tc>
        <w:tc>
          <w:tcPr>
            <w:tcW w:w="846" w:type="dxa"/>
            <w:shd w:val="clear" w:color="auto" w:fill="auto"/>
            <w:vAlign w:val="center"/>
          </w:tcPr>
          <w:p w14:paraId="6E9D1650" w14:textId="77777777" w:rsidR="005E01D2" w:rsidRPr="00DF4760" w:rsidRDefault="005E01D2" w:rsidP="000E038E">
            <w:pPr>
              <w:spacing w:after="0"/>
              <w:jc w:val="center"/>
              <w:rPr>
                <w:sz w:val="18"/>
                <w:szCs w:val="18"/>
              </w:rPr>
            </w:pPr>
            <w:r w:rsidRPr="00DF4760">
              <w:rPr>
                <w:sz w:val="18"/>
                <w:szCs w:val="18"/>
              </w:rPr>
              <w:t>по регулируемым тарифам</w:t>
            </w:r>
          </w:p>
        </w:tc>
        <w:tc>
          <w:tcPr>
            <w:tcW w:w="672" w:type="dxa"/>
            <w:shd w:val="clear" w:color="auto" w:fill="auto"/>
            <w:vAlign w:val="center"/>
          </w:tcPr>
          <w:p w14:paraId="1B6DDB7F" w14:textId="77777777" w:rsidR="005E01D2" w:rsidRPr="00DF4760" w:rsidRDefault="005E01D2" w:rsidP="000E038E">
            <w:pPr>
              <w:spacing w:after="0"/>
              <w:jc w:val="center"/>
              <w:rPr>
                <w:sz w:val="18"/>
                <w:szCs w:val="18"/>
              </w:rPr>
            </w:pPr>
            <w:r w:rsidRPr="00DF4760">
              <w:rPr>
                <w:sz w:val="18"/>
                <w:szCs w:val="18"/>
              </w:rPr>
              <w:t>Средний, 4 ед.</w:t>
            </w:r>
          </w:p>
        </w:tc>
        <w:tc>
          <w:tcPr>
            <w:tcW w:w="567" w:type="dxa"/>
            <w:shd w:val="clear" w:color="auto" w:fill="auto"/>
            <w:vAlign w:val="center"/>
          </w:tcPr>
          <w:p w14:paraId="608A6848" w14:textId="77777777" w:rsidR="005E01D2" w:rsidRPr="00DF4760" w:rsidRDefault="005E01D2" w:rsidP="000E038E">
            <w:pPr>
              <w:spacing w:after="0"/>
              <w:jc w:val="center"/>
              <w:rPr>
                <w:sz w:val="18"/>
                <w:szCs w:val="18"/>
              </w:rPr>
            </w:pPr>
            <w:r w:rsidRPr="00DF4760">
              <w:rPr>
                <w:sz w:val="18"/>
                <w:szCs w:val="18"/>
              </w:rPr>
              <w:t>30 минут</w:t>
            </w:r>
          </w:p>
        </w:tc>
      </w:tr>
      <w:tr w:rsidR="005E01D2" w:rsidRPr="00DF4760" w14:paraId="3FE8F51C" w14:textId="77777777" w:rsidTr="005E01D2">
        <w:tc>
          <w:tcPr>
            <w:tcW w:w="464" w:type="dxa"/>
            <w:shd w:val="clear" w:color="auto" w:fill="auto"/>
            <w:vAlign w:val="center"/>
          </w:tcPr>
          <w:p w14:paraId="0C8DD7D9" w14:textId="77777777" w:rsidR="005E01D2" w:rsidRPr="00DF4760" w:rsidRDefault="005E01D2" w:rsidP="000E038E">
            <w:pPr>
              <w:spacing w:after="0"/>
              <w:jc w:val="center"/>
              <w:rPr>
                <w:color w:val="000000"/>
                <w:sz w:val="18"/>
                <w:szCs w:val="18"/>
              </w:rPr>
            </w:pPr>
            <w:r w:rsidRPr="00DF4760">
              <w:rPr>
                <w:color w:val="000000"/>
                <w:sz w:val="18"/>
                <w:szCs w:val="18"/>
              </w:rPr>
              <w:t>3</w:t>
            </w:r>
          </w:p>
        </w:tc>
        <w:tc>
          <w:tcPr>
            <w:tcW w:w="465" w:type="dxa"/>
            <w:shd w:val="clear" w:color="auto" w:fill="auto"/>
            <w:vAlign w:val="center"/>
          </w:tcPr>
          <w:p w14:paraId="389E68F6" w14:textId="77777777" w:rsidR="005E01D2" w:rsidRPr="00DF4760" w:rsidRDefault="005E01D2" w:rsidP="000E038E">
            <w:pPr>
              <w:spacing w:after="0"/>
              <w:jc w:val="center"/>
              <w:rPr>
                <w:color w:val="000000"/>
                <w:sz w:val="18"/>
                <w:szCs w:val="18"/>
              </w:rPr>
            </w:pPr>
            <w:r w:rsidRPr="00DF4760">
              <w:rPr>
                <w:color w:val="000000"/>
                <w:sz w:val="18"/>
                <w:szCs w:val="18"/>
              </w:rPr>
              <w:t>Обь-3</w:t>
            </w:r>
          </w:p>
        </w:tc>
        <w:tc>
          <w:tcPr>
            <w:tcW w:w="774" w:type="dxa"/>
            <w:shd w:val="clear" w:color="auto" w:fill="auto"/>
            <w:vAlign w:val="center"/>
          </w:tcPr>
          <w:p w14:paraId="302D89FF" w14:textId="77777777" w:rsidR="005E01D2" w:rsidRPr="00DF4760" w:rsidRDefault="005E01D2" w:rsidP="000E038E">
            <w:pPr>
              <w:spacing w:after="0"/>
              <w:jc w:val="center"/>
              <w:rPr>
                <w:color w:val="000000"/>
                <w:sz w:val="18"/>
                <w:szCs w:val="18"/>
              </w:rPr>
            </w:pPr>
            <w:r w:rsidRPr="00DF4760">
              <w:rPr>
                <w:color w:val="000000"/>
                <w:sz w:val="18"/>
                <w:szCs w:val="18"/>
              </w:rPr>
              <w:t>ст. Обь – пл. Павино (через Аэропорт)</w:t>
            </w:r>
          </w:p>
        </w:tc>
        <w:tc>
          <w:tcPr>
            <w:tcW w:w="1211" w:type="dxa"/>
            <w:shd w:val="clear" w:color="auto" w:fill="auto"/>
            <w:vAlign w:val="center"/>
          </w:tcPr>
          <w:p w14:paraId="5E13D34D" w14:textId="77777777" w:rsidR="005E01D2" w:rsidRPr="00DF4760" w:rsidRDefault="005E01D2" w:rsidP="000E038E">
            <w:pPr>
              <w:spacing w:after="0"/>
              <w:jc w:val="center"/>
              <w:rPr>
                <w:color w:val="000000"/>
                <w:sz w:val="18"/>
                <w:szCs w:val="18"/>
              </w:rPr>
            </w:pPr>
            <w:r w:rsidRPr="00DF4760">
              <w:rPr>
                <w:color w:val="000000"/>
                <w:sz w:val="18"/>
                <w:szCs w:val="18"/>
              </w:rPr>
              <w:t xml:space="preserve">Ст. Обь, 2-я Северная, Военный городок, </w:t>
            </w:r>
            <w:r w:rsidRPr="00DF4760">
              <w:rPr>
                <w:sz w:val="18"/>
                <w:szCs w:val="18"/>
              </w:rPr>
              <w:t>Администрация, Детская поликлиника, Октябрьская, Дом культуры, Рынок, Банк, Аэропорт, Путейцев, Путевая станция, Павино, пл. Павино</w:t>
            </w:r>
          </w:p>
        </w:tc>
        <w:tc>
          <w:tcPr>
            <w:tcW w:w="1238" w:type="dxa"/>
            <w:shd w:val="clear" w:color="auto" w:fill="auto"/>
            <w:vAlign w:val="center"/>
          </w:tcPr>
          <w:p w14:paraId="399E1EBE" w14:textId="77777777" w:rsidR="005E01D2" w:rsidRPr="00DF4760" w:rsidRDefault="005E01D2" w:rsidP="000E038E">
            <w:pPr>
              <w:spacing w:after="0"/>
              <w:jc w:val="center"/>
              <w:rPr>
                <w:color w:val="000000"/>
                <w:sz w:val="18"/>
                <w:szCs w:val="18"/>
              </w:rPr>
            </w:pPr>
            <w:r w:rsidRPr="00DF4760">
              <w:rPr>
                <w:color w:val="000000"/>
                <w:sz w:val="18"/>
                <w:szCs w:val="18"/>
              </w:rPr>
              <w:t xml:space="preserve">Пл. Павино, Павино, Путевая станция, Путейцев, Аэропорт, </w:t>
            </w:r>
            <w:r w:rsidRPr="00DF4760">
              <w:rPr>
                <w:sz w:val="18"/>
                <w:szCs w:val="18"/>
              </w:rPr>
              <w:t>Банк, Рынок, Дом культуры, Октябрьская, Детская поликлиника, Администрация, Военный городок, 2-я Северная, ст. Обь</w:t>
            </w:r>
          </w:p>
        </w:tc>
        <w:tc>
          <w:tcPr>
            <w:tcW w:w="1209" w:type="dxa"/>
            <w:shd w:val="clear" w:color="auto" w:fill="auto"/>
            <w:vAlign w:val="center"/>
          </w:tcPr>
          <w:p w14:paraId="020E3CD6" w14:textId="77777777" w:rsidR="005E01D2" w:rsidRPr="00DF4760" w:rsidRDefault="005E01D2" w:rsidP="000E038E">
            <w:pPr>
              <w:spacing w:after="0"/>
              <w:jc w:val="center"/>
              <w:rPr>
                <w:sz w:val="18"/>
                <w:szCs w:val="18"/>
              </w:rPr>
            </w:pPr>
            <w:r w:rsidRPr="00DF4760">
              <w:rPr>
                <w:sz w:val="18"/>
                <w:szCs w:val="18"/>
              </w:rPr>
              <w:t>Ул. Станционная, ул. 2-я Северная, ул. Авиационная, ул. Красноармейскя, ул. Новая, ул. Ломоносова, просп. Мозжерина, Омский тракт, ул. Сигнальная</w:t>
            </w:r>
          </w:p>
        </w:tc>
        <w:tc>
          <w:tcPr>
            <w:tcW w:w="1209" w:type="dxa"/>
            <w:shd w:val="clear" w:color="auto" w:fill="auto"/>
            <w:vAlign w:val="center"/>
          </w:tcPr>
          <w:p w14:paraId="7740A11A" w14:textId="77777777" w:rsidR="005E01D2" w:rsidRPr="00DF4760" w:rsidRDefault="005E01D2" w:rsidP="000E038E">
            <w:pPr>
              <w:spacing w:after="0"/>
              <w:jc w:val="center"/>
              <w:rPr>
                <w:sz w:val="18"/>
                <w:szCs w:val="18"/>
              </w:rPr>
            </w:pPr>
            <w:r w:rsidRPr="00DF4760">
              <w:rPr>
                <w:sz w:val="18"/>
                <w:szCs w:val="18"/>
              </w:rPr>
              <w:t>Ул. Сигнальная, Омский тракт, просп. Мозжерина, ул. Ломоносова, ул. Новая, ул. Красноармейскя, ул. Авиационная, ул. 2-я Северная, ул. Станционная</w:t>
            </w:r>
          </w:p>
        </w:tc>
        <w:tc>
          <w:tcPr>
            <w:tcW w:w="392" w:type="dxa"/>
            <w:shd w:val="clear" w:color="auto" w:fill="auto"/>
            <w:vAlign w:val="center"/>
          </w:tcPr>
          <w:p w14:paraId="0571479B" w14:textId="77777777" w:rsidR="005E01D2" w:rsidRPr="00DF4760" w:rsidRDefault="005E01D2" w:rsidP="000E038E">
            <w:pPr>
              <w:spacing w:after="0"/>
              <w:jc w:val="center"/>
              <w:rPr>
                <w:sz w:val="18"/>
                <w:szCs w:val="18"/>
              </w:rPr>
            </w:pPr>
            <w:r w:rsidRPr="00DF4760">
              <w:rPr>
                <w:sz w:val="18"/>
                <w:szCs w:val="18"/>
              </w:rPr>
              <w:t>23,4</w:t>
            </w:r>
          </w:p>
        </w:tc>
        <w:tc>
          <w:tcPr>
            <w:tcW w:w="847" w:type="dxa"/>
            <w:shd w:val="clear" w:color="auto" w:fill="auto"/>
            <w:vAlign w:val="center"/>
          </w:tcPr>
          <w:p w14:paraId="65D4B1BD" w14:textId="77777777" w:rsidR="005E01D2" w:rsidRPr="00DF4760" w:rsidRDefault="005E01D2" w:rsidP="000E038E">
            <w:pPr>
              <w:spacing w:after="0"/>
              <w:jc w:val="center"/>
              <w:rPr>
                <w:sz w:val="18"/>
                <w:szCs w:val="18"/>
              </w:rPr>
            </w:pPr>
            <w:r w:rsidRPr="00DF4760">
              <w:rPr>
                <w:sz w:val="18"/>
                <w:szCs w:val="18"/>
              </w:rPr>
              <w:t>только в установленных остановочных пунктах</w:t>
            </w:r>
          </w:p>
        </w:tc>
        <w:tc>
          <w:tcPr>
            <w:tcW w:w="846" w:type="dxa"/>
            <w:shd w:val="clear" w:color="auto" w:fill="auto"/>
            <w:vAlign w:val="center"/>
          </w:tcPr>
          <w:p w14:paraId="2BB394D9" w14:textId="77777777" w:rsidR="005E01D2" w:rsidRPr="00DF4760" w:rsidRDefault="005E01D2" w:rsidP="000E038E">
            <w:pPr>
              <w:spacing w:after="0"/>
              <w:jc w:val="center"/>
              <w:rPr>
                <w:sz w:val="18"/>
                <w:szCs w:val="18"/>
              </w:rPr>
            </w:pPr>
            <w:r w:rsidRPr="00DF4760">
              <w:rPr>
                <w:sz w:val="18"/>
                <w:szCs w:val="18"/>
              </w:rPr>
              <w:t>по регулируемым тарифам</w:t>
            </w:r>
          </w:p>
        </w:tc>
        <w:tc>
          <w:tcPr>
            <w:tcW w:w="672" w:type="dxa"/>
            <w:shd w:val="clear" w:color="auto" w:fill="auto"/>
            <w:vAlign w:val="center"/>
          </w:tcPr>
          <w:p w14:paraId="236225F8" w14:textId="77777777" w:rsidR="005E01D2" w:rsidRPr="00DF4760" w:rsidRDefault="005E01D2" w:rsidP="000E038E">
            <w:pPr>
              <w:spacing w:after="0"/>
              <w:jc w:val="center"/>
              <w:rPr>
                <w:sz w:val="18"/>
                <w:szCs w:val="18"/>
              </w:rPr>
            </w:pPr>
            <w:r w:rsidRPr="00DF4760">
              <w:rPr>
                <w:sz w:val="18"/>
                <w:szCs w:val="18"/>
              </w:rPr>
              <w:t>Средний, 3 ед.</w:t>
            </w:r>
          </w:p>
        </w:tc>
        <w:tc>
          <w:tcPr>
            <w:tcW w:w="567" w:type="dxa"/>
            <w:shd w:val="clear" w:color="auto" w:fill="auto"/>
            <w:vAlign w:val="center"/>
          </w:tcPr>
          <w:p w14:paraId="07576C78" w14:textId="77777777" w:rsidR="005E01D2" w:rsidRPr="00DF4760" w:rsidRDefault="005E01D2" w:rsidP="000E038E">
            <w:pPr>
              <w:spacing w:after="0"/>
              <w:jc w:val="center"/>
              <w:rPr>
                <w:sz w:val="18"/>
                <w:szCs w:val="18"/>
              </w:rPr>
            </w:pPr>
            <w:r w:rsidRPr="00DF4760">
              <w:rPr>
                <w:sz w:val="18"/>
                <w:szCs w:val="18"/>
              </w:rPr>
              <w:t>30 минут</w:t>
            </w:r>
          </w:p>
        </w:tc>
      </w:tr>
    </w:tbl>
    <w:p w14:paraId="43F7CE4A" w14:textId="1E1CB96E" w:rsidR="006B586E" w:rsidRPr="00DF4760" w:rsidRDefault="006B586E" w:rsidP="006B586E">
      <w:pPr>
        <w:pStyle w:val="21"/>
        <w:numPr>
          <w:ilvl w:val="1"/>
          <w:numId w:val="3"/>
        </w:numPr>
        <w:ind w:left="567" w:hanging="425"/>
        <w:rPr>
          <w:rFonts w:eastAsia="Times New Roman"/>
          <w:bCs w:val="0"/>
        </w:rPr>
      </w:pPr>
      <w:bookmarkStart w:id="73" w:name="_Toc18415409"/>
      <w:r w:rsidRPr="00DF4760">
        <w:rPr>
          <w:rFonts w:eastAsia="Times New Roman"/>
          <w:bCs w:val="0"/>
        </w:rPr>
        <w:t>Грузовой транспорт и терминально-складская инфраструктура</w:t>
      </w:r>
      <w:bookmarkEnd w:id="73"/>
    </w:p>
    <w:p w14:paraId="087B77A4" w14:textId="77777777" w:rsidR="008D1E12" w:rsidRPr="00DF4760" w:rsidRDefault="008D1E12" w:rsidP="008D1E12">
      <w:pPr>
        <w:spacing w:before="120" w:after="120"/>
        <w:ind w:firstLine="567"/>
        <w:rPr>
          <w:rFonts w:cs="Times New Roman"/>
          <w:b/>
          <w:i/>
        </w:rPr>
      </w:pPr>
      <w:r w:rsidRPr="00DF4760">
        <w:rPr>
          <w:rFonts w:cs="Times New Roman"/>
          <w:b/>
          <w:i/>
        </w:rPr>
        <w:t>Внутренние грузовые перевозки</w:t>
      </w:r>
    </w:p>
    <w:p w14:paraId="03A98042" w14:textId="39ECFB3D" w:rsidR="008D1E12" w:rsidRPr="00DF4760" w:rsidRDefault="008D1E12" w:rsidP="008D1E12">
      <w:pPr>
        <w:spacing w:before="120" w:after="120"/>
        <w:ind w:firstLine="567"/>
        <w:rPr>
          <w:rFonts w:cs="Times New Roman"/>
        </w:rPr>
      </w:pPr>
      <w:r w:rsidRPr="00DF4760">
        <w:rPr>
          <w:rFonts w:cs="Times New Roman"/>
        </w:rPr>
        <w:t xml:space="preserve">Внутренние грузовые перевозки не развиты, представляют собой транзит по трассам Р-254 и М-51, а также через аэропорт Толмачево. Существенного изменения положения не предвидится. </w:t>
      </w:r>
    </w:p>
    <w:p w14:paraId="18AA27DD" w14:textId="77777777" w:rsidR="008D1E12" w:rsidRPr="00DF4760" w:rsidRDefault="008D1E12" w:rsidP="008D1E12">
      <w:pPr>
        <w:spacing w:before="120" w:after="120"/>
        <w:ind w:firstLine="567"/>
        <w:rPr>
          <w:rFonts w:cs="Times New Roman"/>
          <w:b/>
          <w:i/>
        </w:rPr>
      </w:pPr>
      <w:r w:rsidRPr="00DF4760">
        <w:rPr>
          <w:rFonts w:cs="Times New Roman"/>
          <w:b/>
          <w:i/>
        </w:rPr>
        <w:t>Внешние грузовые перевозки</w:t>
      </w:r>
    </w:p>
    <w:p w14:paraId="52C8127D" w14:textId="77777777" w:rsidR="008D1E12" w:rsidRPr="00DF4760" w:rsidRDefault="008D1E12" w:rsidP="008D1E12">
      <w:pPr>
        <w:spacing w:before="120" w:after="120"/>
        <w:ind w:firstLine="567"/>
        <w:rPr>
          <w:rFonts w:cs="Times New Roman"/>
        </w:rPr>
      </w:pPr>
      <w:r w:rsidRPr="00DF4760">
        <w:rPr>
          <w:rFonts w:cs="Times New Roman"/>
        </w:rPr>
        <w:t>Предлагаемые мероприятия федерального значения:</w:t>
      </w:r>
    </w:p>
    <w:p w14:paraId="607A3101"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подъездного пути к пристани Ташара, Станция Мошково – Ташара;</w:t>
      </w:r>
    </w:p>
    <w:p w14:paraId="4AB6ED45"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организация скоростного движения - участок железной дороги Новосибирск-Омск – на первую очередь;</w:t>
      </w:r>
    </w:p>
    <w:p w14:paraId="66B95E35"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Северного обхода - участок железной дороги Омск-Новосибирск-Красноярск – на расчетный срок;</w:t>
      </w:r>
    </w:p>
    <w:p w14:paraId="706017E7"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организация скоростного движения на участках железной дороги Новосибирск-Барнаул, железной дороги Новосибирск-Новокузнецк, железной дороги Новосибирск-Красноярск – на расчетный срок;</w:t>
      </w:r>
    </w:p>
    <w:p w14:paraId="3181F467"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станции и вокзала скоростных поездов на участке железной дороги «Новосибирск- Красноярск» в г.Обь, о.п. «Аэрофлот» (расчетный срок);</w:t>
      </w:r>
    </w:p>
    <w:p w14:paraId="6189D414"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вокзала скоростных поездов на участке железной дороги «Новосибирск- Красноярск» в г.Новосибирске, о.п. «Речной Вокзал» (расчетный срок);</w:t>
      </w:r>
    </w:p>
    <w:p w14:paraId="7F99FA19"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вокзала скоростных поездов на участке железной дороги «Новосибирск- Красноярск» в г.Новосибирск, станция Иня-Восточная (расчетный срок);</w:t>
      </w:r>
    </w:p>
    <w:p w14:paraId="511C946E"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станции и вокзала скоростных поездов на участке железной дороги «Разъезд Иня – Тогучин - Проектная» в г.Новосибирск, станция Инская и о.п.Барышево (расчетный срок);</w:t>
      </w:r>
    </w:p>
    <w:p w14:paraId="507729D5" w14:textId="77777777" w:rsidR="008D1E12" w:rsidRPr="00DF4760" w:rsidRDefault="008D1E12" w:rsidP="002C6362">
      <w:pPr>
        <w:pStyle w:val="ad"/>
        <w:numPr>
          <w:ilvl w:val="0"/>
          <w:numId w:val="41"/>
        </w:numPr>
        <w:spacing w:line="360" w:lineRule="auto"/>
        <w:ind w:right="431"/>
        <w:rPr>
          <w:rFonts w:cs="Times New Roman"/>
          <w:szCs w:val="24"/>
        </w:rPr>
      </w:pPr>
      <w:r w:rsidRPr="00DF4760">
        <w:rPr>
          <w:rFonts w:cs="Times New Roman"/>
          <w:szCs w:val="24"/>
        </w:rPr>
        <w:t>строительство Восточного обхода в г.Бердске на участке железной дороги Новосибирск – Барнаул» – на расчетный срок.</w:t>
      </w:r>
    </w:p>
    <w:p w14:paraId="068CC379" w14:textId="77777777" w:rsidR="008D1E12" w:rsidRPr="00DF4760" w:rsidRDefault="008D1E12" w:rsidP="008D1E12">
      <w:pPr>
        <w:spacing w:before="120" w:after="120"/>
        <w:ind w:firstLine="567"/>
        <w:rPr>
          <w:rFonts w:cs="Times New Roman"/>
        </w:rPr>
      </w:pPr>
      <w:r w:rsidRPr="00DF4760">
        <w:rPr>
          <w:rFonts w:cs="Times New Roman"/>
        </w:rPr>
        <w:t>Отдельно упоминаются планы по строительству ТОР Аэротрополис «Толмачево», включающий промышленно-логистический парк, зону свободной торговли, ритейла и т.д. ТОР планируется к строительству за границами города Оби, но для города ТОР будет также являться зоной притяжения грузопотоков и формировать спрос на транзит. Планы по строительству ТОР представлены концептуально, однако, в случае успешного строительства, к моменту наполнения площадки также должны быть реализованы планы по строительству альтернативной дорожной инфраструктуры для предупреждения перегрузки основных магистралей города.</w:t>
      </w:r>
    </w:p>
    <w:p w14:paraId="2279922C" w14:textId="77777777" w:rsidR="006B586E" w:rsidRPr="00DF4760" w:rsidRDefault="006B586E" w:rsidP="006B586E">
      <w:pPr>
        <w:pStyle w:val="21"/>
        <w:numPr>
          <w:ilvl w:val="1"/>
          <w:numId w:val="3"/>
        </w:numPr>
        <w:ind w:left="567" w:hanging="425"/>
        <w:rPr>
          <w:rFonts w:eastAsia="Times New Roman"/>
          <w:bCs w:val="0"/>
        </w:rPr>
      </w:pPr>
      <w:bookmarkStart w:id="74" w:name="_Toc18415410"/>
      <w:r w:rsidRPr="00DF4760">
        <w:rPr>
          <w:rFonts w:eastAsia="Times New Roman"/>
          <w:bCs w:val="0"/>
        </w:rPr>
        <w:t>Пешеходная и велосипедная инфраструктура</w:t>
      </w:r>
      <w:bookmarkEnd w:id="74"/>
    </w:p>
    <w:p w14:paraId="503ADC77" w14:textId="77777777" w:rsidR="007C774F" w:rsidRPr="00DF4760" w:rsidRDefault="007C774F" w:rsidP="007C774F">
      <w:pPr>
        <w:spacing w:before="120" w:after="120"/>
        <w:ind w:firstLine="567"/>
        <w:rPr>
          <w:rFonts w:cs="Times New Roman"/>
        </w:rPr>
      </w:pPr>
      <w:r w:rsidRPr="00DF4760">
        <w:rPr>
          <w:rFonts w:cs="Times New Roman"/>
        </w:rPr>
        <w:t>Стратегическое планирование в зависимости от этапа развития велосипедного движения в городе должно решать различные цели: от задачи сделать езду на велосипеде возможной до привлечения и удержания новых пользователей. То есть на начальном этапе больше внимания уделяется велосипедной инфраструктуре, затем продвижению и рекламе.</w:t>
      </w:r>
    </w:p>
    <w:p w14:paraId="7D28AB07" w14:textId="77777777" w:rsidR="007C774F" w:rsidRPr="00DF4760" w:rsidRDefault="007C774F" w:rsidP="007C774F">
      <w:pPr>
        <w:spacing w:before="120" w:after="120"/>
        <w:ind w:firstLine="567"/>
        <w:rPr>
          <w:rFonts w:cs="Times New Roman"/>
        </w:rPr>
      </w:pPr>
      <w:r w:rsidRPr="00DF4760">
        <w:rPr>
          <w:rFonts w:cs="Times New Roman"/>
        </w:rPr>
        <w:t>К принципам, определяющим качество велосипедной маршрутной сети относятся: безопасность (при организации всех видов велосипедной инфраструктуры), прямолинейность (маршрут должен позволять добраться кратчайшим путем от пункта до пункта), связность (формирование общегородской велосипедной сети), удобство (с соблюдением всех требований к проектированию и строительству велоинфраструктуры), привлекательность (маршруты проходят через приятные места).</w:t>
      </w:r>
    </w:p>
    <w:p w14:paraId="1C3617AB" w14:textId="77777777" w:rsidR="007C774F" w:rsidRPr="00DF4760" w:rsidRDefault="007C774F" w:rsidP="007C774F">
      <w:pPr>
        <w:spacing w:before="120" w:after="120"/>
        <w:ind w:firstLine="567"/>
        <w:rPr>
          <w:rFonts w:cs="Times New Roman"/>
        </w:rPr>
      </w:pPr>
      <w:r w:rsidRPr="00DF4760">
        <w:rPr>
          <w:rFonts w:cs="Times New Roman"/>
        </w:rPr>
        <w:t>Проектирование велосипедной инфраструктуры необходимо начинать с определения потребностей в велосипедных перемещениях на основании данных статистики или социологического исследования. После определения уровня спроса, выбираются районы с высоким потенциалом для развития.</w:t>
      </w:r>
    </w:p>
    <w:p w14:paraId="6236B2CB" w14:textId="77777777" w:rsidR="007C774F" w:rsidRPr="00DF4760" w:rsidRDefault="007C774F" w:rsidP="007C774F">
      <w:pPr>
        <w:spacing w:before="120" w:after="120"/>
        <w:ind w:firstLine="567"/>
        <w:rPr>
          <w:rFonts w:cs="Times New Roman"/>
        </w:rPr>
      </w:pPr>
      <w:r w:rsidRPr="00DF4760">
        <w:rPr>
          <w:rFonts w:cs="Times New Roman"/>
        </w:rPr>
        <w:t>Реализация стратегии развития начинается с масштаба микрорайона с постепенным наращиванием сети веломаршрутов, улучшением связности и качества велосипедной инфраструктуры. То есть в начале создается сеть для локальных перемещений внутри района, такое решение позволяет привлечь большое количество пользователей, чем отдельные элементы велосипедной инфраструктуры, разбросанные по всему городу и создание протяженных поездок для дальних поездок.</w:t>
      </w:r>
    </w:p>
    <w:p w14:paraId="6775EE02" w14:textId="77777777" w:rsidR="007C774F" w:rsidRPr="00DF4760" w:rsidRDefault="007C774F" w:rsidP="007C774F">
      <w:pPr>
        <w:spacing w:before="120" w:after="120"/>
        <w:ind w:firstLine="567"/>
        <w:rPr>
          <w:rFonts w:cs="Times New Roman"/>
        </w:rPr>
      </w:pPr>
      <w:r w:rsidRPr="00DF4760">
        <w:rPr>
          <w:rFonts w:cs="Times New Roman"/>
        </w:rPr>
        <w:t>После создания условий для движения велосипедистов в одном или нескольких микрорайонах создаются магистральные велосипедные маршруты, которые обеспечивают связь между районами с целью использования велосипеда для более дальних поездок. Обычно такие маршруты прокладываются вдоль магистральных улиц, на этом этапе особое внимание уделяется пересечению проезжих частей.</w:t>
      </w:r>
    </w:p>
    <w:p w14:paraId="3238C1E2" w14:textId="77777777" w:rsidR="007C774F" w:rsidRPr="00DF4760" w:rsidRDefault="007C774F" w:rsidP="007C774F">
      <w:pPr>
        <w:spacing w:before="120" w:after="120"/>
        <w:ind w:firstLine="567"/>
        <w:rPr>
          <w:rFonts w:cs="Times New Roman"/>
        </w:rPr>
      </w:pPr>
      <w:r w:rsidRPr="00DF4760">
        <w:rPr>
          <w:rFonts w:cs="Times New Roman"/>
        </w:rPr>
        <w:t>При проектировании велосипедной инфраструктуры необходимо учитывать, что велосипеды используются преимущественно на небольших дистанциях и основная часть поездок совершается на расстояния до 5-10 км, в связи с чем, необходимо отметить, что велосипедный транспорт может принять на себя значительную долю внутрирайонных связей населения.</w:t>
      </w:r>
    </w:p>
    <w:p w14:paraId="4672B7F1" w14:textId="77777777" w:rsidR="007C774F" w:rsidRPr="00DF4760" w:rsidRDefault="007C774F" w:rsidP="007C774F">
      <w:pPr>
        <w:spacing w:before="120" w:after="120"/>
        <w:ind w:firstLine="567"/>
        <w:rPr>
          <w:rFonts w:cs="Times New Roman"/>
        </w:rPr>
      </w:pPr>
      <w:r w:rsidRPr="00DF4760">
        <w:rPr>
          <w:rFonts w:cs="Times New Roman"/>
        </w:rPr>
        <w:t>Кроме того, поездка на велосипеде может являться частью мультимодальной поездки, например, с использованием пригородного железнодорожного и автобусного транспорта. Для этого необходимо оборудование велоинфраструктуры в направлении станций и остановок общественного транспорта, а также оборудование велопарковок. Примером такого веломаршрута может быть маршрут из жилых массивов г. Обь до железнодорожной станции.</w:t>
      </w:r>
    </w:p>
    <w:p w14:paraId="3A078546" w14:textId="77777777" w:rsidR="007C774F" w:rsidRPr="00DF4760" w:rsidRDefault="007C774F" w:rsidP="007C774F">
      <w:pPr>
        <w:spacing w:before="120" w:after="120"/>
        <w:ind w:firstLine="567"/>
        <w:rPr>
          <w:rFonts w:cs="Times New Roman"/>
        </w:rPr>
      </w:pPr>
      <w:r w:rsidRPr="00DF4760">
        <w:rPr>
          <w:rFonts w:cs="Times New Roman"/>
        </w:rPr>
        <w:t>В первую очередь передвижения на велосипеде должны быть безопасными, комфортными, удобными и оптимальными в плане маршрутов. Развитая велосипедная инфраструктура стимулирует спрос на использование велосипеда как альтернативного вида транспорта.</w:t>
      </w:r>
    </w:p>
    <w:p w14:paraId="4D909769" w14:textId="77777777" w:rsidR="007C774F" w:rsidRPr="00DF4760" w:rsidRDefault="007C774F" w:rsidP="007C774F">
      <w:pPr>
        <w:spacing w:after="0"/>
        <w:ind w:firstLine="426"/>
        <w:rPr>
          <w:rFonts w:cs="Times New Roman"/>
        </w:rPr>
      </w:pPr>
      <w:r w:rsidRPr="00DF4760">
        <w:rPr>
          <w:rFonts w:cs="Times New Roman"/>
        </w:rPr>
        <w:t>Проектирование велосипедной инфраструктуры следует осуществлять в соответствии со следующими документами:</w:t>
      </w:r>
    </w:p>
    <w:p w14:paraId="3F0D6DD6" w14:textId="77777777" w:rsidR="007C774F" w:rsidRPr="00DF4760" w:rsidRDefault="007C774F" w:rsidP="002C6362">
      <w:pPr>
        <w:pStyle w:val="ad"/>
        <w:numPr>
          <w:ilvl w:val="0"/>
          <w:numId w:val="43"/>
        </w:numPr>
        <w:tabs>
          <w:tab w:val="left" w:pos="709"/>
        </w:tabs>
        <w:spacing w:after="0"/>
        <w:ind w:left="0" w:firstLine="426"/>
        <w:rPr>
          <w:rFonts w:cs="Times New Roman"/>
        </w:rPr>
      </w:pPr>
      <w:r w:rsidRPr="00DF4760">
        <w:rPr>
          <w:rFonts w:cs="Times New Roman"/>
        </w:rPr>
        <w:t xml:space="preserve"> Правила дорожного движения Российской Федерации;</w:t>
      </w:r>
    </w:p>
    <w:p w14:paraId="013B8AA8" w14:textId="77777777" w:rsidR="007C774F" w:rsidRPr="00DF4760" w:rsidRDefault="007C774F" w:rsidP="002C6362">
      <w:pPr>
        <w:pStyle w:val="ad"/>
        <w:numPr>
          <w:ilvl w:val="0"/>
          <w:numId w:val="43"/>
        </w:numPr>
        <w:tabs>
          <w:tab w:val="left" w:pos="709"/>
        </w:tabs>
        <w:spacing w:after="0"/>
        <w:ind w:left="0" w:firstLine="426"/>
        <w:rPr>
          <w:rFonts w:cs="Times New Roman"/>
        </w:rPr>
      </w:pPr>
      <w:r w:rsidRPr="00DF4760">
        <w:rPr>
          <w:rFonts w:cs="Times New Roman"/>
        </w:rPr>
        <w:t xml:space="preserve"> </w:t>
      </w:r>
      <w:r w:rsidRPr="00DF4760">
        <w:rPr>
          <w:rFonts w:eastAsiaTheme="minorEastAsia" w:cs="Times New Roman"/>
          <w:bCs/>
          <w:color w:val="000000"/>
          <w:szCs w:val="24"/>
          <w:lang w:eastAsia="ru-RU"/>
        </w:rPr>
        <w:t xml:space="preserve">СП 42.13330.2016 Градостроительство. Планировка и застройка городских </w:t>
      </w:r>
      <w:r w:rsidRPr="00DF4760">
        <w:rPr>
          <w:rFonts w:eastAsiaTheme="minorEastAsia" w:cs="Times New Roman"/>
          <w:bCs/>
          <w:color w:val="000000"/>
          <w:szCs w:val="24"/>
          <w:lang w:eastAsia="ru-RU"/>
        </w:rPr>
        <w:br/>
        <w:t>и сельских поселений;</w:t>
      </w:r>
    </w:p>
    <w:p w14:paraId="6442EF53" w14:textId="77777777" w:rsidR="007C774F" w:rsidRPr="00DF4760" w:rsidRDefault="007C774F" w:rsidP="002C6362">
      <w:pPr>
        <w:pStyle w:val="ad"/>
        <w:numPr>
          <w:ilvl w:val="0"/>
          <w:numId w:val="43"/>
        </w:numPr>
        <w:tabs>
          <w:tab w:val="left" w:pos="709"/>
        </w:tabs>
        <w:spacing w:after="0"/>
        <w:ind w:left="0" w:firstLine="426"/>
        <w:rPr>
          <w:rFonts w:cs="Times New Roman"/>
        </w:rPr>
      </w:pPr>
      <w:r w:rsidRPr="00DF4760">
        <w:rPr>
          <w:rFonts w:cs="Times New Roman"/>
        </w:rPr>
        <w:t xml:space="preserve"> Региональные нормативы градостроительного проектирования, применяемые на Территории проектирования.</w:t>
      </w:r>
    </w:p>
    <w:p w14:paraId="76E42801" w14:textId="77777777" w:rsidR="007C774F" w:rsidRPr="00DF4760" w:rsidRDefault="007C774F" w:rsidP="007C774F">
      <w:pPr>
        <w:spacing w:before="120" w:after="120"/>
        <w:ind w:firstLine="567"/>
        <w:rPr>
          <w:rFonts w:cs="Times New Roman"/>
        </w:rPr>
      </w:pPr>
      <w:r w:rsidRPr="00DF4760">
        <w:rPr>
          <w:rFonts w:cs="Times New Roman"/>
        </w:rPr>
        <w:t xml:space="preserve">Развитие велосипедной инфраструктуры и использование велосипеда как постоянного вида транспорта рассматривается в различных странах мира и является частью социальной, экономической и здравоохранительной политики. </w:t>
      </w:r>
    </w:p>
    <w:p w14:paraId="29DFA666" w14:textId="77777777" w:rsidR="007C774F" w:rsidRPr="00DF4760" w:rsidRDefault="007C774F" w:rsidP="007C774F">
      <w:pPr>
        <w:spacing w:before="120" w:after="120"/>
        <w:ind w:firstLine="567"/>
        <w:rPr>
          <w:rFonts w:cs="Times New Roman"/>
        </w:rPr>
      </w:pPr>
      <w:r w:rsidRPr="00DF4760">
        <w:rPr>
          <w:rFonts w:cs="Times New Roman"/>
        </w:rPr>
        <w:t>В рамках разработки КСОДД в г. Обь предлагается связать веломаршрутом три обособленные части города: юго-западную, юго-восточную и северную, а также обеспечить возможность подъезда на велосипеде к железнодорожной станции Обь (перспективному ТПУ). Таким образом, предлагаемый веломаршрут будет проходить следующим образом: Геодезическая ул., участок до а.д. Р-254, пересечение а.д. Р-254 в тоннеле, участок до ул. Строительной и далее вдоль ул. Строительной до ул. Октябрьская, ул. Октябрьская до ул. Шевченко, ул. Шевченко и далее ул. Максима Горького до Пролетарской ул., Пролетарская ул. до Железнодорожной ул., от Железнодорожной ул. до надземного пешеходного перехода, после надземного пешеходного перехода вдоль а. д. Новосибирск – аэропорт до ж/д. станции Обь.</w:t>
      </w:r>
    </w:p>
    <w:p w14:paraId="03FF7099" w14:textId="75805E36" w:rsidR="007C774F" w:rsidRPr="00DF4760" w:rsidRDefault="007C774F" w:rsidP="007C774F">
      <w:pPr>
        <w:spacing w:before="120" w:after="120"/>
        <w:ind w:firstLine="567"/>
        <w:rPr>
          <w:rFonts w:cs="Times New Roman"/>
        </w:rPr>
      </w:pPr>
      <w:r w:rsidRPr="00DF4760">
        <w:rPr>
          <w:rFonts w:cs="Times New Roman"/>
        </w:rPr>
        <w:t xml:space="preserve">Основной перечень мероприятий представлен в табл. </w:t>
      </w:r>
      <w:r w:rsidR="00C72833" w:rsidRPr="00DF4760">
        <w:rPr>
          <w:rFonts w:cs="Times New Roman"/>
        </w:rPr>
        <w:t>4</w:t>
      </w:r>
      <w:r w:rsidR="0077032C" w:rsidRPr="00DF4760">
        <w:rPr>
          <w:rFonts w:cs="Times New Roman"/>
        </w:rPr>
        <w:t>.4</w:t>
      </w:r>
      <w:r w:rsidRPr="00DF4760">
        <w:rPr>
          <w:rFonts w:cs="Times New Roman"/>
        </w:rPr>
        <w:t xml:space="preserve">.1 и на рисунке </w:t>
      </w:r>
      <w:r w:rsidR="00C72833" w:rsidRPr="00DF4760">
        <w:rPr>
          <w:rFonts w:cs="Times New Roman"/>
        </w:rPr>
        <w:t>4</w:t>
      </w:r>
      <w:r w:rsidR="0077032C" w:rsidRPr="00DF4760">
        <w:rPr>
          <w:rFonts w:cs="Times New Roman"/>
        </w:rPr>
        <w:t>.4</w:t>
      </w:r>
      <w:r w:rsidRPr="00DF4760">
        <w:rPr>
          <w:rFonts w:cs="Times New Roman"/>
        </w:rPr>
        <w:t>.1.</w:t>
      </w:r>
    </w:p>
    <w:p w14:paraId="798F5361" w14:textId="3C2DE9BB" w:rsidR="007C774F" w:rsidRPr="00DF4760" w:rsidRDefault="007C774F" w:rsidP="007C774F">
      <w:pPr>
        <w:keepNext/>
        <w:spacing w:before="120" w:after="120"/>
        <w:jc w:val="right"/>
        <w:rPr>
          <w:rFonts w:cs="Times New Roman"/>
          <w:b/>
        </w:rPr>
      </w:pPr>
      <w:r w:rsidRPr="00DF4760">
        <w:rPr>
          <w:rFonts w:cs="Times New Roman"/>
          <w:b/>
        </w:rPr>
        <w:t xml:space="preserve">Таблица </w:t>
      </w:r>
      <w:r w:rsidR="00C72833" w:rsidRPr="00DF4760">
        <w:rPr>
          <w:rFonts w:cs="Times New Roman"/>
          <w:b/>
        </w:rPr>
        <w:t>4</w:t>
      </w:r>
      <w:r w:rsidR="0077032C" w:rsidRPr="00DF4760">
        <w:rPr>
          <w:rFonts w:cs="Times New Roman"/>
          <w:b/>
        </w:rPr>
        <w:t>.4</w:t>
      </w:r>
      <w:r w:rsidRPr="00DF4760">
        <w:rPr>
          <w:rFonts w:cs="Times New Roman"/>
          <w:b/>
        </w:rPr>
        <w:t>.1</w:t>
      </w:r>
    </w:p>
    <w:p w14:paraId="0A7E9A1E" w14:textId="77777777" w:rsidR="007C774F" w:rsidRPr="00DF4760" w:rsidRDefault="007C774F" w:rsidP="007C774F">
      <w:pPr>
        <w:keepNext/>
        <w:spacing w:after="0"/>
        <w:ind w:firstLine="567"/>
        <w:jc w:val="center"/>
        <w:rPr>
          <w:rFonts w:cs="Times New Roman"/>
          <w:b/>
        </w:rPr>
      </w:pPr>
      <w:r w:rsidRPr="00DF4760">
        <w:rPr>
          <w:rFonts w:cs="Times New Roman"/>
          <w:b/>
        </w:rPr>
        <w:t>Перечень мероприятий по развитию велосипедного движения</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7341"/>
        <w:gridCol w:w="1375"/>
        <w:gridCol w:w="606"/>
        <w:gridCol w:w="583"/>
      </w:tblGrid>
      <w:tr w:rsidR="007C774F" w:rsidRPr="00DF4760" w14:paraId="5A81A828" w14:textId="77777777" w:rsidTr="008553F6">
        <w:trPr>
          <w:trHeight w:val="210"/>
          <w:jc w:val="center"/>
        </w:trPr>
        <w:tc>
          <w:tcPr>
            <w:tcW w:w="438" w:type="dxa"/>
            <w:shd w:val="clear" w:color="auto" w:fill="auto"/>
            <w:vAlign w:val="center"/>
          </w:tcPr>
          <w:p w14:paraId="35EB1756" w14:textId="77777777" w:rsidR="007C774F" w:rsidRPr="00DF4760" w:rsidRDefault="007C774F"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 xml:space="preserve">№ </w:t>
            </w:r>
          </w:p>
        </w:tc>
        <w:tc>
          <w:tcPr>
            <w:tcW w:w="7341" w:type="dxa"/>
            <w:shd w:val="clear" w:color="auto" w:fill="auto"/>
            <w:vAlign w:val="center"/>
          </w:tcPr>
          <w:p w14:paraId="16EB1F0D" w14:textId="77777777" w:rsidR="007C774F" w:rsidRPr="00DF4760" w:rsidRDefault="007C774F"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Мероприятие</w:t>
            </w:r>
          </w:p>
        </w:tc>
        <w:tc>
          <w:tcPr>
            <w:tcW w:w="1375" w:type="dxa"/>
            <w:shd w:val="clear" w:color="auto" w:fill="auto"/>
            <w:noWrap/>
            <w:vAlign w:val="center"/>
          </w:tcPr>
          <w:p w14:paraId="55130346" w14:textId="77777777" w:rsidR="007C774F" w:rsidRPr="00DF4760" w:rsidRDefault="007C774F"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Срок реализации</w:t>
            </w:r>
          </w:p>
        </w:tc>
        <w:tc>
          <w:tcPr>
            <w:tcW w:w="606" w:type="dxa"/>
            <w:shd w:val="clear" w:color="auto" w:fill="auto"/>
            <w:noWrap/>
            <w:vAlign w:val="center"/>
          </w:tcPr>
          <w:p w14:paraId="55716E31" w14:textId="77777777" w:rsidR="007C774F" w:rsidRPr="00DF4760" w:rsidRDefault="007C774F"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Стр</w:t>
            </w:r>
          </w:p>
        </w:tc>
        <w:tc>
          <w:tcPr>
            <w:tcW w:w="583" w:type="dxa"/>
            <w:shd w:val="clear" w:color="auto" w:fill="auto"/>
            <w:vAlign w:val="center"/>
          </w:tcPr>
          <w:p w14:paraId="7B9D3EDD" w14:textId="77777777" w:rsidR="007C774F" w:rsidRPr="00DF4760" w:rsidRDefault="007C774F"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Рек</w:t>
            </w:r>
          </w:p>
        </w:tc>
      </w:tr>
      <w:tr w:rsidR="00B87F16" w:rsidRPr="00DF4760" w14:paraId="780B7018" w14:textId="77777777" w:rsidTr="008553F6">
        <w:trPr>
          <w:trHeight w:val="210"/>
          <w:jc w:val="center"/>
        </w:trPr>
        <w:tc>
          <w:tcPr>
            <w:tcW w:w="438" w:type="dxa"/>
            <w:shd w:val="clear" w:color="auto" w:fill="auto"/>
            <w:vAlign w:val="center"/>
          </w:tcPr>
          <w:p w14:paraId="3B1CFABF" w14:textId="77777777" w:rsidR="00B87F16" w:rsidRPr="00DF4760" w:rsidRDefault="00B87F16" w:rsidP="00B87F16">
            <w:pPr>
              <w:pStyle w:val="ad"/>
              <w:numPr>
                <w:ilvl w:val="0"/>
                <w:numId w:val="44"/>
              </w:numPr>
              <w:spacing w:after="0" w:line="240" w:lineRule="auto"/>
              <w:jc w:val="center"/>
              <w:rPr>
                <w:rFonts w:eastAsia="Times New Roman" w:cs="Times New Roman"/>
                <w:bCs/>
                <w:sz w:val="22"/>
                <w:lang w:eastAsia="ru-RU"/>
              </w:rPr>
            </w:pPr>
          </w:p>
        </w:tc>
        <w:tc>
          <w:tcPr>
            <w:tcW w:w="7341" w:type="dxa"/>
            <w:shd w:val="clear" w:color="auto" w:fill="auto"/>
            <w:vAlign w:val="center"/>
          </w:tcPr>
          <w:p w14:paraId="61CC40A9" w14:textId="38A2F4D1" w:rsidR="00B87F16" w:rsidRPr="00DF4760" w:rsidRDefault="00B87F16" w:rsidP="00B87F16">
            <w:pPr>
              <w:spacing w:after="0" w:line="240" w:lineRule="auto"/>
              <w:jc w:val="left"/>
              <w:rPr>
                <w:rFonts w:eastAsia="Times New Roman" w:cs="Times New Roman"/>
                <w:b/>
                <w:bCs/>
                <w:sz w:val="22"/>
                <w:lang w:eastAsia="ru-RU"/>
              </w:rPr>
            </w:pPr>
            <w:r w:rsidRPr="00DF4760">
              <w:rPr>
                <w:color w:val="000000"/>
                <w:sz w:val="22"/>
              </w:rPr>
              <w:t>Веломаршруты к ТПУ в районе ж/д станции «Обь»</w:t>
            </w:r>
          </w:p>
        </w:tc>
        <w:tc>
          <w:tcPr>
            <w:tcW w:w="1375" w:type="dxa"/>
            <w:shd w:val="clear" w:color="auto" w:fill="auto"/>
            <w:noWrap/>
            <w:vAlign w:val="center"/>
          </w:tcPr>
          <w:p w14:paraId="73D973F9" w14:textId="5AE6E14A" w:rsidR="00B87F16" w:rsidRPr="00DF4760" w:rsidRDefault="00B87F16" w:rsidP="00B87F16">
            <w:pPr>
              <w:spacing w:after="0" w:line="240" w:lineRule="auto"/>
              <w:jc w:val="center"/>
              <w:rPr>
                <w:rFonts w:eastAsia="Times New Roman" w:cs="Times New Roman"/>
                <w:b/>
                <w:bCs/>
                <w:sz w:val="22"/>
                <w:lang w:eastAsia="ru-RU"/>
              </w:rPr>
            </w:pPr>
            <w:r w:rsidRPr="00DF4760">
              <w:rPr>
                <w:rFonts w:cs="Times New Roman"/>
                <w:sz w:val="22"/>
                <w:lang w:eastAsia="ru-RU"/>
              </w:rPr>
              <w:t>2020</w:t>
            </w:r>
          </w:p>
        </w:tc>
        <w:tc>
          <w:tcPr>
            <w:tcW w:w="606" w:type="dxa"/>
            <w:shd w:val="clear" w:color="auto" w:fill="auto"/>
            <w:noWrap/>
            <w:vAlign w:val="center"/>
          </w:tcPr>
          <w:p w14:paraId="78431CD4" w14:textId="31F2AE7C"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41B5D725"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76577C98" w14:textId="77777777" w:rsidTr="008553F6">
        <w:trPr>
          <w:trHeight w:val="210"/>
          <w:jc w:val="center"/>
        </w:trPr>
        <w:tc>
          <w:tcPr>
            <w:tcW w:w="438" w:type="dxa"/>
            <w:shd w:val="clear" w:color="auto" w:fill="auto"/>
            <w:vAlign w:val="center"/>
          </w:tcPr>
          <w:p w14:paraId="69D837C3" w14:textId="77777777" w:rsidR="00B87F16" w:rsidRPr="00DF4760" w:rsidRDefault="00B87F16" w:rsidP="00B87F16">
            <w:pPr>
              <w:pStyle w:val="ad"/>
              <w:numPr>
                <w:ilvl w:val="0"/>
                <w:numId w:val="44"/>
              </w:numPr>
              <w:spacing w:after="0" w:line="240" w:lineRule="auto"/>
              <w:jc w:val="center"/>
              <w:rPr>
                <w:rFonts w:eastAsia="Times New Roman" w:cs="Times New Roman"/>
                <w:bCs/>
                <w:sz w:val="22"/>
                <w:lang w:eastAsia="ru-RU"/>
              </w:rPr>
            </w:pPr>
          </w:p>
        </w:tc>
        <w:tc>
          <w:tcPr>
            <w:tcW w:w="7341" w:type="dxa"/>
            <w:shd w:val="clear" w:color="auto" w:fill="auto"/>
            <w:vAlign w:val="center"/>
          </w:tcPr>
          <w:p w14:paraId="26E0152C" w14:textId="52C37796" w:rsidR="00B87F16" w:rsidRPr="00DF4760" w:rsidRDefault="00B87F16" w:rsidP="00B87F16">
            <w:pPr>
              <w:spacing w:after="0" w:line="240" w:lineRule="auto"/>
              <w:rPr>
                <w:rFonts w:eastAsia="Times New Roman" w:cs="Times New Roman"/>
                <w:b/>
                <w:bCs/>
                <w:sz w:val="22"/>
                <w:lang w:eastAsia="ru-RU"/>
              </w:rPr>
            </w:pPr>
            <w:r w:rsidRPr="00DF4760">
              <w:rPr>
                <w:color w:val="000000"/>
                <w:sz w:val="22"/>
              </w:rPr>
              <w:t>Веломаршрут, связывающий юго-западный, юго-восточный и северный районы города</w:t>
            </w:r>
          </w:p>
        </w:tc>
        <w:tc>
          <w:tcPr>
            <w:tcW w:w="1375" w:type="dxa"/>
            <w:shd w:val="clear" w:color="auto" w:fill="auto"/>
            <w:noWrap/>
            <w:vAlign w:val="center"/>
          </w:tcPr>
          <w:p w14:paraId="7D9910F2" w14:textId="49A636F2"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2020</w:t>
            </w:r>
          </w:p>
        </w:tc>
        <w:tc>
          <w:tcPr>
            <w:tcW w:w="606" w:type="dxa"/>
            <w:shd w:val="clear" w:color="auto" w:fill="auto"/>
            <w:noWrap/>
            <w:vAlign w:val="center"/>
          </w:tcPr>
          <w:p w14:paraId="742C1D8E" w14:textId="1AB620E4"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5B76C459"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67A2766E" w14:textId="77777777" w:rsidTr="008553F6">
        <w:trPr>
          <w:trHeight w:val="210"/>
          <w:jc w:val="center"/>
        </w:trPr>
        <w:tc>
          <w:tcPr>
            <w:tcW w:w="438" w:type="dxa"/>
            <w:shd w:val="clear" w:color="auto" w:fill="auto"/>
            <w:vAlign w:val="center"/>
          </w:tcPr>
          <w:p w14:paraId="03A1EB69" w14:textId="77777777" w:rsidR="00B87F16" w:rsidRPr="00DF4760" w:rsidRDefault="00B87F16" w:rsidP="00B87F16">
            <w:pPr>
              <w:pStyle w:val="ad"/>
              <w:numPr>
                <w:ilvl w:val="0"/>
                <w:numId w:val="44"/>
              </w:numPr>
              <w:spacing w:after="0" w:line="240" w:lineRule="auto"/>
              <w:jc w:val="center"/>
              <w:rPr>
                <w:rFonts w:eastAsia="Times New Roman" w:cs="Times New Roman"/>
                <w:bCs/>
                <w:sz w:val="22"/>
                <w:lang w:eastAsia="ru-RU"/>
              </w:rPr>
            </w:pPr>
          </w:p>
        </w:tc>
        <w:tc>
          <w:tcPr>
            <w:tcW w:w="7341" w:type="dxa"/>
            <w:shd w:val="clear" w:color="auto" w:fill="auto"/>
            <w:vAlign w:val="center"/>
          </w:tcPr>
          <w:p w14:paraId="75D0D4E9" w14:textId="58188259" w:rsidR="00B87F16" w:rsidRPr="00DF4760" w:rsidRDefault="00B87F16" w:rsidP="00B87F16">
            <w:pPr>
              <w:spacing w:after="0" w:line="240" w:lineRule="auto"/>
              <w:rPr>
                <w:color w:val="000000"/>
                <w:sz w:val="22"/>
              </w:rPr>
            </w:pPr>
            <w:r w:rsidRPr="00DF4760">
              <w:rPr>
                <w:color w:val="000000"/>
                <w:sz w:val="22"/>
              </w:rPr>
              <w:t>Кольцевой веломаршрут в районе ул. Военный Городок (два маршрута)</w:t>
            </w:r>
          </w:p>
        </w:tc>
        <w:tc>
          <w:tcPr>
            <w:tcW w:w="1375" w:type="dxa"/>
            <w:shd w:val="clear" w:color="auto" w:fill="auto"/>
            <w:noWrap/>
            <w:vAlign w:val="center"/>
          </w:tcPr>
          <w:p w14:paraId="6784F091" w14:textId="3F4D8106"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2019-2020</w:t>
            </w:r>
          </w:p>
        </w:tc>
        <w:tc>
          <w:tcPr>
            <w:tcW w:w="606" w:type="dxa"/>
            <w:shd w:val="clear" w:color="auto" w:fill="auto"/>
            <w:noWrap/>
            <w:vAlign w:val="center"/>
          </w:tcPr>
          <w:p w14:paraId="720DE9AD" w14:textId="1B5BA437"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1ACA8D7B"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13974BB0" w14:textId="77777777" w:rsidTr="008553F6">
        <w:trPr>
          <w:trHeight w:val="210"/>
          <w:jc w:val="center"/>
        </w:trPr>
        <w:tc>
          <w:tcPr>
            <w:tcW w:w="438" w:type="dxa"/>
            <w:shd w:val="clear" w:color="auto" w:fill="auto"/>
            <w:vAlign w:val="center"/>
          </w:tcPr>
          <w:p w14:paraId="1CBB9185" w14:textId="77777777" w:rsidR="00B87F16" w:rsidRPr="00DF4760" w:rsidRDefault="00B87F16" w:rsidP="00B87F16">
            <w:pPr>
              <w:pStyle w:val="ad"/>
              <w:numPr>
                <w:ilvl w:val="0"/>
                <w:numId w:val="44"/>
              </w:numPr>
              <w:spacing w:after="0" w:line="240" w:lineRule="auto"/>
              <w:jc w:val="center"/>
              <w:rPr>
                <w:rFonts w:eastAsia="Times New Roman" w:cs="Times New Roman"/>
                <w:bCs/>
                <w:sz w:val="22"/>
                <w:lang w:eastAsia="ru-RU"/>
              </w:rPr>
            </w:pPr>
          </w:p>
        </w:tc>
        <w:tc>
          <w:tcPr>
            <w:tcW w:w="7341" w:type="dxa"/>
            <w:shd w:val="clear" w:color="auto" w:fill="auto"/>
            <w:vAlign w:val="center"/>
          </w:tcPr>
          <w:p w14:paraId="62CA54EF" w14:textId="25B78E13" w:rsidR="00B87F16" w:rsidRPr="00DF4760" w:rsidRDefault="00B87F16" w:rsidP="00B87F16">
            <w:pPr>
              <w:spacing w:after="0" w:line="240" w:lineRule="auto"/>
              <w:rPr>
                <w:color w:val="000000"/>
                <w:sz w:val="22"/>
              </w:rPr>
            </w:pPr>
            <w:r w:rsidRPr="00DF4760">
              <w:rPr>
                <w:color w:val="000000"/>
                <w:sz w:val="22"/>
              </w:rPr>
              <w:t>Веломаршрут от Октябрьской ул. до ул. ЖКО Аэропорта</w:t>
            </w:r>
          </w:p>
        </w:tc>
        <w:tc>
          <w:tcPr>
            <w:tcW w:w="1375" w:type="dxa"/>
            <w:shd w:val="clear" w:color="auto" w:fill="auto"/>
            <w:noWrap/>
            <w:vAlign w:val="center"/>
          </w:tcPr>
          <w:p w14:paraId="072948D1" w14:textId="0DD23C4F"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2020-2021</w:t>
            </w:r>
          </w:p>
        </w:tc>
        <w:tc>
          <w:tcPr>
            <w:tcW w:w="606" w:type="dxa"/>
            <w:shd w:val="clear" w:color="auto" w:fill="auto"/>
            <w:noWrap/>
            <w:vAlign w:val="center"/>
          </w:tcPr>
          <w:p w14:paraId="55DB344B" w14:textId="5560482A"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55720E31" w14:textId="77777777" w:rsidR="00B87F16" w:rsidRPr="00DF4760" w:rsidRDefault="00B87F16" w:rsidP="00B87F16">
            <w:pPr>
              <w:spacing w:after="0" w:line="240" w:lineRule="auto"/>
              <w:jc w:val="center"/>
              <w:rPr>
                <w:rFonts w:eastAsia="Times New Roman" w:cs="Times New Roman"/>
                <w:b/>
                <w:bCs/>
                <w:sz w:val="22"/>
                <w:lang w:eastAsia="ru-RU"/>
              </w:rPr>
            </w:pPr>
          </w:p>
        </w:tc>
      </w:tr>
    </w:tbl>
    <w:p w14:paraId="4BE587C7" w14:textId="317AD4D9" w:rsidR="007C774F" w:rsidRPr="00DF4760" w:rsidRDefault="00B87F16" w:rsidP="00B87F16">
      <w:pPr>
        <w:spacing w:before="120" w:after="120"/>
        <w:jc w:val="center"/>
      </w:pPr>
      <w:r w:rsidRPr="00DF4760">
        <w:rPr>
          <w:noProof/>
          <w:lang w:eastAsia="ru-RU"/>
        </w:rPr>
        <w:drawing>
          <wp:inline distT="0" distB="0" distL="0" distR="0" wp14:anchorId="50444A65" wp14:editId="13CB7D91">
            <wp:extent cx="6299835" cy="445389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А4_50 тыс_Вело.bmp"/>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299835" cy="4453890"/>
                    </a:xfrm>
                    <a:prstGeom prst="rect">
                      <a:avLst/>
                    </a:prstGeom>
                  </pic:spPr>
                </pic:pic>
              </a:graphicData>
            </a:graphic>
          </wp:inline>
        </w:drawing>
      </w:r>
    </w:p>
    <w:p w14:paraId="15C8216C" w14:textId="23F94F63" w:rsidR="00F301A4" w:rsidRPr="00DF4760" w:rsidRDefault="007C774F" w:rsidP="007B7CD8">
      <w:pPr>
        <w:spacing w:before="120" w:after="120"/>
        <w:ind w:firstLine="567"/>
        <w:jc w:val="center"/>
        <w:rPr>
          <w:rFonts w:cs="Times New Roman"/>
          <w:color w:val="FF0000"/>
        </w:rPr>
      </w:pPr>
      <w:r w:rsidRPr="00DF4760">
        <w:t xml:space="preserve">Рисунок </w:t>
      </w:r>
      <w:r w:rsidR="00C72833" w:rsidRPr="00DF4760">
        <w:t>4</w:t>
      </w:r>
      <w:r w:rsidR="004C2484" w:rsidRPr="00DF4760">
        <w:t>.4</w:t>
      </w:r>
      <w:r w:rsidRPr="00DF4760">
        <w:t>.1. Мероприятия по развитию велоинфраструктуры</w:t>
      </w:r>
    </w:p>
    <w:p w14:paraId="06527863" w14:textId="77777777" w:rsidR="002C6362" w:rsidRPr="00DF4760" w:rsidRDefault="002C6362" w:rsidP="002C6362">
      <w:pPr>
        <w:spacing w:before="120"/>
        <w:ind w:firstLine="567"/>
      </w:pPr>
      <w:r w:rsidRPr="00DF4760">
        <w:t>Основными мероприятиями по сохранению и развитию существующей пешеходной инфраструктуры является создание пешеходных зон, площадей, парков.</w:t>
      </w:r>
    </w:p>
    <w:p w14:paraId="24E11CF2" w14:textId="77777777" w:rsidR="002C6362" w:rsidRPr="00DF4760" w:rsidRDefault="002C6362" w:rsidP="002C6362">
      <w:pPr>
        <w:spacing w:before="120"/>
        <w:ind w:firstLine="567"/>
      </w:pPr>
      <w:r w:rsidRPr="00DF4760">
        <w:t>С целью улучшения пешеходной инфраструктуры предусматривается выполнение работ по ремонту асфальтобетонного покрытия тротуаров, внутридворовых территорий, асфальтирование тропиночной сети на дворовых территориях, а также строительство тротуаров вдоль дорог регионального и межмуниципального значения, при наличии соответствующей возможности.</w:t>
      </w:r>
    </w:p>
    <w:p w14:paraId="6B20457B" w14:textId="77777777" w:rsidR="002C6362" w:rsidRPr="00DF4760" w:rsidRDefault="002C6362" w:rsidP="002C6362">
      <w:pPr>
        <w:spacing w:before="120" w:after="120"/>
        <w:ind w:firstLine="567"/>
      </w:pPr>
      <w:r w:rsidRPr="00DF4760">
        <w:t>Устройство пешеходных переходов, а также искусственных дорожных неровностей и пешеходных ограждений, оборудованных соответствующими техническими средствами, предлагается на участках концентрации ДТП, на перекрестках и у наиболее значимых объектов притяжения, таких как школы, детские сады, торгово-развлекательные комплексы, торговые центры и т.п.</w:t>
      </w:r>
    </w:p>
    <w:p w14:paraId="50166A28" w14:textId="77777777" w:rsidR="002C6362" w:rsidRPr="00DF4760" w:rsidRDefault="002C6362" w:rsidP="002C6362">
      <w:pPr>
        <w:spacing w:before="120" w:after="120"/>
        <w:ind w:firstLine="567"/>
      </w:pPr>
      <w:r w:rsidRPr="00DF4760">
        <w:t>В состав мероприятий, направленных на совершенствование условий пешеходного движения входят:</w:t>
      </w:r>
    </w:p>
    <w:p w14:paraId="06F35EB8" w14:textId="77777777" w:rsidR="002C6362" w:rsidRPr="00DF4760" w:rsidRDefault="002C6362" w:rsidP="002C6362">
      <w:pPr>
        <w:pStyle w:val="ad"/>
        <w:numPr>
          <w:ilvl w:val="0"/>
          <w:numId w:val="50"/>
        </w:numPr>
        <w:spacing w:before="120" w:after="120"/>
        <w:ind w:left="1287"/>
      </w:pPr>
      <w:r w:rsidRPr="00DF4760">
        <w:t>мероприятия, направленные на снижение количества дорожно-транспортных происшествий и тяжести их последствий с участием пешеходов;</w:t>
      </w:r>
    </w:p>
    <w:p w14:paraId="418578AF" w14:textId="77777777" w:rsidR="002C6362" w:rsidRPr="00DF4760" w:rsidRDefault="002C6362" w:rsidP="002C6362">
      <w:pPr>
        <w:pStyle w:val="ad"/>
        <w:numPr>
          <w:ilvl w:val="0"/>
          <w:numId w:val="50"/>
        </w:numPr>
        <w:spacing w:before="120" w:after="120"/>
        <w:ind w:left="1287"/>
        <w:rPr>
          <w:szCs w:val="24"/>
        </w:rPr>
      </w:pPr>
      <w:r w:rsidRPr="00DF4760">
        <w:t>мероприятия по предупреждению травматизма на пешеходных переходах вблизи детских и общеобразовательных учреждений, а также в местах массового перехода пешеходов;</w:t>
      </w:r>
    </w:p>
    <w:p w14:paraId="3873A21F" w14:textId="77777777" w:rsidR="002C6362" w:rsidRPr="00DF4760" w:rsidRDefault="002C6362" w:rsidP="002C6362">
      <w:pPr>
        <w:pStyle w:val="ad"/>
        <w:numPr>
          <w:ilvl w:val="0"/>
          <w:numId w:val="50"/>
        </w:numPr>
        <w:spacing w:before="120" w:after="120"/>
        <w:ind w:left="1287"/>
      </w:pPr>
      <w:r w:rsidRPr="00DF4760">
        <w:rPr>
          <w:szCs w:val="24"/>
        </w:rPr>
        <w:t>мероприятия, направленные на обеспечение беспрепятственного перемещения пешеходных потоков.</w:t>
      </w:r>
      <w:r w:rsidRPr="00DF4760">
        <w:t xml:space="preserve"> </w:t>
      </w:r>
    </w:p>
    <w:p w14:paraId="471F6337" w14:textId="77777777" w:rsidR="002C6362" w:rsidRPr="00DF4760" w:rsidRDefault="002C6362" w:rsidP="002C6362">
      <w:pPr>
        <w:spacing w:before="120" w:after="0"/>
        <w:ind w:firstLine="567"/>
      </w:pPr>
      <w:r w:rsidRPr="00DF4760">
        <w:t>Обустройство пешеходных зон, которые находятся в непосредственной близости от детских образовательных учреждений, имеет следующие основные критерии, закрепленные в нормативной документации:</w:t>
      </w:r>
    </w:p>
    <w:p w14:paraId="1A2E1AA9" w14:textId="77777777" w:rsidR="002C6362" w:rsidRPr="00DF4760" w:rsidRDefault="002C6362" w:rsidP="002C6362">
      <w:pPr>
        <w:pStyle w:val="ad"/>
        <w:numPr>
          <w:ilvl w:val="0"/>
          <w:numId w:val="51"/>
        </w:numPr>
        <w:spacing w:before="120" w:after="120"/>
        <w:rPr>
          <w:szCs w:val="24"/>
        </w:rPr>
      </w:pPr>
      <w:r w:rsidRPr="00DF4760">
        <w:rPr>
          <w:szCs w:val="24"/>
        </w:rPr>
        <w:t>Каждый пешеходный переход вблизи детского образовательного учреждения должен быть обеспечен стационарным наружным освещением.</w:t>
      </w:r>
    </w:p>
    <w:p w14:paraId="75C18B86" w14:textId="77777777" w:rsidR="002C6362" w:rsidRPr="00DF4760" w:rsidRDefault="002C6362" w:rsidP="002C6362">
      <w:pPr>
        <w:pStyle w:val="ad"/>
        <w:numPr>
          <w:ilvl w:val="0"/>
          <w:numId w:val="51"/>
        </w:numPr>
        <w:spacing w:before="120" w:after="120"/>
        <w:rPr>
          <w:szCs w:val="24"/>
        </w:rPr>
      </w:pPr>
      <w:r w:rsidRPr="00DF4760">
        <w:rPr>
          <w:szCs w:val="24"/>
        </w:rPr>
        <w:t>Знаки «Пешеходный переход», «Дети» должны быть двухсторонними и размещены на щитах с флуоресцентной плёнкой жёлто- зелёного цвета; дополнительно знаки могут оснащаться мигающим сигналом жёлтого цвета.</w:t>
      </w:r>
    </w:p>
    <w:p w14:paraId="1D12947C" w14:textId="77777777" w:rsidR="002C6362" w:rsidRPr="00DF4760" w:rsidRDefault="002C6362" w:rsidP="002C6362">
      <w:pPr>
        <w:pStyle w:val="ad"/>
        <w:numPr>
          <w:ilvl w:val="0"/>
          <w:numId w:val="51"/>
        </w:numPr>
        <w:spacing w:before="120" w:after="120"/>
        <w:rPr>
          <w:szCs w:val="24"/>
        </w:rPr>
      </w:pPr>
      <w:r w:rsidRPr="00DF4760">
        <w:rPr>
          <w:szCs w:val="24"/>
        </w:rPr>
        <w:t>Дорожная разметка на пешеходном переходе должна читаться круглый год. Дорожная разметка должна быть выполнена в бело-жёлтым цветом.</w:t>
      </w:r>
    </w:p>
    <w:p w14:paraId="6CD715D0" w14:textId="77777777" w:rsidR="002C6362" w:rsidRPr="00DF4760" w:rsidRDefault="002C6362" w:rsidP="002C6362">
      <w:pPr>
        <w:pStyle w:val="ad"/>
        <w:numPr>
          <w:ilvl w:val="0"/>
          <w:numId w:val="51"/>
        </w:numPr>
        <w:spacing w:before="120" w:after="120"/>
        <w:rPr>
          <w:szCs w:val="24"/>
        </w:rPr>
      </w:pPr>
      <w:r w:rsidRPr="00DF4760">
        <w:rPr>
          <w:szCs w:val="24"/>
        </w:rPr>
        <w:t>Дорожные знаки «Дети» могут быть продублированы на асфальте.</w:t>
      </w:r>
    </w:p>
    <w:p w14:paraId="126CB251" w14:textId="77777777" w:rsidR="002C6362" w:rsidRPr="00DF4760" w:rsidRDefault="002C6362" w:rsidP="002C6362">
      <w:pPr>
        <w:pStyle w:val="ad"/>
        <w:numPr>
          <w:ilvl w:val="0"/>
          <w:numId w:val="51"/>
        </w:numPr>
        <w:spacing w:before="120" w:after="120"/>
        <w:rPr>
          <w:szCs w:val="24"/>
        </w:rPr>
      </w:pPr>
      <w:r w:rsidRPr="00DF4760">
        <w:rPr>
          <w:szCs w:val="24"/>
        </w:rPr>
        <w:t>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w:t>
      </w:r>
    </w:p>
    <w:p w14:paraId="6F019AAD" w14:textId="77777777" w:rsidR="002C6362" w:rsidRPr="00DF4760" w:rsidRDefault="002C6362" w:rsidP="002C6362">
      <w:pPr>
        <w:pStyle w:val="ad"/>
        <w:numPr>
          <w:ilvl w:val="0"/>
          <w:numId w:val="51"/>
        </w:numPr>
        <w:spacing w:before="120" w:after="120"/>
        <w:rPr>
          <w:szCs w:val="24"/>
        </w:rPr>
      </w:pPr>
      <w:r w:rsidRPr="00DF4760">
        <w:rPr>
          <w:szCs w:val="24"/>
        </w:rPr>
        <w:t>За 10-15 м от перехода на проезжей части должны быть обустроены искусственные дорожные неровности (ИДН).</w:t>
      </w:r>
    </w:p>
    <w:p w14:paraId="2B97C31A" w14:textId="77777777" w:rsidR="002C6362" w:rsidRPr="00DF4760" w:rsidRDefault="002C6362" w:rsidP="002C6362">
      <w:pPr>
        <w:spacing w:before="120" w:after="120"/>
        <w:ind w:firstLine="567"/>
      </w:pPr>
      <w:r w:rsidRPr="00DF4760">
        <w:t>Дополнительно, для удобства передвижения маломобильных групп населения, необходимо устройство площадок с занижениями бортового камня на пешеходных переходах, а также устройство пандусов, в местах лестничных сходов, с применением тактильной плитки.</w:t>
      </w:r>
    </w:p>
    <w:p w14:paraId="782497C8" w14:textId="77777777" w:rsidR="002C6362" w:rsidRPr="00DF4760" w:rsidRDefault="002C6362" w:rsidP="002C6362">
      <w:pPr>
        <w:spacing w:before="120" w:after="120"/>
        <w:ind w:firstLine="567"/>
      </w:pPr>
      <w:r w:rsidRPr="00DF4760">
        <w:t>Отдельно необходимо описать мероприятие по обустройству маршрута следования пешеходов из южной части города в северную через «проколы» под железной и автомобильной дорогами в створе Октябрьской ул. В настоящее время путь следования по данному маршруту состоит из следующих участков при движении в направлении север-юг: нерегулируемый пешеходный переход через ул. Строительная в месте примыкания к ней Октябрьской ул., далее следует необустроенный тоннель под железной дорогой, затем низкий проход под автомобильной дорогой «Новосибирск – аэропорт» и далее этот проход продолжается под ул. Ломоносова. Обозначенные элементы связывают участки необустроенных пешеходных троп. Необходимо проведение следующих мероприятий (минимально необходимый перечень):</w:t>
      </w:r>
    </w:p>
    <w:p w14:paraId="2EDFBD9B" w14:textId="77777777" w:rsidR="002C6362" w:rsidRPr="00DF4760" w:rsidRDefault="002C6362" w:rsidP="002C6362">
      <w:pPr>
        <w:spacing w:before="120" w:after="120"/>
        <w:ind w:firstLine="567"/>
      </w:pPr>
      <w:r w:rsidRPr="00DF4760">
        <w:t>- обследование существующих проходов под дорогами на предмет их надежности и обеспечения безопасности при их использовании пешеходами;</w:t>
      </w:r>
    </w:p>
    <w:p w14:paraId="5879B727" w14:textId="77777777" w:rsidR="002C6362" w:rsidRPr="00DF4760" w:rsidRDefault="002C6362" w:rsidP="002C6362">
      <w:pPr>
        <w:spacing w:before="120" w:after="120"/>
        <w:ind w:firstLine="567"/>
      </w:pPr>
      <w:r w:rsidRPr="00DF4760">
        <w:t>- увеличение высоты данных проходов до 2,5 м;</w:t>
      </w:r>
    </w:p>
    <w:p w14:paraId="507436D2" w14:textId="77777777" w:rsidR="002C6362" w:rsidRPr="00DF4760" w:rsidRDefault="002C6362" w:rsidP="002C6362">
      <w:pPr>
        <w:spacing w:before="120" w:after="120"/>
        <w:ind w:firstLine="567"/>
      </w:pPr>
      <w:r w:rsidRPr="00DF4760">
        <w:t>- устройство твердого покрытия по всей площади;</w:t>
      </w:r>
    </w:p>
    <w:p w14:paraId="15680676" w14:textId="77777777" w:rsidR="002C6362" w:rsidRPr="00DF4760" w:rsidRDefault="002C6362" w:rsidP="002C6362">
      <w:pPr>
        <w:spacing w:before="120" w:after="120"/>
        <w:ind w:firstLine="567"/>
      </w:pPr>
      <w:r w:rsidRPr="00DF4760">
        <w:t>- устройство освещения;</w:t>
      </w:r>
    </w:p>
    <w:p w14:paraId="52CC8D1F" w14:textId="77777777" w:rsidR="002C6362" w:rsidRPr="00DF4760" w:rsidRDefault="002C6362" w:rsidP="002C6362">
      <w:pPr>
        <w:spacing w:before="120" w:after="120"/>
        <w:ind w:firstLine="567"/>
      </w:pPr>
      <w:r w:rsidRPr="00DF4760">
        <w:t>- устройство пешеходных дорожек между отдельными искусственными элементами;</w:t>
      </w:r>
    </w:p>
    <w:p w14:paraId="0C4EB735" w14:textId="77777777" w:rsidR="002C6362" w:rsidRPr="00DF4760" w:rsidRDefault="002C6362" w:rsidP="002C6362">
      <w:pPr>
        <w:spacing w:before="120" w:after="120"/>
        <w:ind w:firstLine="567"/>
      </w:pPr>
      <w:r w:rsidRPr="00DF4760">
        <w:t>- устройство пандусов и перил;</w:t>
      </w:r>
    </w:p>
    <w:p w14:paraId="42D710AB" w14:textId="30413712" w:rsidR="002C6362" w:rsidRPr="00DF4760" w:rsidRDefault="002C6362" w:rsidP="002C6362">
      <w:pPr>
        <w:spacing w:before="120" w:after="120"/>
        <w:ind w:firstLine="567"/>
      </w:pPr>
      <w:r w:rsidRPr="00DF4760">
        <w:t>- устройство светофорного объекта через Строительную ул. в месте примыкания к ней ул. Октябрьская.</w:t>
      </w:r>
    </w:p>
    <w:p w14:paraId="4FA75499" w14:textId="77777777" w:rsidR="002C6362" w:rsidRPr="00DF4760" w:rsidRDefault="002C6362" w:rsidP="002C6362">
      <w:pPr>
        <w:spacing w:before="120" w:after="120"/>
        <w:ind w:firstLine="567"/>
      </w:pPr>
      <w:r w:rsidRPr="00DF4760">
        <w:t xml:space="preserve">Также отдельно необходимо отметить проект создания пешеходной зоны по ул. Горького от ул. Шевченко до Пролетарской ул., который может стать первым шагом в построении системы, где главным субъектом городской среды является пешеход, а не автомобиль. </w:t>
      </w:r>
    </w:p>
    <w:p w14:paraId="616561AC" w14:textId="6A35177B" w:rsidR="002C6362" w:rsidRPr="00DF4760" w:rsidRDefault="002C6362" w:rsidP="002C6362">
      <w:pPr>
        <w:spacing w:before="120" w:after="120"/>
        <w:ind w:firstLine="567"/>
        <w:rPr>
          <w:rFonts w:cs="Times New Roman"/>
        </w:rPr>
      </w:pPr>
      <w:r w:rsidRPr="00DF4760">
        <w:rPr>
          <w:rFonts w:cs="Times New Roman"/>
        </w:rPr>
        <w:t>Перечень мероприятий представлен в табл. 4.4.2 и на рисунке 4.4.2.</w:t>
      </w:r>
    </w:p>
    <w:p w14:paraId="0960F980" w14:textId="57C9CC1E" w:rsidR="002C6362" w:rsidRPr="00DF4760" w:rsidRDefault="002C6362" w:rsidP="002C6362">
      <w:pPr>
        <w:spacing w:before="120" w:after="120"/>
        <w:jc w:val="right"/>
        <w:rPr>
          <w:rFonts w:cs="Times New Roman"/>
          <w:b/>
        </w:rPr>
      </w:pPr>
      <w:r w:rsidRPr="00DF4760">
        <w:rPr>
          <w:rFonts w:cs="Times New Roman"/>
          <w:b/>
        </w:rPr>
        <w:t>Таблица 4.4.2</w:t>
      </w:r>
    </w:p>
    <w:p w14:paraId="68505A32" w14:textId="77777777" w:rsidR="002C6362" w:rsidRPr="00DF4760" w:rsidRDefault="002C6362" w:rsidP="002C6362">
      <w:pPr>
        <w:spacing w:after="0"/>
        <w:ind w:firstLine="567"/>
        <w:jc w:val="center"/>
        <w:rPr>
          <w:rFonts w:cs="Times New Roman"/>
          <w:b/>
        </w:rPr>
      </w:pPr>
      <w:r w:rsidRPr="00DF4760">
        <w:rPr>
          <w:rFonts w:cs="Times New Roman"/>
          <w:b/>
        </w:rPr>
        <w:t>Перечень мероприятий по организации движения пешеходов</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7341"/>
        <w:gridCol w:w="1375"/>
        <w:gridCol w:w="606"/>
        <w:gridCol w:w="583"/>
      </w:tblGrid>
      <w:tr w:rsidR="002C6362" w:rsidRPr="00DF4760" w14:paraId="36B4ED4D" w14:textId="77777777" w:rsidTr="00E72983">
        <w:trPr>
          <w:trHeight w:val="210"/>
          <w:jc w:val="center"/>
        </w:trPr>
        <w:tc>
          <w:tcPr>
            <w:tcW w:w="438" w:type="dxa"/>
            <w:shd w:val="clear" w:color="auto" w:fill="auto"/>
            <w:vAlign w:val="center"/>
          </w:tcPr>
          <w:p w14:paraId="6DA120EE" w14:textId="77777777" w:rsidR="002C6362" w:rsidRPr="00DF4760" w:rsidRDefault="002C6362" w:rsidP="00E72983">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 xml:space="preserve">№ </w:t>
            </w:r>
          </w:p>
        </w:tc>
        <w:tc>
          <w:tcPr>
            <w:tcW w:w="7341" w:type="dxa"/>
            <w:shd w:val="clear" w:color="auto" w:fill="auto"/>
            <w:vAlign w:val="center"/>
          </w:tcPr>
          <w:p w14:paraId="59793276" w14:textId="77777777" w:rsidR="002C6362" w:rsidRPr="00DF4760" w:rsidRDefault="002C6362" w:rsidP="00E72983">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Мероприятие</w:t>
            </w:r>
          </w:p>
        </w:tc>
        <w:tc>
          <w:tcPr>
            <w:tcW w:w="1375" w:type="dxa"/>
            <w:shd w:val="clear" w:color="auto" w:fill="auto"/>
            <w:noWrap/>
            <w:vAlign w:val="center"/>
          </w:tcPr>
          <w:p w14:paraId="1991B734" w14:textId="77777777" w:rsidR="002C6362" w:rsidRPr="00DF4760" w:rsidRDefault="002C6362" w:rsidP="00E72983">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Срок реализации</w:t>
            </w:r>
          </w:p>
        </w:tc>
        <w:tc>
          <w:tcPr>
            <w:tcW w:w="606" w:type="dxa"/>
            <w:shd w:val="clear" w:color="auto" w:fill="auto"/>
            <w:noWrap/>
            <w:vAlign w:val="center"/>
          </w:tcPr>
          <w:p w14:paraId="062E13AC" w14:textId="77777777" w:rsidR="002C6362" w:rsidRPr="00DF4760" w:rsidRDefault="002C6362" w:rsidP="00E72983">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Стр</w:t>
            </w:r>
          </w:p>
        </w:tc>
        <w:tc>
          <w:tcPr>
            <w:tcW w:w="583" w:type="dxa"/>
            <w:shd w:val="clear" w:color="auto" w:fill="auto"/>
            <w:vAlign w:val="center"/>
          </w:tcPr>
          <w:p w14:paraId="30B54F6E" w14:textId="77777777" w:rsidR="002C6362" w:rsidRPr="00DF4760" w:rsidRDefault="002C6362" w:rsidP="00E72983">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Рек</w:t>
            </w:r>
          </w:p>
        </w:tc>
      </w:tr>
      <w:tr w:rsidR="00B87F16" w:rsidRPr="00DF4760" w14:paraId="04B24558" w14:textId="77777777" w:rsidTr="00E72983">
        <w:trPr>
          <w:trHeight w:val="210"/>
          <w:jc w:val="center"/>
        </w:trPr>
        <w:tc>
          <w:tcPr>
            <w:tcW w:w="438" w:type="dxa"/>
            <w:shd w:val="clear" w:color="auto" w:fill="auto"/>
            <w:vAlign w:val="center"/>
          </w:tcPr>
          <w:p w14:paraId="5600819B" w14:textId="77777777" w:rsidR="00B87F16" w:rsidRPr="00DF4760" w:rsidRDefault="00B87F16" w:rsidP="00B87F16">
            <w:pPr>
              <w:pStyle w:val="ad"/>
              <w:numPr>
                <w:ilvl w:val="0"/>
                <w:numId w:val="52"/>
              </w:numPr>
              <w:spacing w:after="0" w:line="240" w:lineRule="auto"/>
              <w:jc w:val="center"/>
              <w:rPr>
                <w:rFonts w:eastAsia="Times New Roman" w:cs="Times New Roman"/>
                <w:bCs/>
                <w:sz w:val="22"/>
                <w:lang w:eastAsia="ru-RU"/>
              </w:rPr>
            </w:pPr>
          </w:p>
        </w:tc>
        <w:tc>
          <w:tcPr>
            <w:tcW w:w="7341" w:type="dxa"/>
            <w:shd w:val="clear" w:color="auto" w:fill="auto"/>
            <w:vAlign w:val="center"/>
          </w:tcPr>
          <w:p w14:paraId="6C7900F5" w14:textId="73B08FB7" w:rsidR="00B87F16" w:rsidRPr="00DF4760" w:rsidRDefault="00B87F16" w:rsidP="00B87F16">
            <w:pPr>
              <w:spacing w:after="0" w:line="240" w:lineRule="auto"/>
              <w:jc w:val="left"/>
              <w:rPr>
                <w:rFonts w:eastAsia="Times New Roman" w:cs="Times New Roman"/>
                <w:b/>
                <w:bCs/>
                <w:sz w:val="22"/>
                <w:lang w:eastAsia="ru-RU"/>
              </w:rPr>
            </w:pPr>
            <w:r w:rsidRPr="00DF4760">
              <w:rPr>
                <w:color w:val="000000"/>
                <w:sz w:val="22"/>
              </w:rPr>
              <w:t>Установка тактильной плитки по ул.Железнодорожная,7 ООТ «Больница»</w:t>
            </w:r>
          </w:p>
        </w:tc>
        <w:tc>
          <w:tcPr>
            <w:tcW w:w="1375" w:type="dxa"/>
            <w:shd w:val="clear" w:color="auto" w:fill="auto"/>
            <w:noWrap/>
            <w:vAlign w:val="center"/>
          </w:tcPr>
          <w:p w14:paraId="79269530" w14:textId="5506BCE1" w:rsidR="00B87F16" w:rsidRPr="00DF4760" w:rsidRDefault="00B87F16" w:rsidP="00B87F16">
            <w:pPr>
              <w:spacing w:after="0" w:line="240" w:lineRule="auto"/>
              <w:jc w:val="center"/>
              <w:rPr>
                <w:rFonts w:eastAsia="Times New Roman" w:cs="Times New Roman"/>
                <w:b/>
                <w:bCs/>
                <w:sz w:val="22"/>
                <w:lang w:eastAsia="ru-RU"/>
              </w:rPr>
            </w:pPr>
            <w:r w:rsidRPr="00DF4760">
              <w:rPr>
                <w:rFonts w:cs="Times New Roman"/>
                <w:sz w:val="22"/>
                <w:lang w:eastAsia="ru-RU"/>
              </w:rPr>
              <w:t>2020-2021</w:t>
            </w:r>
          </w:p>
        </w:tc>
        <w:tc>
          <w:tcPr>
            <w:tcW w:w="606" w:type="dxa"/>
            <w:shd w:val="clear" w:color="auto" w:fill="auto"/>
            <w:noWrap/>
            <w:vAlign w:val="center"/>
          </w:tcPr>
          <w:p w14:paraId="583638B7" w14:textId="62C072E9"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332A9C13"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32743484" w14:textId="77777777" w:rsidTr="00E72983">
        <w:trPr>
          <w:trHeight w:val="210"/>
          <w:jc w:val="center"/>
        </w:trPr>
        <w:tc>
          <w:tcPr>
            <w:tcW w:w="438" w:type="dxa"/>
            <w:shd w:val="clear" w:color="auto" w:fill="auto"/>
            <w:vAlign w:val="center"/>
          </w:tcPr>
          <w:p w14:paraId="461AFC89" w14:textId="77777777" w:rsidR="00B87F16" w:rsidRPr="00DF4760" w:rsidRDefault="00B87F16" w:rsidP="00B87F16">
            <w:pPr>
              <w:pStyle w:val="ad"/>
              <w:numPr>
                <w:ilvl w:val="0"/>
                <w:numId w:val="52"/>
              </w:numPr>
              <w:spacing w:after="0" w:line="240" w:lineRule="auto"/>
              <w:jc w:val="center"/>
              <w:rPr>
                <w:rFonts w:eastAsia="Times New Roman" w:cs="Times New Roman"/>
                <w:bCs/>
                <w:sz w:val="22"/>
                <w:lang w:eastAsia="ru-RU"/>
              </w:rPr>
            </w:pPr>
          </w:p>
        </w:tc>
        <w:tc>
          <w:tcPr>
            <w:tcW w:w="7341" w:type="dxa"/>
            <w:shd w:val="clear" w:color="auto" w:fill="auto"/>
            <w:vAlign w:val="center"/>
          </w:tcPr>
          <w:p w14:paraId="1456FD1F" w14:textId="41CEAEF0" w:rsidR="00B87F16" w:rsidRPr="00DF4760" w:rsidRDefault="00B87F16" w:rsidP="00B87F16">
            <w:pPr>
              <w:spacing w:after="0" w:line="240" w:lineRule="auto"/>
              <w:jc w:val="left"/>
              <w:rPr>
                <w:rFonts w:cs="Times New Roman"/>
                <w:sz w:val="22"/>
              </w:rPr>
            </w:pPr>
            <w:r w:rsidRPr="00DF4760">
              <w:rPr>
                <w:color w:val="000000"/>
                <w:sz w:val="22"/>
              </w:rPr>
              <w:t>Установка ИДН на ул. Большая, д.37- 2шт, ул. Калинина, д. 81, д. 87 – по 2 шт.</w:t>
            </w:r>
          </w:p>
        </w:tc>
        <w:tc>
          <w:tcPr>
            <w:tcW w:w="1375" w:type="dxa"/>
            <w:shd w:val="clear" w:color="auto" w:fill="auto"/>
            <w:noWrap/>
            <w:vAlign w:val="center"/>
          </w:tcPr>
          <w:p w14:paraId="68395092" w14:textId="4E52EBCD"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2020</w:t>
            </w:r>
          </w:p>
        </w:tc>
        <w:tc>
          <w:tcPr>
            <w:tcW w:w="606" w:type="dxa"/>
            <w:shd w:val="clear" w:color="auto" w:fill="auto"/>
            <w:noWrap/>
            <w:vAlign w:val="center"/>
          </w:tcPr>
          <w:p w14:paraId="79D4E7B9" w14:textId="7DFB92AE"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77CA999E"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34BC390B" w14:textId="77777777" w:rsidTr="00E72983">
        <w:trPr>
          <w:trHeight w:val="210"/>
          <w:jc w:val="center"/>
        </w:trPr>
        <w:tc>
          <w:tcPr>
            <w:tcW w:w="438" w:type="dxa"/>
            <w:shd w:val="clear" w:color="auto" w:fill="auto"/>
            <w:vAlign w:val="center"/>
          </w:tcPr>
          <w:p w14:paraId="2F0F7802" w14:textId="77777777" w:rsidR="00B87F16" w:rsidRPr="00DF4760" w:rsidRDefault="00B87F16" w:rsidP="00B87F16">
            <w:pPr>
              <w:pStyle w:val="ad"/>
              <w:numPr>
                <w:ilvl w:val="0"/>
                <w:numId w:val="52"/>
              </w:numPr>
              <w:spacing w:after="0" w:line="240" w:lineRule="auto"/>
              <w:jc w:val="center"/>
              <w:rPr>
                <w:rFonts w:eastAsia="Times New Roman" w:cs="Times New Roman"/>
                <w:bCs/>
                <w:sz w:val="22"/>
                <w:lang w:eastAsia="ru-RU"/>
              </w:rPr>
            </w:pPr>
          </w:p>
        </w:tc>
        <w:tc>
          <w:tcPr>
            <w:tcW w:w="7341" w:type="dxa"/>
            <w:shd w:val="clear" w:color="auto" w:fill="auto"/>
            <w:vAlign w:val="center"/>
          </w:tcPr>
          <w:p w14:paraId="7F7BA636" w14:textId="5562606E" w:rsidR="00B87F16" w:rsidRPr="00DF4760" w:rsidRDefault="00B87F16" w:rsidP="00B87F16">
            <w:pPr>
              <w:spacing w:after="0" w:line="240" w:lineRule="auto"/>
              <w:jc w:val="left"/>
              <w:rPr>
                <w:rFonts w:cs="Times New Roman"/>
                <w:sz w:val="22"/>
              </w:rPr>
            </w:pPr>
            <w:r w:rsidRPr="00DF4760">
              <w:rPr>
                <w:color w:val="000000"/>
                <w:sz w:val="22"/>
              </w:rPr>
              <w:t xml:space="preserve">Пешеходная зона по ул. Горького (от ул. Шевченко до Пролетарской ул.) </w:t>
            </w:r>
          </w:p>
        </w:tc>
        <w:tc>
          <w:tcPr>
            <w:tcW w:w="1375" w:type="dxa"/>
            <w:shd w:val="clear" w:color="auto" w:fill="auto"/>
            <w:noWrap/>
            <w:vAlign w:val="center"/>
          </w:tcPr>
          <w:p w14:paraId="45A45C61" w14:textId="1CCAD169"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2019-2021</w:t>
            </w:r>
          </w:p>
        </w:tc>
        <w:tc>
          <w:tcPr>
            <w:tcW w:w="606" w:type="dxa"/>
            <w:shd w:val="clear" w:color="auto" w:fill="auto"/>
            <w:noWrap/>
            <w:vAlign w:val="center"/>
          </w:tcPr>
          <w:p w14:paraId="4D78CB55" w14:textId="7701C8F4"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2E1D4A68"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3D8FDDFB" w14:textId="77777777" w:rsidTr="00E72983">
        <w:trPr>
          <w:trHeight w:val="210"/>
          <w:jc w:val="center"/>
        </w:trPr>
        <w:tc>
          <w:tcPr>
            <w:tcW w:w="438" w:type="dxa"/>
            <w:shd w:val="clear" w:color="auto" w:fill="auto"/>
            <w:vAlign w:val="center"/>
          </w:tcPr>
          <w:p w14:paraId="33E53CDA" w14:textId="77777777" w:rsidR="00B87F16" w:rsidRPr="00DF4760" w:rsidRDefault="00B87F16" w:rsidP="00B87F16">
            <w:pPr>
              <w:pStyle w:val="ad"/>
              <w:numPr>
                <w:ilvl w:val="0"/>
                <w:numId w:val="52"/>
              </w:numPr>
              <w:spacing w:after="0" w:line="240" w:lineRule="auto"/>
              <w:jc w:val="center"/>
              <w:rPr>
                <w:rFonts w:eastAsia="Times New Roman" w:cs="Times New Roman"/>
                <w:bCs/>
                <w:sz w:val="22"/>
                <w:lang w:eastAsia="ru-RU"/>
              </w:rPr>
            </w:pPr>
          </w:p>
        </w:tc>
        <w:tc>
          <w:tcPr>
            <w:tcW w:w="7341" w:type="dxa"/>
            <w:shd w:val="clear" w:color="auto" w:fill="auto"/>
            <w:vAlign w:val="center"/>
          </w:tcPr>
          <w:p w14:paraId="7C5C5993" w14:textId="4CF65252" w:rsidR="00B87F16" w:rsidRPr="00DF4760" w:rsidRDefault="00B87F16" w:rsidP="00B87F16">
            <w:pPr>
              <w:spacing w:after="0" w:line="240" w:lineRule="auto"/>
              <w:jc w:val="left"/>
              <w:rPr>
                <w:rFonts w:cs="Times New Roman"/>
                <w:sz w:val="22"/>
              </w:rPr>
            </w:pPr>
            <w:r w:rsidRPr="00DF4760">
              <w:rPr>
                <w:color w:val="000000"/>
                <w:sz w:val="22"/>
              </w:rPr>
              <w:t>Строительство надземного пешеходного перехода в разных уровнях через ж/д в месте существующего прохода через водопропускное сооружение в створе Октябрьской ул. с устройством пешеходных подходов к нему</w:t>
            </w:r>
          </w:p>
        </w:tc>
        <w:tc>
          <w:tcPr>
            <w:tcW w:w="1375" w:type="dxa"/>
            <w:shd w:val="clear" w:color="auto" w:fill="auto"/>
            <w:noWrap/>
            <w:vAlign w:val="center"/>
          </w:tcPr>
          <w:p w14:paraId="7DE54932" w14:textId="25ED19B4"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2019-2021</w:t>
            </w:r>
          </w:p>
        </w:tc>
        <w:tc>
          <w:tcPr>
            <w:tcW w:w="606" w:type="dxa"/>
            <w:shd w:val="clear" w:color="auto" w:fill="auto"/>
            <w:noWrap/>
            <w:vAlign w:val="center"/>
          </w:tcPr>
          <w:p w14:paraId="6035F979" w14:textId="13FFD487"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11B08FF8" w14:textId="77777777"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r>
      <w:tr w:rsidR="00B87F16" w:rsidRPr="00DF4760" w14:paraId="39FAABFD" w14:textId="77777777" w:rsidTr="00E72983">
        <w:trPr>
          <w:trHeight w:val="210"/>
          <w:jc w:val="center"/>
        </w:trPr>
        <w:tc>
          <w:tcPr>
            <w:tcW w:w="438" w:type="dxa"/>
            <w:shd w:val="clear" w:color="auto" w:fill="auto"/>
            <w:vAlign w:val="center"/>
          </w:tcPr>
          <w:p w14:paraId="5343CB90" w14:textId="77777777" w:rsidR="00B87F16" w:rsidRPr="00DF4760" w:rsidRDefault="00B87F16" w:rsidP="00B87F16">
            <w:pPr>
              <w:pStyle w:val="ad"/>
              <w:numPr>
                <w:ilvl w:val="0"/>
                <w:numId w:val="52"/>
              </w:numPr>
              <w:spacing w:after="0" w:line="240" w:lineRule="auto"/>
              <w:jc w:val="center"/>
              <w:rPr>
                <w:rFonts w:eastAsia="Times New Roman" w:cs="Times New Roman"/>
                <w:bCs/>
                <w:sz w:val="22"/>
                <w:lang w:eastAsia="ru-RU"/>
              </w:rPr>
            </w:pPr>
          </w:p>
        </w:tc>
        <w:tc>
          <w:tcPr>
            <w:tcW w:w="7341" w:type="dxa"/>
            <w:shd w:val="clear" w:color="auto" w:fill="auto"/>
            <w:vAlign w:val="center"/>
          </w:tcPr>
          <w:p w14:paraId="6AE523EF" w14:textId="18E3A8F5" w:rsidR="00B87F16" w:rsidRPr="00DF4760" w:rsidRDefault="00B87F16" w:rsidP="00B87F16">
            <w:pPr>
              <w:spacing w:after="0" w:line="240" w:lineRule="auto"/>
              <w:jc w:val="left"/>
              <w:rPr>
                <w:color w:val="000000"/>
                <w:sz w:val="22"/>
              </w:rPr>
            </w:pPr>
            <w:r w:rsidRPr="00DF4760">
              <w:rPr>
                <w:color w:val="000000"/>
                <w:sz w:val="22"/>
              </w:rPr>
              <w:t>Дополнительная световая индикация (светофоры Т7) пешеходных переходов на Р-254 – 3 шт.</w:t>
            </w:r>
          </w:p>
        </w:tc>
        <w:tc>
          <w:tcPr>
            <w:tcW w:w="1375" w:type="dxa"/>
            <w:shd w:val="clear" w:color="auto" w:fill="auto"/>
            <w:noWrap/>
            <w:vAlign w:val="center"/>
          </w:tcPr>
          <w:p w14:paraId="73A072BE" w14:textId="485361D2"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2020-2022</w:t>
            </w:r>
          </w:p>
        </w:tc>
        <w:tc>
          <w:tcPr>
            <w:tcW w:w="606" w:type="dxa"/>
            <w:shd w:val="clear" w:color="auto" w:fill="auto"/>
            <w:noWrap/>
            <w:vAlign w:val="center"/>
          </w:tcPr>
          <w:p w14:paraId="6D5EEB04" w14:textId="44D63D63"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6D6AEC5D"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6F9E0C4A" w14:textId="77777777" w:rsidTr="00E72983">
        <w:trPr>
          <w:trHeight w:val="210"/>
          <w:jc w:val="center"/>
        </w:trPr>
        <w:tc>
          <w:tcPr>
            <w:tcW w:w="438" w:type="dxa"/>
            <w:shd w:val="clear" w:color="auto" w:fill="auto"/>
            <w:vAlign w:val="center"/>
          </w:tcPr>
          <w:p w14:paraId="4549CB59" w14:textId="77777777" w:rsidR="00B87F16" w:rsidRPr="00DF4760" w:rsidRDefault="00B87F16" w:rsidP="00B87F16">
            <w:pPr>
              <w:pStyle w:val="ad"/>
              <w:numPr>
                <w:ilvl w:val="0"/>
                <w:numId w:val="52"/>
              </w:numPr>
              <w:spacing w:after="0" w:line="240" w:lineRule="auto"/>
              <w:jc w:val="center"/>
              <w:rPr>
                <w:rFonts w:eastAsia="Times New Roman" w:cs="Times New Roman"/>
                <w:bCs/>
                <w:sz w:val="22"/>
                <w:lang w:eastAsia="ru-RU"/>
              </w:rPr>
            </w:pPr>
          </w:p>
        </w:tc>
        <w:tc>
          <w:tcPr>
            <w:tcW w:w="7341" w:type="dxa"/>
            <w:shd w:val="clear" w:color="auto" w:fill="auto"/>
            <w:vAlign w:val="center"/>
          </w:tcPr>
          <w:p w14:paraId="3B0AE6C8" w14:textId="69FDC878" w:rsidR="00B87F16" w:rsidRPr="00DF4760" w:rsidRDefault="00B87F16" w:rsidP="00B87F16">
            <w:pPr>
              <w:spacing w:after="0" w:line="240" w:lineRule="auto"/>
              <w:jc w:val="left"/>
              <w:rPr>
                <w:color w:val="000000"/>
                <w:sz w:val="22"/>
              </w:rPr>
            </w:pPr>
            <w:r w:rsidRPr="00DF4760">
              <w:rPr>
                <w:color w:val="000000"/>
                <w:sz w:val="22"/>
              </w:rPr>
              <w:t>Обустройство надземного пешеходного перехода на а.д. Р-254 между пересечениями Большой ул. и Линейной ул.</w:t>
            </w:r>
          </w:p>
        </w:tc>
        <w:tc>
          <w:tcPr>
            <w:tcW w:w="1375" w:type="dxa"/>
            <w:shd w:val="clear" w:color="auto" w:fill="auto"/>
            <w:noWrap/>
            <w:vAlign w:val="center"/>
          </w:tcPr>
          <w:p w14:paraId="2C444B24" w14:textId="480084B3" w:rsidR="00B87F16" w:rsidRPr="00DF4760" w:rsidRDefault="00B87F16" w:rsidP="00B87F16">
            <w:pPr>
              <w:spacing w:after="0" w:line="240" w:lineRule="auto"/>
              <w:jc w:val="center"/>
              <w:rPr>
                <w:rFonts w:cs="Times New Roman"/>
                <w:sz w:val="22"/>
                <w:lang w:eastAsia="ru-RU"/>
              </w:rPr>
            </w:pPr>
            <w:r w:rsidRPr="00DF4760">
              <w:rPr>
                <w:rFonts w:cs="Times New Roman"/>
                <w:sz w:val="22"/>
                <w:lang w:eastAsia="ru-RU"/>
              </w:rPr>
              <w:t>2026</w:t>
            </w:r>
          </w:p>
        </w:tc>
        <w:tc>
          <w:tcPr>
            <w:tcW w:w="606" w:type="dxa"/>
            <w:shd w:val="clear" w:color="auto" w:fill="auto"/>
            <w:noWrap/>
            <w:vAlign w:val="center"/>
          </w:tcPr>
          <w:p w14:paraId="53037EAA" w14:textId="56EFB073"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481F30C0" w14:textId="77777777" w:rsidR="00B87F16" w:rsidRPr="00DF4760" w:rsidRDefault="00B87F16" w:rsidP="00B87F16">
            <w:pPr>
              <w:spacing w:after="0" w:line="240" w:lineRule="auto"/>
              <w:jc w:val="center"/>
              <w:rPr>
                <w:rFonts w:eastAsia="Times New Roman" w:cs="Times New Roman"/>
                <w:b/>
                <w:bCs/>
                <w:sz w:val="22"/>
                <w:lang w:eastAsia="ru-RU"/>
              </w:rPr>
            </w:pPr>
          </w:p>
        </w:tc>
      </w:tr>
    </w:tbl>
    <w:p w14:paraId="21CE206E" w14:textId="7BDFF14E" w:rsidR="00E64FD1" w:rsidRPr="00DF4760" w:rsidRDefault="00B87F16" w:rsidP="00E64FD1">
      <w:pPr>
        <w:spacing w:before="120" w:after="120"/>
        <w:jc w:val="center"/>
        <w:rPr>
          <w:noProof/>
          <w:lang w:eastAsia="ru-RU"/>
        </w:rPr>
      </w:pPr>
      <w:r w:rsidRPr="00DF4760">
        <w:rPr>
          <w:noProof/>
          <w:lang w:eastAsia="ru-RU"/>
        </w:rPr>
        <w:drawing>
          <wp:inline distT="0" distB="0" distL="0" distR="0" wp14:anchorId="59393BBD" wp14:editId="4A4A31C9">
            <wp:extent cx="6299835" cy="445389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А4_50 тыс_Пешеходы.bmp"/>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299835" cy="4453890"/>
                    </a:xfrm>
                    <a:prstGeom prst="rect">
                      <a:avLst/>
                    </a:prstGeom>
                  </pic:spPr>
                </pic:pic>
              </a:graphicData>
            </a:graphic>
          </wp:inline>
        </w:drawing>
      </w:r>
    </w:p>
    <w:p w14:paraId="7BBEEA8F" w14:textId="517B73CC" w:rsidR="00E64FD1" w:rsidRPr="00DF4760" w:rsidRDefault="00E64FD1" w:rsidP="00E64FD1">
      <w:pPr>
        <w:spacing w:before="120" w:after="120"/>
        <w:ind w:firstLine="567"/>
        <w:jc w:val="center"/>
      </w:pPr>
      <w:r w:rsidRPr="00DF4760">
        <w:t>Рисунок 4.4.2. Мероприятия по развитию пешеходной инфраструктуры</w:t>
      </w:r>
    </w:p>
    <w:p w14:paraId="460D7C51" w14:textId="633D026E" w:rsidR="006B586E" w:rsidRPr="00DF4760" w:rsidRDefault="006B586E" w:rsidP="006B586E">
      <w:pPr>
        <w:pStyle w:val="21"/>
        <w:numPr>
          <w:ilvl w:val="1"/>
          <w:numId w:val="3"/>
        </w:numPr>
        <w:ind w:left="567" w:hanging="425"/>
        <w:rPr>
          <w:rFonts w:eastAsia="Times New Roman"/>
          <w:bCs w:val="0"/>
        </w:rPr>
      </w:pPr>
      <w:bookmarkStart w:id="75" w:name="_Toc18415411"/>
      <w:r w:rsidRPr="00DF4760">
        <w:rPr>
          <w:rFonts w:eastAsia="Times New Roman"/>
          <w:bCs w:val="0"/>
        </w:rPr>
        <w:t>Парковочное пространство</w:t>
      </w:r>
      <w:bookmarkEnd w:id="75"/>
    </w:p>
    <w:p w14:paraId="3C2D38B4" w14:textId="77777777" w:rsidR="006B39D8" w:rsidRPr="00DF4760" w:rsidRDefault="006B39D8" w:rsidP="006B39D8">
      <w:pPr>
        <w:spacing w:before="120" w:after="120"/>
        <w:ind w:firstLine="567"/>
      </w:pPr>
      <w:r w:rsidRPr="00DF4760">
        <w:t>Для обеспечения эффективного использования парковочного пространства в границах муниципального образования предлагается комплекс мероприятий по оптимизации работы системы парковок, перечень предлагаемых мер в порядке их реализации представлен ниже:</w:t>
      </w:r>
    </w:p>
    <w:p w14:paraId="2DE533EC" w14:textId="77777777" w:rsidR="006B39D8" w:rsidRPr="00DF4760" w:rsidRDefault="006B39D8" w:rsidP="002C6362">
      <w:pPr>
        <w:pStyle w:val="ad"/>
        <w:numPr>
          <w:ilvl w:val="0"/>
          <w:numId w:val="45"/>
        </w:numPr>
        <w:spacing w:before="120" w:after="120"/>
      </w:pPr>
      <w:r w:rsidRPr="00DF4760">
        <w:t>Изменение нормативно-правовой базы (в случае необходимости).</w:t>
      </w:r>
    </w:p>
    <w:p w14:paraId="4D05B91A" w14:textId="77777777" w:rsidR="006B39D8" w:rsidRPr="00DF4760" w:rsidRDefault="006B39D8" w:rsidP="002C6362">
      <w:pPr>
        <w:pStyle w:val="ad"/>
        <w:numPr>
          <w:ilvl w:val="0"/>
          <w:numId w:val="45"/>
        </w:numPr>
        <w:spacing w:before="120" w:after="120"/>
      </w:pPr>
      <w:r w:rsidRPr="00DF4760">
        <w:t>Упорядочивание размещения автомобилей, установленных в зонах санкционированной парковки.</w:t>
      </w:r>
    </w:p>
    <w:p w14:paraId="6F9B0883" w14:textId="77777777" w:rsidR="006B39D8" w:rsidRPr="00DF4760" w:rsidRDefault="006B39D8" w:rsidP="002C6362">
      <w:pPr>
        <w:pStyle w:val="ad"/>
        <w:numPr>
          <w:ilvl w:val="0"/>
          <w:numId w:val="45"/>
        </w:numPr>
        <w:spacing w:before="120" w:after="120"/>
      </w:pPr>
      <w:r w:rsidRPr="00DF4760">
        <w:t>Предложения по запрету парковки на отдельных элементах УДС в границах муниципального образования.</w:t>
      </w:r>
    </w:p>
    <w:p w14:paraId="29A28346" w14:textId="77777777" w:rsidR="006B39D8" w:rsidRPr="00DF4760" w:rsidRDefault="006B39D8" w:rsidP="002C6362">
      <w:pPr>
        <w:pStyle w:val="ad"/>
        <w:numPr>
          <w:ilvl w:val="0"/>
          <w:numId w:val="45"/>
        </w:numPr>
        <w:spacing w:before="120" w:after="120"/>
      </w:pPr>
      <w:r w:rsidRPr="00DF4760">
        <w:t>Организация платной парковочной зоны.</w:t>
      </w:r>
    </w:p>
    <w:p w14:paraId="5A92EDAB" w14:textId="77777777" w:rsidR="006B39D8" w:rsidRPr="00DF4760" w:rsidRDefault="006B39D8" w:rsidP="002C6362">
      <w:pPr>
        <w:pStyle w:val="ad"/>
        <w:numPr>
          <w:ilvl w:val="0"/>
          <w:numId w:val="45"/>
        </w:numPr>
        <w:spacing w:before="120" w:after="120"/>
      </w:pPr>
      <w:r w:rsidRPr="00DF4760">
        <w:t>Организация перехватывающих парковок.</w:t>
      </w:r>
    </w:p>
    <w:p w14:paraId="51B49FC6" w14:textId="77777777" w:rsidR="006B39D8" w:rsidRPr="00DF4760" w:rsidRDefault="006B39D8" w:rsidP="002C6362">
      <w:pPr>
        <w:pStyle w:val="ad"/>
        <w:numPr>
          <w:ilvl w:val="0"/>
          <w:numId w:val="45"/>
        </w:numPr>
        <w:spacing w:before="120" w:after="120"/>
      </w:pPr>
      <w:r w:rsidRPr="00DF4760">
        <w:t>Организация внеуличных парковок.</w:t>
      </w:r>
    </w:p>
    <w:p w14:paraId="196242ED" w14:textId="77777777" w:rsidR="006B39D8" w:rsidRPr="00DF4760" w:rsidRDefault="006B39D8" w:rsidP="006B39D8">
      <w:pPr>
        <w:spacing w:before="120" w:after="120"/>
        <w:ind w:firstLine="709"/>
      </w:pPr>
      <w:r w:rsidRPr="00DF4760">
        <w:t>Наиболее остро в настоящее время в Оби стоит проблема отсутствия парковок вблизи детских образовательных учреждений. Как правило, в месте входа на территорию образовательного учреждения существует пешеходный переход через проезжую часть. Согласно требованиям действующих нормативов повсеместно устанавливаются пешеходные ограждения в обе стороны от перехода. Ограждения не позволяют произвести остановку вне проезжей части. Водители, подвозящие детей к образовательному учреждению, пытаются совершить остановку для посадки/высадки пассажиров максимально близко к входу на территорию. Оставленные на проезжей части транспортные средства создают помехи для транзитного движения. Кроме того, посадка/высадка пассажиров при остановке автомобиля на проезжей части создает дополнительные предпосылки для возникновения ДТП. Таким образом, для решения рассмотренной проблемы предлагается организовать плоскостные парковки для посетителей образовательных учреждений. На ближайшую перспективу необходимо создать подобные парковки на ул. Октябрьская у школы № 26 и детского сада №107. На более далекую перспективу требуется организация парковочных зон у всех детских образовательных учреждений. На сегодняшний день в Оби существует 8 детских садов и 5 школ.</w:t>
      </w:r>
    </w:p>
    <w:p w14:paraId="69AE4953" w14:textId="77777777" w:rsidR="006B39D8" w:rsidRPr="00DF4760" w:rsidRDefault="006B39D8" w:rsidP="006B39D8">
      <w:pPr>
        <w:spacing w:before="120" w:after="120"/>
        <w:ind w:firstLine="709"/>
      </w:pPr>
      <w:r w:rsidRPr="00DF4760">
        <w:t xml:space="preserve">Также настоящим документом предлагается устройство перехватывающей парковки у железнодорожной станции Обь (Станционная ул., д. 5). </w:t>
      </w:r>
    </w:p>
    <w:p w14:paraId="5E3FDD14" w14:textId="2D3FB6B7" w:rsidR="006B39D8" w:rsidRPr="00DF4760" w:rsidRDefault="006B39D8" w:rsidP="006B39D8">
      <w:pPr>
        <w:spacing w:before="120" w:after="120"/>
        <w:ind w:firstLine="567"/>
        <w:rPr>
          <w:rFonts w:cs="Times New Roman"/>
        </w:rPr>
      </w:pPr>
      <w:r w:rsidRPr="00DF4760">
        <w:rPr>
          <w:rFonts w:cs="Times New Roman"/>
        </w:rPr>
        <w:t>Перечень м</w:t>
      </w:r>
      <w:r w:rsidR="00881B12" w:rsidRPr="00DF4760">
        <w:rPr>
          <w:rFonts w:cs="Times New Roman"/>
        </w:rPr>
        <w:t xml:space="preserve">ероприятий представлен в табл. </w:t>
      </w:r>
      <w:r w:rsidR="00C72833" w:rsidRPr="00DF4760">
        <w:rPr>
          <w:rFonts w:cs="Times New Roman"/>
        </w:rPr>
        <w:t>4</w:t>
      </w:r>
      <w:r w:rsidRPr="00DF4760">
        <w:rPr>
          <w:rFonts w:cs="Times New Roman"/>
        </w:rPr>
        <w:t>.5.1</w:t>
      </w:r>
      <w:r w:rsidR="00C72833" w:rsidRPr="00DF4760">
        <w:rPr>
          <w:rFonts w:cs="Times New Roman"/>
        </w:rPr>
        <w:t xml:space="preserve"> и на рисунке 4.</w:t>
      </w:r>
      <w:r w:rsidRPr="00DF4760">
        <w:rPr>
          <w:rFonts w:cs="Times New Roman"/>
        </w:rPr>
        <w:t>5.1.</w:t>
      </w:r>
    </w:p>
    <w:p w14:paraId="53111FA2" w14:textId="0E38D010" w:rsidR="006B39D8" w:rsidRPr="00DF4760" w:rsidRDefault="00881B12" w:rsidP="006B39D8">
      <w:pPr>
        <w:keepNext/>
        <w:spacing w:before="120" w:after="120"/>
        <w:jc w:val="right"/>
        <w:rPr>
          <w:rFonts w:cs="Times New Roman"/>
          <w:b/>
        </w:rPr>
      </w:pPr>
      <w:r w:rsidRPr="00DF4760">
        <w:rPr>
          <w:rFonts w:cs="Times New Roman"/>
          <w:b/>
        </w:rPr>
        <w:t xml:space="preserve">Таблица </w:t>
      </w:r>
      <w:r w:rsidR="00C72833" w:rsidRPr="00DF4760">
        <w:rPr>
          <w:rFonts w:cs="Times New Roman"/>
          <w:b/>
        </w:rPr>
        <w:t>4</w:t>
      </w:r>
      <w:r w:rsidR="006B39D8" w:rsidRPr="00DF4760">
        <w:rPr>
          <w:rFonts w:cs="Times New Roman"/>
          <w:b/>
        </w:rPr>
        <w:t>.5.1</w:t>
      </w:r>
    </w:p>
    <w:p w14:paraId="52F75BBF" w14:textId="7241DF51" w:rsidR="006B39D8" w:rsidRPr="00DF4760" w:rsidRDefault="006B39D8" w:rsidP="006B39D8">
      <w:pPr>
        <w:keepNext/>
        <w:spacing w:after="0"/>
        <w:ind w:firstLine="567"/>
        <w:jc w:val="center"/>
        <w:rPr>
          <w:rFonts w:cs="Times New Roman"/>
          <w:b/>
        </w:rPr>
      </w:pPr>
      <w:r w:rsidRPr="00DF4760">
        <w:rPr>
          <w:rFonts w:cs="Times New Roman"/>
          <w:b/>
        </w:rPr>
        <w:t>Перечень мероприятий по развитию парковочного пространства</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7341"/>
        <w:gridCol w:w="1375"/>
        <w:gridCol w:w="606"/>
        <w:gridCol w:w="583"/>
      </w:tblGrid>
      <w:tr w:rsidR="006B39D8" w:rsidRPr="00DF4760" w14:paraId="2AA5545D" w14:textId="77777777" w:rsidTr="008553F6">
        <w:trPr>
          <w:trHeight w:val="210"/>
          <w:jc w:val="center"/>
        </w:trPr>
        <w:tc>
          <w:tcPr>
            <w:tcW w:w="438" w:type="dxa"/>
            <w:shd w:val="clear" w:color="auto" w:fill="auto"/>
            <w:vAlign w:val="center"/>
          </w:tcPr>
          <w:p w14:paraId="76879CAE" w14:textId="77777777" w:rsidR="006B39D8" w:rsidRPr="00DF4760" w:rsidRDefault="006B39D8"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 xml:space="preserve">№ </w:t>
            </w:r>
          </w:p>
        </w:tc>
        <w:tc>
          <w:tcPr>
            <w:tcW w:w="7341" w:type="dxa"/>
            <w:shd w:val="clear" w:color="auto" w:fill="auto"/>
            <w:vAlign w:val="center"/>
          </w:tcPr>
          <w:p w14:paraId="4B92A770" w14:textId="177D2E48" w:rsidR="006B39D8" w:rsidRPr="00DF4760" w:rsidRDefault="006B39D8"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Мероприятие</w:t>
            </w:r>
          </w:p>
        </w:tc>
        <w:tc>
          <w:tcPr>
            <w:tcW w:w="1375" w:type="dxa"/>
            <w:shd w:val="clear" w:color="auto" w:fill="auto"/>
            <w:noWrap/>
            <w:vAlign w:val="center"/>
          </w:tcPr>
          <w:p w14:paraId="542E40A3" w14:textId="77777777" w:rsidR="006B39D8" w:rsidRPr="00DF4760" w:rsidRDefault="006B39D8"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Срок реализации</w:t>
            </w:r>
          </w:p>
        </w:tc>
        <w:tc>
          <w:tcPr>
            <w:tcW w:w="606" w:type="dxa"/>
            <w:shd w:val="clear" w:color="auto" w:fill="auto"/>
            <w:noWrap/>
            <w:vAlign w:val="center"/>
          </w:tcPr>
          <w:p w14:paraId="0D729BF6" w14:textId="77777777" w:rsidR="006B39D8" w:rsidRPr="00DF4760" w:rsidRDefault="006B39D8"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Стр</w:t>
            </w:r>
          </w:p>
        </w:tc>
        <w:tc>
          <w:tcPr>
            <w:tcW w:w="583" w:type="dxa"/>
            <w:shd w:val="clear" w:color="auto" w:fill="auto"/>
            <w:vAlign w:val="center"/>
          </w:tcPr>
          <w:p w14:paraId="00D5F1AE" w14:textId="77777777" w:rsidR="006B39D8" w:rsidRPr="00DF4760" w:rsidRDefault="006B39D8" w:rsidP="008553F6">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Рек</w:t>
            </w:r>
          </w:p>
        </w:tc>
      </w:tr>
      <w:tr w:rsidR="00B87F16" w:rsidRPr="00DF4760" w14:paraId="319318F7" w14:textId="77777777" w:rsidTr="008553F6">
        <w:trPr>
          <w:trHeight w:val="210"/>
          <w:jc w:val="center"/>
        </w:trPr>
        <w:tc>
          <w:tcPr>
            <w:tcW w:w="438" w:type="dxa"/>
            <w:shd w:val="clear" w:color="auto" w:fill="auto"/>
            <w:vAlign w:val="center"/>
          </w:tcPr>
          <w:p w14:paraId="23A23773" w14:textId="77777777" w:rsidR="00B87F16" w:rsidRPr="00DF4760" w:rsidRDefault="00B87F16" w:rsidP="00B87F16">
            <w:pPr>
              <w:pStyle w:val="ad"/>
              <w:numPr>
                <w:ilvl w:val="0"/>
                <w:numId w:val="46"/>
              </w:numPr>
              <w:spacing w:after="0" w:line="240" w:lineRule="auto"/>
              <w:jc w:val="center"/>
              <w:rPr>
                <w:rFonts w:eastAsia="Times New Roman" w:cs="Times New Roman"/>
                <w:bCs/>
                <w:sz w:val="22"/>
                <w:lang w:eastAsia="ru-RU"/>
              </w:rPr>
            </w:pPr>
          </w:p>
        </w:tc>
        <w:tc>
          <w:tcPr>
            <w:tcW w:w="7341" w:type="dxa"/>
            <w:shd w:val="clear" w:color="auto" w:fill="auto"/>
            <w:vAlign w:val="center"/>
          </w:tcPr>
          <w:p w14:paraId="2135F695" w14:textId="0983D174" w:rsidR="00B87F16" w:rsidRPr="00DF4760" w:rsidRDefault="00B87F16" w:rsidP="00B87F16">
            <w:pPr>
              <w:spacing w:after="0" w:line="240" w:lineRule="auto"/>
              <w:jc w:val="left"/>
              <w:rPr>
                <w:rFonts w:eastAsia="Times New Roman" w:cs="Times New Roman"/>
                <w:b/>
                <w:bCs/>
                <w:sz w:val="22"/>
                <w:lang w:eastAsia="ru-RU"/>
              </w:rPr>
            </w:pPr>
            <w:r w:rsidRPr="00DF4760">
              <w:rPr>
                <w:rFonts w:cs="Times New Roman"/>
                <w:bCs/>
                <w:lang w:eastAsia="ru-RU"/>
              </w:rPr>
              <w:t>Организация плоскостной парковки на ул. Октябрьская для посетителей д/с №107, школы №26 на 50 маш./мест</w:t>
            </w:r>
          </w:p>
        </w:tc>
        <w:tc>
          <w:tcPr>
            <w:tcW w:w="1375" w:type="dxa"/>
            <w:shd w:val="clear" w:color="auto" w:fill="auto"/>
            <w:noWrap/>
            <w:vAlign w:val="center"/>
          </w:tcPr>
          <w:p w14:paraId="2E416C03" w14:textId="26216BE2" w:rsidR="00B87F16" w:rsidRPr="00DF4760" w:rsidRDefault="00B87F16" w:rsidP="00B87F16">
            <w:pPr>
              <w:spacing w:after="0" w:line="240" w:lineRule="auto"/>
              <w:jc w:val="center"/>
              <w:rPr>
                <w:rFonts w:eastAsia="Times New Roman" w:cs="Times New Roman"/>
                <w:b/>
                <w:bCs/>
                <w:sz w:val="22"/>
                <w:lang w:eastAsia="ru-RU"/>
              </w:rPr>
            </w:pPr>
            <w:r w:rsidRPr="00DF4760">
              <w:rPr>
                <w:rFonts w:cs="Times New Roman"/>
                <w:lang w:eastAsia="ru-RU"/>
              </w:rPr>
              <w:t>2021-2022</w:t>
            </w:r>
          </w:p>
        </w:tc>
        <w:tc>
          <w:tcPr>
            <w:tcW w:w="606" w:type="dxa"/>
            <w:shd w:val="clear" w:color="auto" w:fill="auto"/>
            <w:noWrap/>
            <w:vAlign w:val="center"/>
          </w:tcPr>
          <w:p w14:paraId="1ED981ED" w14:textId="55FDAD5E"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195A203A"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28D8EC1C" w14:textId="77777777" w:rsidTr="008553F6">
        <w:trPr>
          <w:trHeight w:val="210"/>
          <w:jc w:val="center"/>
        </w:trPr>
        <w:tc>
          <w:tcPr>
            <w:tcW w:w="438" w:type="dxa"/>
            <w:shd w:val="clear" w:color="auto" w:fill="auto"/>
            <w:vAlign w:val="center"/>
          </w:tcPr>
          <w:p w14:paraId="73318D4A" w14:textId="77777777" w:rsidR="00B87F16" w:rsidRPr="00DF4760" w:rsidRDefault="00B87F16" w:rsidP="00B87F16">
            <w:pPr>
              <w:pStyle w:val="ad"/>
              <w:numPr>
                <w:ilvl w:val="0"/>
                <w:numId w:val="46"/>
              </w:numPr>
              <w:spacing w:after="0" w:line="240" w:lineRule="auto"/>
              <w:jc w:val="center"/>
              <w:rPr>
                <w:rFonts w:eastAsia="Times New Roman" w:cs="Times New Roman"/>
                <w:bCs/>
                <w:sz w:val="22"/>
                <w:lang w:eastAsia="ru-RU"/>
              </w:rPr>
            </w:pPr>
          </w:p>
        </w:tc>
        <w:tc>
          <w:tcPr>
            <w:tcW w:w="7341" w:type="dxa"/>
            <w:shd w:val="clear" w:color="auto" w:fill="auto"/>
            <w:vAlign w:val="center"/>
          </w:tcPr>
          <w:p w14:paraId="4F063200" w14:textId="54EDD17A" w:rsidR="00B87F16" w:rsidRPr="00DF4760" w:rsidRDefault="00B87F16" w:rsidP="00B87F16">
            <w:pPr>
              <w:spacing w:after="0" w:line="240" w:lineRule="auto"/>
              <w:jc w:val="left"/>
              <w:rPr>
                <w:rFonts w:eastAsia="Times New Roman" w:cs="Times New Roman"/>
                <w:b/>
                <w:bCs/>
                <w:sz w:val="22"/>
                <w:lang w:eastAsia="ru-RU"/>
              </w:rPr>
            </w:pPr>
            <w:r w:rsidRPr="00DF4760">
              <w:rPr>
                <w:rFonts w:cs="Times New Roman"/>
                <w:bCs/>
                <w:lang w:eastAsia="ru-RU"/>
              </w:rPr>
              <w:t>Организация парковки возле школы №1 на 20 маш./мест</w:t>
            </w:r>
          </w:p>
        </w:tc>
        <w:tc>
          <w:tcPr>
            <w:tcW w:w="1375" w:type="dxa"/>
            <w:shd w:val="clear" w:color="auto" w:fill="auto"/>
            <w:noWrap/>
            <w:vAlign w:val="center"/>
          </w:tcPr>
          <w:p w14:paraId="3BB911A0" w14:textId="452F6CAC" w:rsidR="00B87F16" w:rsidRPr="00DF4760" w:rsidRDefault="00B87F16" w:rsidP="00B87F16">
            <w:pPr>
              <w:spacing w:after="0" w:line="240" w:lineRule="auto"/>
              <w:jc w:val="center"/>
              <w:rPr>
                <w:rFonts w:eastAsia="Times New Roman" w:cs="Times New Roman"/>
                <w:b/>
                <w:bCs/>
                <w:sz w:val="22"/>
                <w:lang w:eastAsia="ru-RU"/>
              </w:rPr>
            </w:pPr>
            <w:r w:rsidRPr="00DF4760">
              <w:rPr>
                <w:rFonts w:cs="Times New Roman"/>
                <w:lang w:eastAsia="ru-RU"/>
              </w:rPr>
              <w:t>2021-2025</w:t>
            </w:r>
          </w:p>
        </w:tc>
        <w:tc>
          <w:tcPr>
            <w:tcW w:w="606" w:type="dxa"/>
            <w:shd w:val="clear" w:color="auto" w:fill="auto"/>
            <w:noWrap/>
            <w:vAlign w:val="center"/>
          </w:tcPr>
          <w:p w14:paraId="45E608FB" w14:textId="1A5B0A8A"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24F36791"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6234D421" w14:textId="77777777" w:rsidTr="008553F6">
        <w:trPr>
          <w:trHeight w:val="210"/>
          <w:jc w:val="center"/>
        </w:trPr>
        <w:tc>
          <w:tcPr>
            <w:tcW w:w="438" w:type="dxa"/>
            <w:shd w:val="clear" w:color="auto" w:fill="auto"/>
            <w:vAlign w:val="center"/>
          </w:tcPr>
          <w:p w14:paraId="24E6BE1F" w14:textId="77777777" w:rsidR="00B87F16" w:rsidRPr="00DF4760" w:rsidRDefault="00B87F16" w:rsidP="00B87F16">
            <w:pPr>
              <w:pStyle w:val="ad"/>
              <w:numPr>
                <w:ilvl w:val="0"/>
                <w:numId w:val="46"/>
              </w:numPr>
              <w:spacing w:after="0" w:line="240" w:lineRule="auto"/>
              <w:jc w:val="center"/>
              <w:rPr>
                <w:rFonts w:eastAsia="Times New Roman" w:cs="Times New Roman"/>
                <w:bCs/>
                <w:sz w:val="22"/>
                <w:lang w:eastAsia="ru-RU"/>
              </w:rPr>
            </w:pPr>
          </w:p>
        </w:tc>
        <w:tc>
          <w:tcPr>
            <w:tcW w:w="7341" w:type="dxa"/>
            <w:shd w:val="clear" w:color="auto" w:fill="auto"/>
            <w:vAlign w:val="center"/>
          </w:tcPr>
          <w:p w14:paraId="43187DD5" w14:textId="4795D435" w:rsidR="00B87F16" w:rsidRPr="00DF4760" w:rsidRDefault="00B87F16" w:rsidP="00B87F16">
            <w:pPr>
              <w:spacing w:after="0" w:line="240" w:lineRule="auto"/>
              <w:jc w:val="left"/>
              <w:rPr>
                <w:rFonts w:cs="Times New Roman"/>
                <w:bCs/>
                <w:lang w:eastAsia="ru-RU"/>
              </w:rPr>
            </w:pPr>
            <w:r w:rsidRPr="00DF4760">
              <w:rPr>
                <w:rFonts w:cs="Times New Roman"/>
                <w:bCs/>
                <w:lang w:eastAsia="ru-RU"/>
              </w:rPr>
              <w:t>Организация парковки возле д/с №3 «Светлячок» на 20 маш./мест</w:t>
            </w:r>
          </w:p>
        </w:tc>
        <w:tc>
          <w:tcPr>
            <w:tcW w:w="1375" w:type="dxa"/>
            <w:shd w:val="clear" w:color="auto" w:fill="auto"/>
            <w:noWrap/>
            <w:vAlign w:val="center"/>
          </w:tcPr>
          <w:p w14:paraId="1DA034AA" w14:textId="05F8DC9E" w:rsidR="00B87F16" w:rsidRPr="00DF4760" w:rsidRDefault="00B87F16" w:rsidP="00B87F16">
            <w:pPr>
              <w:spacing w:after="0" w:line="240" w:lineRule="auto"/>
              <w:jc w:val="center"/>
              <w:rPr>
                <w:rFonts w:cs="Times New Roman"/>
                <w:lang w:eastAsia="ru-RU"/>
              </w:rPr>
            </w:pPr>
            <w:r w:rsidRPr="00DF4760">
              <w:rPr>
                <w:rFonts w:cs="Times New Roman"/>
                <w:lang w:eastAsia="ru-RU"/>
              </w:rPr>
              <w:t>2021-2025</w:t>
            </w:r>
          </w:p>
        </w:tc>
        <w:tc>
          <w:tcPr>
            <w:tcW w:w="606" w:type="dxa"/>
            <w:shd w:val="clear" w:color="auto" w:fill="auto"/>
            <w:noWrap/>
            <w:vAlign w:val="center"/>
          </w:tcPr>
          <w:p w14:paraId="261120E5" w14:textId="6E6FE848"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7A27C170"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0666B8CB" w14:textId="77777777" w:rsidTr="008553F6">
        <w:trPr>
          <w:trHeight w:val="210"/>
          <w:jc w:val="center"/>
        </w:trPr>
        <w:tc>
          <w:tcPr>
            <w:tcW w:w="438" w:type="dxa"/>
            <w:shd w:val="clear" w:color="auto" w:fill="auto"/>
            <w:vAlign w:val="center"/>
          </w:tcPr>
          <w:p w14:paraId="164F77FA" w14:textId="77777777" w:rsidR="00B87F16" w:rsidRPr="00DF4760" w:rsidRDefault="00B87F16" w:rsidP="00B87F16">
            <w:pPr>
              <w:pStyle w:val="ad"/>
              <w:numPr>
                <w:ilvl w:val="0"/>
                <w:numId w:val="46"/>
              </w:numPr>
              <w:spacing w:after="0" w:line="240" w:lineRule="auto"/>
              <w:jc w:val="center"/>
              <w:rPr>
                <w:rFonts w:eastAsia="Times New Roman" w:cs="Times New Roman"/>
                <w:bCs/>
                <w:sz w:val="22"/>
                <w:lang w:eastAsia="ru-RU"/>
              </w:rPr>
            </w:pPr>
          </w:p>
        </w:tc>
        <w:tc>
          <w:tcPr>
            <w:tcW w:w="7341" w:type="dxa"/>
            <w:shd w:val="clear" w:color="auto" w:fill="auto"/>
            <w:vAlign w:val="center"/>
          </w:tcPr>
          <w:p w14:paraId="01BA66E0" w14:textId="562F1581" w:rsidR="00B87F16" w:rsidRPr="00DF4760" w:rsidRDefault="00B87F16" w:rsidP="00B87F16">
            <w:pPr>
              <w:spacing w:after="0" w:line="240" w:lineRule="auto"/>
              <w:jc w:val="left"/>
              <w:rPr>
                <w:rFonts w:cs="Times New Roman"/>
                <w:sz w:val="22"/>
              </w:rPr>
            </w:pPr>
            <w:r w:rsidRPr="00DF4760">
              <w:rPr>
                <w:rFonts w:cs="Times New Roman"/>
                <w:bCs/>
                <w:lang w:eastAsia="ru-RU"/>
              </w:rPr>
              <w:t>Организация парковки возле д/с №4 «Солнышко» на 20 маш./мест</w:t>
            </w:r>
          </w:p>
        </w:tc>
        <w:tc>
          <w:tcPr>
            <w:tcW w:w="1375" w:type="dxa"/>
            <w:shd w:val="clear" w:color="auto" w:fill="auto"/>
            <w:noWrap/>
            <w:vAlign w:val="center"/>
          </w:tcPr>
          <w:p w14:paraId="67094390" w14:textId="6758DFBC" w:rsidR="00B87F16" w:rsidRPr="00DF4760" w:rsidRDefault="00B87F16" w:rsidP="00B87F16">
            <w:pPr>
              <w:spacing w:after="0" w:line="240" w:lineRule="auto"/>
              <w:jc w:val="center"/>
              <w:rPr>
                <w:rFonts w:cs="Times New Roman"/>
                <w:lang w:eastAsia="ru-RU"/>
              </w:rPr>
            </w:pPr>
            <w:r w:rsidRPr="00DF4760">
              <w:rPr>
                <w:rFonts w:cs="Times New Roman"/>
                <w:lang w:eastAsia="ru-RU"/>
              </w:rPr>
              <w:t>2021-2025</w:t>
            </w:r>
          </w:p>
        </w:tc>
        <w:tc>
          <w:tcPr>
            <w:tcW w:w="606" w:type="dxa"/>
            <w:shd w:val="clear" w:color="auto" w:fill="auto"/>
            <w:noWrap/>
            <w:vAlign w:val="center"/>
          </w:tcPr>
          <w:p w14:paraId="6971E140" w14:textId="578C2263"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50DB4158" w14:textId="77777777" w:rsidR="00B87F16" w:rsidRPr="00DF4760" w:rsidRDefault="00B87F16" w:rsidP="00B87F16">
            <w:pPr>
              <w:spacing w:after="0" w:line="240" w:lineRule="auto"/>
              <w:jc w:val="center"/>
              <w:rPr>
                <w:rFonts w:eastAsia="Times New Roman" w:cs="Times New Roman"/>
                <w:b/>
                <w:bCs/>
                <w:sz w:val="22"/>
                <w:lang w:eastAsia="ru-RU"/>
              </w:rPr>
            </w:pPr>
          </w:p>
        </w:tc>
      </w:tr>
      <w:tr w:rsidR="00B87F16" w:rsidRPr="00DF4760" w14:paraId="7D3F76A6" w14:textId="77777777" w:rsidTr="008553F6">
        <w:trPr>
          <w:trHeight w:val="210"/>
          <w:jc w:val="center"/>
        </w:trPr>
        <w:tc>
          <w:tcPr>
            <w:tcW w:w="438" w:type="dxa"/>
            <w:shd w:val="clear" w:color="auto" w:fill="auto"/>
            <w:vAlign w:val="center"/>
          </w:tcPr>
          <w:p w14:paraId="2FE102D1" w14:textId="77777777" w:rsidR="00B87F16" w:rsidRPr="00DF4760" w:rsidRDefault="00B87F16" w:rsidP="00B87F16">
            <w:pPr>
              <w:pStyle w:val="ad"/>
              <w:numPr>
                <w:ilvl w:val="0"/>
                <w:numId w:val="46"/>
              </w:numPr>
              <w:spacing w:after="0" w:line="240" w:lineRule="auto"/>
              <w:jc w:val="center"/>
              <w:rPr>
                <w:rFonts w:eastAsia="Times New Roman" w:cs="Times New Roman"/>
                <w:bCs/>
                <w:sz w:val="22"/>
                <w:lang w:eastAsia="ru-RU"/>
              </w:rPr>
            </w:pPr>
          </w:p>
        </w:tc>
        <w:tc>
          <w:tcPr>
            <w:tcW w:w="7341" w:type="dxa"/>
            <w:shd w:val="clear" w:color="auto" w:fill="auto"/>
            <w:vAlign w:val="center"/>
          </w:tcPr>
          <w:p w14:paraId="6635C83E" w14:textId="361009CE" w:rsidR="00B87F16" w:rsidRPr="00DF4760" w:rsidRDefault="00B87F16" w:rsidP="00B87F16">
            <w:pPr>
              <w:spacing w:after="0" w:line="240" w:lineRule="auto"/>
              <w:jc w:val="left"/>
              <w:rPr>
                <w:rFonts w:cs="Times New Roman"/>
                <w:sz w:val="22"/>
              </w:rPr>
            </w:pPr>
            <w:r w:rsidRPr="00DF4760">
              <w:rPr>
                <w:rFonts w:cs="Times New Roman"/>
                <w:sz w:val="22"/>
              </w:rPr>
              <w:t>Организация перехватывающей парковки на 100 машино-мест в составе ТПУ для жителей Оби в районе ж/д станции Обь</w:t>
            </w:r>
          </w:p>
        </w:tc>
        <w:tc>
          <w:tcPr>
            <w:tcW w:w="1375" w:type="dxa"/>
            <w:shd w:val="clear" w:color="auto" w:fill="auto"/>
            <w:noWrap/>
            <w:vAlign w:val="center"/>
          </w:tcPr>
          <w:p w14:paraId="384FEBD5" w14:textId="2054F583" w:rsidR="00B87F16" w:rsidRPr="00DF4760" w:rsidRDefault="00B87F16" w:rsidP="00B87F16">
            <w:pPr>
              <w:spacing w:after="0" w:line="240" w:lineRule="auto"/>
              <w:jc w:val="center"/>
              <w:rPr>
                <w:rFonts w:cs="Times New Roman"/>
                <w:lang w:eastAsia="ru-RU"/>
              </w:rPr>
            </w:pPr>
            <w:r w:rsidRPr="00DF4760">
              <w:rPr>
                <w:rFonts w:cs="Times New Roman"/>
                <w:lang w:eastAsia="ru-RU"/>
              </w:rPr>
              <w:t>2025-2030</w:t>
            </w:r>
          </w:p>
        </w:tc>
        <w:tc>
          <w:tcPr>
            <w:tcW w:w="606" w:type="dxa"/>
            <w:shd w:val="clear" w:color="auto" w:fill="auto"/>
            <w:noWrap/>
            <w:vAlign w:val="center"/>
          </w:tcPr>
          <w:p w14:paraId="6D172723" w14:textId="765B559D" w:rsidR="00B87F16" w:rsidRPr="00DF4760" w:rsidRDefault="00B87F16" w:rsidP="00B87F16">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2C4564F9" w14:textId="77777777" w:rsidR="00B87F16" w:rsidRPr="00DF4760" w:rsidRDefault="00B87F16" w:rsidP="00B87F16">
            <w:pPr>
              <w:spacing w:after="0" w:line="240" w:lineRule="auto"/>
              <w:jc w:val="center"/>
              <w:rPr>
                <w:rFonts w:eastAsia="Times New Roman" w:cs="Times New Roman"/>
                <w:b/>
                <w:bCs/>
                <w:sz w:val="22"/>
                <w:lang w:eastAsia="ru-RU"/>
              </w:rPr>
            </w:pPr>
          </w:p>
        </w:tc>
      </w:tr>
    </w:tbl>
    <w:p w14:paraId="2795E900" w14:textId="0612E4D6" w:rsidR="00AA7DEC" w:rsidRPr="00DF4760" w:rsidRDefault="00AA7DEC" w:rsidP="006B39D8">
      <w:pPr>
        <w:spacing w:before="120"/>
        <w:ind w:firstLine="567"/>
        <w:jc w:val="center"/>
      </w:pPr>
    </w:p>
    <w:p w14:paraId="1DE1945A" w14:textId="624EACAE" w:rsidR="002F7EC5" w:rsidRPr="00DF4760" w:rsidRDefault="002F7EC5" w:rsidP="006B39D8">
      <w:pPr>
        <w:spacing w:before="120"/>
        <w:ind w:firstLine="567"/>
        <w:jc w:val="center"/>
      </w:pPr>
    </w:p>
    <w:p w14:paraId="7F438465" w14:textId="6848F253" w:rsidR="002F7EC5" w:rsidRPr="00DF4760" w:rsidRDefault="002F7EC5" w:rsidP="006B39D8">
      <w:pPr>
        <w:spacing w:before="120"/>
        <w:ind w:firstLine="567"/>
        <w:jc w:val="center"/>
      </w:pPr>
    </w:p>
    <w:p w14:paraId="51853ABC" w14:textId="672C529F" w:rsidR="002F7EC5" w:rsidRPr="00DF4760" w:rsidRDefault="002F7EC5" w:rsidP="006B39D8">
      <w:pPr>
        <w:spacing w:before="120"/>
        <w:ind w:firstLine="567"/>
        <w:jc w:val="center"/>
      </w:pPr>
    </w:p>
    <w:p w14:paraId="2A6A9221" w14:textId="77777777" w:rsidR="002F7EC5" w:rsidRPr="00DF4760" w:rsidRDefault="002F7EC5" w:rsidP="006B39D8">
      <w:pPr>
        <w:spacing w:before="120"/>
        <w:ind w:firstLine="567"/>
        <w:jc w:val="center"/>
      </w:pPr>
    </w:p>
    <w:p w14:paraId="187E53CD" w14:textId="23A58234" w:rsidR="006B39D8" w:rsidRPr="00DF4760" w:rsidRDefault="00B87F16" w:rsidP="00B87F16">
      <w:pPr>
        <w:spacing w:before="120"/>
        <w:jc w:val="center"/>
      </w:pPr>
      <w:r w:rsidRPr="00DF4760">
        <w:rPr>
          <w:noProof/>
          <w:lang w:eastAsia="ru-RU"/>
        </w:rPr>
        <w:drawing>
          <wp:inline distT="0" distB="0" distL="0" distR="0" wp14:anchorId="1F80B7C5" wp14:editId="7851EA7C">
            <wp:extent cx="6299835" cy="445389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А4_50 тыс_Парковки.bmp"/>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299835" cy="4453890"/>
                    </a:xfrm>
                    <a:prstGeom prst="rect">
                      <a:avLst/>
                    </a:prstGeom>
                  </pic:spPr>
                </pic:pic>
              </a:graphicData>
            </a:graphic>
          </wp:inline>
        </w:drawing>
      </w:r>
    </w:p>
    <w:p w14:paraId="5A4B167F" w14:textId="66DF3108" w:rsidR="006B39D8" w:rsidRPr="00DF4760" w:rsidRDefault="006B39D8" w:rsidP="006B39D8">
      <w:pPr>
        <w:spacing w:before="120"/>
        <w:ind w:firstLine="567"/>
        <w:jc w:val="center"/>
      </w:pPr>
      <w:r w:rsidRPr="00DF4760">
        <w:rPr>
          <w:noProof/>
          <w:lang w:eastAsia="ru-RU"/>
        </w:rPr>
        <w:drawing>
          <wp:anchor distT="0" distB="0" distL="114300" distR="114300" simplePos="0" relativeHeight="251674112" behindDoc="1" locked="0" layoutInCell="1" allowOverlap="1" wp14:anchorId="412C110D" wp14:editId="1980ACB3">
            <wp:simplePos x="0" y="0"/>
            <wp:positionH relativeFrom="column">
              <wp:posOffset>1333887</wp:posOffset>
            </wp:positionH>
            <wp:positionV relativeFrom="paragraph">
              <wp:posOffset>86415</wp:posOffset>
            </wp:positionV>
            <wp:extent cx="1940118" cy="724535"/>
            <wp:effectExtent l="0" t="0" r="317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А4_50 тыс_Парковки.bmp"/>
                    <pic:cNvPicPr/>
                  </pic:nvPicPr>
                  <pic:blipFill rotWithShape="1">
                    <a:blip r:embed="rId137" cstate="print">
                      <a:extLst>
                        <a:ext uri="{28A0092B-C50C-407E-A947-70E740481C1C}">
                          <a14:useLocalDpi xmlns:a14="http://schemas.microsoft.com/office/drawing/2010/main" val="0"/>
                        </a:ext>
                      </a:extLst>
                    </a:blip>
                    <a:srcRect l="1135" t="83728" r="68069"/>
                    <a:stretch/>
                  </pic:blipFill>
                  <pic:spPr bwMode="auto">
                    <a:xfrm>
                      <a:off x="0" y="0"/>
                      <a:ext cx="1940118" cy="724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AAE839" w14:textId="74FDBC79" w:rsidR="006B39D8" w:rsidRPr="00DF4760" w:rsidRDefault="006B39D8" w:rsidP="006B39D8">
      <w:pPr>
        <w:spacing w:before="120"/>
        <w:ind w:firstLine="567"/>
        <w:jc w:val="center"/>
      </w:pPr>
    </w:p>
    <w:p w14:paraId="709B7D43" w14:textId="3F119AA6" w:rsidR="006B39D8" w:rsidRPr="00DF4760" w:rsidRDefault="006B39D8" w:rsidP="006B39D8">
      <w:pPr>
        <w:spacing w:before="120"/>
        <w:ind w:firstLine="567"/>
        <w:jc w:val="center"/>
      </w:pPr>
    </w:p>
    <w:p w14:paraId="1C1E63F3" w14:textId="1522B048" w:rsidR="006B39D8" w:rsidRPr="00DF4760" w:rsidRDefault="00AA7DEC" w:rsidP="00AA7DEC">
      <w:pPr>
        <w:jc w:val="center"/>
        <w:rPr>
          <w:color w:val="FF0000"/>
        </w:rPr>
      </w:pPr>
      <w:r w:rsidRPr="00DF4760">
        <w:t xml:space="preserve">Рисунок </w:t>
      </w:r>
      <w:r w:rsidR="00C72833" w:rsidRPr="00DF4760">
        <w:t>4</w:t>
      </w:r>
      <w:r w:rsidR="006B39D8" w:rsidRPr="00DF4760">
        <w:t>.5.1. Мероприятия по развитию парковочного пространства</w:t>
      </w:r>
    </w:p>
    <w:p w14:paraId="2C2B373D" w14:textId="77777777" w:rsidR="006B586E" w:rsidRPr="00DF4760" w:rsidRDefault="006B586E" w:rsidP="006B586E">
      <w:pPr>
        <w:pStyle w:val="21"/>
        <w:numPr>
          <w:ilvl w:val="1"/>
          <w:numId w:val="3"/>
        </w:numPr>
        <w:ind w:left="567" w:hanging="425"/>
        <w:rPr>
          <w:rFonts w:eastAsia="Times New Roman"/>
          <w:bCs w:val="0"/>
        </w:rPr>
      </w:pPr>
      <w:bookmarkStart w:id="76" w:name="_Toc18415412"/>
      <w:r w:rsidRPr="00DF4760">
        <w:rPr>
          <w:rFonts w:eastAsia="Times New Roman"/>
          <w:bCs w:val="0"/>
        </w:rPr>
        <w:t>Транспортно-пересадочные узлы</w:t>
      </w:r>
      <w:bookmarkEnd w:id="76"/>
    </w:p>
    <w:p w14:paraId="37527CE6" w14:textId="77777777" w:rsidR="00525180" w:rsidRPr="00DF4760" w:rsidRDefault="00525180" w:rsidP="00525180">
      <w:pPr>
        <w:spacing w:before="120" w:after="120"/>
        <w:ind w:firstLine="567"/>
        <w:rPr>
          <w:rFonts w:cs="Times New Roman"/>
        </w:rPr>
      </w:pPr>
      <w:r w:rsidRPr="00DF4760">
        <w:rPr>
          <w:rFonts w:cs="Times New Roman"/>
        </w:rPr>
        <w:t xml:space="preserve">Основываясь на существующих трендах и планах по развитию населенного пункта, не предполагается развития новых ТПУ помимо существующих. </w:t>
      </w:r>
    </w:p>
    <w:p w14:paraId="2B56837A" w14:textId="1C009543" w:rsidR="00525180" w:rsidRPr="00DF4760" w:rsidRDefault="00525180" w:rsidP="00525180">
      <w:pPr>
        <w:spacing w:before="120" w:after="120"/>
        <w:ind w:firstLine="567"/>
        <w:rPr>
          <w:rFonts w:cs="Times New Roman"/>
        </w:rPr>
      </w:pPr>
      <w:r w:rsidRPr="00DF4760">
        <w:rPr>
          <w:rFonts w:cs="Times New Roman"/>
        </w:rPr>
        <w:t>За расчтеный срок, при развитии ТОР Аэротрополис «Толмачево», в районе станции Павино и аэропорта Толмачево предусматривается развитие и реконструкция существующего ТПУ. Данных мощностей будет достаточно для обслуживания внешних и внутренних грузовых потоков.</w:t>
      </w:r>
    </w:p>
    <w:p w14:paraId="230E1ED8" w14:textId="1D83147C" w:rsidR="0048179F" w:rsidRPr="00DF4760" w:rsidRDefault="0048179F" w:rsidP="0048179F">
      <w:pPr>
        <w:pStyle w:val="21"/>
        <w:numPr>
          <w:ilvl w:val="1"/>
          <w:numId w:val="3"/>
        </w:numPr>
        <w:ind w:left="567" w:hanging="425"/>
        <w:rPr>
          <w:rFonts w:eastAsia="Times New Roman"/>
          <w:bCs w:val="0"/>
        </w:rPr>
      </w:pPr>
      <w:bookmarkStart w:id="77" w:name="_Toc18415413"/>
      <w:r w:rsidRPr="00DF4760">
        <w:rPr>
          <w:rFonts w:eastAsia="Times New Roman"/>
          <w:bCs w:val="0"/>
        </w:rPr>
        <w:t>Внешний транспорт</w:t>
      </w:r>
      <w:bookmarkEnd w:id="77"/>
    </w:p>
    <w:p w14:paraId="6BAB331D" w14:textId="77777777" w:rsidR="00525180" w:rsidRPr="00DF4760" w:rsidRDefault="00525180" w:rsidP="00DF0E9A">
      <w:pPr>
        <w:spacing w:before="120" w:after="120"/>
        <w:ind w:firstLine="567"/>
        <w:rPr>
          <w:rFonts w:cs="Times New Roman"/>
          <w:u w:val="single"/>
        </w:rPr>
      </w:pPr>
      <w:r w:rsidRPr="00DF4760">
        <w:rPr>
          <w:rFonts w:cs="Times New Roman"/>
          <w:u w:val="single"/>
        </w:rPr>
        <w:t xml:space="preserve">Автомобильный транспорт </w:t>
      </w:r>
    </w:p>
    <w:p w14:paraId="62EA4D4D" w14:textId="77777777" w:rsidR="00525180" w:rsidRPr="00DF4760" w:rsidRDefault="00525180" w:rsidP="00525180">
      <w:pPr>
        <w:spacing w:before="120" w:after="120"/>
        <w:ind w:firstLine="567"/>
        <w:rPr>
          <w:rFonts w:cs="Times New Roman"/>
        </w:rPr>
      </w:pPr>
      <w:r w:rsidRPr="00DF4760">
        <w:rPr>
          <w:rFonts w:cs="Times New Roman"/>
        </w:rPr>
        <w:t>Прорабатываются в настоящее время и варианты реконструкции Толмачёвского кольцевого пересечения с многоуровневыми развязками.</w:t>
      </w:r>
    </w:p>
    <w:p w14:paraId="51A460A2" w14:textId="77777777" w:rsidR="00525180" w:rsidRPr="00DF4760" w:rsidRDefault="00525180" w:rsidP="00525180">
      <w:pPr>
        <w:spacing w:before="120" w:after="120"/>
        <w:ind w:firstLine="567"/>
        <w:rPr>
          <w:rFonts w:cs="Times New Roman"/>
        </w:rPr>
      </w:pPr>
      <w:r w:rsidRPr="00DF4760">
        <w:rPr>
          <w:rFonts w:cs="Times New Roman"/>
        </w:rPr>
        <w:t>Юго-западнее города (в этом направлении возможно его развитие) сохраняется местная дорога на Алексеевку, которая при приближении застройки, будет трактоваться как городская дорога. Сохранится в восточной части и старое «Толмачёвское» шоссе, выходящее в коммунально-складскую зону и на ул. Титова, главную магистраль Ленинского района г. Новосибирска.</w:t>
      </w:r>
    </w:p>
    <w:p w14:paraId="11A42924" w14:textId="77777777" w:rsidR="00525180" w:rsidRPr="00DF4760" w:rsidRDefault="00525180" w:rsidP="00525180">
      <w:pPr>
        <w:spacing w:before="120" w:after="120"/>
        <w:ind w:firstLine="567"/>
        <w:rPr>
          <w:rFonts w:cs="Times New Roman"/>
          <w:u w:val="single"/>
        </w:rPr>
      </w:pPr>
      <w:r w:rsidRPr="00DF4760">
        <w:rPr>
          <w:rFonts w:cs="Times New Roman"/>
          <w:u w:val="single"/>
        </w:rPr>
        <w:t>Железнодорожный транспорт</w:t>
      </w:r>
    </w:p>
    <w:p w14:paraId="61CAF2D6" w14:textId="77777777" w:rsidR="00525180" w:rsidRPr="00DF4760" w:rsidRDefault="00525180" w:rsidP="00525180">
      <w:pPr>
        <w:spacing w:before="120" w:after="120"/>
        <w:ind w:firstLine="567"/>
        <w:rPr>
          <w:rFonts w:cs="Times New Roman"/>
        </w:rPr>
      </w:pPr>
      <w:r w:rsidRPr="00DF4760">
        <w:rPr>
          <w:rFonts w:cs="Times New Roman"/>
        </w:rPr>
        <w:t>Предлагаемые мероприятия:</w:t>
      </w:r>
    </w:p>
    <w:p w14:paraId="41D2F4C0"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намечается</w:t>
      </w:r>
      <w:r w:rsidRPr="00DF4760">
        <w:rPr>
          <w:rFonts w:cs="Times New Roman"/>
          <w:szCs w:val="24"/>
        </w:rPr>
        <w:tab/>
        <w:t>ликвидация</w:t>
      </w:r>
      <w:r w:rsidRPr="00DF4760">
        <w:rPr>
          <w:rFonts w:cs="Times New Roman"/>
          <w:szCs w:val="24"/>
        </w:rPr>
        <w:tab/>
        <w:t>железнодорожных</w:t>
      </w:r>
      <w:r w:rsidRPr="00DF4760">
        <w:rPr>
          <w:rFonts w:cs="Times New Roman"/>
          <w:szCs w:val="24"/>
        </w:rPr>
        <w:tab/>
        <w:t>переездов</w:t>
      </w:r>
      <w:r w:rsidRPr="00DF4760">
        <w:rPr>
          <w:rFonts w:cs="Times New Roman"/>
          <w:szCs w:val="24"/>
        </w:rPr>
        <w:tab/>
        <w:t>на пересечениях с автомобильными дорогами:</w:t>
      </w:r>
    </w:p>
    <w:p w14:paraId="55045100" w14:textId="77777777" w:rsidR="00525180" w:rsidRPr="00DF4760" w:rsidRDefault="00525180" w:rsidP="00525180">
      <w:pPr>
        <w:pStyle w:val="ad"/>
        <w:numPr>
          <w:ilvl w:val="0"/>
          <w:numId w:val="20"/>
        </w:numPr>
        <w:spacing w:before="120" w:after="120"/>
        <w:ind w:left="1134" w:hanging="357"/>
        <w:rPr>
          <w:rFonts w:cs="Times New Roman"/>
          <w:szCs w:val="24"/>
        </w:rPr>
      </w:pPr>
      <w:r w:rsidRPr="00DF4760">
        <w:rPr>
          <w:rFonts w:cs="Times New Roman"/>
          <w:szCs w:val="24"/>
        </w:rPr>
        <w:t>переезд «55 км» – на перегоне «Бердск – Искитим» – движение автотранспорта организовать под металлическим мостом через р. Черная (55 км + 247 м);</w:t>
      </w:r>
    </w:p>
    <w:p w14:paraId="21A45261" w14:textId="77777777" w:rsidR="00525180" w:rsidRPr="00DF4760" w:rsidRDefault="00525180" w:rsidP="00525180">
      <w:pPr>
        <w:pStyle w:val="ad"/>
        <w:numPr>
          <w:ilvl w:val="0"/>
          <w:numId w:val="20"/>
        </w:numPr>
        <w:spacing w:before="120" w:after="120"/>
        <w:ind w:left="1134" w:hanging="357"/>
        <w:rPr>
          <w:rFonts w:cs="Times New Roman"/>
          <w:szCs w:val="24"/>
        </w:rPr>
      </w:pPr>
      <w:r w:rsidRPr="00DF4760">
        <w:rPr>
          <w:rFonts w:cs="Times New Roman"/>
          <w:szCs w:val="24"/>
        </w:rPr>
        <w:t>переезд «61 км» – на перегоне «Искитим – Ложок» – движение автотранспорта организовать под металлическим мостом через р. Койниха (60 км + 249 м);</w:t>
      </w:r>
    </w:p>
    <w:p w14:paraId="37F923DD" w14:textId="77777777" w:rsidR="00525180" w:rsidRPr="00DF4760" w:rsidRDefault="00525180" w:rsidP="00525180">
      <w:pPr>
        <w:pStyle w:val="ad"/>
        <w:numPr>
          <w:ilvl w:val="0"/>
          <w:numId w:val="20"/>
        </w:numPr>
        <w:spacing w:before="120" w:after="120"/>
        <w:ind w:left="1134" w:hanging="357"/>
        <w:rPr>
          <w:rFonts w:cs="Times New Roman"/>
          <w:szCs w:val="24"/>
        </w:rPr>
      </w:pPr>
      <w:r w:rsidRPr="00DF4760">
        <w:rPr>
          <w:rFonts w:cs="Times New Roman"/>
          <w:szCs w:val="24"/>
        </w:rPr>
        <w:t>один из двух железнодорожных переездов на станции Мошково (3392 км ГК 10, 3395 км ГК 1);</w:t>
      </w:r>
    </w:p>
    <w:p w14:paraId="6BE199D8"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на перспективу намечается ликвидация всех железнодорожных переездов на Транссибирской магистрали;</w:t>
      </w:r>
    </w:p>
    <w:p w14:paraId="48D7D506"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строительство новых путепроводов на пересечении железной дороги с автодорогами территориального значения;</w:t>
      </w:r>
    </w:p>
    <w:p w14:paraId="1B143434"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Создание (возможно за расчетным сроком) системы скоростного пассажирского транспорта на связях города Новосибирска с центрами соседних областей – Барнаулом, Кемерово, Томском и с городами внешнего пояса Новосибирской групповой системы расселения) – с целью сокращения времени сообщения до 2-х часов.</w:t>
      </w:r>
    </w:p>
    <w:p w14:paraId="71236D61"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организация скоростного движения - участок железной дороги Новосибирск-Омск – на первую очередь;</w:t>
      </w:r>
    </w:p>
    <w:p w14:paraId="77280ECE"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строительство Северного обхода - участок железной дороги Омск-Новосибирск-Красноярск – на расчетный срок;</w:t>
      </w:r>
    </w:p>
    <w:p w14:paraId="56CCFCAE"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организация скоростного движения на участках железной дороги Новосибирск-Барнаул, железной дороги Новосибирск-Новокузнецк, железной дороги Новосибирск-Красноярск – на расчетный срок;</w:t>
      </w:r>
    </w:p>
    <w:p w14:paraId="11068531" w14:textId="77777777" w:rsidR="00525180" w:rsidRPr="00DF4760" w:rsidRDefault="00525180" w:rsidP="00525180">
      <w:pPr>
        <w:pStyle w:val="ad"/>
        <w:numPr>
          <w:ilvl w:val="0"/>
          <w:numId w:val="27"/>
        </w:numPr>
        <w:spacing w:line="360" w:lineRule="auto"/>
        <w:ind w:right="431"/>
        <w:rPr>
          <w:rFonts w:cs="Times New Roman"/>
          <w:szCs w:val="24"/>
        </w:rPr>
      </w:pPr>
      <w:r w:rsidRPr="00DF4760">
        <w:rPr>
          <w:rFonts w:cs="Times New Roman"/>
          <w:szCs w:val="24"/>
        </w:rPr>
        <w:t>строительство станции и вокзала скоростных поездов на участке железной дороги «Новосибирск- Красноярск» в г.Обь, о.п. «Аэрофлот» (расчетный срок);</w:t>
      </w:r>
    </w:p>
    <w:p w14:paraId="3339A717" w14:textId="77777777" w:rsidR="00525180" w:rsidRPr="00DF4760" w:rsidRDefault="00525180" w:rsidP="001B530F">
      <w:pPr>
        <w:spacing w:before="120" w:after="120"/>
        <w:ind w:firstLine="567"/>
        <w:rPr>
          <w:rFonts w:cs="Times New Roman"/>
          <w:u w:val="single"/>
        </w:rPr>
      </w:pPr>
      <w:r w:rsidRPr="00DF4760">
        <w:rPr>
          <w:rFonts w:cs="Times New Roman"/>
          <w:u w:val="single"/>
        </w:rPr>
        <w:t>Воздушный транспорт</w:t>
      </w:r>
    </w:p>
    <w:p w14:paraId="330136DF" w14:textId="295E5E27" w:rsidR="00650E32" w:rsidRPr="00DF4760" w:rsidRDefault="00650E32" w:rsidP="00650E32">
      <w:pPr>
        <w:spacing w:before="120" w:after="120"/>
        <w:ind w:firstLine="567"/>
        <w:rPr>
          <w:rFonts w:cs="Times New Roman"/>
        </w:rPr>
      </w:pPr>
      <w:r w:rsidRPr="00DF4760">
        <w:rPr>
          <w:rFonts w:cs="Times New Roman"/>
        </w:rPr>
        <w:t>Мероприятия по развитию грузового воздушного транспорта не предусмотрены.</w:t>
      </w:r>
    </w:p>
    <w:p w14:paraId="25CF7A1C" w14:textId="3B2C48E9" w:rsidR="00317522" w:rsidRPr="00DF4760" w:rsidRDefault="00317522" w:rsidP="00317522">
      <w:pPr>
        <w:pStyle w:val="21"/>
        <w:numPr>
          <w:ilvl w:val="1"/>
          <w:numId w:val="3"/>
        </w:numPr>
        <w:ind w:left="567" w:hanging="425"/>
        <w:rPr>
          <w:rFonts w:eastAsia="Times New Roman"/>
          <w:bCs w:val="0"/>
        </w:rPr>
      </w:pPr>
      <w:bookmarkStart w:id="78" w:name="_Toc18415414"/>
      <w:r w:rsidRPr="00DF4760">
        <w:rPr>
          <w:rFonts w:eastAsia="Times New Roman"/>
          <w:bCs w:val="0"/>
        </w:rPr>
        <w:t>Уровень безопасности дорожного движения</w:t>
      </w:r>
      <w:bookmarkEnd w:id="78"/>
    </w:p>
    <w:p w14:paraId="6DFC8A76" w14:textId="77777777" w:rsidR="00525180" w:rsidRPr="00DF4760" w:rsidRDefault="00525180" w:rsidP="00525180">
      <w:pPr>
        <w:spacing w:before="120" w:after="120"/>
        <w:ind w:firstLine="567"/>
        <w:rPr>
          <w:rFonts w:cs="Times New Roman"/>
        </w:rPr>
      </w:pPr>
      <w:r w:rsidRPr="00DF4760">
        <w:rPr>
          <w:rFonts w:cs="Times New Roman"/>
        </w:rPr>
        <w:t xml:space="preserve">При сохранении сложившейся тенденции на снижение количества аварий, в том числе с участием пешеходов, предполагается стабилизация аварийности в целом на уровне 10 случаев в год (к 2028 году) с незначительным ростом, связанным с увеличением количества транспортных средств. </w:t>
      </w:r>
    </w:p>
    <w:p w14:paraId="0C58B619" w14:textId="6D1CFF1F" w:rsidR="00525180" w:rsidRPr="00DF4760" w:rsidRDefault="00525180" w:rsidP="00525180">
      <w:pPr>
        <w:spacing w:before="120" w:after="120"/>
        <w:ind w:firstLine="567"/>
        <w:rPr>
          <w:rFonts w:cs="Times New Roman"/>
        </w:rPr>
      </w:pPr>
      <w:r w:rsidRPr="00DF4760">
        <w:rPr>
          <w:rFonts w:cs="Times New Roman"/>
        </w:rPr>
        <w:t>Факторами, влияющими на снижение аварийности, станут реализация разработанного проекта организации дорожного движения (ПОДД), выполнение предписаний, выданных ОГИБДД МВД России по Новосибирской области, а также выполнение работ по содержанию, текущему и капитал</w:t>
      </w:r>
      <w:r w:rsidR="002A4903" w:rsidRPr="00DF4760">
        <w:rPr>
          <w:rFonts w:cs="Times New Roman"/>
        </w:rPr>
        <w:t>ьному ремонту дорог в городе Обь</w:t>
      </w:r>
      <w:r w:rsidRPr="00DF4760">
        <w:rPr>
          <w:rFonts w:cs="Times New Roman"/>
        </w:rPr>
        <w:t xml:space="preserve">. </w:t>
      </w:r>
    </w:p>
    <w:p w14:paraId="424E9FD8" w14:textId="77777777" w:rsidR="00525180" w:rsidRPr="00DF4760" w:rsidRDefault="00525180" w:rsidP="00525180">
      <w:pPr>
        <w:spacing w:before="120" w:after="120"/>
        <w:ind w:firstLine="567"/>
        <w:rPr>
          <w:rFonts w:cs="Times New Roman"/>
        </w:rPr>
      </w:pPr>
      <w:r w:rsidRPr="00DF4760">
        <w:rPr>
          <w:rFonts w:cs="Times New Roman"/>
        </w:rPr>
        <w:t>В качестве локальных мероприятий можно рекомендовать:</w:t>
      </w:r>
    </w:p>
    <w:p w14:paraId="5D56F53D" w14:textId="77777777" w:rsidR="00525180" w:rsidRPr="00DF4760" w:rsidRDefault="00525180" w:rsidP="002C6362">
      <w:pPr>
        <w:pStyle w:val="ad"/>
        <w:numPr>
          <w:ilvl w:val="0"/>
          <w:numId w:val="40"/>
        </w:numPr>
      </w:pPr>
      <w:r w:rsidRPr="00DF4760">
        <w:t>регулирование и строительство новых светофорных объектов,</w:t>
      </w:r>
    </w:p>
    <w:p w14:paraId="6C0B01D8" w14:textId="0A668E1C" w:rsidR="00525180" w:rsidRPr="00DF4760" w:rsidRDefault="00525180" w:rsidP="002C6362">
      <w:pPr>
        <w:pStyle w:val="ad"/>
        <w:numPr>
          <w:ilvl w:val="0"/>
          <w:numId w:val="40"/>
        </w:numPr>
      </w:pPr>
      <w:r w:rsidRPr="00DF4760">
        <w:t xml:space="preserve">создание ИТС на основе камер наблюдения на </w:t>
      </w:r>
      <w:r w:rsidR="005C0D3A" w:rsidRPr="00DF4760">
        <w:t xml:space="preserve">основных </w:t>
      </w:r>
      <w:r w:rsidRPr="00DF4760">
        <w:t>аварийных участках,</w:t>
      </w:r>
    </w:p>
    <w:p w14:paraId="7D52AFC1" w14:textId="77777777" w:rsidR="00525180" w:rsidRPr="00DF4760" w:rsidRDefault="00525180" w:rsidP="002C6362">
      <w:pPr>
        <w:pStyle w:val="ad"/>
        <w:numPr>
          <w:ilvl w:val="0"/>
          <w:numId w:val="40"/>
        </w:numPr>
      </w:pPr>
      <w:r w:rsidRPr="00DF4760">
        <w:t xml:space="preserve">обособление тротуаров от проезжей части, </w:t>
      </w:r>
    </w:p>
    <w:p w14:paraId="682D7BB8" w14:textId="77777777" w:rsidR="00525180" w:rsidRPr="00DF4760" w:rsidRDefault="00525180" w:rsidP="002C6362">
      <w:pPr>
        <w:pStyle w:val="ad"/>
        <w:numPr>
          <w:ilvl w:val="0"/>
          <w:numId w:val="40"/>
        </w:numPr>
      </w:pPr>
      <w:r w:rsidRPr="00DF4760">
        <w:t>изменение скоростного режима на отдельных участках УДС,</w:t>
      </w:r>
    </w:p>
    <w:p w14:paraId="33F01E62" w14:textId="77777777" w:rsidR="00525180" w:rsidRPr="00DF4760" w:rsidRDefault="00525180" w:rsidP="002C6362">
      <w:pPr>
        <w:pStyle w:val="ad"/>
        <w:numPr>
          <w:ilvl w:val="0"/>
          <w:numId w:val="40"/>
        </w:numPr>
      </w:pPr>
      <w:r w:rsidRPr="00DF4760">
        <w:t>создание искусственных препятствий для успокоения потока,</w:t>
      </w:r>
    </w:p>
    <w:p w14:paraId="1DCA5598" w14:textId="77777777" w:rsidR="00525180" w:rsidRPr="00DF4760" w:rsidRDefault="00525180" w:rsidP="002C6362">
      <w:pPr>
        <w:pStyle w:val="ad"/>
        <w:numPr>
          <w:ilvl w:val="0"/>
          <w:numId w:val="40"/>
        </w:numPr>
      </w:pPr>
      <w:r w:rsidRPr="00DF4760">
        <w:t>индикацию пешеходов световозвращаемыми элементами одежды.</w:t>
      </w:r>
    </w:p>
    <w:p w14:paraId="6B76C551" w14:textId="61104ECC" w:rsidR="00525180" w:rsidRPr="00DF4760" w:rsidRDefault="00525180" w:rsidP="00525180">
      <w:pPr>
        <w:spacing w:before="120" w:after="120"/>
        <w:ind w:firstLine="567"/>
        <w:rPr>
          <w:rFonts w:cs="Times New Roman"/>
        </w:rPr>
      </w:pPr>
      <w:r w:rsidRPr="00DF4760">
        <w:rPr>
          <w:rFonts w:cs="Times New Roman"/>
        </w:rPr>
        <w:t xml:space="preserve"> Активная разъяснительная и пропагандистская работа среди населения позволит достичь уровень участия пешеходов в ДТП не более 1 случая в год согласно планам существующей Программы комплексного развития сист</w:t>
      </w:r>
      <w:r w:rsidR="007C00E5" w:rsidRPr="00DF4760">
        <w:rPr>
          <w:rFonts w:cs="Times New Roman"/>
        </w:rPr>
        <w:t>ем транспортной инфраструктуры.</w:t>
      </w:r>
    </w:p>
    <w:p w14:paraId="1577A332" w14:textId="22669D32" w:rsidR="00B87F16" w:rsidRPr="00DF4760" w:rsidRDefault="00B87F16" w:rsidP="00B87F16">
      <w:pPr>
        <w:spacing w:before="120" w:after="120"/>
        <w:ind w:firstLine="567"/>
        <w:rPr>
          <w:rFonts w:cs="Times New Roman"/>
        </w:rPr>
      </w:pPr>
      <w:r w:rsidRPr="00DF4760">
        <w:t>Предлагается выполнить мероприятия по устройству системы фиксации нарушений ПДД с установкой периферийных устройств на наиболее аварийных участках УДС или потенциально опасных с точки зрения возникновения ДТП с возможностью передачи, хранения и обработки данных. По итогам проведенных обследований была выявлена одна улица, где требуется и в настоящее время отсутствуют комплексы фиксации нарушений. Это Вокзальная ул., где действует ограничение максимальной скорости в 40 км/час. П</w:t>
      </w:r>
      <w:r w:rsidRPr="00DF4760">
        <w:rPr>
          <w:rFonts w:cs="Times New Roman"/>
        </w:rPr>
        <w:t xml:space="preserve">еречень мероприятий представлен в табл. 4.8.1. </w:t>
      </w:r>
    </w:p>
    <w:p w14:paraId="29BC6A11" w14:textId="683F81E2" w:rsidR="00B87F16" w:rsidRPr="00DF4760" w:rsidRDefault="00B87F16" w:rsidP="00B87F16">
      <w:pPr>
        <w:keepNext/>
        <w:spacing w:before="120" w:after="120"/>
        <w:jc w:val="right"/>
        <w:rPr>
          <w:rFonts w:cs="Times New Roman"/>
          <w:b/>
        </w:rPr>
      </w:pPr>
      <w:r w:rsidRPr="00DF4760">
        <w:rPr>
          <w:rFonts w:cs="Times New Roman"/>
          <w:b/>
        </w:rPr>
        <w:t>Таблица 4.8.1</w:t>
      </w:r>
    </w:p>
    <w:p w14:paraId="3C3DCACB" w14:textId="77777777" w:rsidR="00B87F16" w:rsidRPr="00DF4760" w:rsidRDefault="00B87F16" w:rsidP="00B87F16">
      <w:pPr>
        <w:keepNext/>
        <w:spacing w:before="120" w:after="120"/>
        <w:jc w:val="center"/>
        <w:rPr>
          <w:rFonts w:cs="Times New Roman"/>
          <w:b/>
        </w:rPr>
      </w:pPr>
      <w:r w:rsidRPr="00DF4760">
        <w:rPr>
          <w:rFonts w:cs="Times New Roman"/>
          <w:b/>
        </w:rPr>
        <w:t>Перечень мероприятий по устранению помех движению и факторов опасности (конфликтных ситуаций)</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7341"/>
        <w:gridCol w:w="1375"/>
        <w:gridCol w:w="606"/>
        <w:gridCol w:w="583"/>
      </w:tblGrid>
      <w:tr w:rsidR="00B87F16" w:rsidRPr="00DF4760" w14:paraId="12D93467" w14:textId="77777777" w:rsidTr="00755DC0">
        <w:trPr>
          <w:trHeight w:val="210"/>
          <w:jc w:val="center"/>
        </w:trPr>
        <w:tc>
          <w:tcPr>
            <w:tcW w:w="438" w:type="dxa"/>
            <w:shd w:val="clear" w:color="auto" w:fill="auto"/>
            <w:vAlign w:val="center"/>
          </w:tcPr>
          <w:p w14:paraId="2999A590" w14:textId="77777777" w:rsidR="00B87F16" w:rsidRPr="00DF4760" w:rsidRDefault="00B87F16" w:rsidP="00755DC0">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 xml:space="preserve">№ </w:t>
            </w:r>
          </w:p>
        </w:tc>
        <w:tc>
          <w:tcPr>
            <w:tcW w:w="7341" w:type="dxa"/>
            <w:shd w:val="clear" w:color="auto" w:fill="auto"/>
            <w:vAlign w:val="center"/>
          </w:tcPr>
          <w:p w14:paraId="06715AA9" w14:textId="77777777" w:rsidR="00B87F16" w:rsidRPr="00DF4760" w:rsidRDefault="00B87F16" w:rsidP="00755DC0">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Мероприятие</w:t>
            </w:r>
          </w:p>
        </w:tc>
        <w:tc>
          <w:tcPr>
            <w:tcW w:w="1375" w:type="dxa"/>
            <w:shd w:val="clear" w:color="auto" w:fill="auto"/>
            <w:noWrap/>
            <w:vAlign w:val="center"/>
          </w:tcPr>
          <w:p w14:paraId="45AFB499" w14:textId="77777777" w:rsidR="00B87F16" w:rsidRPr="00DF4760" w:rsidRDefault="00B87F16" w:rsidP="00755DC0">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Срок реализации</w:t>
            </w:r>
          </w:p>
        </w:tc>
        <w:tc>
          <w:tcPr>
            <w:tcW w:w="606" w:type="dxa"/>
            <w:shd w:val="clear" w:color="auto" w:fill="auto"/>
            <w:noWrap/>
            <w:vAlign w:val="center"/>
          </w:tcPr>
          <w:p w14:paraId="00B03C0F" w14:textId="77777777" w:rsidR="00B87F16" w:rsidRPr="00DF4760" w:rsidRDefault="00B87F16" w:rsidP="00755DC0">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Стр</w:t>
            </w:r>
          </w:p>
        </w:tc>
        <w:tc>
          <w:tcPr>
            <w:tcW w:w="583" w:type="dxa"/>
            <w:shd w:val="clear" w:color="auto" w:fill="auto"/>
            <w:vAlign w:val="center"/>
          </w:tcPr>
          <w:p w14:paraId="03FCC333" w14:textId="77777777" w:rsidR="00B87F16" w:rsidRPr="00DF4760" w:rsidRDefault="00B87F16" w:rsidP="00755DC0">
            <w:pPr>
              <w:keepNext/>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Рек</w:t>
            </w:r>
          </w:p>
        </w:tc>
      </w:tr>
      <w:tr w:rsidR="00B87F16" w:rsidRPr="00DF4760" w14:paraId="349C55EF" w14:textId="77777777" w:rsidTr="00755DC0">
        <w:trPr>
          <w:trHeight w:val="210"/>
          <w:jc w:val="center"/>
        </w:trPr>
        <w:tc>
          <w:tcPr>
            <w:tcW w:w="438" w:type="dxa"/>
            <w:shd w:val="clear" w:color="auto" w:fill="auto"/>
            <w:vAlign w:val="center"/>
          </w:tcPr>
          <w:p w14:paraId="31BC0D39" w14:textId="77777777" w:rsidR="00B87F16" w:rsidRPr="00DF4760" w:rsidRDefault="00B87F16" w:rsidP="00B87F16">
            <w:pPr>
              <w:pStyle w:val="ad"/>
              <w:numPr>
                <w:ilvl w:val="0"/>
                <w:numId w:val="54"/>
              </w:numPr>
              <w:spacing w:after="0" w:line="240" w:lineRule="auto"/>
              <w:jc w:val="center"/>
              <w:rPr>
                <w:rFonts w:eastAsia="Times New Roman" w:cs="Times New Roman"/>
                <w:bCs/>
                <w:sz w:val="22"/>
                <w:lang w:eastAsia="ru-RU"/>
              </w:rPr>
            </w:pPr>
          </w:p>
        </w:tc>
        <w:tc>
          <w:tcPr>
            <w:tcW w:w="7341" w:type="dxa"/>
            <w:shd w:val="clear" w:color="auto" w:fill="auto"/>
            <w:vAlign w:val="center"/>
          </w:tcPr>
          <w:p w14:paraId="165407F3" w14:textId="77777777" w:rsidR="00B87F16" w:rsidRPr="00DF4760" w:rsidRDefault="00B87F16" w:rsidP="00755DC0">
            <w:pPr>
              <w:spacing w:after="0" w:line="240" w:lineRule="auto"/>
              <w:jc w:val="left"/>
              <w:rPr>
                <w:rFonts w:cs="Times New Roman"/>
                <w:sz w:val="22"/>
              </w:rPr>
            </w:pPr>
            <w:r w:rsidRPr="00DF4760">
              <w:rPr>
                <w:rFonts w:cs="Times New Roman"/>
                <w:sz w:val="22"/>
              </w:rPr>
              <w:t>Устройство комплексов фото- видеофиксации на Вокзальная ул. в двух сечениях в обе стороны</w:t>
            </w:r>
          </w:p>
        </w:tc>
        <w:tc>
          <w:tcPr>
            <w:tcW w:w="1375" w:type="dxa"/>
            <w:shd w:val="clear" w:color="auto" w:fill="auto"/>
            <w:noWrap/>
            <w:vAlign w:val="center"/>
          </w:tcPr>
          <w:p w14:paraId="30C1C2D4" w14:textId="77777777" w:rsidR="00B87F16" w:rsidRPr="00DF4760" w:rsidRDefault="00B87F16" w:rsidP="00755DC0">
            <w:pPr>
              <w:spacing w:after="0" w:line="240" w:lineRule="auto"/>
              <w:jc w:val="center"/>
              <w:rPr>
                <w:rFonts w:eastAsia="Times New Roman" w:cs="Times New Roman"/>
                <w:bCs/>
                <w:sz w:val="22"/>
                <w:lang w:eastAsia="ru-RU"/>
              </w:rPr>
            </w:pPr>
            <w:r w:rsidRPr="00DF4760">
              <w:rPr>
                <w:rFonts w:eastAsia="Times New Roman" w:cs="Times New Roman"/>
                <w:bCs/>
                <w:sz w:val="22"/>
                <w:lang w:eastAsia="ru-RU"/>
              </w:rPr>
              <w:t>2020-2022</w:t>
            </w:r>
          </w:p>
        </w:tc>
        <w:tc>
          <w:tcPr>
            <w:tcW w:w="606" w:type="dxa"/>
            <w:shd w:val="clear" w:color="auto" w:fill="auto"/>
            <w:noWrap/>
            <w:vAlign w:val="center"/>
          </w:tcPr>
          <w:p w14:paraId="145C18C8" w14:textId="77777777" w:rsidR="00B87F16" w:rsidRPr="00DF4760" w:rsidRDefault="00B87F16" w:rsidP="00755DC0">
            <w:pPr>
              <w:spacing w:after="0" w:line="240" w:lineRule="auto"/>
              <w:jc w:val="center"/>
              <w:rPr>
                <w:rFonts w:eastAsia="Times New Roman" w:cs="Times New Roman"/>
                <w:b/>
                <w:bCs/>
                <w:sz w:val="22"/>
                <w:lang w:eastAsia="ru-RU"/>
              </w:rPr>
            </w:pPr>
            <w:r w:rsidRPr="00DF4760">
              <w:rPr>
                <w:rFonts w:eastAsia="Times New Roman" w:cs="Times New Roman"/>
                <w:b/>
                <w:bCs/>
                <w:sz w:val="22"/>
                <w:lang w:eastAsia="ru-RU"/>
              </w:rPr>
              <w:t>+</w:t>
            </w:r>
          </w:p>
        </w:tc>
        <w:tc>
          <w:tcPr>
            <w:tcW w:w="583" w:type="dxa"/>
            <w:shd w:val="clear" w:color="auto" w:fill="auto"/>
            <w:vAlign w:val="center"/>
          </w:tcPr>
          <w:p w14:paraId="2C2F7B5C" w14:textId="77777777" w:rsidR="00B87F16" w:rsidRPr="00DF4760" w:rsidRDefault="00B87F16" w:rsidP="00755DC0">
            <w:pPr>
              <w:spacing w:after="0" w:line="240" w:lineRule="auto"/>
              <w:jc w:val="center"/>
              <w:rPr>
                <w:rFonts w:eastAsia="Times New Roman" w:cs="Times New Roman"/>
                <w:b/>
                <w:bCs/>
                <w:sz w:val="22"/>
                <w:lang w:eastAsia="ru-RU"/>
              </w:rPr>
            </w:pPr>
          </w:p>
        </w:tc>
      </w:tr>
    </w:tbl>
    <w:p w14:paraId="2BABBE1B" w14:textId="77777777" w:rsidR="007316FD" w:rsidRPr="00DF4760" w:rsidRDefault="007316FD" w:rsidP="007316FD">
      <w:pPr>
        <w:pStyle w:val="14"/>
        <w:numPr>
          <w:ilvl w:val="0"/>
          <w:numId w:val="3"/>
        </w:numPr>
        <w:ind w:left="0" w:firstLine="851"/>
        <w:jc w:val="left"/>
      </w:pPr>
      <w:bookmarkStart w:id="79" w:name="_Toc13674849"/>
      <w:bookmarkStart w:id="80" w:name="_Toc18415415"/>
      <w:r w:rsidRPr="00DF4760">
        <w:t>Прогноз ожидаемого уровня качества работы транспорта, показатели качества транспортной инфраструктуры, соответствующие перспективному спросу на транспортные перемещения</w:t>
      </w:r>
      <w:bookmarkEnd w:id="79"/>
      <w:bookmarkEnd w:id="80"/>
      <w:r w:rsidRPr="00DF4760">
        <w:t xml:space="preserve"> </w:t>
      </w:r>
    </w:p>
    <w:p w14:paraId="49ABC685" w14:textId="4D28BB20" w:rsidR="00CE0C1B" w:rsidRPr="00DF4760" w:rsidRDefault="00C026FC" w:rsidP="00C026FC">
      <w:pPr>
        <w:spacing w:before="120" w:after="120"/>
        <w:rPr>
          <w:rFonts w:cs="Times New Roman"/>
        </w:rPr>
      </w:pPr>
      <w:r w:rsidRPr="00DF4760">
        <w:rPr>
          <w:rFonts w:cs="Times New Roman"/>
        </w:rPr>
        <w:t>Для подготовки рекомендаций и предложений по проекту были проанализированы варианты проектных решений с учетом положений, изложенных в документах территориального планирования, норм территориальной планировки, стратегического планирования, а также на основе анализа перспектив развития социально-экономической сферы муниципального образования.</w:t>
      </w:r>
    </w:p>
    <w:p w14:paraId="7C5CDEA4" w14:textId="1CAC83E2" w:rsidR="00C026FC" w:rsidRPr="00DF4760" w:rsidRDefault="00C026FC" w:rsidP="00C026FC">
      <w:pPr>
        <w:spacing w:before="120" w:after="120"/>
        <w:rPr>
          <w:rFonts w:cs="Times New Roman"/>
        </w:rPr>
      </w:pPr>
      <w:r w:rsidRPr="00DF4760">
        <w:rPr>
          <w:rFonts w:cs="Times New Roman"/>
        </w:rPr>
        <w:t>Расчет перспективной интенсивности базируется на основе данных о социально-экономических показателях, грузовых перемещениях, транспортной подвижности населения.</w:t>
      </w:r>
    </w:p>
    <w:p w14:paraId="214C2BA7" w14:textId="5AE2BE1D" w:rsidR="00C026FC" w:rsidRPr="00DF4760" w:rsidRDefault="00C026FC" w:rsidP="00C026FC">
      <w:pPr>
        <w:spacing w:before="120" w:after="120"/>
        <w:rPr>
          <w:rFonts w:cs="Times New Roman"/>
        </w:rPr>
      </w:pPr>
      <w:r w:rsidRPr="00DF4760">
        <w:rPr>
          <w:rFonts w:cs="Times New Roman"/>
        </w:rPr>
        <w:t xml:space="preserve">Для анализа эффективности работы транспорта использовалось сравнение доступности индивидуального транспорта относительно г. Обь в существующих условиях, и на 2033 год. Пункт отправления было принято кольцевое пересечение Омского тракта – Станционной ул. – проезд </w:t>
      </w:r>
      <w:r w:rsidR="000C3010" w:rsidRPr="00DF4760">
        <w:rPr>
          <w:rFonts w:cs="Times New Roman"/>
        </w:rPr>
        <w:t>Мозжерина – ул. Ломоносова – а.д. Р-254. На рисунках 4.1 и 4.2 приведены изохронограммы доступности индивидуального транспорта на 2018 и 2033 гг.</w:t>
      </w:r>
    </w:p>
    <w:p w14:paraId="47A43EF8" w14:textId="796C4551" w:rsidR="000C3010" w:rsidRPr="00DF4760" w:rsidRDefault="000C266F" w:rsidP="00C026FC">
      <w:pPr>
        <w:spacing w:before="120" w:after="120"/>
        <w:rPr>
          <w:rFonts w:cs="Times New Roman"/>
        </w:rPr>
      </w:pPr>
      <w:r w:rsidRPr="00DF4760">
        <w:rPr>
          <w:rFonts w:cs="Times New Roman"/>
          <w:noProof/>
          <w:lang w:eastAsia="ru-RU"/>
        </w:rPr>
        <w:drawing>
          <wp:inline distT="0" distB="0" distL="0" distR="0" wp14:anchorId="0DA91EC9" wp14:editId="157D8F3C">
            <wp:extent cx="6299835" cy="358267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Обь_2018.jpg"/>
                    <pic:cNvPicPr/>
                  </pic:nvPicPr>
                  <pic:blipFill>
                    <a:blip r:embed="rId138">
                      <a:extLst>
                        <a:ext uri="{28A0092B-C50C-407E-A947-70E740481C1C}">
                          <a14:useLocalDpi xmlns:a14="http://schemas.microsoft.com/office/drawing/2010/main" val="0"/>
                        </a:ext>
                      </a:extLst>
                    </a:blip>
                    <a:stretch>
                      <a:fillRect/>
                    </a:stretch>
                  </pic:blipFill>
                  <pic:spPr>
                    <a:xfrm>
                      <a:off x="0" y="0"/>
                      <a:ext cx="6299835" cy="3582670"/>
                    </a:xfrm>
                    <a:prstGeom prst="rect">
                      <a:avLst/>
                    </a:prstGeom>
                  </pic:spPr>
                </pic:pic>
              </a:graphicData>
            </a:graphic>
          </wp:inline>
        </w:drawing>
      </w:r>
    </w:p>
    <w:p w14:paraId="12752B1F" w14:textId="01189A5C" w:rsidR="000C266F" w:rsidRPr="00DF4760" w:rsidRDefault="000C266F" w:rsidP="000C266F">
      <w:pPr>
        <w:jc w:val="center"/>
        <w:rPr>
          <w:rFonts w:cs="Times New Roman"/>
          <w:b/>
        </w:rPr>
      </w:pPr>
      <w:r w:rsidRPr="00DF4760">
        <w:rPr>
          <w:b/>
        </w:rPr>
        <w:t>Рис. 4.1. Изохронограмма доступности индивидуального транспорта относительно             г. Обь на 2018 год</w:t>
      </w:r>
    </w:p>
    <w:p w14:paraId="49AC3959" w14:textId="77777777" w:rsidR="000C266F" w:rsidRPr="00DF4760" w:rsidRDefault="000C266F" w:rsidP="00C026FC">
      <w:pPr>
        <w:spacing w:before="120" w:after="120"/>
        <w:rPr>
          <w:rFonts w:cs="Times New Roman"/>
        </w:rPr>
      </w:pPr>
    </w:p>
    <w:p w14:paraId="3C8EB481" w14:textId="176D9836" w:rsidR="000C266F" w:rsidRPr="00DF4760" w:rsidRDefault="000C266F" w:rsidP="00C026FC">
      <w:pPr>
        <w:spacing w:before="120" w:after="120"/>
        <w:rPr>
          <w:rFonts w:cs="Times New Roman"/>
        </w:rPr>
      </w:pPr>
      <w:r w:rsidRPr="00DF4760">
        <w:rPr>
          <w:rFonts w:cs="Times New Roman"/>
          <w:noProof/>
          <w:lang w:eastAsia="ru-RU"/>
        </w:rPr>
        <w:drawing>
          <wp:inline distT="0" distB="0" distL="0" distR="0" wp14:anchorId="0253F22D" wp14:editId="307E5F87">
            <wp:extent cx="6299835" cy="3578860"/>
            <wp:effectExtent l="0" t="0" r="571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Обь_2033.jpg"/>
                    <pic:cNvPicPr/>
                  </pic:nvPicPr>
                  <pic:blipFill>
                    <a:blip r:embed="rId139">
                      <a:extLst>
                        <a:ext uri="{28A0092B-C50C-407E-A947-70E740481C1C}">
                          <a14:useLocalDpi xmlns:a14="http://schemas.microsoft.com/office/drawing/2010/main" val="0"/>
                        </a:ext>
                      </a:extLst>
                    </a:blip>
                    <a:stretch>
                      <a:fillRect/>
                    </a:stretch>
                  </pic:blipFill>
                  <pic:spPr>
                    <a:xfrm>
                      <a:off x="0" y="0"/>
                      <a:ext cx="6299835" cy="3578860"/>
                    </a:xfrm>
                    <a:prstGeom prst="rect">
                      <a:avLst/>
                    </a:prstGeom>
                  </pic:spPr>
                </pic:pic>
              </a:graphicData>
            </a:graphic>
          </wp:inline>
        </w:drawing>
      </w:r>
    </w:p>
    <w:p w14:paraId="6EBFB60B" w14:textId="74449B8B" w:rsidR="000C266F" w:rsidRPr="00DF4760" w:rsidRDefault="000C266F" w:rsidP="000C266F">
      <w:pPr>
        <w:jc w:val="center"/>
        <w:rPr>
          <w:b/>
        </w:rPr>
      </w:pPr>
      <w:r w:rsidRPr="00DF4760">
        <w:rPr>
          <w:b/>
        </w:rPr>
        <w:t>Рис. 4.2. Изохронограмма доступности индивидуального транспорта относительно г. Обь на 2033 год</w:t>
      </w:r>
    </w:p>
    <w:p w14:paraId="4A17EA27" w14:textId="4BB7CEAD" w:rsidR="000C266F" w:rsidRPr="00DF4760" w:rsidRDefault="000C266F" w:rsidP="000C266F">
      <w:pPr>
        <w:spacing w:before="120" w:after="120"/>
        <w:ind w:firstLine="567"/>
        <w:rPr>
          <w:rFonts w:cs="Times New Roman"/>
        </w:rPr>
      </w:pPr>
      <w:r w:rsidRPr="00DF4760">
        <w:rPr>
          <w:rFonts w:cs="Times New Roman"/>
        </w:rPr>
        <w:t>На приведенных изображениях видно, что на 2033 год улучшается транспо</w:t>
      </w:r>
      <w:r w:rsidR="00C20FFC" w:rsidRPr="00DF4760">
        <w:rPr>
          <w:rFonts w:cs="Times New Roman"/>
        </w:rPr>
        <w:t>ртная доступность в пределах г. Обь</w:t>
      </w:r>
      <w:r w:rsidRPr="00DF4760">
        <w:rPr>
          <w:rFonts w:cs="Times New Roman"/>
        </w:rPr>
        <w:t>, сокращается время поездки на индивидуальном транспорте относительно г. Новосибирска</w:t>
      </w:r>
      <w:r w:rsidR="00C20FFC" w:rsidRPr="00DF4760">
        <w:rPr>
          <w:rFonts w:cs="Times New Roman"/>
        </w:rPr>
        <w:t xml:space="preserve"> и всей агломерации</w:t>
      </w:r>
      <w:r w:rsidRPr="00DF4760">
        <w:rPr>
          <w:rFonts w:cs="Times New Roman"/>
        </w:rPr>
        <w:t xml:space="preserve">. В большей степени это обусловлено строительством </w:t>
      </w:r>
      <w:r w:rsidR="00C20FFC" w:rsidRPr="00DF4760">
        <w:rPr>
          <w:rFonts w:cs="Times New Roman"/>
        </w:rPr>
        <w:t>Южного</w:t>
      </w:r>
      <w:r w:rsidRPr="00DF4760">
        <w:rPr>
          <w:rFonts w:cs="Times New Roman"/>
        </w:rPr>
        <w:t xml:space="preserve"> обхода г. Новосибирска, который запланирован на 2033</w:t>
      </w:r>
      <w:r w:rsidR="00C20FFC" w:rsidRPr="00DF4760">
        <w:rPr>
          <w:rFonts w:cs="Times New Roman"/>
        </w:rPr>
        <w:t xml:space="preserve"> г. Также Южный обход поспособствует оттоку транзитного транспорта с Омского тракта.</w:t>
      </w:r>
    </w:p>
    <w:p w14:paraId="7DC8A17C" w14:textId="7B72C01E" w:rsidR="000C266F" w:rsidRPr="00DF4760" w:rsidRDefault="000C266F" w:rsidP="000C266F">
      <w:pPr>
        <w:jc w:val="center"/>
        <w:rPr>
          <w:b/>
        </w:rPr>
      </w:pPr>
    </w:p>
    <w:p w14:paraId="62751C0B" w14:textId="77777777" w:rsidR="000C266F" w:rsidRPr="00DF4760" w:rsidRDefault="000C266F" w:rsidP="00C026FC">
      <w:pPr>
        <w:spacing w:before="120" w:after="120"/>
        <w:rPr>
          <w:rFonts w:cs="Times New Roman"/>
        </w:rPr>
      </w:pPr>
    </w:p>
    <w:p w14:paraId="5D6748C3" w14:textId="7EEABE94" w:rsidR="000C266F" w:rsidRPr="00DF4760" w:rsidRDefault="000C266F" w:rsidP="00C026FC">
      <w:pPr>
        <w:spacing w:before="120" w:after="120"/>
        <w:rPr>
          <w:rFonts w:cs="Times New Roman"/>
        </w:rPr>
      </w:pPr>
    </w:p>
    <w:p w14:paraId="0E9E38D7" w14:textId="125253BD" w:rsidR="000C266F" w:rsidRPr="00DF4760" w:rsidRDefault="000C266F" w:rsidP="00C026FC">
      <w:pPr>
        <w:spacing w:before="120" w:after="120"/>
        <w:rPr>
          <w:rFonts w:cs="Times New Roman"/>
        </w:rPr>
      </w:pPr>
    </w:p>
    <w:p w14:paraId="79B9DCA2" w14:textId="065C7E1B" w:rsidR="001B6CCB" w:rsidRPr="00DF4760" w:rsidRDefault="001B6CCB" w:rsidP="007316FD">
      <w:pPr>
        <w:pStyle w:val="14"/>
        <w:numPr>
          <w:ilvl w:val="0"/>
          <w:numId w:val="3"/>
        </w:numPr>
        <w:ind w:left="0" w:firstLine="851"/>
        <w:jc w:val="left"/>
      </w:pPr>
      <w:bookmarkStart w:id="81" w:name="_Toc18415416"/>
      <w:r w:rsidRPr="00DF4760">
        <w:t>Прогноз уровня автомобилизации</w:t>
      </w:r>
      <w:bookmarkEnd w:id="81"/>
    </w:p>
    <w:p w14:paraId="3BB1D959" w14:textId="2B3E9681" w:rsidR="00302A75" w:rsidRPr="00DF4760" w:rsidRDefault="00525180" w:rsidP="00525180">
      <w:pPr>
        <w:spacing w:before="120" w:after="120"/>
        <w:ind w:firstLine="567"/>
        <w:rPr>
          <w:rFonts w:cs="Times New Roman"/>
        </w:rPr>
      </w:pPr>
      <w:r w:rsidRPr="00DF4760">
        <w:rPr>
          <w:rFonts w:cs="Times New Roman"/>
        </w:rPr>
        <w:t>Уровень автомобилизации  г. Оби на расчетный срок будет сопоставим с прогнозным уровнем авт</w:t>
      </w:r>
      <w:r w:rsidR="00302A75" w:rsidRPr="00DF4760">
        <w:rPr>
          <w:rFonts w:cs="Times New Roman"/>
        </w:rPr>
        <w:t>омобилизации в Новосибирской области</w:t>
      </w:r>
      <w:r w:rsidRPr="00DF4760">
        <w:rPr>
          <w:rFonts w:cs="Times New Roman"/>
        </w:rPr>
        <w:t xml:space="preserve"> в 2030 г. –</w:t>
      </w:r>
      <w:r w:rsidR="00302A75" w:rsidRPr="00DF4760">
        <w:rPr>
          <w:rFonts w:cs="Times New Roman"/>
        </w:rPr>
        <w:t xml:space="preserve"> до 4</w:t>
      </w:r>
      <w:r w:rsidRPr="00DF4760">
        <w:rPr>
          <w:rFonts w:cs="Times New Roman"/>
        </w:rPr>
        <w:t xml:space="preserve">15 автомобилей на 1000 человек. </w:t>
      </w:r>
      <w:r w:rsidR="00302A75" w:rsidRPr="00DF4760">
        <w:rPr>
          <w:rFonts w:cs="Times New Roman"/>
        </w:rPr>
        <w:t>Прогноз темпов роста уровня автомобилизации выполнен на основе достигнутого уровня автомобилизации, динамики показателя в предыдущие годы и с учетом мировой тенденции роста уровня автомобилизации населения.</w:t>
      </w:r>
    </w:p>
    <w:p w14:paraId="1062E283" w14:textId="156AB9A6" w:rsidR="00FE4AF9" w:rsidRPr="00DF4760" w:rsidRDefault="00717FF6" w:rsidP="007316FD">
      <w:pPr>
        <w:pStyle w:val="14"/>
        <w:numPr>
          <w:ilvl w:val="0"/>
          <w:numId w:val="3"/>
        </w:numPr>
        <w:ind w:left="0" w:firstLine="851"/>
        <w:jc w:val="left"/>
      </w:pPr>
      <w:bookmarkStart w:id="82" w:name="_Toc18415417"/>
      <w:r w:rsidRPr="00DF4760">
        <w:t xml:space="preserve">Мероприятия по </w:t>
      </w:r>
      <w:r w:rsidR="00FE4AF9" w:rsidRPr="00DF4760">
        <w:t>снижению негативного воздействия транспорта на окружающую среду и здоровье н</w:t>
      </w:r>
      <w:r w:rsidRPr="00DF4760">
        <w:t>аселения</w:t>
      </w:r>
      <w:bookmarkEnd w:id="82"/>
    </w:p>
    <w:p w14:paraId="14EAF6FE" w14:textId="55D05484" w:rsidR="000D2E1F" w:rsidRPr="00DF4760" w:rsidRDefault="000D2E1F" w:rsidP="000D2E1F">
      <w:pPr>
        <w:spacing w:before="120" w:after="120"/>
        <w:ind w:firstLine="567"/>
        <w:rPr>
          <w:rFonts w:cs="Times New Roman"/>
        </w:rPr>
      </w:pPr>
      <w:r w:rsidRPr="00DF4760">
        <w:rPr>
          <w:rFonts w:cs="Times New Roman"/>
        </w:rPr>
        <w:t xml:space="preserve">К мероприятиям по улучшению экологического состояния можно отнести следующие мероприятия: </w:t>
      </w:r>
    </w:p>
    <w:p w14:paraId="202AD7C0" w14:textId="5788DCCB" w:rsidR="003260E8" w:rsidRPr="00DF4760" w:rsidRDefault="003260E8"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защите от шумого воздействия</w:t>
      </w:r>
    </w:p>
    <w:p w14:paraId="151233E3" w14:textId="2EC6EACF"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охране атмосферного воздуха в жилой зоне</w:t>
      </w:r>
    </w:p>
    <w:p w14:paraId="765D351F" w14:textId="77777777"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предотвращению загрязнения поверхностных вод сточными водами с дорог</w:t>
      </w:r>
    </w:p>
    <w:p w14:paraId="70CBE629" w14:textId="77777777"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сохранению ООПТ</w:t>
      </w:r>
    </w:p>
    <w:p w14:paraId="5949B57E" w14:textId="77777777"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охране объектов культурного наследия</w:t>
      </w:r>
    </w:p>
    <w:p w14:paraId="7BC493B0" w14:textId="77777777"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охране растительного и животного мира</w:t>
      </w:r>
    </w:p>
    <w:p w14:paraId="3F62BCE0" w14:textId="77777777"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сохранению месторождений полезных ископаемых</w:t>
      </w:r>
    </w:p>
    <w:p w14:paraId="49F4B39E" w14:textId="77777777" w:rsidR="000D2E1F" w:rsidRPr="00DF4760" w:rsidRDefault="000D2E1F" w:rsidP="000D2E1F">
      <w:pPr>
        <w:pStyle w:val="ad"/>
        <w:numPr>
          <w:ilvl w:val="0"/>
          <w:numId w:val="20"/>
        </w:numPr>
        <w:spacing w:before="120" w:after="120"/>
        <w:ind w:left="1134" w:hanging="357"/>
        <w:rPr>
          <w:rFonts w:cs="Times New Roman"/>
          <w:szCs w:val="24"/>
        </w:rPr>
      </w:pPr>
      <w:r w:rsidRPr="00DF4760">
        <w:rPr>
          <w:rFonts w:cs="Times New Roman"/>
          <w:szCs w:val="24"/>
        </w:rPr>
        <w:t>Мероприятия по ликвидации несанкционированных свалок</w:t>
      </w:r>
    </w:p>
    <w:p w14:paraId="20187FE7" w14:textId="77777777" w:rsidR="003260E8" w:rsidRPr="00DF4760" w:rsidRDefault="003260E8" w:rsidP="003260E8">
      <w:pPr>
        <w:spacing w:before="120" w:after="120"/>
        <w:ind w:firstLine="567"/>
        <w:rPr>
          <w:rFonts w:cs="Times New Roman"/>
        </w:rPr>
      </w:pPr>
      <w:bookmarkStart w:id="83" w:name="_Toc455681864"/>
      <w:r w:rsidRPr="00DF4760">
        <w:rPr>
          <w:rFonts w:cs="Times New Roman"/>
        </w:rPr>
        <w:t>На перспективу негативное воздействие транспорта связывается с ростом автомобилизации и транзита грузового транспорта.</w:t>
      </w:r>
    </w:p>
    <w:p w14:paraId="59A5049E" w14:textId="6F1D7862" w:rsidR="003260E8" w:rsidRPr="00DF4760" w:rsidRDefault="003260E8" w:rsidP="000D2E1F">
      <w:pPr>
        <w:spacing w:before="120" w:after="120"/>
        <w:ind w:firstLine="567"/>
        <w:rPr>
          <w:rFonts w:cs="Times New Roman"/>
          <w:b/>
          <w:i/>
        </w:rPr>
      </w:pPr>
      <w:r w:rsidRPr="00DF4760">
        <w:rPr>
          <w:rFonts w:cs="Times New Roman"/>
          <w:b/>
          <w:i/>
        </w:rPr>
        <w:t>Мероприятия по защите от шумого воздействия</w:t>
      </w:r>
    </w:p>
    <w:p w14:paraId="025D822B" w14:textId="77777777" w:rsidR="003260E8" w:rsidRPr="00DF4760" w:rsidRDefault="003260E8" w:rsidP="003260E8">
      <w:pPr>
        <w:spacing w:before="120" w:after="120"/>
        <w:ind w:firstLine="567"/>
        <w:rPr>
          <w:rFonts w:cs="Times New Roman"/>
        </w:rPr>
      </w:pPr>
      <w:r w:rsidRPr="00DF4760">
        <w:rPr>
          <w:rFonts w:cs="Times New Roman"/>
        </w:rPr>
        <w:t xml:space="preserve">При существенном росте транзитных перевозок рекомендуется ограничить передвижение грузового транспорта несколькими улицами, преимущественно выбирая обходные и периметральные. Например, в случае строительства Южного обхода Оби именно эта трасса должна быть выбрана для проезда грузового транспорта. В ином случае проезд грузового транспорта может быть ограничен в дневное время, например с 6:00 до 20:00. </w:t>
      </w:r>
    </w:p>
    <w:p w14:paraId="5857628B" w14:textId="77777777" w:rsidR="003260E8" w:rsidRPr="00DF4760" w:rsidRDefault="003260E8" w:rsidP="003260E8">
      <w:pPr>
        <w:spacing w:before="120" w:after="120"/>
        <w:ind w:firstLine="567"/>
        <w:rPr>
          <w:rFonts w:cs="Times New Roman"/>
        </w:rPr>
      </w:pPr>
      <w:r w:rsidRPr="00DF4760">
        <w:rPr>
          <w:rFonts w:cs="Times New Roman"/>
        </w:rPr>
        <w:t>При превышении шумового уровня загрязнения над допустимым рекомендуется устройство шумозащитных экранов. Требование касается железнодорожного и автомобильного транспорта.</w:t>
      </w:r>
    </w:p>
    <w:p w14:paraId="4B9B90DC" w14:textId="0C66AA6E" w:rsidR="000D2E1F" w:rsidRPr="00DF4760" w:rsidRDefault="000D2E1F" w:rsidP="000D2E1F">
      <w:pPr>
        <w:spacing w:before="120" w:after="120"/>
        <w:ind w:firstLine="567"/>
        <w:rPr>
          <w:rFonts w:cs="Times New Roman"/>
          <w:b/>
          <w:i/>
        </w:rPr>
      </w:pPr>
      <w:r w:rsidRPr="00DF4760">
        <w:rPr>
          <w:rFonts w:cs="Times New Roman"/>
          <w:b/>
          <w:i/>
        </w:rPr>
        <w:t>Мероприятия по охране атмосферного воздуха в жилой зоне</w:t>
      </w:r>
      <w:bookmarkEnd w:id="83"/>
    </w:p>
    <w:p w14:paraId="2A11274F" w14:textId="77777777" w:rsidR="000D2E1F" w:rsidRPr="00DF4760" w:rsidRDefault="000D2E1F" w:rsidP="000D2E1F">
      <w:pPr>
        <w:spacing w:before="120" w:after="120"/>
        <w:ind w:firstLine="567"/>
        <w:rPr>
          <w:rFonts w:cs="Times New Roman"/>
        </w:rPr>
      </w:pPr>
      <w:r w:rsidRPr="00DF4760">
        <w:rPr>
          <w:rFonts w:cs="Times New Roman"/>
        </w:rPr>
        <w:t>В соответствии с требованиями СанПиН 2.2.1/2.1.1.1200-03 «Санитарно-защитные зоны и санитарная классификация предприятий, сооружений и иных объектов» и СанПиН 2.1.6.1032-01 «Гигиенические требования к обеспечению качества атмосферного воздуха населенных мест» на территории жилой зоны и на других территориях проживания должны соблюдаться ПДК и 0,8 ПДК - в местах массового отдыха населения, на территориях размещения лечебно-профилактических учреждений длительного пребывания больных и центров реабилитации (п.2.2. СанПиН 2.1.6.1032-01) .</w:t>
      </w:r>
    </w:p>
    <w:p w14:paraId="6F1DBDF0" w14:textId="77777777" w:rsidR="000D2E1F" w:rsidRPr="00DF4760" w:rsidRDefault="000D2E1F" w:rsidP="000D2E1F">
      <w:pPr>
        <w:spacing w:before="120" w:after="120"/>
        <w:ind w:firstLine="567"/>
        <w:rPr>
          <w:rFonts w:cs="Times New Roman"/>
        </w:rPr>
      </w:pPr>
      <w:r w:rsidRPr="00DF4760">
        <w:rPr>
          <w:rFonts w:cs="Times New Roman"/>
        </w:rPr>
        <w:t>К местам массового отдыха населения следует относить городские пляжи, парки, спортивные базы и их сооружения на открытом воздухе.</w:t>
      </w:r>
    </w:p>
    <w:p w14:paraId="630CA1E3" w14:textId="77777777" w:rsidR="000D2E1F" w:rsidRPr="00DF4760" w:rsidRDefault="000D2E1F" w:rsidP="000D2E1F">
      <w:pPr>
        <w:spacing w:before="120" w:after="120"/>
        <w:ind w:firstLine="567"/>
        <w:rPr>
          <w:rFonts w:cs="Times New Roman"/>
        </w:rPr>
      </w:pPr>
      <w:r w:rsidRPr="00DF4760">
        <w:rPr>
          <w:rFonts w:cs="Times New Roman"/>
        </w:rPr>
        <w:t>В районах автотранспортных развязок строительство жилых домов и социальных учреждений возможно на расстоянии, превышающем границу достижений изолинии 1 ПДКм.р.</w:t>
      </w:r>
    </w:p>
    <w:p w14:paraId="76AB6B7C" w14:textId="77777777" w:rsidR="000D2E1F" w:rsidRPr="00DF4760" w:rsidRDefault="000D2E1F" w:rsidP="000D2E1F">
      <w:pPr>
        <w:spacing w:before="120" w:after="120"/>
        <w:ind w:firstLine="567"/>
        <w:rPr>
          <w:rFonts w:cs="Times New Roman"/>
        </w:rPr>
      </w:pPr>
      <w:r w:rsidRPr="00DF4760">
        <w:rPr>
          <w:rFonts w:cs="Times New Roman"/>
        </w:rPr>
        <w:t>При рассмотрении вопроса перспективного строительства в районе автотранспортных развязок необходимо получить официальные данные по фактическому фоновому загрязнению атмосферного воздуха.</w:t>
      </w:r>
    </w:p>
    <w:p w14:paraId="29477513" w14:textId="77777777" w:rsidR="000D2E1F" w:rsidRPr="00DF4760" w:rsidRDefault="000D2E1F" w:rsidP="000D2E1F">
      <w:pPr>
        <w:spacing w:before="120" w:after="120"/>
        <w:ind w:firstLine="567"/>
        <w:rPr>
          <w:rFonts w:cs="Times New Roman"/>
        </w:rPr>
      </w:pPr>
      <w:r w:rsidRPr="00DF4760">
        <w:rPr>
          <w:rFonts w:cs="Times New Roman"/>
        </w:rPr>
        <w:t>Согласно п. 2.5. ОДМ 218.011-98. Методические рекомендации по озеленению автомобильных дорог. (Изд. офиц. - Отраел. дор. методика. - М., 1998. - 52 с), на участках дорог, проходящих через населенные пункты или вблизи них, рядом с территориями курортных зон, лечебных заведений, заповедников, заказников, национальных парков необходимо создавать шумо-газо-пылезащитное озеленение. Такой вид озеленения представляет собой плотную многорядную посадку специально подобранных древесно-кустарниковых пород и является эффективным препятствием на пути распространения шума, выхлопных газов и скапливающейся на дорожном покрытии пыли.</w:t>
      </w:r>
    </w:p>
    <w:p w14:paraId="35632BA6" w14:textId="77777777" w:rsidR="000D2E1F" w:rsidRPr="00DF4760" w:rsidRDefault="000D2E1F" w:rsidP="000D2E1F">
      <w:pPr>
        <w:spacing w:before="120" w:after="120"/>
        <w:ind w:firstLine="567"/>
        <w:rPr>
          <w:rFonts w:cs="Times New Roman"/>
        </w:rPr>
      </w:pPr>
      <w:r w:rsidRPr="00DF4760">
        <w:rPr>
          <w:rFonts w:cs="Times New Roman"/>
        </w:rPr>
        <w:t>Снижение выбросов от выхлопных газов автомобилей, позволяют достичь организационные мероприятия по регулированию перекрестков и скорости движения автотранспорта – «зеленная волна».</w:t>
      </w:r>
    </w:p>
    <w:p w14:paraId="388E5FAA" w14:textId="77777777" w:rsidR="000D2E1F" w:rsidRPr="00DF4760" w:rsidRDefault="000D2E1F" w:rsidP="000D2E1F">
      <w:pPr>
        <w:spacing w:before="120" w:after="120"/>
        <w:ind w:firstLine="567"/>
        <w:rPr>
          <w:rFonts w:cs="Times New Roman"/>
          <w:b/>
          <w:i/>
        </w:rPr>
      </w:pPr>
      <w:bookmarkStart w:id="84" w:name="_Toc455681865"/>
      <w:r w:rsidRPr="00DF4760">
        <w:rPr>
          <w:rFonts w:cs="Times New Roman"/>
          <w:b/>
          <w:i/>
        </w:rPr>
        <w:t>Мероприятия по предотвращению загрязнения поверхностных вод сточными водами с дорог</w:t>
      </w:r>
      <w:bookmarkEnd w:id="84"/>
    </w:p>
    <w:p w14:paraId="48F8C6DD" w14:textId="77777777" w:rsidR="000D2E1F" w:rsidRPr="00DF4760" w:rsidRDefault="000D2E1F" w:rsidP="000D2E1F">
      <w:pPr>
        <w:suppressAutoHyphens/>
        <w:ind w:firstLine="720"/>
      </w:pPr>
      <w:r w:rsidRPr="00DF4760">
        <w:t>Загрязнения водных объектов и их водосборных площадей поверхностными сточными водами с автомобильных дорог и мостов при их эксплуатации оценивается с использованием утвержденных методик. Для предупреждения негативного воздействия на окружающую природную среду при проектировании и строительстве автодорог предусматривают инженерные мероприятия — такие, как сбор и очистка поверхностного стока с автомагистрали. К наиболее загрязненной части сточных вод с поверхности дорог относят дождевой сток, талый сток, сточные воды от мойки дорожных покрытий. Эти воды составляют до 70% годового объема стока и должны направляться на очистные сооружения автомагистрали. Руководящим документом для проектирования служит СНиП 2.05.02-85 «Автомобильные дороги», СП 32.13330.2012 «Канализация. Наружные сети и сооружения».</w:t>
      </w:r>
    </w:p>
    <w:p w14:paraId="0AF1D86A" w14:textId="77777777" w:rsidR="000D2E1F" w:rsidRPr="00DF4760" w:rsidRDefault="000D2E1F" w:rsidP="000D2E1F">
      <w:pPr>
        <w:spacing w:before="120" w:after="120"/>
        <w:ind w:firstLine="567"/>
        <w:rPr>
          <w:rFonts w:cs="Times New Roman"/>
          <w:b/>
          <w:i/>
        </w:rPr>
      </w:pPr>
      <w:bookmarkStart w:id="85" w:name="_Toc455681866"/>
      <w:r w:rsidRPr="00DF4760">
        <w:rPr>
          <w:rFonts w:cs="Times New Roman"/>
          <w:b/>
          <w:i/>
        </w:rPr>
        <w:t>Мероприятия по сохранению ООПТ</w:t>
      </w:r>
      <w:bookmarkEnd w:id="85"/>
    </w:p>
    <w:p w14:paraId="7B0822F6" w14:textId="77777777" w:rsidR="000D2E1F" w:rsidRPr="00DF4760" w:rsidRDefault="000D2E1F" w:rsidP="000D2E1F">
      <w:pPr>
        <w:ind w:firstLine="720"/>
      </w:pPr>
      <w:r w:rsidRPr="00DF4760">
        <w:t>При проектировании дорог в районе ООПТ необходимо учитывать Положение об о особо охраняемых природных территориях. В случае отсутствия возможности не пересекать ООПТ необходимо согласование трассы с правительством Новосибирской области. Проект прокладки трассы через ООПТ подлежит экологической экспертизе в соответствии с Федеральным законом от 23.11.1995 N 174-ФЗ (ред. от 29.12.2015) "Об экологической экспертизе"ст.12п.4.1:</w:t>
      </w:r>
    </w:p>
    <w:p w14:paraId="02322A03" w14:textId="77777777" w:rsidR="000D2E1F" w:rsidRPr="00DF4760" w:rsidRDefault="000D2E1F" w:rsidP="000D2E1F">
      <w:pPr>
        <w:ind w:firstLine="720"/>
      </w:pPr>
      <w:bookmarkStart w:id="86" w:name="dst100399"/>
      <w:bookmarkEnd w:id="86"/>
      <w:r w:rsidRPr="00DF4760">
        <w:t xml:space="preserve">«Проектная документация объектов, строительство, реконструкцию которых предполагается осуществлять на землях особо охраняемых природных территорий регионального и местного значения, за исключением проектной документации объектов, указанных в </w:t>
      </w:r>
      <w:hyperlink r:id="rId140" w:anchor="dst100361" w:history="1">
        <w:r w:rsidRPr="00DF4760">
          <w:t>подпункте 7.1 статьи 11</w:t>
        </w:r>
      </w:hyperlink>
      <w:r w:rsidRPr="00DF4760">
        <w:t xml:space="preserve"> настоящего Федерального закона, в соответствии с законодательством Российской Федерации и законодательством субъектов Российской Федерации».</w:t>
      </w:r>
    </w:p>
    <w:p w14:paraId="59826544" w14:textId="77777777" w:rsidR="000D2E1F" w:rsidRPr="00DF4760" w:rsidRDefault="000D2E1F" w:rsidP="000D2E1F">
      <w:pPr>
        <w:spacing w:before="120" w:after="120"/>
        <w:ind w:firstLine="567"/>
        <w:rPr>
          <w:rFonts w:cs="Times New Roman"/>
          <w:b/>
          <w:i/>
        </w:rPr>
      </w:pPr>
      <w:bookmarkStart w:id="87" w:name="_Toc455681867"/>
      <w:r w:rsidRPr="00DF4760">
        <w:rPr>
          <w:rFonts w:cs="Times New Roman"/>
          <w:b/>
          <w:i/>
        </w:rPr>
        <w:t>Мероприятия по охране объектов культурного наследия</w:t>
      </w:r>
      <w:bookmarkEnd w:id="87"/>
    </w:p>
    <w:p w14:paraId="7A73DA09" w14:textId="77777777" w:rsidR="000D2E1F" w:rsidRPr="00DF4760" w:rsidRDefault="000D2E1F" w:rsidP="000D2E1F">
      <w:pPr>
        <w:suppressAutoHyphens/>
        <w:ind w:firstLine="720"/>
      </w:pPr>
      <w:r w:rsidRPr="00DF4760">
        <w:t>При прокладке дорог необходимо соблюдение режима территории объекта культурного наследия.</w:t>
      </w:r>
    </w:p>
    <w:p w14:paraId="49809789" w14:textId="77777777" w:rsidR="000D2E1F" w:rsidRPr="00DF4760" w:rsidRDefault="000D2E1F" w:rsidP="000D2E1F">
      <w:pPr>
        <w:suppressAutoHyphens/>
        <w:ind w:firstLine="720"/>
      </w:pPr>
      <w:r w:rsidRPr="00DF4760">
        <w:t>В соответствии со ст. 36 ФЗ № 73-ФЗ изыскательские, проектные, земляные, строительные, мелиоративные, хозяйственные и иные работы в границах территории и объектов культурного наследия, а также на земляных участках, непосредственно связанных с земельным участком в границах территории объекта культурного наследия, проводятся при наличии в проектной документации раздела об обеспечении сохранности объектов культурного наследия. Согласно ст. 30 ФЗ №73. Раздел документации об обеспечении сохранности объектов культурного наследия является объектом государственной историко-культурной экспертизы.</w:t>
      </w:r>
    </w:p>
    <w:p w14:paraId="65423DCE" w14:textId="77777777" w:rsidR="000D2E1F" w:rsidRPr="00DF4760" w:rsidRDefault="000D2E1F" w:rsidP="000D2E1F">
      <w:pPr>
        <w:suppressAutoHyphens/>
        <w:ind w:firstLine="720"/>
      </w:pPr>
      <w:r w:rsidRPr="00DF4760">
        <w:t>Учитывая изложенное, в силу ст. 28.ФЗ-73 в целях определения наличия или отсутствия объектов, обладающих признаками объекта культурного наследия на земельных участках, подлежащих воздействию земли на них строительных, мелиоративных хозяйственных и иных работ, участки производства работ по строительству дорог подлежат Экспертизе.</w:t>
      </w:r>
    </w:p>
    <w:p w14:paraId="3949FC46" w14:textId="77777777" w:rsidR="000D2E1F" w:rsidRPr="00DF4760" w:rsidRDefault="000D2E1F" w:rsidP="000D2E1F">
      <w:pPr>
        <w:suppressAutoHyphens/>
        <w:ind w:firstLine="720"/>
      </w:pPr>
      <w:r w:rsidRPr="00DF4760">
        <w:t>Порядок организации, проведения Экспертизы и рассмотрения заключения экспертизы определен в соответствии с требованиями Положения о государственной историко-культурной экспертизе, утвержденного ПП РФ от 15.07.2009 № 569.</w:t>
      </w:r>
    </w:p>
    <w:p w14:paraId="665FED9B" w14:textId="77777777" w:rsidR="000D2E1F" w:rsidRPr="00DF4760" w:rsidRDefault="000D2E1F" w:rsidP="000D2E1F">
      <w:pPr>
        <w:spacing w:before="120" w:after="120"/>
        <w:ind w:firstLine="567"/>
        <w:rPr>
          <w:rFonts w:cs="Times New Roman"/>
          <w:b/>
          <w:i/>
        </w:rPr>
      </w:pPr>
      <w:bookmarkStart w:id="88" w:name="_Toc455681868"/>
      <w:r w:rsidRPr="00DF4760">
        <w:rPr>
          <w:rFonts w:cs="Times New Roman"/>
          <w:b/>
          <w:i/>
        </w:rPr>
        <w:t>Мероприятия по охране растительного и животного мира</w:t>
      </w:r>
      <w:bookmarkEnd w:id="88"/>
    </w:p>
    <w:p w14:paraId="092B4DE5" w14:textId="77777777" w:rsidR="000D2E1F" w:rsidRPr="00DF4760" w:rsidRDefault="000D2E1F" w:rsidP="000D2E1F">
      <w:pPr>
        <w:spacing w:before="120" w:after="120"/>
        <w:ind w:firstLine="567"/>
        <w:rPr>
          <w:rFonts w:cs="Times New Roman"/>
          <w:b/>
        </w:rPr>
      </w:pPr>
      <w:r w:rsidRPr="00DF4760">
        <w:rPr>
          <w:rFonts w:cs="Times New Roman"/>
          <w:b/>
        </w:rPr>
        <w:t>Мероприятия по охране лесов</w:t>
      </w:r>
    </w:p>
    <w:p w14:paraId="5D5803F6" w14:textId="77777777" w:rsidR="000D2E1F" w:rsidRPr="00DF4760" w:rsidRDefault="000D2E1F" w:rsidP="000D2E1F">
      <w:pPr>
        <w:suppressAutoHyphens/>
        <w:ind w:firstLine="720"/>
      </w:pPr>
      <w:r w:rsidRPr="00DF4760">
        <w:t>До начала проектирования дорог необходимо внести изменения в проект лесоустройства данного лесхоза, на территории которого планируется прокладка (реконструкция) дорог. В зависимости от намечаемых объектов и территориального размещения различных лесохозяйственных работ лесоустрой</w:t>
      </w:r>
      <w:r w:rsidRPr="00DF4760">
        <w:softHyphen/>
        <w:t>ство проектирует виды и протяженность новых дорог. Сущест</w:t>
      </w:r>
      <w:r w:rsidRPr="00DF4760">
        <w:softHyphen/>
        <w:t>вующие и проектируемые дороги служат основанием для со</w:t>
      </w:r>
      <w:r w:rsidRPr="00DF4760">
        <w:softHyphen/>
        <w:t>ставления схемы дорожной сети в устраиваемом лесхозе на ревизионный период, которая отражается на планово-картогра</w:t>
      </w:r>
      <w:r w:rsidRPr="00DF4760">
        <w:softHyphen/>
        <w:t>фических материалах. Так как различные виды дорог могут использоваться для разных целей (вывозки древесины, охраны лесов, хозяйственных работ), размещение их должно быть со</w:t>
      </w:r>
      <w:r w:rsidRPr="00DF4760">
        <w:softHyphen/>
        <w:t xml:space="preserve">гласовано с размещением рубок главного и промежуточного пользования, а также с планами жилищного и хозяйственного строительства. </w:t>
      </w:r>
    </w:p>
    <w:p w14:paraId="149CCFEF" w14:textId="77777777" w:rsidR="000D2E1F" w:rsidRPr="00DF4760" w:rsidRDefault="000D2E1F" w:rsidP="000D2E1F">
      <w:pPr>
        <w:suppressAutoHyphens/>
        <w:ind w:firstLine="720"/>
      </w:pPr>
      <w:r w:rsidRPr="00DF4760">
        <w:t>Лица, которым в соответствии со ст.12 Лесного кодекса РФ (далее - ЛК РФ) предоставляются лесные участки в постоянное (бессрочное) пользование или в аренду, должны составлять проект освоения лесов (ст.88 ЛК РФ).</w:t>
      </w:r>
    </w:p>
    <w:p w14:paraId="5EE1B5F3" w14:textId="77777777" w:rsidR="000D2E1F" w:rsidRPr="00DF4760" w:rsidRDefault="000D2E1F" w:rsidP="000D2E1F">
      <w:pPr>
        <w:suppressAutoHyphens/>
        <w:ind w:firstLine="720"/>
      </w:pPr>
      <w:r w:rsidRPr="00DF4760">
        <w:t>Проект освоения лесов представляет собой документ, устанавливающий порядок использования не только арендованного земельного участка, но и в первую очередь, располагающихся на нём лесных ресурсов. В соответствии с требованиями законодательства РФ,  лесопользователь, заключивший договор аренды на пользование лесами, обязан сначала подготовить проект освоения лесов, подать его на государственную экспертизу и получить положительное заключение.</w:t>
      </w:r>
    </w:p>
    <w:p w14:paraId="140E18FA" w14:textId="77777777" w:rsidR="000D2E1F" w:rsidRPr="00DF4760" w:rsidRDefault="000D2E1F" w:rsidP="000D2E1F">
      <w:pPr>
        <w:suppressAutoHyphens/>
        <w:ind w:firstLine="720"/>
      </w:pPr>
      <w:r w:rsidRPr="00DF4760">
        <w:t>Состав проекта освоения лесов и порядок его разработки утвержден Приказом Рослесхоза от 29.02.2012 № 69. </w:t>
      </w:r>
    </w:p>
    <w:p w14:paraId="7BE0DF4C" w14:textId="77777777" w:rsidR="000D2E1F" w:rsidRPr="00DF4760" w:rsidRDefault="000D2E1F" w:rsidP="000D2E1F">
      <w:pPr>
        <w:spacing w:before="120" w:after="120"/>
        <w:ind w:firstLine="567"/>
        <w:rPr>
          <w:rFonts w:cs="Times New Roman"/>
          <w:b/>
        </w:rPr>
      </w:pPr>
      <w:r w:rsidRPr="00DF4760">
        <w:rPr>
          <w:rFonts w:cs="Times New Roman"/>
          <w:b/>
        </w:rPr>
        <w:t>Мероприятия по защите животного мира</w:t>
      </w:r>
    </w:p>
    <w:p w14:paraId="7CE35473" w14:textId="77777777" w:rsidR="000D2E1F" w:rsidRPr="00DF4760" w:rsidRDefault="000D2E1F" w:rsidP="000D2E1F">
      <w:pPr>
        <w:ind w:firstLine="480"/>
        <w:rPr>
          <w:szCs w:val="24"/>
        </w:rPr>
      </w:pPr>
      <w:r w:rsidRPr="00DF4760">
        <w:rPr>
          <w:szCs w:val="24"/>
        </w:rPr>
        <w:t>Законодательство РФ в области охраны и использования животного мира и среды его обитания основывается на положениях Конституции РФ, федеральных законов об охране окружающей среды и состоит из Федерального закона от 24.04.1995 г. № 52-ФЗ "О животном мире", принимаемых в соответствии с ним законов и иных нормативных правовых актов РФ, а также законов и иных нормативных правовых актов субъектов РФ об охране и использовании животного мира.</w:t>
      </w:r>
    </w:p>
    <w:p w14:paraId="382BCB12" w14:textId="77777777" w:rsidR="000D2E1F" w:rsidRPr="00DF4760" w:rsidRDefault="000D2E1F" w:rsidP="000D2E1F">
      <w:pPr>
        <w:ind w:firstLine="480"/>
        <w:rPr>
          <w:szCs w:val="24"/>
        </w:rPr>
      </w:pPr>
      <w:r w:rsidRPr="00DF4760">
        <w:rPr>
          <w:szCs w:val="24"/>
        </w:rPr>
        <w:t>Согласно ст.22 Федерального закона от 24.04.1995 г. № 52-ФЗ 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031A3ECB" w14:textId="77777777" w:rsidR="000D2E1F" w:rsidRPr="00DF4760" w:rsidRDefault="000D2E1F" w:rsidP="000D2E1F">
      <w:pPr>
        <w:ind w:firstLine="480"/>
        <w:rPr>
          <w:szCs w:val="24"/>
        </w:rPr>
      </w:pPr>
      <w:r w:rsidRPr="00DF4760">
        <w:rPr>
          <w:szCs w:val="24"/>
        </w:rPr>
        <w:t>Обоснованием проектных решений должны служить выполненные по данным экологических обследований оценки возможного количественного или качественного ущерба лесам, охотничьим и редким животным и птицам, промысловым и ценным видам рыбы, а также сельскохозяйственному производству.</w:t>
      </w:r>
    </w:p>
    <w:p w14:paraId="20E7AFA4" w14:textId="77777777" w:rsidR="000D2E1F" w:rsidRPr="00DF4760" w:rsidRDefault="000D2E1F" w:rsidP="000D2E1F">
      <w:pPr>
        <w:ind w:firstLine="480"/>
        <w:rPr>
          <w:szCs w:val="24"/>
        </w:rPr>
      </w:pPr>
      <w:r w:rsidRPr="00DF4760">
        <w:rPr>
          <w:szCs w:val="24"/>
        </w:rPr>
        <w:t>Заказчиком, по требованию соответствующих природоохранных органов или других заинтересованных ведомств, могут быть выданы дополнительные задания на проектирование мероприятий по охране растений, ценных видов животных, заповедных или иных угодий особого природоохранного режима или специальных видов сельскохозяйственного производства. Мероприятия по дополнительным заданиям разрабатываются индивидуально, как правило, при участии специализированных научных или проектных учреждений.</w:t>
      </w:r>
    </w:p>
    <w:p w14:paraId="7349DB67" w14:textId="77777777" w:rsidR="000D2E1F" w:rsidRPr="00DF4760" w:rsidRDefault="000D2E1F" w:rsidP="000D2E1F">
      <w:pPr>
        <w:ind w:firstLine="480"/>
        <w:rPr>
          <w:szCs w:val="24"/>
        </w:rPr>
      </w:pPr>
      <w:r w:rsidRPr="00DF4760">
        <w:rPr>
          <w:szCs w:val="24"/>
        </w:rPr>
        <w:t>Основным методом защиты животных при проектировании автомобильных дорог является максимальное сохранение природного ландшафта и исключение по возможности непосредственных воздействий на среду их обитания. Места сосредоточения и пути движения животных, указанные местными органами охраны природы (для промысловых животных - местными управлениями охотничьего хозяйства), должны быть зафиксированы на ситуационных схемах.</w:t>
      </w:r>
    </w:p>
    <w:p w14:paraId="7372F16E" w14:textId="77777777" w:rsidR="000D2E1F" w:rsidRPr="00DF4760" w:rsidRDefault="000D2E1F" w:rsidP="000D2E1F">
      <w:pPr>
        <w:ind w:firstLine="480"/>
        <w:rPr>
          <w:szCs w:val="24"/>
        </w:rPr>
      </w:pPr>
      <w:r w:rsidRPr="00DF4760">
        <w:rPr>
          <w:szCs w:val="24"/>
        </w:rPr>
        <w:t>Трассы автомобильных дорог на территории охранных лесов всех категорий, а также на иных территориях - по указанию природоохранных органов, следует прокладывать за пределами зоны влияния на места отстоя, укрытия, размножения крупных и других охраняемых животных.</w:t>
      </w:r>
    </w:p>
    <w:p w14:paraId="1BA50246" w14:textId="77777777" w:rsidR="000D2E1F" w:rsidRPr="00DF4760" w:rsidRDefault="000D2E1F" w:rsidP="000D2E1F">
      <w:pPr>
        <w:ind w:firstLine="480"/>
        <w:rPr>
          <w:szCs w:val="24"/>
        </w:rPr>
      </w:pPr>
      <w:r w:rsidRPr="00DF4760">
        <w:rPr>
          <w:szCs w:val="24"/>
        </w:rPr>
        <w:t>Для предотвращения уничтожения животных при движении транспорта, что может привести также к дорожно-транспортным происшествиям, на пересечениях путей миграции животных с дорогами с интенсивностью движении более 2000 авт./сутки следует устраивать ограждения по границе полосы отвода высотой 2-2,5 м не менее чем на 0,5 км в каждую сторону от установившегося пути движения животных. На упомянутых путях миграции на автомобильных дорогах I-III категорий следует устраивать скотопрогоны, как правило, совмещая их с искусственными сооружениями в пониженных местах.</w:t>
      </w:r>
    </w:p>
    <w:p w14:paraId="2454EDE8" w14:textId="77777777" w:rsidR="000D2E1F" w:rsidRPr="00DF4760" w:rsidRDefault="000D2E1F" w:rsidP="000D2E1F">
      <w:pPr>
        <w:ind w:firstLine="480"/>
        <w:rPr>
          <w:szCs w:val="24"/>
        </w:rPr>
      </w:pPr>
      <w:r w:rsidRPr="00DF4760">
        <w:rPr>
          <w:szCs w:val="24"/>
        </w:rPr>
        <w:t>На всех дорогах в местах вероятного их пересечения дикими животными, следует также устанавливать катафоты, отражающие в темное время свет приближающейся машины и отпугивающие животных.</w:t>
      </w:r>
    </w:p>
    <w:p w14:paraId="693792C7" w14:textId="77777777" w:rsidR="000D2E1F" w:rsidRPr="00DF4760" w:rsidRDefault="000D2E1F" w:rsidP="000D2E1F">
      <w:pPr>
        <w:ind w:firstLine="480"/>
        <w:rPr>
          <w:szCs w:val="24"/>
        </w:rPr>
      </w:pPr>
      <w:r w:rsidRPr="00DF4760">
        <w:rPr>
          <w:szCs w:val="24"/>
        </w:rPr>
        <w:t>Для укрытия животных в придорожной зоне за пределами полосы отвода следует предусматривать устройство убежищ путем посадки плотного кустарника видов, используемых для живых изгородей, ели и др.</w:t>
      </w:r>
    </w:p>
    <w:p w14:paraId="1406D0A9" w14:textId="77777777" w:rsidR="000D2E1F" w:rsidRPr="00DF4760" w:rsidRDefault="000D2E1F" w:rsidP="000D2E1F">
      <w:pPr>
        <w:ind w:firstLine="480"/>
        <w:rPr>
          <w:szCs w:val="24"/>
        </w:rPr>
      </w:pPr>
      <w:r w:rsidRPr="00DF4760">
        <w:rPr>
          <w:szCs w:val="24"/>
        </w:rPr>
        <w:t>Необходимо учитывать, что посадки плодовых деревьев и кустарников привлекают диких животных к дороге.</w:t>
      </w:r>
    </w:p>
    <w:p w14:paraId="647F9A3D" w14:textId="77777777" w:rsidR="000D2E1F" w:rsidRPr="00DF4760" w:rsidRDefault="000D2E1F" w:rsidP="000D2E1F">
      <w:pPr>
        <w:ind w:firstLine="480"/>
        <w:rPr>
          <w:szCs w:val="24"/>
        </w:rPr>
      </w:pPr>
      <w:r w:rsidRPr="00DF4760">
        <w:rPr>
          <w:szCs w:val="24"/>
        </w:rPr>
        <w:t>Таким образом, при разработке проектной документации должен быть определен комплекс природоохранных мероприятий, обеспечивающих компенсацию потерь от вырубки лесов, кустарников, трансформации лугов и пастбищ, а также потерь от деградации растительного и животного мира и биоресурсов.</w:t>
      </w:r>
    </w:p>
    <w:p w14:paraId="5F5EBAF9" w14:textId="77777777" w:rsidR="000D2E1F" w:rsidRPr="00DF4760" w:rsidRDefault="000D2E1F" w:rsidP="000D2E1F">
      <w:pPr>
        <w:spacing w:before="120" w:after="120"/>
        <w:ind w:firstLine="567"/>
        <w:rPr>
          <w:rFonts w:cs="Times New Roman"/>
          <w:b/>
          <w:i/>
        </w:rPr>
      </w:pPr>
      <w:bookmarkStart w:id="89" w:name="_Toc455681870"/>
      <w:r w:rsidRPr="00DF4760">
        <w:rPr>
          <w:rFonts w:cs="Times New Roman"/>
          <w:b/>
          <w:i/>
        </w:rPr>
        <w:t>Мероприятия по ликвидации несанкционированных свалок</w:t>
      </w:r>
      <w:bookmarkEnd w:id="89"/>
    </w:p>
    <w:p w14:paraId="5037C463" w14:textId="77777777" w:rsidR="000D2E1F" w:rsidRPr="00DF4760" w:rsidRDefault="000D2E1F" w:rsidP="000D2E1F">
      <w:pPr>
        <w:ind w:firstLine="480"/>
        <w:rPr>
          <w:szCs w:val="24"/>
        </w:rPr>
      </w:pPr>
      <w:r w:rsidRPr="00DF4760">
        <w:rPr>
          <w:szCs w:val="24"/>
        </w:rPr>
        <w:t xml:space="preserve">При работе с отходами, строительным и эксплуатационным организациям необходимо соблюдать экологические, санитарные и иные требования, установленные </w:t>
      </w:r>
      <w:hyperlink r:id="rId141" w:history="1">
        <w:r w:rsidRPr="00DF4760">
          <w:rPr>
            <w:szCs w:val="24"/>
          </w:rPr>
          <w:t>Федеральным законом от 24 июня 1998 г. N 89-ФЗ</w:t>
        </w:r>
      </w:hyperlink>
      <w:r w:rsidRPr="00DF4760">
        <w:rPr>
          <w:szCs w:val="24"/>
        </w:rPr>
        <w:t xml:space="preserve"> «Об отходах производства и потребления» с изменениями  на 29 декабря 2015 года)</w:t>
      </w:r>
    </w:p>
    <w:p w14:paraId="0675F351" w14:textId="77777777" w:rsidR="000D2E1F" w:rsidRPr="00DF4760" w:rsidRDefault="000D2E1F" w:rsidP="000D2E1F">
      <w:pPr>
        <w:ind w:firstLine="480"/>
        <w:rPr>
          <w:szCs w:val="24"/>
        </w:rPr>
      </w:pPr>
      <w:r w:rsidRPr="00DF4760">
        <w:rPr>
          <w:szCs w:val="24"/>
        </w:rPr>
        <w:t xml:space="preserve"> «Несанкционированная</w:t>
      </w:r>
      <w:r w:rsidRPr="00DF4760">
        <w:t> </w:t>
      </w:r>
      <w:r w:rsidRPr="00DF4760">
        <w:rPr>
          <w:szCs w:val="24"/>
        </w:rPr>
        <w:t>свалка</w:t>
      </w:r>
      <w:r w:rsidRPr="00DF4760">
        <w:t> </w:t>
      </w:r>
      <w:r w:rsidRPr="00DF4760">
        <w:rPr>
          <w:szCs w:val="24"/>
        </w:rPr>
        <w:t>отходов» образуется при размещении отходов вне специализированных объектов размещения отходов, то есть с нарушением требований законодательства РФ в области обращения с отходами.</w:t>
      </w:r>
    </w:p>
    <w:p w14:paraId="76042CBC" w14:textId="77777777" w:rsidR="000D2E1F" w:rsidRPr="00DF4760" w:rsidRDefault="000D2E1F" w:rsidP="000D2E1F">
      <w:pPr>
        <w:ind w:firstLine="480"/>
        <w:rPr>
          <w:szCs w:val="24"/>
        </w:rPr>
      </w:pPr>
      <w:r w:rsidRPr="00DF4760">
        <w:rPr>
          <w:szCs w:val="24"/>
        </w:rPr>
        <w:t>В соответствии с 89-ФЗ ответственность за содержание территории несет владелец данной территории. Следовательно, штрафные санкции и требование по очистке может быть предъявлено владельцу территории. Соответственно, если свалка окажется в границах землеотвода под строительство и эксплуатацию дороги, то свалка должна быть рекультивирована, если она находится вне территорий поселений, или вывезена на соответствующие полигона за счет собственника территории.</w:t>
      </w:r>
    </w:p>
    <w:p w14:paraId="19351EFC" w14:textId="77777777" w:rsidR="000D2E1F" w:rsidRPr="00DF4760" w:rsidRDefault="000D2E1F" w:rsidP="000D2E1F">
      <w:pPr>
        <w:ind w:firstLine="480"/>
      </w:pPr>
      <w:r w:rsidRPr="00DF4760">
        <w:rPr>
          <w:szCs w:val="24"/>
        </w:rPr>
        <w:t>Для сокращения образования несанкционированных свалок вдоль дорог необходима установка мусорных контейнеров в местах организованных стоянок вдоль дороги.</w:t>
      </w:r>
    </w:p>
    <w:p w14:paraId="1F97A37B" w14:textId="4E69C488" w:rsidR="002A4503" w:rsidRPr="00DF4760" w:rsidRDefault="002A4503" w:rsidP="007316FD">
      <w:pPr>
        <w:pStyle w:val="14"/>
        <w:numPr>
          <w:ilvl w:val="0"/>
          <w:numId w:val="3"/>
        </w:numPr>
        <w:ind w:left="0" w:firstLine="851"/>
        <w:jc w:val="left"/>
      </w:pPr>
      <w:bookmarkStart w:id="90" w:name="_Toc18415418"/>
      <w:r w:rsidRPr="00DF4760">
        <w:t>Итоговый перечень и сроки реализации мероприятий</w:t>
      </w:r>
      <w:r w:rsidR="00525180" w:rsidRPr="00DF4760">
        <w:t xml:space="preserve"> с учетом оценки стоимости</w:t>
      </w:r>
      <w:bookmarkEnd w:id="90"/>
      <w:r w:rsidR="00525180" w:rsidRPr="00DF4760">
        <w:t xml:space="preserve"> </w:t>
      </w:r>
    </w:p>
    <w:p w14:paraId="034A7FD5" w14:textId="7C67ADD5" w:rsidR="00F16019" w:rsidRPr="00DF4760" w:rsidRDefault="00F16019" w:rsidP="00F16019">
      <w:pPr>
        <w:spacing w:before="120" w:after="120"/>
        <w:ind w:firstLine="567"/>
        <w:rPr>
          <w:rFonts w:cs="Times New Roman"/>
        </w:rPr>
      </w:pPr>
      <w:r w:rsidRPr="00DF4760">
        <w:rPr>
          <w:rFonts w:cs="Times New Roman"/>
        </w:rPr>
        <w:t>Общ</w:t>
      </w:r>
      <w:r w:rsidR="007B10BF" w:rsidRPr="00DF4760">
        <w:rPr>
          <w:rFonts w:cs="Times New Roman"/>
        </w:rPr>
        <w:t>ий</w:t>
      </w:r>
      <w:r w:rsidRPr="00DF4760">
        <w:rPr>
          <w:rFonts w:cs="Times New Roman"/>
        </w:rPr>
        <w:t xml:space="preserve"> объем финансирования мероприятий по развитию сети автодорог местного значения составляет </w:t>
      </w:r>
      <w:r w:rsidR="00D513CF" w:rsidRPr="00DF4760">
        <w:rPr>
          <w:rFonts w:cs="Times New Roman"/>
        </w:rPr>
        <w:t>1 417,5</w:t>
      </w:r>
      <w:r w:rsidRPr="00DF4760">
        <w:rPr>
          <w:rFonts w:cs="Times New Roman"/>
        </w:rPr>
        <w:t xml:space="preserve"> млн руб. </w:t>
      </w:r>
    </w:p>
    <w:p w14:paraId="5C16AE12" w14:textId="7D338FC3" w:rsidR="00F16019" w:rsidRPr="00DF4760" w:rsidRDefault="00F16019" w:rsidP="00F16019">
      <w:pPr>
        <w:spacing w:before="120" w:after="120"/>
        <w:ind w:firstLine="567"/>
        <w:rPr>
          <w:rFonts w:cs="Times New Roman"/>
        </w:rPr>
      </w:pPr>
      <w:r w:rsidRPr="00DF4760">
        <w:rPr>
          <w:rFonts w:cs="Times New Roman"/>
        </w:rPr>
        <w:t>Сроки реализации, технические характеристики и стоимость мероприятий приведены в таблице 7.1.</w:t>
      </w:r>
    </w:p>
    <w:p w14:paraId="31EBD63C" w14:textId="422D09BC" w:rsidR="00F16019" w:rsidRPr="00DF4760" w:rsidRDefault="00F16019" w:rsidP="00F16019">
      <w:pPr>
        <w:spacing w:before="120" w:after="120"/>
        <w:ind w:firstLine="567"/>
        <w:jc w:val="right"/>
        <w:rPr>
          <w:rFonts w:cs="Times New Roman"/>
        </w:rPr>
      </w:pPr>
      <w:r w:rsidRPr="00DF4760">
        <w:rPr>
          <w:rFonts w:cs="Times New Roman"/>
        </w:rPr>
        <w:t>Таблица 7.1</w:t>
      </w:r>
    </w:p>
    <w:p w14:paraId="60D83947" w14:textId="77C8264D" w:rsidR="00F16019" w:rsidRPr="00DF4760" w:rsidRDefault="00F16019" w:rsidP="00F16019">
      <w:pPr>
        <w:spacing w:before="120" w:after="120"/>
        <w:jc w:val="center"/>
        <w:rPr>
          <w:rFonts w:cs="Times New Roman"/>
        </w:rPr>
      </w:pPr>
      <w:r w:rsidRPr="00DF4760">
        <w:rPr>
          <w:rFonts w:cs="Times New Roman"/>
        </w:rPr>
        <w:t>Сроки реализации, технические характеристики и стоимость мероприятий</w:t>
      </w:r>
    </w:p>
    <w:tbl>
      <w:tblPr>
        <w:tblW w:w="49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7"/>
        <w:gridCol w:w="2586"/>
        <w:gridCol w:w="1291"/>
        <w:gridCol w:w="505"/>
        <w:gridCol w:w="473"/>
        <w:gridCol w:w="882"/>
        <w:gridCol w:w="1413"/>
        <w:gridCol w:w="1219"/>
        <w:gridCol w:w="1381"/>
      </w:tblGrid>
      <w:tr w:rsidR="007B10BF" w:rsidRPr="00DF4760" w14:paraId="09B5E951" w14:textId="612EB848" w:rsidTr="00F632D0">
        <w:trPr>
          <w:trHeight w:val="705"/>
          <w:tblHeader/>
          <w:jc w:val="center"/>
        </w:trPr>
        <w:tc>
          <w:tcPr>
            <w:tcW w:w="114" w:type="pct"/>
            <w:vAlign w:val="center"/>
          </w:tcPr>
          <w:p w14:paraId="6ADBE342" w14:textId="4632AE55" w:rsidR="007B10BF" w:rsidRPr="00DF4760" w:rsidRDefault="007B10BF" w:rsidP="007B10BF">
            <w:pPr>
              <w:spacing w:after="0" w:line="240" w:lineRule="auto"/>
              <w:ind w:left="-255" w:right="-236"/>
              <w:jc w:val="center"/>
              <w:rPr>
                <w:rFonts w:cs="Times New Roman"/>
                <w:b/>
                <w:bCs/>
                <w:sz w:val="22"/>
                <w:lang w:eastAsia="ru-RU"/>
              </w:rPr>
            </w:pPr>
            <w:r w:rsidRPr="00DF4760">
              <w:rPr>
                <w:rFonts w:cs="Times New Roman"/>
                <w:b/>
                <w:bCs/>
                <w:sz w:val="22"/>
                <w:lang w:eastAsia="ru-RU"/>
              </w:rPr>
              <w:t>№</w:t>
            </w:r>
          </w:p>
        </w:tc>
        <w:tc>
          <w:tcPr>
            <w:tcW w:w="1296" w:type="pct"/>
            <w:vAlign w:val="center"/>
          </w:tcPr>
          <w:p w14:paraId="6DFDD8FB" w14:textId="77777777" w:rsidR="007B10BF" w:rsidRPr="00DF4760" w:rsidRDefault="007B10BF" w:rsidP="007B10BF">
            <w:pPr>
              <w:spacing w:after="0" w:line="240" w:lineRule="auto"/>
              <w:ind w:left="-113" w:right="-94"/>
              <w:jc w:val="center"/>
              <w:rPr>
                <w:rFonts w:cs="Times New Roman"/>
                <w:b/>
                <w:bCs/>
                <w:sz w:val="22"/>
                <w:lang w:eastAsia="ru-RU"/>
              </w:rPr>
            </w:pPr>
            <w:r w:rsidRPr="00DF4760">
              <w:rPr>
                <w:rFonts w:cs="Times New Roman"/>
                <w:b/>
                <w:bCs/>
                <w:sz w:val="22"/>
                <w:lang w:eastAsia="ru-RU"/>
              </w:rPr>
              <w:t>Мероприятие</w:t>
            </w:r>
          </w:p>
        </w:tc>
        <w:tc>
          <w:tcPr>
            <w:tcW w:w="647" w:type="pct"/>
            <w:vAlign w:val="center"/>
          </w:tcPr>
          <w:p w14:paraId="3E7A0F9E" w14:textId="77777777" w:rsidR="007B10BF" w:rsidRPr="00DF4760" w:rsidRDefault="007B10BF" w:rsidP="007B10BF">
            <w:pPr>
              <w:spacing w:after="0" w:line="240" w:lineRule="auto"/>
              <w:ind w:left="-113" w:right="-94"/>
              <w:jc w:val="center"/>
              <w:rPr>
                <w:rFonts w:cs="Times New Roman"/>
                <w:b/>
                <w:bCs/>
                <w:sz w:val="22"/>
                <w:lang w:eastAsia="ru-RU"/>
              </w:rPr>
            </w:pPr>
            <w:r w:rsidRPr="00DF4760">
              <w:rPr>
                <w:rFonts w:cs="Times New Roman"/>
                <w:b/>
                <w:bCs/>
                <w:sz w:val="22"/>
                <w:lang w:eastAsia="ru-RU"/>
              </w:rPr>
              <w:t>Срок реализации</w:t>
            </w:r>
          </w:p>
        </w:tc>
        <w:tc>
          <w:tcPr>
            <w:tcW w:w="253" w:type="pct"/>
            <w:vAlign w:val="center"/>
          </w:tcPr>
          <w:p w14:paraId="6BB5F2BE" w14:textId="77777777" w:rsidR="007B10BF" w:rsidRPr="00DF4760" w:rsidRDefault="007B10BF" w:rsidP="007B10BF">
            <w:pPr>
              <w:spacing w:after="0" w:line="240" w:lineRule="auto"/>
              <w:ind w:left="-113" w:right="-94"/>
              <w:jc w:val="center"/>
              <w:rPr>
                <w:rFonts w:cs="Times New Roman"/>
                <w:b/>
                <w:bCs/>
                <w:sz w:val="22"/>
                <w:lang w:eastAsia="ru-RU"/>
              </w:rPr>
            </w:pPr>
            <w:r w:rsidRPr="00DF4760">
              <w:rPr>
                <w:rFonts w:cs="Times New Roman"/>
                <w:b/>
                <w:bCs/>
                <w:sz w:val="22"/>
                <w:lang w:eastAsia="ru-RU"/>
              </w:rPr>
              <w:t>Стр</w:t>
            </w:r>
          </w:p>
        </w:tc>
        <w:tc>
          <w:tcPr>
            <w:tcW w:w="237" w:type="pct"/>
            <w:vAlign w:val="center"/>
          </w:tcPr>
          <w:p w14:paraId="3E2E54C4" w14:textId="77777777" w:rsidR="007B10BF" w:rsidRPr="00DF4760" w:rsidRDefault="007B10BF" w:rsidP="007B10BF">
            <w:pPr>
              <w:spacing w:after="0" w:line="240" w:lineRule="auto"/>
              <w:ind w:left="-113" w:right="-94"/>
              <w:jc w:val="center"/>
              <w:rPr>
                <w:rFonts w:cs="Times New Roman"/>
                <w:b/>
                <w:bCs/>
                <w:sz w:val="22"/>
                <w:lang w:eastAsia="ru-RU"/>
              </w:rPr>
            </w:pPr>
            <w:r w:rsidRPr="00DF4760">
              <w:rPr>
                <w:rFonts w:cs="Times New Roman"/>
                <w:b/>
                <w:bCs/>
                <w:sz w:val="22"/>
                <w:lang w:eastAsia="ru-RU"/>
              </w:rPr>
              <w:t>Рек</w:t>
            </w:r>
          </w:p>
        </w:tc>
        <w:tc>
          <w:tcPr>
            <w:tcW w:w="442" w:type="pct"/>
            <w:vAlign w:val="center"/>
          </w:tcPr>
          <w:p w14:paraId="1276B2DB" w14:textId="77777777" w:rsidR="007B10BF" w:rsidRPr="00DF4760" w:rsidRDefault="007B10BF" w:rsidP="007B10BF">
            <w:pPr>
              <w:spacing w:after="0" w:line="240" w:lineRule="auto"/>
              <w:ind w:left="-113" w:right="-94"/>
              <w:jc w:val="center"/>
              <w:rPr>
                <w:rFonts w:cs="Times New Roman"/>
                <w:b/>
                <w:bCs/>
                <w:sz w:val="22"/>
                <w:lang w:eastAsia="ru-RU"/>
              </w:rPr>
            </w:pPr>
            <w:r w:rsidRPr="00DF4760">
              <w:rPr>
                <w:rFonts w:cs="Times New Roman"/>
                <w:b/>
                <w:bCs/>
                <w:sz w:val="22"/>
                <w:lang w:eastAsia="ru-RU"/>
              </w:rPr>
              <w:t>Катего-рия</w:t>
            </w:r>
          </w:p>
        </w:tc>
        <w:tc>
          <w:tcPr>
            <w:tcW w:w="708" w:type="pct"/>
            <w:vAlign w:val="center"/>
          </w:tcPr>
          <w:p w14:paraId="6EB83241" w14:textId="77777777" w:rsidR="007B10BF" w:rsidRPr="00DF4760" w:rsidRDefault="007B10BF" w:rsidP="007B10BF">
            <w:pPr>
              <w:spacing w:after="0" w:line="240" w:lineRule="auto"/>
              <w:ind w:left="-113" w:right="-94"/>
              <w:jc w:val="center"/>
              <w:rPr>
                <w:rFonts w:cs="Times New Roman"/>
                <w:b/>
                <w:bCs/>
                <w:sz w:val="22"/>
                <w:lang w:eastAsia="ru-RU"/>
              </w:rPr>
            </w:pPr>
            <w:r w:rsidRPr="00DF4760">
              <w:rPr>
                <w:rFonts w:cs="Times New Roman"/>
                <w:b/>
                <w:bCs/>
                <w:sz w:val="22"/>
                <w:lang w:eastAsia="ru-RU"/>
              </w:rPr>
              <w:t>Технические параметры</w:t>
            </w:r>
          </w:p>
        </w:tc>
        <w:tc>
          <w:tcPr>
            <w:tcW w:w="611" w:type="pct"/>
            <w:vAlign w:val="center"/>
          </w:tcPr>
          <w:p w14:paraId="2B6CD862" w14:textId="77777777" w:rsidR="007B10BF" w:rsidRPr="00DF4760" w:rsidRDefault="007B10BF" w:rsidP="007B10BF">
            <w:pPr>
              <w:spacing w:after="0" w:line="240" w:lineRule="auto"/>
              <w:ind w:left="-113" w:right="-94"/>
              <w:jc w:val="center"/>
              <w:rPr>
                <w:rFonts w:cs="Times New Roman"/>
                <w:b/>
                <w:bCs/>
                <w:color w:val="000000"/>
                <w:sz w:val="22"/>
                <w:lang w:eastAsia="ru-RU"/>
              </w:rPr>
            </w:pPr>
            <w:r w:rsidRPr="00DF4760">
              <w:rPr>
                <w:rFonts w:cs="Times New Roman"/>
                <w:b/>
                <w:bCs/>
                <w:color w:val="000000"/>
                <w:sz w:val="22"/>
                <w:lang w:eastAsia="ru-RU"/>
              </w:rPr>
              <w:t>Протяжен-ность, км</w:t>
            </w:r>
          </w:p>
        </w:tc>
        <w:tc>
          <w:tcPr>
            <w:tcW w:w="693" w:type="pct"/>
            <w:vAlign w:val="center"/>
          </w:tcPr>
          <w:p w14:paraId="58608CEE" w14:textId="578F523D" w:rsidR="007B10BF" w:rsidRPr="00DF4760" w:rsidRDefault="007B10BF" w:rsidP="007B10BF">
            <w:pPr>
              <w:spacing w:after="0" w:line="240" w:lineRule="auto"/>
              <w:ind w:left="-113" w:right="-94"/>
              <w:jc w:val="center"/>
              <w:rPr>
                <w:rFonts w:cs="Times New Roman"/>
                <w:b/>
                <w:bCs/>
                <w:color w:val="000000"/>
                <w:sz w:val="22"/>
                <w:lang w:eastAsia="ru-RU"/>
              </w:rPr>
            </w:pPr>
            <w:r w:rsidRPr="00DF4760">
              <w:rPr>
                <w:rFonts w:eastAsia="Times New Roman" w:cs="Times New Roman"/>
                <w:b/>
                <w:bCs/>
                <w:color w:val="222222"/>
                <w:sz w:val="22"/>
                <w:lang w:eastAsia="ru-RU"/>
              </w:rPr>
              <w:t>Общая стоимость выполнения работ по объекту, млн руб.</w:t>
            </w:r>
          </w:p>
        </w:tc>
      </w:tr>
      <w:tr w:rsidR="007B10BF" w:rsidRPr="00DF4760" w14:paraId="18262D66" w14:textId="77777777" w:rsidTr="00F632D0">
        <w:trPr>
          <w:trHeight w:val="375"/>
          <w:jc w:val="center"/>
        </w:trPr>
        <w:tc>
          <w:tcPr>
            <w:tcW w:w="114" w:type="pct"/>
            <w:vAlign w:val="center"/>
          </w:tcPr>
          <w:p w14:paraId="24E36893" w14:textId="77777777" w:rsidR="007B10BF" w:rsidRPr="00DF4760" w:rsidRDefault="007B10BF" w:rsidP="007B10BF">
            <w:pPr>
              <w:spacing w:after="0" w:line="240" w:lineRule="auto"/>
              <w:ind w:left="105" w:right="-236"/>
              <w:jc w:val="center"/>
              <w:rPr>
                <w:rFonts w:cs="Times New Roman"/>
                <w:bCs/>
                <w:sz w:val="22"/>
                <w:lang w:eastAsia="ru-RU"/>
              </w:rPr>
            </w:pPr>
          </w:p>
        </w:tc>
        <w:tc>
          <w:tcPr>
            <w:tcW w:w="4886" w:type="pct"/>
            <w:gridSpan w:val="8"/>
            <w:vAlign w:val="center"/>
          </w:tcPr>
          <w:p w14:paraId="2BD4A762" w14:textId="7C834089" w:rsidR="007B10BF" w:rsidRPr="00DF4760" w:rsidRDefault="007B10BF" w:rsidP="007B10BF">
            <w:pPr>
              <w:spacing w:after="0" w:line="240" w:lineRule="auto"/>
              <w:jc w:val="center"/>
              <w:rPr>
                <w:rFonts w:cs="Times New Roman"/>
                <w:bCs/>
                <w:sz w:val="22"/>
                <w:lang w:eastAsia="ru-RU"/>
              </w:rPr>
            </w:pPr>
            <w:r w:rsidRPr="00DF4760">
              <w:rPr>
                <w:rFonts w:cs="Times New Roman"/>
                <w:b/>
                <w:sz w:val="22"/>
              </w:rPr>
              <w:t>Мероприятия по развитию автомобильных дорог федерального значения</w:t>
            </w:r>
            <w:r w:rsidRPr="00DF4760">
              <w:rPr>
                <w:rStyle w:val="afa"/>
                <w:rFonts w:cs="Times New Roman"/>
                <w:b/>
                <w:sz w:val="22"/>
              </w:rPr>
              <w:footnoteReference w:id="11"/>
            </w:r>
          </w:p>
        </w:tc>
      </w:tr>
      <w:tr w:rsidR="00F632D0" w:rsidRPr="00DF4760" w14:paraId="4120FA33" w14:textId="017AAD69" w:rsidTr="00F632D0">
        <w:trPr>
          <w:trHeight w:val="375"/>
          <w:jc w:val="center"/>
        </w:trPr>
        <w:tc>
          <w:tcPr>
            <w:tcW w:w="114" w:type="pct"/>
            <w:vAlign w:val="center"/>
          </w:tcPr>
          <w:p w14:paraId="0E01A985" w14:textId="77777777" w:rsidR="00F632D0" w:rsidRPr="00DF4760" w:rsidRDefault="00F632D0" w:rsidP="00F632D0">
            <w:pPr>
              <w:pStyle w:val="ad"/>
              <w:numPr>
                <w:ilvl w:val="0"/>
                <w:numId w:val="49"/>
              </w:numPr>
              <w:spacing w:after="0" w:line="240" w:lineRule="auto"/>
              <w:ind w:right="-236"/>
              <w:jc w:val="center"/>
              <w:rPr>
                <w:rFonts w:cs="Times New Roman"/>
                <w:bCs/>
                <w:sz w:val="22"/>
                <w:lang w:eastAsia="ru-RU"/>
              </w:rPr>
            </w:pPr>
          </w:p>
        </w:tc>
        <w:tc>
          <w:tcPr>
            <w:tcW w:w="1296" w:type="pct"/>
          </w:tcPr>
          <w:p w14:paraId="1CB1AD1A" w14:textId="77777777" w:rsidR="00F632D0" w:rsidRPr="00DF4760" w:rsidRDefault="00F632D0" w:rsidP="00F632D0">
            <w:pPr>
              <w:spacing w:after="0" w:line="240" w:lineRule="auto"/>
              <w:jc w:val="left"/>
              <w:rPr>
                <w:rFonts w:cs="Times New Roman"/>
                <w:sz w:val="22"/>
              </w:rPr>
            </w:pPr>
            <w:r w:rsidRPr="00DF4760">
              <w:rPr>
                <w:rFonts w:cs="Times New Roman"/>
                <w:sz w:val="22"/>
              </w:rPr>
              <w:t>Р-254 "Иртыш" от Челябинска через Курган, Омск до Новосибирска</w:t>
            </w:r>
          </w:p>
          <w:p w14:paraId="7B604A8B" w14:textId="674A90F0" w:rsidR="00F632D0" w:rsidRPr="00DF4760" w:rsidRDefault="00F632D0" w:rsidP="00F632D0">
            <w:pPr>
              <w:spacing w:after="0" w:line="240" w:lineRule="auto"/>
              <w:jc w:val="left"/>
              <w:rPr>
                <w:rFonts w:cs="Times New Roman"/>
                <w:sz w:val="22"/>
                <w:lang w:eastAsia="ru-RU"/>
              </w:rPr>
            </w:pPr>
            <w:r w:rsidRPr="00DF4760">
              <w:rPr>
                <w:rFonts w:cs="Times New Roman"/>
                <w:sz w:val="22"/>
              </w:rPr>
              <w:t>км 1422-1441+400 (на территории ГО г. Обь)</w:t>
            </w:r>
          </w:p>
        </w:tc>
        <w:tc>
          <w:tcPr>
            <w:tcW w:w="647" w:type="pct"/>
            <w:noWrap/>
            <w:vAlign w:val="center"/>
          </w:tcPr>
          <w:p w14:paraId="3818A970" w14:textId="565679E7" w:rsidR="00F632D0" w:rsidRPr="00DF4760" w:rsidRDefault="00F632D0" w:rsidP="00F632D0">
            <w:pPr>
              <w:spacing w:after="0" w:line="240" w:lineRule="auto"/>
              <w:jc w:val="center"/>
              <w:rPr>
                <w:rFonts w:cs="Times New Roman"/>
                <w:sz w:val="22"/>
                <w:lang w:eastAsia="ru-RU"/>
              </w:rPr>
            </w:pPr>
            <w:r w:rsidRPr="00DF4760">
              <w:rPr>
                <w:rFonts w:cs="Times New Roman"/>
                <w:sz w:val="22"/>
                <w:lang w:eastAsia="ru-RU"/>
              </w:rPr>
              <w:t>2024</w:t>
            </w:r>
          </w:p>
        </w:tc>
        <w:tc>
          <w:tcPr>
            <w:tcW w:w="253" w:type="pct"/>
            <w:noWrap/>
            <w:vAlign w:val="center"/>
          </w:tcPr>
          <w:p w14:paraId="2528F9BE" w14:textId="77777777" w:rsidR="00F632D0" w:rsidRPr="00DF4760" w:rsidRDefault="00F632D0" w:rsidP="00F632D0">
            <w:pPr>
              <w:spacing w:after="0" w:line="240" w:lineRule="auto"/>
              <w:jc w:val="center"/>
              <w:rPr>
                <w:rFonts w:cs="Times New Roman"/>
                <w:sz w:val="22"/>
                <w:lang w:eastAsia="ru-RU"/>
              </w:rPr>
            </w:pPr>
          </w:p>
        </w:tc>
        <w:tc>
          <w:tcPr>
            <w:tcW w:w="237" w:type="pct"/>
            <w:vAlign w:val="center"/>
          </w:tcPr>
          <w:p w14:paraId="3001AF83" w14:textId="738D8F22" w:rsidR="00F632D0" w:rsidRPr="00DF4760" w:rsidRDefault="00F632D0" w:rsidP="00F632D0">
            <w:pPr>
              <w:spacing w:after="0" w:line="240" w:lineRule="auto"/>
              <w:jc w:val="center"/>
              <w:rPr>
                <w:rFonts w:cs="Times New Roman"/>
                <w:sz w:val="22"/>
                <w:lang w:eastAsia="ru-RU"/>
              </w:rPr>
            </w:pPr>
            <w:r w:rsidRPr="00DF4760">
              <w:rPr>
                <w:rFonts w:cs="Times New Roman"/>
                <w:sz w:val="22"/>
                <w:lang w:eastAsia="ru-RU"/>
              </w:rPr>
              <w:t>+</w:t>
            </w:r>
          </w:p>
        </w:tc>
        <w:tc>
          <w:tcPr>
            <w:tcW w:w="442" w:type="pct"/>
            <w:vAlign w:val="center"/>
          </w:tcPr>
          <w:p w14:paraId="4BB704FD" w14:textId="09D2A83E" w:rsidR="00F632D0" w:rsidRPr="00DF4760" w:rsidRDefault="00F632D0" w:rsidP="00F632D0">
            <w:pPr>
              <w:spacing w:after="0" w:line="240" w:lineRule="auto"/>
              <w:jc w:val="center"/>
              <w:rPr>
                <w:rFonts w:cs="Times New Roman"/>
                <w:bCs/>
                <w:sz w:val="22"/>
                <w:lang w:eastAsia="ru-RU"/>
              </w:rPr>
            </w:pPr>
            <w:r w:rsidRPr="00DF4760">
              <w:rPr>
                <w:rFonts w:cs="Times New Roman"/>
                <w:sz w:val="22"/>
                <w:lang w:eastAsia="ru-RU"/>
              </w:rPr>
              <w:t>IБ</w:t>
            </w:r>
          </w:p>
        </w:tc>
        <w:tc>
          <w:tcPr>
            <w:tcW w:w="708" w:type="pct"/>
            <w:vAlign w:val="center"/>
          </w:tcPr>
          <w:p w14:paraId="474733ED" w14:textId="6D3C3D2C" w:rsidR="00F632D0" w:rsidRPr="00DF4760" w:rsidRDefault="00104E67" w:rsidP="00F632D0">
            <w:pPr>
              <w:spacing w:after="0" w:line="240" w:lineRule="auto"/>
              <w:jc w:val="center"/>
              <w:rPr>
                <w:rFonts w:cs="Times New Roman"/>
                <w:bCs/>
                <w:sz w:val="22"/>
                <w:lang w:eastAsia="ru-RU"/>
              </w:rPr>
            </w:pPr>
            <w:r w:rsidRPr="00DF4760">
              <w:rPr>
                <w:rFonts w:cs="Times New Roman"/>
                <w:bCs/>
                <w:sz w:val="22"/>
                <w:lang w:eastAsia="ru-RU"/>
              </w:rPr>
              <w:t>2+2</w:t>
            </w:r>
          </w:p>
        </w:tc>
        <w:tc>
          <w:tcPr>
            <w:tcW w:w="611" w:type="pct"/>
            <w:vAlign w:val="center"/>
          </w:tcPr>
          <w:p w14:paraId="119FF905" w14:textId="217BD90D" w:rsidR="00F632D0" w:rsidRPr="00DF4760" w:rsidRDefault="00F632D0" w:rsidP="00F632D0">
            <w:pPr>
              <w:spacing w:after="0" w:line="240" w:lineRule="auto"/>
              <w:jc w:val="center"/>
              <w:rPr>
                <w:rFonts w:cs="Times New Roman"/>
                <w:bCs/>
                <w:sz w:val="22"/>
                <w:lang w:eastAsia="ru-RU"/>
              </w:rPr>
            </w:pPr>
            <w:r w:rsidRPr="00DF4760">
              <w:rPr>
                <w:rFonts w:cs="Times New Roman"/>
                <w:bCs/>
                <w:sz w:val="22"/>
                <w:lang w:eastAsia="ru-RU"/>
              </w:rPr>
              <w:t>3,77</w:t>
            </w:r>
          </w:p>
        </w:tc>
        <w:tc>
          <w:tcPr>
            <w:tcW w:w="693" w:type="pct"/>
          </w:tcPr>
          <w:p w14:paraId="5A5B4446" w14:textId="77777777" w:rsidR="00F632D0" w:rsidRPr="00DF4760" w:rsidRDefault="00F632D0" w:rsidP="00F632D0">
            <w:pPr>
              <w:spacing w:after="0" w:line="240" w:lineRule="auto"/>
              <w:jc w:val="center"/>
              <w:rPr>
                <w:rFonts w:cs="Times New Roman"/>
                <w:bCs/>
                <w:sz w:val="22"/>
                <w:lang w:eastAsia="ru-RU"/>
              </w:rPr>
            </w:pPr>
          </w:p>
        </w:tc>
      </w:tr>
      <w:tr w:rsidR="007B10BF" w:rsidRPr="00DF4760" w14:paraId="043ACFDD" w14:textId="77777777" w:rsidTr="00F632D0">
        <w:trPr>
          <w:trHeight w:val="375"/>
          <w:jc w:val="center"/>
        </w:trPr>
        <w:tc>
          <w:tcPr>
            <w:tcW w:w="114" w:type="pct"/>
            <w:vAlign w:val="center"/>
          </w:tcPr>
          <w:p w14:paraId="1CBD5437" w14:textId="77777777" w:rsidR="007B10BF" w:rsidRPr="00DF4760" w:rsidRDefault="007B10BF" w:rsidP="007B10BF">
            <w:pPr>
              <w:spacing w:after="0" w:line="240" w:lineRule="auto"/>
              <w:ind w:left="105" w:right="-236"/>
              <w:jc w:val="center"/>
              <w:rPr>
                <w:rFonts w:cs="Times New Roman"/>
                <w:bCs/>
                <w:sz w:val="22"/>
                <w:lang w:eastAsia="ru-RU"/>
              </w:rPr>
            </w:pPr>
          </w:p>
        </w:tc>
        <w:tc>
          <w:tcPr>
            <w:tcW w:w="4886" w:type="pct"/>
            <w:gridSpan w:val="8"/>
            <w:vAlign w:val="center"/>
          </w:tcPr>
          <w:p w14:paraId="7D24B4D8" w14:textId="5654D372" w:rsidR="007B10BF" w:rsidRPr="00DF4760" w:rsidRDefault="007B10BF" w:rsidP="007B10BF">
            <w:pPr>
              <w:spacing w:after="0" w:line="240" w:lineRule="auto"/>
              <w:jc w:val="center"/>
              <w:rPr>
                <w:rFonts w:cs="Times New Roman"/>
                <w:bCs/>
                <w:sz w:val="22"/>
                <w:lang w:eastAsia="ru-RU"/>
              </w:rPr>
            </w:pPr>
            <w:r w:rsidRPr="00DF4760">
              <w:rPr>
                <w:rFonts w:cs="Times New Roman"/>
                <w:b/>
                <w:sz w:val="22"/>
              </w:rPr>
              <w:t>Мероприятия по развитию автомобильных дорог регионального и межмуниципального значения</w:t>
            </w:r>
            <w:r w:rsidRPr="00DF4760">
              <w:rPr>
                <w:rStyle w:val="afa"/>
                <w:rFonts w:cs="Times New Roman"/>
                <w:b/>
                <w:sz w:val="22"/>
              </w:rPr>
              <w:footnoteReference w:id="12"/>
            </w:r>
          </w:p>
        </w:tc>
      </w:tr>
      <w:tr w:rsidR="007B10BF" w:rsidRPr="00DF4760" w14:paraId="58D8D78E" w14:textId="7C2C7F28" w:rsidTr="00F632D0">
        <w:trPr>
          <w:trHeight w:val="375"/>
          <w:jc w:val="center"/>
        </w:trPr>
        <w:tc>
          <w:tcPr>
            <w:tcW w:w="114" w:type="pct"/>
            <w:vAlign w:val="center"/>
          </w:tcPr>
          <w:p w14:paraId="5F5C3D86" w14:textId="77777777" w:rsidR="007B10BF" w:rsidRPr="00DF4760" w:rsidRDefault="007B10BF" w:rsidP="002C6362">
            <w:pPr>
              <w:pStyle w:val="ad"/>
              <w:numPr>
                <w:ilvl w:val="0"/>
                <w:numId w:val="49"/>
              </w:numPr>
              <w:spacing w:after="0" w:line="240" w:lineRule="auto"/>
              <w:ind w:right="-236"/>
              <w:jc w:val="center"/>
              <w:rPr>
                <w:rFonts w:cs="Times New Roman"/>
                <w:bCs/>
                <w:sz w:val="22"/>
                <w:lang w:eastAsia="ru-RU"/>
              </w:rPr>
            </w:pPr>
          </w:p>
        </w:tc>
        <w:tc>
          <w:tcPr>
            <w:tcW w:w="1296" w:type="pct"/>
          </w:tcPr>
          <w:p w14:paraId="58DF6CF2" w14:textId="77777777" w:rsidR="007B10BF" w:rsidRPr="00DF4760" w:rsidRDefault="007B10BF" w:rsidP="00B97EAE">
            <w:pPr>
              <w:spacing w:after="0" w:line="240" w:lineRule="auto"/>
              <w:jc w:val="left"/>
              <w:rPr>
                <w:sz w:val="22"/>
              </w:rPr>
            </w:pPr>
            <w:r w:rsidRPr="00DF4760">
              <w:rPr>
                <w:rFonts w:eastAsia="Times New Roman" w:cs="Times New Roman"/>
                <w:color w:val="000000"/>
                <w:sz w:val="22"/>
                <w:lang w:eastAsia="ru-RU"/>
              </w:rPr>
              <w:t>Реконструкция автомобильной дороги "Новосибирск - аэропорт Толмачево" на участке км 4+800 - км 5+400 в г. Оби Новосибирской области</w:t>
            </w:r>
          </w:p>
        </w:tc>
        <w:tc>
          <w:tcPr>
            <w:tcW w:w="647" w:type="pct"/>
            <w:noWrap/>
            <w:vAlign w:val="center"/>
          </w:tcPr>
          <w:p w14:paraId="0E637687" w14:textId="16BE7CF2" w:rsidR="007B10BF" w:rsidRPr="00DF4760" w:rsidRDefault="007B10BF" w:rsidP="00F632D0">
            <w:pPr>
              <w:spacing w:after="0" w:line="240" w:lineRule="auto"/>
              <w:jc w:val="center"/>
              <w:rPr>
                <w:rFonts w:cs="Times New Roman"/>
                <w:sz w:val="22"/>
                <w:lang w:eastAsia="ru-RU"/>
              </w:rPr>
            </w:pPr>
            <w:r w:rsidRPr="00DF4760">
              <w:rPr>
                <w:rFonts w:cs="Times New Roman"/>
                <w:sz w:val="22"/>
                <w:lang w:eastAsia="ru-RU"/>
              </w:rPr>
              <w:t>20</w:t>
            </w:r>
            <w:r w:rsidR="00F632D0" w:rsidRPr="00DF4760">
              <w:rPr>
                <w:rFonts w:cs="Times New Roman"/>
                <w:sz w:val="22"/>
                <w:lang w:eastAsia="ru-RU"/>
              </w:rPr>
              <w:t>19</w:t>
            </w:r>
          </w:p>
        </w:tc>
        <w:tc>
          <w:tcPr>
            <w:tcW w:w="253" w:type="pct"/>
            <w:noWrap/>
            <w:vAlign w:val="center"/>
          </w:tcPr>
          <w:p w14:paraId="18C6E120" w14:textId="77777777" w:rsidR="007B10BF" w:rsidRPr="00DF4760" w:rsidRDefault="007B10BF" w:rsidP="00B97EAE">
            <w:pPr>
              <w:spacing w:after="0" w:line="240" w:lineRule="auto"/>
              <w:jc w:val="center"/>
              <w:rPr>
                <w:rFonts w:cs="Times New Roman"/>
                <w:sz w:val="22"/>
                <w:lang w:eastAsia="ru-RU"/>
              </w:rPr>
            </w:pPr>
          </w:p>
        </w:tc>
        <w:tc>
          <w:tcPr>
            <w:tcW w:w="237" w:type="pct"/>
            <w:vAlign w:val="center"/>
          </w:tcPr>
          <w:p w14:paraId="20B7586D" w14:textId="77777777" w:rsidR="007B10BF" w:rsidRPr="00DF4760" w:rsidRDefault="007B10BF" w:rsidP="00B97EAE">
            <w:pPr>
              <w:spacing w:after="0" w:line="240" w:lineRule="auto"/>
              <w:jc w:val="center"/>
              <w:rPr>
                <w:rFonts w:cs="Times New Roman"/>
                <w:sz w:val="22"/>
                <w:lang w:eastAsia="ru-RU"/>
              </w:rPr>
            </w:pPr>
            <w:r w:rsidRPr="00DF4760">
              <w:rPr>
                <w:rFonts w:cs="Times New Roman"/>
                <w:sz w:val="22"/>
                <w:lang w:eastAsia="ru-RU"/>
              </w:rPr>
              <w:t>+</w:t>
            </w:r>
          </w:p>
        </w:tc>
        <w:tc>
          <w:tcPr>
            <w:tcW w:w="442" w:type="pct"/>
            <w:vAlign w:val="center"/>
          </w:tcPr>
          <w:p w14:paraId="34C8123C" w14:textId="77777777" w:rsidR="007B10BF" w:rsidRPr="00DF4760" w:rsidRDefault="007B10BF" w:rsidP="00B97EAE">
            <w:pPr>
              <w:spacing w:after="0" w:line="240" w:lineRule="auto"/>
              <w:jc w:val="center"/>
              <w:rPr>
                <w:rFonts w:cs="Times New Roman"/>
                <w:sz w:val="22"/>
                <w:lang w:eastAsia="ru-RU"/>
              </w:rPr>
            </w:pPr>
          </w:p>
        </w:tc>
        <w:tc>
          <w:tcPr>
            <w:tcW w:w="708" w:type="pct"/>
            <w:vAlign w:val="center"/>
          </w:tcPr>
          <w:p w14:paraId="7A7049F5" w14:textId="506D97A9" w:rsidR="007B10BF" w:rsidRPr="00DF4760" w:rsidRDefault="00F632D0" w:rsidP="00B97EAE">
            <w:pPr>
              <w:spacing w:after="0" w:line="240" w:lineRule="auto"/>
              <w:jc w:val="center"/>
              <w:rPr>
                <w:rFonts w:cs="Times New Roman"/>
                <w:bCs/>
                <w:sz w:val="22"/>
                <w:lang w:val="en-US" w:eastAsia="ru-RU"/>
              </w:rPr>
            </w:pPr>
            <w:r w:rsidRPr="00DF4760">
              <w:rPr>
                <w:rFonts w:cs="Times New Roman"/>
                <w:bCs/>
                <w:sz w:val="22"/>
                <w:lang w:eastAsia="ru-RU"/>
              </w:rPr>
              <w:t>2+2</w:t>
            </w:r>
            <w:r w:rsidR="00C24171" w:rsidRPr="00DF4760">
              <w:rPr>
                <w:rStyle w:val="afa"/>
                <w:rFonts w:cs="Times New Roman"/>
                <w:bCs/>
                <w:sz w:val="22"/>
                <w:lang w:eastAsia="ru-RU"/>
              </w:rPr>
              <w:footnoteReference w:id="13"/>
            </w:r>
          </w:p>
        </w:tc>
        <w:tc>
          <w:tcPr>
            <w:tcW w:w="611" w:type="pct"/>
            <w:vAlign w:val="center"/>
          </w:tcPr>
          <w:p w14:paraId="40D224C1" w14:textId="77777777" w:rsidR="007B10BF" w:rsidRPr="00DF4760" w:rsidRDefault="007B10BF" w:rsidP="00B97EAE">
            <w:pPr>
              <w:spacing w:after="0" w:line="240" w:lineRule="auto"/>
              <w:jc w:val="center"/>
              <w:rPr>
                <w:rFonts w:cs="Times New Roman"/>
                <w:bCs/>
                <w:sz w:val="22"/>
                <w:lang w:eastAsia="ru-RU"/>
              </w:rPr>
            </w:pPr>
            <w:r w:rsidRPr="00DF4760">
              <w:rPr>
                <w:rFonts w:cs="Times New Roman"/>
                <w:bCs/>
                <w:sz w:val="22"/>
                <w:lang w:eastAsia="ru-RU"/>
              </w:rPr>
              <w:t>0,2</w:t>
            </w:r>
          </w:p>
        </w:tc>
        <w:tc>
          <w:tcPr>
            <w:tcW w:w="693" w:type="pct"/>
          </w:tcPr>
          <w:p w14:paraId="52170F73" w14:textId="77777777" w:rsidR="007B10BF" w:rsidRPr="00DF4760" w:rsidRDefault="007B10BF" w:rsidP="00B97EAE">
            <w:pPr>
              <w:spacing w:after="0" w:line="240" w:lineRule="auto"/>
              <w:jc w:val="center"/>
              <w:rPr>
                <w:rFonts w:cs="Times New Roman"/>
                <w:bCs/>
                <w:sz w:val="22"/>
                <w:lang w:eastAsia="ru-RU"/>
              </w:rPr>
            </w:pPr>
          </w:p>
        </w:tc>
      </w:tr>
      <w:tr w:rsidR="001323AD" w:rsidRPr="00DF4760" w14:paraId="4106EF10" w14:textId="77777777" w:rsidTr="00F632D0">
        <w:trPr>
          <w:trHeight w:val="375"/>
          <w:jc w:val="center"/>
        </w:trPr>
        <w:tc>
          <w:tcPr>
            <w:tcW w:w="114" w:type="pct"/>
            <w:vAlign w:val="center"/>
          </w:tcPr>
          <w:p w14:paraId="264379CF"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tcPr>
          <w:p w14:paraId="05A4C80E" w14:textId="7B3F5B90" w:rsidR="001323AD" w:rsidRPr="00DF4760" w:rsidRDefault="001323AD" w:rsidP="001323AD">
            <w:pPr>
              <w:spacing w:after="0" w:line="240" w:lineRule="auto"/>
              <w:jc w:val="left"/>
              <w:rPr>
                <w:rFonts w:eastAsia="Times New Roman" w:cs="Times New Roman"/>
                <w:color w:val="000000"/>
                <w:sz w:val="22"/>
                <w:lang w:eastAsia="ru-RU"/>
              </w:rPr>
            </w:pPr>
            <w:r w:rsidRPr="00DF4760">
              <w:rPr>
                <w:rFonts w:eastAsia="Times New Roman" w:cs="Times New Roman"/>
                <w:color w:val="000000"/>
                <w:sz w:val="22"/>
                <w:lang w:eastAsia="ru-RU"/>
              </w:rPr>
              <w:t>Строительство автомобильной дороги межмуниципального значения через Обь (связь «К-12 – Р-254»)</w:t>
            </w:r>
          </w:p>
        </w:tc>
        <w:tc>
          <w:tcPr>
            <w:tcW w:w="647" w:type="pct"/>
            <w:noWrap/>
            <w:vAlign w:val="center"/>
          </w:tcPr>
          <w:p w14:paraId="1D9B6A00" w14:textId="48A88CF6" w:rsidR="001323AD" w:rsidRPr="00DF4760" w:rsidRDefault="001323AD" w:rsidP="001323AD">
            <w:pPr>
              <w:spacing w:after="0" w:line="240" w:lineRule="auto"/>
              <w:jc w:val="center"/>
              <w:rPr>
                <w:rFonts w:cs="Times New Roman"/>
                <w:sz w:val="22"/>
                <w:lang w:eastAsia="ru-RU"/>
              </w:rPr>
            </w:pPr>
            <w:r w:rsidRPr="00DF4760">
              <w:rPr>
                <w:rFonts w:cs="Times New Roman"/>
                <w:sz w:val="22"/>
                <w:lang w:eastAsia="ru-RU"/>
              </w:rPr>
              <w:t>2024-2028</w:t>
            </w:r>
          </w:p>
        </w:tc>
        <w:tc>
          <w:tcPr>
            <w:tcW w:w="253" w:type="pct"/>
            <w:noWrap/>
            <w:vAlign w:val="center"/>
          </w:tcPr>
          <w:p w14:paraId="6E3E3C37" w14:textId="053497B5" w:rsidR="001323AD" w:rsidRPr="00DF4760" w:rsidRDefault="001323AD" w:rsidP="001323AD">
            <w:pPr>
              <w:spacing w:after="0" w:line="240" w:lineRule="auto"/>
              <w:jc w:val="center"/>
              <w:rPr>
                <w:rFonts w:cs="Times New Roman"/>
                <w:sz w:val="22"/>
                <w:lang w:eastAsia="ru-RU"/>
              </w:rPr>
            </w:pPr>
            <w:r w:rsidRPr="00DF4760">
              <w:rPr>
                <w:rFonts w:cs="Times New Roman"/>
                <w:sz w:val="22"/>
                <w:lang w:eastAsia="ru-RU"/>
              </w:rPr>
              <w:t>+</w:t>
            </w:r>
          </w:p>
        </w:tc>
        <w:tc>
          <w:tcPr>
            <w:tcW w:w="237" w:type="pct"/>
            <w:vAlign w:val="center"/>
          </w:tcPr>
          <w:p w14:paraId="64990F5A"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5EEED5D2" w14:textId="77777777" w:rsidR="001323AD" w:rsidRPr="00DF4760" w:rsidRDefault="001323AD" w:rsidP="001323AD">
            <w:pPr>
              <w:spacing w:after="0" w:line="240" w:lineRule="auto"/>
              <w:jc w:val="center"/>
              <w:rPr>
                <w:rFonts w:cs="Times New Roman"/>
                <w:sz w:val="22"/>
                <w:lang w:eastAsia="ru-RU"/>
              </w:rPr>
            </w:pPr>
          </w:p>
        </w:tc>
        <w:tc>
          <w:tcPr>
            <w:tcW w:w="708" w:type="pct"/>
            <w:vAlign w:val="center"/>
          </w:tcPr>
          <w:p w14:paraId="0B8DC93C" w14:textId="4DACA22A" w:rsidR="001323AD" w:rsidRPr="00DF4760" w:rsidRDefault="001323AD" w:rsidP="001323AD">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596DC482" w14:textId="72D613ED" w:rsidR="001323AD" w:rsidRPr="00DF4760" w:rsidRDefault="001323AD" w:rsidP="001323AD">
            <w:pPr>
              <w:spacing w:after="0" w:line="240" w:lineRule="auto"/>
              <w:jc w:val="center"/>
              <w:rPr>
                <w:rFonts w:cs="Times New Roman"/>
                <w:bCs/>
                <w:sz w:val="22"/>
                <w:lang w:eastAsia="ru-RU"/>
              </w:rPr>
            </w:pPr>
            <w:r w:rsidRPr="00DF4760">
              <w:rPr>
                <w:rFonts w:cs="Times New Roman"/>
                <w:bCs/>
                <w:sz w:val="22"/>
                <w:lang w:eastAsia="ru-RU"/>
              </w:rPr>
              <w:t>11,0</w:t>
            </w:r>
          </w:p>
        </w:tc>
        <w:tc>
          <w:tcPr>
            <w:tcW w:w="693" w:type="pct"/>
          </w:tcPr>
          <w:p w14:paraId="63189487" w14:textId="77777777" w:rsidR="001323AD" w:rsidRPr="00DF4760" w:rsidRDefault="001323AD" w:rsidP="001323AD">
            <w:pPr>
              <w:spacing w:after="0" w:line="240" w:lineRule="auto"/>
              <w:jc w:val="center"/>
              <w:rPr>
                <w:rFonts w:cs="Times New Roman"/>
                <w:bCs/>
                <w:sz w:val="22"/>
                <w:lang w:eastAsia="ru-RU"/>
              </w:rPr>
            </w:pPr>
          </w:p>
        </w:tc>
      </w:tr>
      <w:tr w:rsidR="001323AD" w:rsidRPr="00DF4760" w14:paraId="65230DF6" w14:textId="77777777" w:rsidTr="00F632D0">
        <w:trPr>
          <w:trHeight w:val="375"/>
          <w:jc w:val="center"/>
        </w:trPr>
        <w:tc>
          <w:tcPr>
            <w:tcW w:w="114" w:type="pct"/>
            <w:vAlign w:val="center"/>
          </w:tcPr>
          <w:p w14:paraId="2F6BE07C" w14:textId="77777777" w:rsidR="001323AD" w:rsidRPr="00DF4760" w:rsidRDefault="001323AD" w:rsidP="001323AD">
            <w:pPr>
              <w:spacing w:after="0" w:line="240" w:lineRule="auto"/>
              <w:ind w:left="105" w:right="-236"/>
              <w:jc w:val="center"/>
              <w:rPr>
                <w:rFonts w:cs="Times New Roman"/>
                <w:bCs/>
                <w:sz w:val="22"/>
                <w:lang w:eastAsia="ru-RU"/>
              </w:rPr>
            </w:pPr>
          </w:p>
        </w:tc>
        <w:tc>
          <w:tcPr>
            <w:tcW w:w="4886" w:type="pct"/>
            <w:gridSpan w:val="8"/>
            <w:vAlign w:val="center"/>
          </w:tcPr>
          <w:p w14:paraId="0FEF29CB" w14:textId="5EA015EF" w:rsidR="001323AD" w:rsidRPr="00DF4760" w:rsidRDefault="001323AD" w:rsidP="001323AD">
            <w:pPr>
              <w:spacing w:after="0" w:line="240" w:lineRule="auto"/>
              <w:jc w:val="center"/>
              <w:rPr>
                <w:rFonts w:cs="Times New Roman"/>
                <w:bCs/>
                <w:sz w:val="22"/>
                <w:lang w:eastAsia="ru-RU"/>
              </w:rPr>
            </w:pPr>
            <w:r w:rsidRPr="00DF4760">
              <w:rPr>
                <w:rFonts w:cs="Times New Roman"/>
                <w:b/>
                <w:sz w:val="22"/>
              </w:rPr>
              <w:t>Мероприятия по развитию улично-дорожной сети местного значения</w:t>
            </w:r>
          </w:p>
        </w:tc>
      </w:tr>
      <w:tr w:rsidR="001323AD" w:rsidRPr="00DF4760" w14:paraId="41A2E53C" w14:textId="087D5241" w:rsidTr="00F632D0">
        <w:trPr>
          <w:trHeight w:val="375"/>
          <w:jc w:val="center"/>
        </w:trPr>
        <w:tc>
          <w:tcPr>
            <w:tcW w:w="114" w:type="pct"/>
            <w:vAlign w:val="center"/>
          </w:tcPr>
          <w:p w14:paraId="0107013F"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tcPr>
          <w:p w14:paraId="7422454F" w14:textId="551E1615"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2-я Северная</w:t>
            </w:r>
            <w:r w:rsidRPr="00DF4760">
              <w:rPr>
                <w:rStyle w:val="afa"/>
                <w:rFonts w:eastAsia="Times New Roman" w:cs="Times New Roman"/>
                <w:color w:val="000000"/>
                <w:sz w:val="22"/>
                <w:lang w:eastAsia="ru-RU"/>
              </w:rPr>
              <w:footnoteReference w:id="14"/>
            </w:r>
          </w:p>
        </w:tc>
        <w:tc>
          <w:tcPr>
            <w:tcW w:w="647" w:type="pct"/>
            <w:noWrap/>
            <w:vAlign w:val="center"/>
          </w:tcPr>
          <w:p w14:paraId="61C9E72F" w14:textId="77777777" w:rsidR="001323AD" w:rsidRPr="00DF4760" w:rsidRDefault="001323AD" w:rsidP="001323AD">
            <w:pPr>
              <w:spacing w:after="0" w:line="240" w:lineRule="auto"/>
              <w:jc w:val="center"/>
              <w:rPr>
                <w:rFonts w:cs="Times New Roman"/>
                <w:sz w:val="22"/>
                <w:lang w:eastAsia="ru-RU"/>
              </w:rPr>
            </w:pPr>
            <w:r w:rsidRPr="00DF4760">
              <w:rPr>
                <w:color w:val="000000"/>
                <w:sz w:val="22"/>
              </w:rPr>
              <w:t>2021</w:t>
            </w:r>
          </w:p>
        </w:tc>
        <w:tc>
          <w:tcPr>
            <w:tcW w:w="253" w:type="pct"/>
            <w:noWrap/>
            <w:vAlign w:val="center"/>
          </w:tcPr>
          <w:p w14:paraId="19B6DDDA" w14:textId="77777777" w:rsidR="001323AD" w:rsidRPr="00DF4760" w:rsidRDefault="001323AD" w:rsidP="001323AD">
            <w:pPr>
              <w:spacing w:after="0" w:line="240" w:lineRule="auto"/>
              <w:jc w:val="center"/>
              <w:rPr>
                <w:rFonts w:cs="Times New Roman"/>
                <w:sz w:val="22"/>
                <w:lang w:eastAsia="ru-RU"/>
              </w:rPr>
            </w:pPr>
          </w:p>
        </w:tc>
        <w:tc>
          <w:tcPr>
            <w:tcW w:w="237" w:type="pct"/>
            <w:vAlign w:val="center"/>
          </w:tcPr>
          <w:p w14:paraId="1769BDA1"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4E9C7D43"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647E60E2"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5F57AD5E"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1,8</w:t>
            </w:r>
          </w:p>
        </w:tc>
        <w:tc>
          <w:tcPr>
            <w:tcW w:w="693" w:type="pct"/>
            <w:vAlign w:val="center"/>
          </w:tcPr>
          <w:p w14:paraId="4AC930D3" w14:textId="77777777" w:rsidR="001323AD" w:rsidRPr="00DF4760" w:rsidRDefault="001323AD" w:rsidP="00DE1321">
            <w:pPr>
              <w:spacing w:after="0" w:line="240" w:lineRule="auto"/>
              <w:jc w:val="center"/>
              <w:rPr>
                <w:rFonts w:cs="Times New Roman"/>
                <w:bCs/>
                <w:sz w:val="22"/>
                <w:lang w:eastAsia="ru-RU"/>
              </w:rPr>
            </w:pPr>
          </w:p>
        </w:tc>
      </w:tr>
      <w:tr w:rsidR="001323AD" w:rsidRPr="00DF4760" w14:paraId="3905F4FF" w14:textId="2362E4BF" w:rsidTr="00F632D0">
        <w:trPr>
          <w:trHeight w:val="375"/>
          <w:jc w:val="center"/>
        </w:trPr>
        <w:tc>
          <w:tcPr>
            <w:tcW w:w="114" w:type="pct"/>
            <w:vAlign w:val="center"/>
          </w:tcPr>
          <w:p w14:paraId="214112D4"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vAlign w:val="center"/>
          </w:tcPr>
          <w:p w14:paraId="2B49ECFC" w14:textId="77777777"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Строительство соединительного участка ул. Муромская и ул. Строительная с устройством тоннеля под автодорогой федерального значения Р-254</w:t>
            </w:r>
          </w:p>
        </w:tc>
        <w:tc>
          <w:tcPr>
            <w:tcW w:w="647" w:type="pct"/>
            <w:noWrap/>
            <w:vAlign w:val="center"/>
          </w:tcPr>
          <w:p w14:paraId="4E155A5C" w14:textId="77777777" w:rsidR="001323AD" w:rsidRPr="00DF4760" w:rsidRDefault="001323AD" w:rsidP="001323AD">
            <w:pPr>
              <w:spacing w:after="0" w:line="240" w:lineRule="auto"/>
              <w:jc w:val="center"/>
              <w:rPr>
                <w:color w:val="000000"/>
                <w:sz w:val="22"/>
              </w:rPr>
            </w:pPr>
            <w:r w:rsidRPr="00DF4760">
              <w:rPr>
                <w:rFonts w:cs="Times New Roman"/>
                <w:sz w:val="22"/>
                <w:lang w:eastAsia="ru-RU"/>
              </w:rPr>
              <w:t>2023</w:t>
            </w:r>
          </w:p>
        </w:tc>
        <w:tc>
          <w:tcPr>
            <w:tcW w:w="253" w:type="pct"/>
            <w:noWrap/>
            <w:vAlign w:val="center"/>
          </w:tcPr>
          <w:p w14:paraId="24385AF5" w14:textId="77777777" w:rsidR="001323AD" w:rsidRPr="00DF4760" w:rsidRDefault="001323AD" w:rsidP="001323AD">
            <w:pPr>
              <w:spacing w:after="0" w:line="240" w:lineRule="auto"/>
              <w:jc w:val="center"/>
              <w:rPr>
                <w:rFonts w:cs="Times New Roman"/>
                <w:sz w:val="22"/>
                <w:lang w:eastAsia="ru-RU"/>
              </w:rPr>
            </w:pPr>
            <w:r w:rsidRPr="00DF4760">
              <w:rPr>
                <w:rFonts w:cs="Times New Roman"/>
                <w:sz w:val="22"/>
                <w:lang w:eastAsia="ru-RU"/>
              </w:rPr>
              <w:t>+</w:t>
            </w:r>
          </w:p>
        </w:tc>
        <w:tc>
          <w:tcPr>
            <w:tcW w:w="237" w:type="pct"/>
            <w:vAlign w:val="center"/>
          </w:tcPr>
          <w:p w14:paraId="2106332F"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05E6652C"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72C40D51"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663FCF70"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1,8</w:t>
            </w:r>
          </w:p>
        </w:tc>
        <w:tc>
          <w:tcPr>
            <w:tcW w:w="693" w:type="pct"/>
            <w:vAlign w:val="center"/>
          </w:tcPr>
          <w:p w14:paraId="23EE41EA" w14:textId="50AA6223" w:rsidR="001323AD" w:rsidRPr="00DF4760" w:rsidRDefault="001323AD" w:rsidP="00DE1321">
            <w:pPr>
              <w:spacing w:after="0" w:line="240" w:lineRule="auto"/>
              <w:jc w:val="center"/>
              <w:rPr>
                <w:rFonts w:cs="Times New Roman"/>
                <w:bCs/>
                <w:sz w:val="22"/>
                <w:lang w:eastAsia="ru-RU"/>
              </w:rPr>
            </w:pPr>
            <w:r w:rsidRPr="00DF4760">
              <w:rPr>
                <w:rFonts w:eastAsia="Times New Roman" w:cs="Times New Roman"/>
                <w:bCs/>
                <w:color w:val="222222"/>
                <w:sz w:val="22"/>
                <w:lang w:eastAsia="ru-RU"/>
              </w:rPr>
              <w:t>714,6</w:t>
            </w:r>
          </w:p>
        </w:tc>
      </w:tr>
      <w:tr w:rsidR="001323AD" w:rsidRPr="00DF4760" w14:paraId="45E7A2ED" w14:textId="06636F46" w:rsidTr="00F632D0">
        <w:trPr>
          <w:trHeight w:val="375"/>
          <w:jc w:val="center"/>
        </w:trPr>
        <w:tc>
          <w:tcPr>
            <w:tcW w:w="114" w:type="pct"/>
            <w:vAlign w:val="center"/>
          </w:tcPr>
          <w:p w14:paraId="3494B766"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vAlign w:val="center"/>
          </w:tcPr>
          <w:p w14:paraId="3D947466" w14:textId="77777777"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Строительство продолжения ул. Вокзальная в северном направлении с подключением к ул. Станционная</w:t>
            </w:r>
          </w:p>
        </w:tc>
        <w:tc>
          <w:tcPr>
            <w:tcW w:w="647" w:type="pct"/>
            <w:noWrap/>
            <w:vAlign w:val="center"/>
          </w:tcPr>
          <w:p w14:paraId="034249E5" w14:textId="2076981F" w:rsidR="001323AD" w:rsidRPr="00DF4760" w:rsidRDefault="001323AD" w:rsidP="001323AD">
            <w:pPr>
              <w:spacing w:after="0" w:line="240" w:lineRule="auto"/>
              <w:jc w:val="center"/>
              <w:rPr>
                <w:color w:val="000000"/>
                <w:sz w:val="22"/>
              </w:rPr>
            </w:pPr>
            <w:r w:rsidRPr="00DF4760">
              <w:rPr>
                <w:color w:val="000000"/>
                <w:sz w:val="22"/>
              </w:rPr>
              <w:t>2025</w:t>
            </w:r>
          </w:p>
        </w:tc>
        <w:tc>
          <w:tcPr>
            <w:tcW w:w="253" w:type="pct"/>
            <w:noWrap/>
            <w:vAlign w:val="center"/>
          </w:tcPr>
          <w:p w14:paraId="21198BB1" w14:textId="77777777" w:rsidR="001323AD" w:rsidRPr="00DF4760" w:rsidRDefault="001323AD" w:rsidP="001323AD">
            <w:pPr>
              <w:spacing w:after="0" w:line="240" w:lineRule="auto"/>
              <w:jc w:val="center"/>
              <w:rPr>
                <w:rFonts w:cs="Times New Roman"/>
                <w:sz w:val="22"/>
                <w:lang w:eastAsia="ru-RU"/>
              </w:rPr>
            </w:pPr>
            <w:r w:rsidRPr="00DF4760">
              <w:rPr>
                <w:rFonts w:cs="Times New Roman"/>
                <w:sz w:val="22"/>
                <w:lang w:eastAsia="ru-RU"/>
              </w:rPr>
              <w:t>+</w:t>
            </w:r>
          </w:p>
        </w:tc>
        <w:tc>
          <w:tcPr>
            <w:tcW w:w="237" w:type="pct"/>
            <w:vAlign w:val="center"/>
          </w:tcPr>
          <w:p w14:paraId="6C10D34D"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5C87252F"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47AA71C9"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70DC1391"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0,2</w:t>
            </w:r>
          </w:p>
        </w:tc>
        <w:tc>
          <w:tcPr>
            <w:tcW w:w="693" w:type="pct"/>
            <w:vAlign w:val="center"/>
          </w:tcPr>
          <w:p w14:paraId="2FB08BED" w14:textId="1ED4F128" w:rsidR="001323AD" w:rsidRPr="00DF4760" w:rsidRDefault="001323AD" w:rsidP="00DE1321">
            <w:pPr>
              <w:spacing w:after="0" w:line="240" w:lineRule="auto"/>
              <w:jc w:val="center"/>
              <w:rPr>
                <w:rFonts w:cs="Times New Roman"/>
                <w:bCs/>
                <w:sz w:val="22"/>
                <w:lang w:eastAsia="ru-RU"/>
              </w:rPr>
            </w:pPr>
            <w:r w:rsidRPr="00DF4760">
              <w:rPr>
                <w:rFonts w:eastAsia="Times New Roman" w:cs="Times New Roman"/>
                <w:bCs/>
                <w:color w:val="222222"/>
                <w:sz w:val="22"/>
                <w:lang w:eastAsia="ru-RU"/>
              </w:rPr>
              <w:t>23,4</w:t>
            </w:r>
          </w:p>
        </w:tc>
      </w:tr>
      <w:tr w:rsidR="001323AD" w:rsidRPr="00DF4760" w14:paraId="1FA4ADD8" w14:textId="22F4BF1E" w:rsidTr="00F632D0">
        <w:trPr>
          <w:trHeight w:val="375"/>
          <w:jc w:val="center"/>
        </w:trPr>
        <w:tc>
          <w:tcPr>
            <w:tcW w:w="114" w:type="pct"/>
            <w:vAlign w:val="center"/>
          </w:tcPr>
          <w:p w14:paraId="626244AC"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vAlign w:val="center"/>
          </w:tcPr>
          <w:p w14:paraId="3F10F9B9" w14:textId="77777777"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Строительство улично-дорожной сети города в п. Геодезия (устройство твердого покрытия проезжей части)</w:t>
            </w:r>
          </w:p>
        </w:tc>
        <w:tc>
          <w:tcPr>
            <w:tcW w:w="647" w:type="pct"/>
            <w:noWrap/>
            <w:vAlign w:val="center"/>
          </w:tcPr>
          <w:p w14:paraId="094915D6" w14:textId="77777777" w:rsidR="001323AD" w:rsidRPr="00DF4760" w:rsidRDefault="001323AD" w:rsidP="001323AD">
            <w:pPr>
              <w:spacing w:after="0" w:line="240" w:lineRule="auto"/>
              <w:jc w:val="center"/>
              <w:rPr>
                <w:color w:val="000000"/>
                <w:sz w:val="22"/>
              </w:rPr>
            </w:pPr>
            <w:r w:rsidRPr="00DF4760">
              <w:rPr>
                <w:color w:val="000000"/>
                <w:sz w:val="22"/>
              </w:rPr>
              <w:t>2022-2032</w:t>
            </w:r>
          </w:p>
        </w:tc>
        <w:tc>
          <w:tcPr>
            <w:tcW w:w="253" w:type="pct"/>
            <w:noWrap/>
            <w:vAlign w:val="center"/>
          </w:tcPr>
          <w:p w14:paraId="53D76E3C" w14:textId="77777777" w:rsidR="001323AD" w:rsidRPr="00DF4760" w:rsidRDefault="001323AD" w:rsidP="001323AD">
            <w:pPr>
              <w:spacing w:after="0" w:line="240" w:lineRule="auto"/>
              <w:jc w:val="center"/>
              <w:rPr>
                <w:rFonts w:cs="Times New Roman"/>
                <w:sz w:val="22"/>
                <w:lang w:eastAsia="ru-RU"/>
              </w:rPr>
            </w:pPr>
          </w:p>
        </w:tc>
        <w:tc>
          <w:tcPr>
            <w:tcW w:w="237" w:type="pct"/>
            <w:vAlign w:val="center"/>
          </w:tcPr>
          <w:p w14:paraId="0AACD62E"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23A16925"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024B8065"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25894EE7"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5,8</w:t>
            </w:r>
          </w:p>
        </w:tc>
        <w:tc>
          <w:tcPr>
            <w:tcW w:w="693" w:type="pct"/>
            <w:vAlign w:val="center"/>
          </w:tcPr>
          <w:p w14:paraId="2254A855" w14:textId="7EB16919" w:rsidR="001323AD" w:rsidRPr="00DF4760" w:rsidRDefault="00DE1321" w:rsidP="00DE1321">
            <w:pPr>
              <w:spacing w:after="0" w:line="240" w:lineRule="auto"/>
              <w:jc w:val="center"/>
              <w:rPr>
                <w:rFonts w:cs="Times New Roman"/>
                <w:bCs/>
                <w:sz w:val="22"/>
                <w:lang w:eastAsia="ru-RU"/>
              </w:rPr>
            </w:pPr>
            <w:r w:rsidRPr="00DF4760">
              <w:rPr>
                <w:rFonts w:cs="Times New Roman"/>
                <w:bCs/>
                <w:sz w:val="22"/>
                <w:lang w:eastAsia="ru-RU"/>
              </w:rPr>
              <w:t>679,5</w:t>
            </w:r>
          </w:p>
        </w:tc>
      </w:tr>
      <w:tr w:rsidR="001323AD" w:rsidRPr="00DF4760" w14:paraId="6B82A5FB" w14:textId="24CA94D4" w:rsidTr="00F632D0">
        <w:trPr>
          <w:trHeight w:val="375"/>
          <w:jc w:val="center"/>
        </w:trPr>
        <w:tc>
          <w:tcPr>
            <w:tcW w:w="114" w:type="pct"/>
            <w:vAlign w:val="center"/>
          </w:tcPr>
          <w:p w14:paraId="0BADEB3F"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tcPr>
          <w:p w14:paraId="257E5672" w14:textId="77777777"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Байдукова</w:t>
            </w:r>
          </w:p>
        </w:tc>
        <w:tc>
          <w:tcPr>
            <w:tcW w:w="647" w:type="pct"/>
            <w:noWrap/>
            <w:vAlign w:val="center"/>
          </w:tcPr>
          <w:p w14:paraId="7AC72322" w14:textId="77777777" w:rsidR="001323AD" w:rsidRPr="00DF4760" w:rsidRDefault="001323AD" w:rsidP="001323AD">
            <w:pPr>
              <w:spacing w:after="0" w:line="240" w:lineRule="auto"/>
              <w:jc w:val="center"/>
              <w:rPr>
                <w:color w:val="000000"/>
                <w:sz w:val="22"/>
              </w:rPr>
            </w:pPr>
            <w:r w:rsidRPr="00DF4760">
              <w:rPr>
                <w:color w:val="000000"/>
                <w:sz w:val="22"/>
              </w:rPr>
              <w:t>2020-2032</w:t>
            </w:r>
          </w:p>
        </w:tc>
        <w:tc>
          <w:tcPr>
            <w:tcW w:w="253" w:type="pct"/>
            <w:noWrap/>
            <w:vAlign w:val="center"/>
          </w:tcPr>
          <w:p w14:paraId="449BD9BF" w14:textId="77777777" w:rsidR="001323AD" w:rsidRPr="00DF4760" w:rsidRDefault="001323AD" w:rsidP="001323AD">
            <w:pPr>
              <w:spacing w:after="0" w:line="240" w:lineRule="auto"/>
              <w:jc w:val="center"/>
              <w:rPr>
                <w:rFonts w:cs="Times New Roman"/>
                <w:sz w:val="22"/>
                <w:lang w:eastAsia="ru-RU"/>
              </w:rPr>
            </w:pPr>
          </w:p>
        </w:tc>
        <w:tc>
          <w:tcPr>
            <w:tcW w:w="237" w:type="pct"/>
            <w:vAlign w:val="center"/>
          </w:tcPr>
          <w:p w14:paraId="29FD3ABF"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72C37A5D"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503A3ED7"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65899E16"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2,2</w:t>
            </w:r>
          </w:p>
        </w:tc>
        <w:tc>
          <w:tcPr>
            <w:tcW w:w="693" w:type="pct"/>
            <w:vAlign w:val="center"/>
          </w:tcPr>
          <w:p w14:paraId="0ABC5B97" w14:textId="77777777" w:rsidR="001323AD" w:rsidRPr="00DF4760" w:rsidRDefault="001323AD" w:rsidP="00DE1321">
            <w:pPr>
              <w:spacing w:after="0" w:line="240" w:lineRule="auto"/>
              <w:jc w:val="center"/>
              <w:rPr>
                <w:rFonts w:cs="Times New Roman"/>
                <w:bCs/>
                <w:sz w:val="22"/>
                <w:lang w:eastAsia="ru-RU"/>
              </w:rPr>
            </w:pPr>
          </w:p>
        </w:tc>
      </w:tr>
      <w:tr w:rsidR="001323AD" w:rsidRPr="00DF4760" w14:paraId="28E89174" w14:textId="771269C6" w:rsidTr="00F632D0">
        <w:trPr>
          <w:trHeight w:val="375"/>
          <w:jc w:val="center"/>
        </w:trPr>
        <w:tc>
          <w:tcPr>
            <w:tcW w:w="114" w:type="pct"/>
            <w:vAlign w:val="center"/>
          </w:tcPr>
          <w:p w14:paraId="0E266EEB"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tcPr>
          <w:p w14:paraId="28939566" w14:textId="77777777"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Геодезическая</w:t>
            </w:r>
          </w:p>
        </w:tc>
        <w:tc>
          <w:tcPr>
            <w:tcW w:w="647" w:type="pct"/>
            <w:noWrap/>
            <w:vAlign w:val="center"/>
          </w:tcPr>
          <w:p w14:paraId="40D7306A" w14:textId="77777777" w:rsidR="001323AD" w:rsidRPr="00DF4760" w:rsidRDefault="001323AD" w:rsidP="001323AD">
            <w:pPr>
              <w:spacing w:after="0" w:line="240" w:lineRule="auto"/>
              <w:jc w:val="center"/>
              <w:rPr>
                <w:color w:val="000000"/>
                <w:sz w:val="22"/>
              </w:rPr>
            </w:pPr>
            <w:r w:rsidRPr="00DF4760">
              <w:rPr>
                <w:color w:val="000000"/>
                <w:sz w:val="22"/>
              </w:rPr>
              <w:t>2018-2019</w:t>
            </w:r>
          </w:p>
        </w:tc>
        <w:tc>
          <w:tcPr>
            <w:tcW w:w="253" w:type="pct"/>
            <w:noWrap/>
            <w:vAlign w:val="center"/>
          </w:tcPr>
          <w:p w14:paraId="1A691B7E" w14:textId="77777777" w:rsidR="001323AD" w:rsidRPr="00DF4760" w:rsidRDefault="001323AD" w:rsidP="001323AD">
            <w:pPr>
              <w:spacing w:after="0" w:line="240" w:lineRule="auto"/>
              <w:jc w:val="center"/>
              <w:rPr>
                <w:rFonts w:cs="Times New Roman"/>
                <w:sz w:val="22"/>
                <w:lang w:eastAsia="ru-RU"/>
              </w:rPr>
            </w:pPr>
          </w:p>
        </w:tc>
        <w:tc>
          <w:tcPr>
            <w:tcW w:w="237" w:type="pct"/>
            <w:vAlign w:val="center"/>
          </w:tcPr>
          <w:p w14:paraId="4D50611A"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1FAA025B"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582923B7"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3D4C0856" w14:textId="47596545"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2,2</w:t>
            </w:r>
          </w:p>
        </w:tc>
        <w:tc>
          <w:tcPr>
            <w:tcW w:w="693" w:type="pct"/>
            <w:vAlign w:val="center"/>
          </w:tcPr>
          <w:p w14:paraId="1870BA6E" w14:textId="77777777" w:rsidR="001323AD" w:rsidRPr="00DF4760" w:rsidRDefault="001323AD" w:rsidP="00DE1321">
            <w:pPr>
              <w:spacing w:after="0" w:line="240" w:lineRule="auto"/>
              <w:jc w:val="center"/>
              <w:rPr>
                <w:rFonts w:cs="Times New Roman"/>
                <w:bCs/>
                <w:sz w:val="22"/>
                <w:lang w:eastAsia="ru-RU"/>
              </w:rPr>
            </w:pPr>
          </w:p>
        </w:tc>
      </w:tr>
      <w:tr w:rsidR="001323AD" w:rsidRPr="00DF4760" w14:paraId="385F43DC" w14:textId="37ACDE36" w:rsidTr="00F632D0">
        <w:trPr>
          <w:trHeight w:val="375"/>
          <w:jc w:val="center"/>
        </w:trPr>
        <w:tc>
          <w:tcPr>
            <w:tcW w:w="114" w:type="pct"/>
            <w:vAlign w:val="center"/>
          </w:tcPr>
          <w:p w14:paraId="7D20CA2E" w14:textId="77777777" w:rsidR="001323AD" w:rsidRPr="00DF4760" w:rsidRDefault="001323AD" w:rsidP="001323AD">
            <w:pPr>
              <w:pStyle w:val="ad"/>
              <w:numPr>
                <w:ilvl w:val="0"/>
                <w:numId w:val="49"/>
              </w:numPr>
              <w:spacing w:after="0" w:line="240" w:lineRule="auto"/>
              <w:ind w:right="-236"/>
              <w:jc w:val="center"/>
              <w:rPr>
                <w:rFonts w:cs="Times New Roman"/>
                <w:bCs/>
                <w:sz w:val="22"/>
                <w:lang w:eastAsia="ru-RU"/>
              </w:rPr>
            </w:pPr>
          </w:p>
        </w:tc>
        <w:tc>
          <w:tcPr>
            <w:tcW w:w="1296" w:type="pct"/>
          </w:tcPr>
          <w:p w14:paraId="0FE5C7F7" w14:textId="77777777" w:rsidR="001323AD" w:rsidRPr="00DF4760" w:rsidRDefault="001323AD" w:rsidP="001323AD">
            <w:pPr>
              <w:spacing w:after="0" w:line="240" w:lineRule="auto"/>
              <w:jc w:val="left"/>
              <w:rPr>
                <w:rFonts w:cs="Times New Roman"/>
                <w:sz w:val="22"/>
              </w:rPr>
            </w:pPr>
            <w:r w:rsidRPr="00DF4760">
              <w:rPr>
                <w:rFonts w:eastAsia="Times New Roman" w:cs="Times New Roman"/>
                <w:color w:val="000000"/>
                <w:sz w:val="22"/>
                <w:lang w:eastAsia="ru-RU"/>
              </w:rPr>
              <w:t>Капитальный ремонт автодороги общего пользования местного значения ул. Новая – Красноармейская - Авиационная</w:t>
            </w:r>
          </w:p>
        </w:tc>
        <w:tc>
          <w:tcPr>
            <w:tcW w:w="647" w:type="pct"/>
            <w:noWrap/>
            <w:vAlign w:val="center"/>
          </w:tcPr>
          <w:p w14:paraId="7D34FD1C" w14:textId="77777777" w:rsidR="001323AD" w:rsidRPr="00DF4760" w:rsidRDefault="001323AD" w:rsidP="001323AD">
            <w:pPr>
              <w:spacing w:after="0" w:line="240" w:lineRule="auto"/>
              <w:jc w:val="center"/>
              <w:rPr>
                <w:color w:val="000000"/>
                <w:sz w:val="22"/>
              </w:rPr>
            </w:pPr>
            <w:r w:rsidRPr="00DF4760">
              <w:rPr>
                <w:color w:val="000000"/>
                <w:sz w:val="22"/>
              </w:rPr>
              <w:t>2020-2032</w:t>
            </w:r>
          </w:p>
        </w:tc>
        <w:tc>
          <w:tcPr>
            <w:tcW w:w="253" w:type="pct"/>
            <w:noWrap/>
            <w:vAlign w:val="center"/>
          </w:tcPr>
          <w:p w14:paraId="74DF05B8" w14:textId="77777777" w:rsidR="001323AD" w:rsidRPr="00DF4760" w:rsidRDefault="001323AD" w:rsidP="001323AD">
            <w:pPr>
              <w:spacing w:after="0" w:line="240" w:lineRule="auto"/>
              <w:jc w:val="center"/>
              <w:rPr>
                <w:rFonts w:cs="Times New Roman"/>
                <w:sz w:val="22"/>
                <w:lang w:eastAsia="ru-RU"/>
              </w:rPr>
            </w:pPr>
          </w:p>
        </w:tc>
        <w:tc>
          <w:tcPr>
            <w:tcW w:w="237" w:type="pct"/>
            <w:vAlign w:val="center"/>
          </w:tcPr>
          <w:p w14:paraId="2AEB4913" w14:textId="77777777" w:rsidR="001323AD" w:rsidRPr="00DF4760" w:rsidRDefault="001323AD" w:rsidP="001323AD">
            <w:pPr>
              <w:spacing w:after="0" w:line="240" w:lineRule="auto"/>
              <w:jc w:val="center"/>
              <w:rPr>
                <w:rFonts w:cs="Times New Roman"/>
                <w:sz w:val="22"/>
                <w:lang w:eastAsia="ru-RU"/>
              </w:rPr>
            </w:pPr>
          </w:p>
        </w:tc>
        <w:tc>
          <w:tcPr>
            <w:tcW w:w="442" w:type="pct"/>
            <w:vAlign w:val="center"/>
          </w:tcPr>
          <w:p w14:paraId="1F5F20AA" w14:textId="77777777" w:rsidR="001323AD" w:rsidRPr="00DF4760" w:rsidRDefault="001323AD" w:rsidP="001323AD">
            <w:pPr>
              <w:spacing w:after="0" w:line="240" w:lineRule="auto"/>
              <w:jc w:val="center"/>
              <w:rPr>
                <w:rFonts w:cs="Times New Roman"/>
                <w:bCs/>
                <w:sz w:val="22"/>
                <w:lang w:eastAsia="ru-RU"/>
              </w:rPr>
            </w:pPr>
          </w:p>
        </w:tc>
        <w:tc>
          <w:tcPr>
            <w:tcW w:w="708" w:type="pct"/>
            <w:vAlign w:val="center"/>
          </w:tcPr>
          <w:p w14:paraId="1F74ED88"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1+1</w:t>
            </w:r>
          </w:p>
        </w:tc>
        <w:tc>
          <w:tcPr>
            <w:tcW w:w="611" w:type="pct"/>
            <w:vAlign w:val="center"/>
          </w:tcPr>
          <w:p w14:paraId="63C930BA" w14:textId="77777777" w:rsidR="001323AD" w:rsidRPr="00DF4760" w:rsidRDefault="001323AD" w:rsidP="00DE1321">
            <w:pPr>
              <w:spacing w:after="0" w:line="240" w:lineRule="auto"/>
              <w:jc w:val="center"/>
              <w:rPr>
                <w:rFonts w:cs="Times New Roman"/>
                <w:bCs/>
                <w:sz w:val="22"/>
                <w:lang w:eastAsia="ru-RU"/>
              </w:rPr>
            </w:pPr>
            <w:r w:rsidRPr="00DF4760">
              <w:rPr>
                <w:rFonts w:cs="Times New Roman"/>
                <w:bCs/>
                <w:sz w:val="22"/>
                <w:lang w:eastAsia="ru-RU"/>
              </w:rPr>
              <w:t>0,6</w:t>
            </w:r>
          </w:p>
        </w:tc>
        <w:tc>
          <w:tcPr>
            <w:tcW w:w="693" w:type="pct"/>
            <w:vAlign w:val="center"/>
          </w:tcPr>
          <w:p w14:paraId="7DD585B2" w14:textId="77777777" w:rsidR="001323AD" w:rsidRPr="00DF4760" w:rsidRDefault="001323AD" w:rsidP="00DE1321">
            <w:pPr>
              <w:spacing w:after="0" w:line="240" w:lineRule="auto"/>
              <w:jc w:val="center"/>
              <w:rPr>
                <w:rFonts w:cs="Times New Roman"/>
                <w:bCs/>
                <w:sz w:val="22"/>
                <w:lang w:eastAsia="ru-RU"/>
              </w:rPr>
            </w:pPr>
          </w:p>
        </w:tc>
      </w:tr>
      <w:tr w:rsidR="00DE1321" w:rsidRPr="00DF4760" w14:paraId="08BDD337" w14:textId="77777777" w:rsidTr="00F632D0">
        <w:trPr>
          <w:trHeight w:val="375"/>
          <w:jc w:val="center"/>
        </w:trPr>
        <w:tc>
          <w:tcPr>
            <w:tcW w:w="114" w:type="pct"/>
            <w:vAlign w:val="center"/>
          </w:tcPr>
          <w:p w14:paraId="4E8382E6" w14:textId="77777777" w:rsidR="00DE1321" w:rsidRPr="00DF4760" w:rsidRDefault="00DE1321" w:rsidP="001323AD">
            <w:pPr>
              <w:pStyle w:val="ad"/>
              <w:numPr>
                <w:ilvl w:val="0"/>
                <w:numId w:val="49"/>
              </w:numPr>
              <w:spacing w:after="0" w:line="240" w:lineRule="auto"/>
              <w:ind w:right="-236"/>
              <w:jc w:val="center"/>
              <w:rPr>
                <w:rFonts w:cs="Times New Roman"/>
                <w:b/>
                <w:bCs/>
                <w:sz w:val="22"/>
                <w:lang w:eastAsia="ru-RU"/>
              </w:rPr>
            </w:pPr>
          </w:p>
        </w:tc>
        <w:tc>
          <w:tcPr>
            <w:tcW w:w="1296" w:type="pct"/>
            <w:vAlign w:val="center"/>
          </w:tcPr>
          <w:p w14:paraId="26418913" w14:textId="770A8D8B" w:rsidR="00DE1321" w:rsidRPr="00DF4760" w:rsidRDefault="00DE1321" w:rsidP="00DE1321">
            <w:pPr>
              <w:spacing w:after="0" w:line="240" w:lineRule="auto"/>
              <w:jc w:val="left"/>
              <w:rPr>
                <w:rFonts w:eastAsia="Times New Roman" w:cs="Times New Roman"/>
                <w:b/>
                <w:color w:val="000000"/>
                <w:sz w:val="22"/>
                <w:lang w:eastAsia="ru-RU"/>
              </w:rPr>
            </w:pPr>
            <w:r w:rsidRPr="00DF4760">
              <w:rPr>
                <w:rFonts w:eastAsia="Times New Roman" w:cs="Times New Roman"/>
                <w:b/>
                <w:color w:val="000000"/>
                <w:sz w:val="22"/>
                <w:lang w:eastAsia="ru-RU"/>
              </w:rPr>
              <w:t>Итого</w:t>
            </w:r>
          </w:p>
        </w:tc>
        <w:tc>
          <w:tcPr>
            <w:tcW w:w="647" w:type="pct"/>
            <w:noWrap/>
            <w:vAlign w:val="center"/>
          </w:tcPr>
          <w:p w14:paraId="3B34575F" w14:textId="77777777" w:rsidR="00DE1321" w:rsidRPr="00DF4760" w:rsidRDefault="00DE1321" w:rsidP="001323AD">
            <w:pPr>
              <w:spacing w:after="0" w:line="240" w:lineRule="auto"/>
              <w:jc w:val="center"/>
              <w:rPr>
                <w:b/>
                <w:color w:val="000000"/>
                <w:sz w:val="22"/>
              </w:rPr>
            </w:pPr>
          </w:p>
        </w:tc>
        <w:tc>
          <w:tcPr>
            <w:tcW w:w="253" w:type="pct"/>
            <w:noWrap/>
            <w:vAlign w:val="center"/>
          </w:tcPr>
          <w:p w14:paraId="6208BD90" w14:textId="77777777" w:rsidR="00DE1321" w:rsidRPr="00DF4760" w:rsidRDefault="00DE1321" w:rsidP="001323AD">
            <w:pPr>
              <w:spacing w:after="0" w:line="240" w:lineRule="auto"/>
              <w:jc w:val="center"/>
              <w:rPr>
                <w:rFonts w:cs="Times New Roman"/>
                <w:b/>
                <w:sz w:val="22"/>
                <w:lang w:eastAsia="ru-RU"/>
              </w:rPr>
            </w:pPr>
          </w:p>
        </w:tc>
        <w:tc>
          <w:tcPr>
            <w:tcW w:w="237" w:type="pct"/>
            <w:vAlign w:val="center"/>
          </w:tcPr>
          <w:p w14:paraId="045D264A" w14:textId="77777777" w:rsidR="00DE1321" w:rsidRPr="00DF4760" w:rsidRDefault="00DE1321" w:rsidP="001323AD">
            <w:pPr>
              <w:spacing w:after="0" w:line="240" w:lineRule="auto"/>
              <w:jc w:val="center"/>
              <w:rPr>
                <w:rFonts w:cs="Times New Roman"/>
                <w:b/>
                <w:sz w:val="22"/>
                <w:lang w:eastAsia="ru-RU"/>
              </w:rPr>
            </w:pPr>
          </w:p>
        </w:tc>
        <w:tc>
          <w:tcPr>
            <w:tcW w:w="442" w:type="pct"/>
            <w:vAlign w:val="center"/>
          </w:tcPr>
          <w:p w14:paraId="0492AAB8" w14:textId="77777777" w:rsidR="00DE1321" w:rsidRPr="00DF4760" w:rsidRDefault="00DE1321" w:rsidP="001323AD">
            <w:pPr>
              <w:spacing w:after="0" w:line="240" w:lineRule="auto"/>
              <w:jc w:val="center"/>
              <w:rPr>
                <w:rFonts w:cs="Times New Roman"/>
                <w:b/>
                <w:bCs/>
                <w:sz w:val="22"/>
                <w:lang w:eastAsia="ru-RU"/>
              </w:rPr>
            </w:pPr>
          </w:p>
        </w:tc>
        <w:tc>
          <w:tcPr>
            <w:tcW w:w="708" w:type="pct"/>
            <w:vAlign w:val="center"/>
          </w:tcPr>
          <w:p w14:paraId="09AC136A" w14:textId="77777777" w:rsidR="00DE1321" w:rsidRPr="00DF4760" w:rsidRDefault="00DE1321" w:rsidP="00DE1321">
            <w:pPr>
              <w:spacing w:after="0" w:line="240" w:lineRule="auto"/>
              <w:jc w:val="center"/>
              <w:rPr>
                <w:rFonts w:cs="Times New Roman"/>
                <w:b/>
                <w:bCs/>
                <w:sz w:val="22"/>
                <w:lang w:eastAsia="ru-RU"/>
              </w:rPr>
            </w:pPr>
          </w:p>
        </w:tc>
        <w:tc>
          <w:tcPr>
            <w:tcW w:w="611" w:type="pct"/>
            <w:vAlign w:val="center"/>
          </w:tcPr>
          <w:p w14:paraId="29717053" w14:textId="77777777" w:rsidR="00DE1321" w:rsidRPr="00DF4760" w:rsidRDefault="00DE1321" w:rsidP="00DE1321">
            <w:pPr>
              <w:spacing w:after="0" w:line="240" w:lineRule="auto"/>
              <w:jc w:val="center"/>
              <w:rPr>
                <w:rFonts w:cs="Times New Roman"/>
                <w:b/>
                <w:bCs/>
                <w:sz w:val="22"/>
                <w:lang w:eastAsia="ru-RU"/>
              </w:rPr>
            </w:pPr>
          </w:p>
        </w:tc>
        <w:tc>
          <w:tcPr>
            <w:tcW w:w="693" w:type="pct"/>
            <w:vAlign w:val="center"/>
          </w:tcPr>
          <w:p w14:paraId="7FEED712" w14:textId="4BB91AD9" w:rsidR="00DE1321" w:rsidRPr="00DF4760" w:rsidRDefault="00DE1321" w:rsidP="00DE1321">
            <w:pPr>
              <w:spacing w:after="0" w:line="240" w:lineRule="auto"/>
              <w:jc w:val="center"/>
              <w:rPr>
                <w:rFonts w:cs="Times New Roman"/>
                <w:b/>
                <w:bCs/>
                <w:sz w:val="22"/>
                <w:lang w:eastAsia="ru-RU"/>
              </w:rPr>
            </w:pPr>
            <w:r w:rsidRPr="00DF4760">
              <w:rPr>
                <w:rFonts w:cs="Times New Roman"/>
                <w:b/>
                <w:bCs/>
                <w:sz w:val="22"/>
                <w:lang w:eastAsia="ru-RU"/>
              </w:rPr>
              <w:t>1 417,5</w:t>
            </w:r>
          </w:p>
        </w:tc>
      </w:tr>
    </w:tbl>
    <w:p w14:paraId="7E190EB8" w14:textId="77777777" w:rsidR="007B10BF" w:rsidRPr="00DF4760" w:rsidRDefault="007B10BF" w:rsidP="004D2F0C">
      <w:pPr>
        <w:spacing w:before="120" w:after="120"/>
        <w:rPr>
          <w:rFonts w:cs="Times New Roman"/>
        </w:rPr>
      </w:pPr>
    </w:p>
    <w:p w14:paraId="5EA8D711" w14:textId="77777777" w:rsidR="00F16019" w:rsidRPr="00DF4760" w:rsidRDefault="00F16019" w:rsidP="00F16019"/>
    <w:p w14:paraId="7220A31A" w14:textId="422E486F" w:rsidR="00FE4AF9" w:rsidRPr="00DF4760" w:rsidRDefault="00FE4AF9" w:rsidP="007316FD">
      <w:pPr>
        <w:pStyle w:val="14"/>
        <w:numPr>
          <w:ilvl w:val="0"/>
          <w:numId w:val="3"/>
        </w:numPr>
        <w:ind w:left="0" w:firstLine="851"/>
        <w:jc w:val="left"/>
      </w:pPr>
      <w:bookmarkStart w:id="91" w:name="_Toc18415419"/>
      <w:r w:rsidRPr="00DF4760">
        <w:t>Предложения по институциональным преобразованиям, совершенствованию правового и информационного обеспечения деятельности в сфере транспортного обслуживания населения и субъектов экономической деятельности</w:t>
      </w:r>
      <w:bookmarkEnd w:id="91"/>
      <w:r w:rsidRPr="00DF4760">
        <w:t xml:space="preserve"> </w:t>
      </w:r>
      <w:r w:rsidR="002A4503" w:rsidRPr="00DF4760">
        <w:t xml:space="preserve"> </w:t>
      </w:r>
    </w:p>
    <w:p w14:paraId="1ADA2AB4" w14:textId="77777777" w:rsidR="00024A47" w:rsidRPr="00DF4760" w:rsidRDefault="00206102" w:rsidP="00024A47">
      <w:pPr>
        <w:spacing w:before="120" w:after="120"/>
        <w:ind w:firstLine="851"/>
      </w:pPr>
      <w:r w:rsidRPr="00DF4760">
        <w:t>Предложения по институциональным преобразованиям, совершенствованию правового и информационного обеспечения деятельности в сфере транспортного обслуживания населения и субъектов экономической деятельности не предусмотрены.</w:t>
      </w:r>
    </w:p>
    <w:p w14:paraId="11F944E9" w14:textId="0AF9BB45" w:rsidR="00024A47" w:rsidRPr="00DF4760" w:rsidRDefault="00024A47" w:rsidP="00024A47">
      <w:pPr>
        <w:spacing w:before="120" w:after="120"/>
        <w:ind w:firstLine="851"/>
      </w:pPr>
      <w:r w:rsidRPr="00DF4760">
        <w:t>В рамках предлагаемого перечня реализации мероприятий в сфере транспортной инфраструктуры необходимо повысить приоритет</w:t>
      </w:r>
      <w:r w:rsidR="008D1E12" w:rsidRPr="00DF4760">
        <w:t xml:space="preserve"> общественного и</w:t>
      </w:r>
      <w:r w:rsidRPr="00DF4760">
        <w:t xml:space="preserve"> велосипедного вида транспорта, а также предусмотреть объединение разрозненной сети маршрутов разных перевозчиков в единую систему транспортного обслуживания населения с едиными расценками на билеты, возможностью совершения пересадки, а также с унификацией тарифной зоны с муниципальным перевозчиком Новосибирска.</w:t>
      </w:r>
    </w:p>
    <w:p w14:paraId="522934B2" w14:textId="77777777" w:rsidR="00024A47" w:rsidRPr="00DF4760" w:rsidRDefault="00024A47" w:rsidP="00206102">
      <w:pPr>
        <w:spacing w:before="120" w:after="120"/>
        <w:ind w:firstLine="851"/>
      </w:pPr>
    </w:p>
    <w:p w14:paraId="563A59B5" w14:textId="77777777" w:rsidR="00FE4AF9" w:rsidRPr="00DF4760" w:rsidRDefault="00FE4AF9" w:rsidP="00FE4AF9">
      <w:pPr>
        <w:pStyle w:val="4"/>
        <w:numPr>
          <w:ilvl w:val="0"/>
          <w:numId w:val="0"/>
        </w:numPr>
        <w:overflowPunct w:val="0"/>
        <w:autoSpaceDE w:val="0"/>
        <w:autoSpaceDN w:val="0"/>
        <w:adjustRightInd w:val="0"/>
        <w:spacing w:line="276" w:lineRule="auto"/>
        <w:ind w:left="851" w:right="176"/>
        <w:rPr>
          <w:color w:val="FF0000"/>
          <w:szCs w:val="24"/>
        </w:rPr>
      </w:pPr>
    </w:p>
    <w:p w14:paraId="3325B843" w14:textId="64FA7807" w:rsidR="00195B09" w:rsidRPr="00DF4760" w:rsidRDefault="00F60764" w:rsidP="00CD17B7">
      <w:pPr>
        <w:pStyle w:val="14"/>
        <w:spacing w:before="360" w:after="360"/>
        <w:ind w:left="567" w:firstLine="851"/>
        <w:jc w:val="both"/>
        <w:rPr>
          <w:b w:val="0"/>
          <w:bCs w:val="0"/>
          <w:szCs w:val="24"/>
        </w:rPr>
      </w:pPr>
      <w:bookmarkStart w:id="92" w:name="_Toc517259541"/>
      <w:bookmarkStart w:id="93" w:name="_Toc18415420"/>
      <w:r w:rsidRPr="00DF4760">
        <w:t>Приложени</w:t>
      </w:r>
      <w:bookmarkStart w:id="94" w:name="_Toc478464240"/>
      <w:bookmarkEnd w:id="92"/>
      <w:r w:rsidR="00B65B08" w:rsidRPr="00DF4760">
        <w:t>я</w:t>
      </w:r>
      <w:bookmarkEnd w:id="93"/>
    </w:p>
    <w:p w14:paraId="4F507ED1" w14:textId="77777777" w:rsidR="00AA2E46" w:rsidRPr="00DF4760" w:rsidRDefault="00AA2E46" w:rsidP="00AA2E46">
      <w:pPr>
        <w:pStyle w:val="14"/>
        <w:spacing w:before="360" w:after="360"/>
        <w:ind w:left="567"/>
        <w:jc w:val="both"/>
      </w:pPr>
      <w:bookmarkStart w:id="95" w:name="_Toc531371595"/>
      <w:bookmarkStart w:id="96" w:name="_Toc18415421"/>
      <w:bookmarkEnd w:id="94"/>
      <w:r w:rsidRPr="00DF4760">
        <w:t>Приложение А – Методика расчета социально-экономических показателей по транспортным районам</w:t>
      </w:r>
      <w:bookmarkEnd w:id="95"/>
      <w:bookmarkEnd w:id="96"/>
      <w:r w:rsidRPr="00DF4760">
        <w:t xml:space="preserve"> </w:t>
      </w:r>
    </w:p>
    <w:p w14:paraId="5E1DFD9A" w14:textId="77777777" w:rsidR="00AA2E46" w:rsidRPr="00DF4760" w:rsidRDefault="00AA2E46" w:rsidP="00AA2E46">
      <w:pPr>
        <w:spacing w:before="60" w:after="60"/>
        <w:ind w:left="284" w:firstLine="567"/>
        <w:rPr>
          <w:rFonts w:cs="Times New Roman"/>
          <w:b/>
          <w:i/>
          <w:color w:val="000000"/>
          <w:szCs w:val="24"/>
          <w:u w:val="single"/>
          <w:shd w:val="clear" w:color="auto" w:fill="FFFFFF"/>
        </w:rPr>
      </w:pPr>
      <w:r w:rsidRPr="00DF4760">
        <w:rPr>
          <w:b/>
          <w:i/>
          <w:u w:val="single"/>
        </w:rPr>
        <w:t xml:space="preserve">Методика расчета социально-экономических показателей по транспортным районам для модели транспортного спроса в границах территории Новосибирской агломерации </w:t>
      </w:r>
    </w:p>
    <w:p w14:paraId="3F96E971" w14:textId="77777777" w:rsidR="00AA2E46" w:rsidRPr="00DF4760" w:rsidRDefault="00AA2E46" w:rsidP="00AA2E46">
      <w:pPr>
        <w:spacing w:before="60" w:after="60"/>
        <w:ind w:left="708" w:firstLine="143"/>
      </w:pPr>
      <w:r w:rsidRPr="00DF4760">
        <w:t>В границы зоны моделирования Новосибирской агломерации включены следующие муниципальные образования Новосибирской области:</w:t>
      </w:r>
    </w:p>
    <w:p w14:paraId="1B866E7E" w14:textId="77777777" w:rsidR="00AA2E46" w:rsidRPr="00DF4760" w:rsidRDefault="00AA2E46" w:rsidP="002C6362">
      <w:pPr>
        <w:pStyle w:val="ad"/>
        <w:numPr>
          <w:ilvl w:val="0"/>
          <w:numId w:val="36"/>
        </w:numPr>
        <w:spacing w:before="60" w:after="60"/>
      </w:pPr>
      <w:r w:rsidRPr="00DF4760">
        <w:t>ГО Город Новосибирск;</w:t>
      </w:r>
    </w:p>
    <w:p w14:paraId="0F499478" w14:textId="77777777" w:rsidR="00AA2E46" w:rsidRPr="00DF4760" w:rsidRDefault="00AA2E46" w:rsidP="002C6362">
      <w:pPr>
        <w:pStyle w:val="ad"/>
        <w:numPr>
          <w:ilvl w:val="0"/>
          <w:numId w:val="36"/>
        </w:numPr>
        <w:spacing w:before="60" w:after="60"/>
      </w:pPr>
      <w:r w:rsidRPr="00DF4760">
        <w:t>ГО Город Бердск;</w:t>
      </w:r>
    </w:p>
    <w:p w14:paraId="14D17805" w14:textId="77777777" w:rsidR="00AA2E46" w:rsidRPr="00DF4760" w:rsidRDefault="00AA2E46" w:rsidP="002C6362">
      <w:pPr>
        <w:pStyle w:val="ad"/>
        <w:numPr>
          <w:ilvl w:val="0"/>
          <w:numId w:val="36"/>
        </w:numPr>
        <w:spacing w:before="60" w:after="60"/>
      </w:pPr>
      <w:r w:rsidRPr="00DF4760">
        <w:t>ГО Город Искитим;</w:t>
      </w:r>
    </w:p>
    <w:p w14:paraId="42F602AD" w14:textId="77777777" w:rsidR="00AA2E46" w:rsidRPr="00DF4760" w:rsidRDefault="00AA2E46" w:rsidP="002C6362">
      <w:pPr>
        <w:pStyle w:val="ad"/>
        <w:numPr>
          <w:ilvl w:val="0"/>
          <w:numId w:val="36"/>
        </w:numPr>
        <w:spacing w:before="60" w:after="60"/>
      </w:pPr>
      <w:r w:rsidRPr="00DF4760">
        <w:t>ГО Кольцово;</w:t>
      </w:r>
    </w:p>
    <w:p w14:paraId="72D17CCA" w14:textId="77777777" w:rsidR="00AA2E46" w:rsidRPr="00DF4760" w:rsidRDefault="00AA2E46" w:rsidP="002C6362">
      <w:pPr>
        <w:pStyle w:val="ad"/>
        <w:numPr>
          <w:ilvl w:val="0"/>
          <w:numId w:val="36"/>
        </w:numPr>
        <w:spacing w:before="60" w:after="60"/>
      </w:pPr>
      <w:r w:rsidRPr="00DF4760">
        <w:t>ГО Город Обь;</w:t>
      </w:r>
    </w:p>
    <w:p w14:paraId="69AD3855" w14:textId="77777777" w:rsidR="00AA2E46" w:rsidRPr="00DF4760" w:rsidRDefault="00AA2E46" w:rsidP="002C6362">
      <w:pPr>
        <w:pStyle w:val="ad"/>
        <w:numPr>
          <w:ilvl w:val="0"/>
          <w:numId w:val="36"/>
        </w:numPr>
        <w:spacing w:before="60" w:after="60"/>
      </w:pPr>
      <w:r w:rsidRPr="00DF4760">
        <w:t xml:space="preserve">Муниципальные образования Новосибирского района; </w:t>
      </w:r>
    </w:p>
    <w:p w14:paraId="355704E6" w14:textId="77777777" w:rsidR="00AA2E46" w:rsidRPr="00DF4760" w:rsidRDefault="00AA2E46" w:rsidP="002C6362">
      <w:pPr>
        <w:pStyle w:val="ad"/>
        <w:numPr>
          <w:ilvl w:val="0"/>
          <w:numId w:val="36"/>
        </w:numPr>
        <w:spacing w:before="60" w:after="60"/>
      </w:pPr>
      <w:r w:rsidRPr="00DF4760">
        <w:t>ГП Колывань Колыванского района;</w:t>
      </w:r>
    </w:p>
    <w:p w14:paraId="6663B43C" w14:textId="77777777" w:rsidR="00AA2E46" w:rsidRPr="00DF4760" w:rsidRDefault="00AA2E46" w:rsidP="002C6362">
      <w:pPr>
        <w:pStyle w:val="ad"/>
        <w:numPr>
          <w:ilvl w:val="0"/>
          <w:numId w:val="36"/>
        </w:numPr>
        <w:spacing w:before="60" w:after="60"/>
      </w:pPr>
      <w:r w:rsidRPr="00DF4760">
        <w:t>ГП Коченёво Коченёвского района.</w:t>
      </w:r>
    </w:p>
    <w:p w14:paraId="1A0642FB" w14:textId="77777777" w:rsidR="00AA2E46" w:rsidRPr="00DF4760" w:rsidRDefault="00AA2E46" w:rsidP="00AA2E46">
      <w:pPr>
        <w:spacing w:before="60" w:after="60"/>
        <w:ind w:left="284" w:firstLine="567"/>
      </w:pPr>
      <w:r w:rsidRPr="00DF4760">
        <w:t>Территории  указанных муниципальных образований были разбиты на транспортные районы, общее число которых составило 145, в то числе на территории Новосибирска - 75.</w:t>
      </w:r>
    </w:p>
    <w:p w14:paraId="7D446136" w14:textId="77777777" w:rsidR="00AA2E46" w:rsidRPr="00DF4760" w:rsidRDefault="00AA2E46" w:rsidP="00AA2E46">
      <w:pPr>
        <w:spacing w:before="60" w:after="60"/>
        <w:ind w:left="284" w:firstLine="567"/>
      </w:pPr>
      <w:r w:rsidRPr="00DF4760">
        <w:t xml:space="preserve">Для создания модели транспортного спроса в программном комплексе </w:t>
      </w:r>
      <w:r w:rsidRPr="00DF4760">
        <w:rPr>
          <w:lang w:val="en-AU"/>
        </w:rPr>
        <w:t>PTV</w:t>
      </w:r>
      <w:r w:rsidRPr="00DF4760">
        <w:t xml:space="preserve"> </w:t>
      </w:r>
      <w:r w:rsidRPr="00DF4760">
        <w:rPr>
          <w:lang w:val="en-AU"/>
        </w:rPr>
        <w:t>Visum</w:t>
      </w:r>
      <w:r w:rsidRPr="00DF4760">
        <w:t xml:space="preserve"> используются расчетные показатели, характеризующие социально-экономическое положение каждого транспортного района такие как:</w:t>
      </w:r>
    </w:p>
    <w:p w14:paraId="43524024" w14:textId="77777777" w:rsidR="00AA2E46" w:rsidRPr="00DF4760" w:rsidRDefault="00AA2E46" w:rsidP="00AA2E46">
      <w:pPr>
        <w:spacing w:before="60" w:after="60"/>
        <w:ind w:left="284" w:firstLine="567"/>
      </w:pPr>
      <w:r w:rsidRPr="00DF4760">
        <w:t>Численность постоянного населения;</w:t>
      </w:r>
    </w:p>
    <w:p w14:paraId="457371BB" w14:textId="77777777" w:rsidR="00AA2E46" w:rsidRPr="00DF4760" w:rsidRDefault="00AA2E46" w:rsidP="00AA2E46">
      <w:pPr>
        <w:spacing w:before="60" w:after="60"/>
        <w:ind w:left="284" w:firstLine="567"/>
      </w:pPr>
      <w:r w:rsidRPr="00DF4760">
        <w:t>Численность занятого населения;</w:t>
      </w:r>
    </w:p>
    <w:p w14:paraId="78DEE5CD" w14:textId="77777777" w:rsidR="00AA2E46" w:rsidRPr="00DF4760" w:rsidRDefault="00AA2E46" w:rsidP="00AA2E46">
      <w:pPr>
        <w:spacing w:before="60" w:after="60"/>
        <w:ind w:left="284" w:firstLine="567"/>
      </w:pPr>
      <w:r w:rsidRPr="00DF4760">
        <w:t>Количество мест труда;</w:t>
      </w:r>
    </w:p>
    <w:p w14:paraId="1A22E5A2" w14:textId="77777777" w:rsidR="00AA2E46" w:rsidRPr="00DF4760" w:rsidRDefault="00AA2E46" w:rsidP="00AA2E46">
      <w:pPr>
        <w:spacing w:before="60" w:after="60"/>
        <w:ind w:left="284" w:firstLine="567"/>
      </w:pPr>
      <w:r w:rsidRPr="00DF4760">
        <w:t>Количество мест труда в сфере услуг;</w:t>
      </w:r>
    </w:p>
    <w:p w14:paraId="47D02A94" w14:textId="77777777" w:rsidR="00AA2E46" w:rsidRPr="00DF4760" w:rsidRDefault="00AA2E46" w:rsidP="00AA2E46">
      <w:pPr>
        <w:spacing w:before="60" w:after="60"/>
        <w:ind w:left="284" w:firstLine="567"/>
      </w:pPr>
      <w:r w:rsidRPr="00DF4760">
        <w:t>Численность студентов очной формы обучения;</w:t>
      </w:r>
    </w:p>
    <w:p w14:paraId="17FE487C" w14:textId="77777777" w:rsidR="00AA2E46" w:rsidRPr="00DF4760" w:rsidRDefault="00AA2E46" w:rsidP="00AA2E46">
      <w:pPr>
        <w:spacing w:before="60" w:after="60"/>
        <w:ind w:left="284" w:firstLine="567"/>
      </w:pPr>
      <w:r w:rsidRPr="00DF4760">
        <w:t>Численность студентов очно-заочной формы обучения;</w:t>
      </w:r>
    </w:p>
    <w:p w14:paraId="112F72EC" w14:textId="77777777" w:rsidR="00AA2E46" w:rsidRPr="00DF4760" w:rsidRDefault="00AA2E46" w:rsidP="00AA2E46">
      <w:pPr>
        <w:spacing w:before="60" w:after="60"/>
        <w:ind w:left="284" w:firstLine="567"/>
      </w:pPr>
      <w:r w:rsidRPr="00DF4760">
        <w:t>Количество мест учебы в Вузах и Ссузах;</w:t>
      </w:r>
    </w:p>
    <w:p w14:paraId="64589236" w14:textId="77777777" w:rsidR="00AA2E46" w:rsidRPr="00DF4760" w:rsidRDefault="00AA2E46" w:rsidP="00AA2E46">
      <w:pPr>
        <w:spacing w:before="60" w:after="60"/>
        <w:ind w:left="284" w:firstLine="567"/>
      </w:pPr>
      <w:r w:rsidRPr="00DF4760">
        <w:t xml:space="preserve">Показатели рассчитаны на следующие периоды: </w:t>
      </w:r>
      <w:r w:rsidRPr="00DF4760">
        <w:rPr>
          <w:rFonts w:cs="Times New Roman"/>
          <w:color w:val="000000"/>
          <w:szCs w:val="24"/>
          <w:u w:val="single"/>
          <w:shd w:val="clear" w:color="auto" w:fill="FFFFFF"/>
        </w:rPr>
        <w:t>современная ситуация на 2018 год, и прогноз на 2019, 2020, 2021, 2022, 2023, 2028, 2033 годы</w:t>
      </w:r>
      <w:r w:rsidRPr="00DF4760">
        <w:t>.</w:t>
      </w:r>
    </w:p>
    <w:p w14:paraId="34EE1096" w14:textId="77777777" w:rsidR="00AA2E46" w:rsidRPr="00DF4760" w:rsidRDefault="00AA2E46" w:rsidP="00AA2E46">
      <w:pPr>
        <w:spacing w:before="60" w:after="60"/>
        <w:ind w:left="284" w:firstLine="567"/>
        <w:rPr>
          <w:b/>
          <w:i/>
        </w:rPr>
      </w:pPr>
      <w:r w:rsidRPr="00DF4760">
        <w:rPr>
          <w:rFonts w:cs="Times New Roman"/>
          <w:b/>
          <w:color w:val="000000"/>
          <w:szCs w:val="24"/>
          <w:shd w:val="clear" w:color="auto" w:fill="FFFFFF"/>
        </w:rPr>
        <w:t>Современная ситуация на 2018 год</w:t>
      </w:r>
    </w:p>
    <w:p w14:paraId="2BFF24B5" w14:textId="77777777" w:rsidR="00AA2E46" w:rsidRPr="00DF4760" w:rsidRDefault="00AA2E46" w:rsidP="00AA2E46">
      <w:pPr>
        <w:spacing w:before="60" w:after="60"/>
        <w:ind w:left="284" w:firstLine="567"/>
        <w:rPr>
          <w:rFonts w:eastAsia="Times New Roman"/>
          <w:u w:val="single"/>
        </w:rPr>
      </w:pPr>
      <w:r w:rsidRPr="00DF4760">
        <w:rPr>
          <w:rFonts w:eastAsia="Times New Roman"/>
          <w:u w:val="single"/>
        </w:rPr>
        <w:t>Численность постоянного населения</w:t>
      </w:r>
    </w:p>
    <w:p w14:paraId="763001E7" w14:textId="77777777" w:rsidR="00AA2E46" w:rsidRPr="00DF4760" w:rsidRDefault="00AA2E46" w:rsidP="00AA2E46">
      <w:pPr>
        <w:spacing w:before="60" w:after="60"/>
        <w:ind w:left="284" w:firstLine="567"/>
        <w:rPr>
          <w:rFonts w:cs="Times New Roman"/>
          <w:color w:val="000000"/>
          <w:szCs w:val="24"/>
          <w:shd w:val="clear" w:color="auto" w:fill="FFFFFF"/>
        </w:rPr>
      </w:pPr>
      <w:r w:rsidRPr="00DF4760">
        <w:t>Для расчета численности постоянного населения по транспортным районам Новосибирской области была использована база данных жилых домов, содержащая сведения о численности населения домов Новосибирска в разбивке по возрастным категориям, а также информация Росстата о численности постоянного населения в разбивке по внутригородским районам Новосибирска, городским округам и муниципальным образованиям Новосибирской области. Эта информация сверялась с г</w:t>
      </w:r>
      <w:r w:rsidRPr="00DF4760">
        <w:rPr>
          <w:rFonts w:cs="Times New Roman"/>
          <w:color w:val="000000"/>
          <w:szCs w:val="24"/>
          <w:shd w:val="clear" w:color="auto" w:fill="FFFFFF"/>
        </w:rPr>
        <w:t xml:space="preserve">еоинформационными слоями открытого картографического источника </w:t>
      </w:r>
      <w:r w:rsidRPr="00DF4760">
        <w:rPr>
          <w:rFonts w:cs="Times New Roman"/>
          <w:color w:val="000000"/>
          <w:szCs w:val="24"/>
          <w:shd w:val="clear" w:color="auto" w:fill="FFFFFF"/>
          <w:lang w:val="en-US"/>
        </w:rPr>
        <w:t>OSM</w:t>
      </w:r>
      <w:r w:rsidRPr="00DF4760">
        <w:rPr>
          <w:rFonts w:cs="Times New Roman"/>
          <w:color w:val="000000"/>
          <w:szCs w:val="24"/>
          <w:shd w:val="clear" w:color="auto" w:fill="FFFFFF"/>
        </w:rPr>
        <w:t>, содержащего сведения о размещении объектов жилищного фонда, объектов общественно-делового назначения и нежилых зданиях и сооружениях.</w:t>
      </w:r>
    </w:p>
    <w:p w14:paraId="2AC5E611" w14:textId="77777777" w:rsidR="00AA2E46" w:rsidRPr="00DF4760" w:rsidRDefault="00AA2E46" w:rsidP="00AA2E46">
      <w:pPr>
        <w:spacing w:before="60" w:after="60"/>
        <w:ind w:left="284" w:firstLine="567"/>
      </w:pPr>
      <w:r w:rsidRPr="00DF4760">
        <w:t xml:space="preserve">Для оценки численности населения в новых жилых комплексах были использованы данные из проектных деклараций объектов жилой недвижимости, в которых содержатся сведения о квартирном фонде. </w:t>
      </w:r>
    </w:p>
    <w:p w14:paraId="0517EA6E" w14:textId="77777777" w:rsidR="00AA2E46" w:rsidRPr="00DF4760" w:rsidRDefault="00AA2E46" w:rsidP="00AA2E46">
      <w:pPr>
        <w:spacing w:before="60" w:after="60"/>
        <w:ind w:left="284" w:firstLine="567"/>
        <w:rPr>
          <w:rFonts w:eastAsia="Times New Roman"/>
          <w:u w:val="single"/>
        </w:rPr>
      </w:pPr>
      <w:r w:rsidRPr="00DF4760">
        <w:rPr>
          <w:rFonts w:eastAsia="Times New Roman"/>
          <w:u w:val="single"/>
        </w:rPr>
        <w:t>Численность занятого населения</w:t>
      </w:r>
    </w:p>
    <w:p w14:paraId="01891FAF" w14:textId="77777777" w:rsidR="00AA2E46" w:rsidRPr="00DF4760" w:rsidRDefault="00AA2E46" w:rsidP="00AA2E46">
      <w:pPr>
        <w:spacing w:before="60" w:after="60"/>
        <w:ind w:left="284" w:firstLine="567"/>
      </w:pPr>
      <w:r w:rsidRPr="00DF4760">
        <w:t>Численность занятого населения по каждому транспортному району Новосибирской агломерации рассчитывалась на основании сведений Росстата о половозрастной структуре населения по каждому муниципальному образованию и городским округам Новосибирской области.</w:t>
      </w:r>
    </w:p>
    <w:p w14:paraId="04912603" w14:textId="77777777" w:rsidR="00AA2E46" w:rsidRPr="00DF4760" w:rsidRDefault="00AA2E46" w:rsidP="00AA2E46">
      <w:pPr>
        <w:spacing w:before="60" w:after="60"/>
        <w:ind w:left="284" w:firstLine="567"/>
        <w:rPr>
          <w:u w:val="single"/>
        </w:rPr>
      </w:pPr>
      <w:r w:rsidRPr="00DF4760">
        <w:rPr>
          <w:u w:val="single"/>
        </w:rPr>
        <w:t>Количество мест труда</w:t>
      </w:r>
    </w:p>
    <w:p w14:paraId="4F6C05BA" w14:textId="77777777" w:rsidR="00AA2E46" w:rsidRPr="00DF4760" w:rsidRDefault="00AA2E46" w:rsidP="00AA2E46">
      <w:pPr>
        <w:spacing w:before="60" w:after="60"/>
        <w:ind w:left="284" w:firstLine="567"/>
      </w:pPr>
      <w:r w:rsidRPr="00DF4760">
        <w:t>Для расчета количества мест труда в разрезе транспортных районов, использовались следующие исходные данные:</w:t>
      </w:r>
    </w:p>
    <w:p w14:paraId="7E247E3A" w14:textId="77777777" w:rsidR="00AA2E46" w:rsidRPr="00DF4760" w:rsidRDefault="00AA2E46" w:rsidP="002C6362">
      <w:pPr>
        <w:pStyle w:val="ad"/>
        <w:numPr>
          <w:ilvl w:val="0"/>
          <w:numId w:val="37"/>
        </w:numPr>
        <w:spacing w:before="60" w:after="60"/>
        <w:rPr>
          <w:rFonts w:cs="Times New Roman"/>
          <w:color w:val="000000"/>
          <w:szCs w:val="24"/>
          <w:shd w:val="clear" w:color="auto" w:fill="FFFFFF"/>
        </w:rPr>
      </w:pPr>
      <w:r w:rsidRPr="00DF4760">
        <w:t>перечень крупных и средних предприятий всех видов экономической деятельности Новосибирской области с численностью работающих от 50 чел., полученные от службы государственной статистики</w:t>
      </w:r>
      <w:r w:rsidRPr="00DF4760">
        <w:rPr>
          <w:rFonts w:cs="Times New Roman"/>
          <w:color w:val="000000"/>
          <w:szCs w:val="24"/>
          <w:shd w:val="clear" w:color="auto" w:fill="FFFFFF"/>
        </w:rPr>
        <w:t>;</w:t>
      </w:r>
    </w:p>
    <w:p w14:paraId="590B66DD" w14:textId="77777777" w:rsidR="00AA2E46" w:rsidRPr="00DF4760" w:rsidRDefault="00AA2E46" w:rsidP="002C6362">
      <w:pPr>
        <w:pStyle w:val="ad"/>
        <w:numPr>
          <w:ilvl w:val="0"/>
          <w:numId w:val="37"/>
        </w:numPr>
        <w:spacing w:before="60" w:after="60"/>
        <w:rPr>
          <w:rFonts w:cs="Times New Roman"/>
          <w:color w:val="000000"/>
          <w:szCs w:val="24"/>
          <w:shd w:val="clear" w:color="auto" w:fill="FFFFFF"/>
        </w:rPr>
      </w:pPr>
      <w:r w:rsidRPr="00DF4760">
        <w:rPr>
          <w:rFonts w:cs="Times New Roman"/>
          <w:color w:val="000000"/>
          <w:szCs w:val="24"/>
          <w:shd w:val="clear" w:color="auto" w:fill="FFFFFF"/>
        </w:rPr>
        <w:t>сведения о структуре по ОКВЭД среднесписочной численности работников из официальных открытых источников информации (сайт Госкомстат);</w:t>
      </w:r>
    </w:p>
    <w:p w14:paraId="2576066D" w14:textId="77777777" w:rsidR="00AA2E46" w:rsidRPr="00DF4760" w:rsidRDefault="00AA2E46" w:rsidP="002C6362">
      <w:pPr>
        <w:pStyle w:val="ad"/>
        <w:numPr>
          <w:ilvl w:val="0"/>
          <w:numId w:val="37"/>
        </w:numPr>
        <w:spacing w:before="60" w:after="60"/>
        <w:rPr>
          <w:rFonts w:cs="Times New Roman"/>
          <w:color w:val="000000"/>
          <w:szCs w:val="24"/>
          <w:shd w:val="clear" w:color="auto" w:fill="FFFFFF"/>
        </w:rPr>
      </w:pPr>
      <w:r w:rsidRPr="00DF4760">
        <w:rPr>
          <w:rFonts w:cs="Times New Roman"/>
          <w:color w:val="000000"/>
          <w:szCs w:val="24"/>
          <w:shd w:val="clear" w:color="auto" w:fill="FFFFFF"/>
        </w:rPr>
        <w:t>справочная информация об организациях, размещенная в сети интернет.</w:t>
      </w:r>
    </w:p>
    <w:p w14:paraId="3BE14AC8" w14:textId="77777777" w:rsidR="00AA2E46" w:rsidRPr="00DF4760" w:rsidRDefault="00AA2E46" w:rsidP="00AA2E46">
      <w:pPr>
        <w:spacing w:before="60" w:after="60"/>
        <w:ind w:left="284" w:firstLine="567"/>
      </w:pPr>
      <w:r w:rsidRPr="00DF4760">
        <w:t xml:space="preserve">Расчет мест труда на территории Новосибирска и городских округов и </w:t>
      </w:r>
      <w:r w:rsidRPr="00DF4760">
        <w:rPr>
          <w:rFonts w:cs="Times New Roman"/>
          <w:szCs w:val="24"/>
          <w:shd w:val="clear" w:color="auto" w:fill="FFFFFF"/>
        </w:rPr>
        <w:t>муниципальных</w:t>
      </w:r>
      <w:r w:rsidRPr="00DF4760">
        <w:rPr>
          <w:rFonts w:cs="Times New Roman"/>
          <w:color w:val="000000"/>
          <w:szCs w:val="24"/>
          <w:shd w:val="clear" w:color="auto" w:fill="FFFFFF"/>
        </w:rPr>
        <w:t xml:space="preserve"> образований в границах Новосибирской агломерации выполнен с учетом ежедневной трудовой маятниковой миграции.  </w:t>
      </w:r>
      <w:r w:rsidRPr="00DF4760">
        <w:t xml:space="preserve">На 1 этапе расчета была получена оценка мест труда в транспортных районах в организациях с численностью занятых свыше 50 чел. С целью доведения полученных данных до полного круга организаций, был произведен досчет мест труда на предприятиях с численностью менее 50 работающих. В связи с тем, что большинство таких предприятий занято в торговле и сфере услуг, расчет производился в зависимости от количества предприятий сферы услуг в каждой транспортном районе, сведения о которых размещены в открытых источниках информации (2Гис). </w:t>
      </w:r>
    </w:p>
    <w:p w14:paraId="4CFEA390" w14:textId="77777777" w:rsidR="00AA2E46" w:rsidRPr="00DF4760" w:rsidRDefault="00AA2E46" w:rsidP="00AA2E46">
      <w:pPr>
        <w:spacing w:before="60" w:after="60"/>
        <w:ind w:left="284" w:firstLine="567"/>
        <w:rPr>
          <w:u w:val="single"/>
        </w:rPr>
      </w:pPr>
      <w:r w:rsidRPr="00DF4760">
        <w:rPr>
          <w:u w:val="single"/>
        </w:rPr>
        <w:t>Количество мест труда в сфере услуг</w:t>
      </w:r>
    </w:p>
    <w:p w14:paraId="5FD59B09" w14:textId="77777777" w:rsidR="00AA2E46" w:rsidRPr="00DF4760" w:rsidRDefault="00AA2E46" w:rsidP="00AA2E46">
      <w:pPr>
        <w:spacing w:before="60" w:after="60"/>
        <w:ind w:left="284" w:firstLine="567"/>
      </w:pPr>
      <w:r w:rsidRPr="00DF4760">
        <w:t>При расчете числа мест труда в сфере услуг учитывались места труда на предприятиях и в организациях, относящихся к следующим разделам ОКВЭД 2:</w:t>
      </w:r>
    </w:p>
    <w:p w14:paraId="20A98C4D" w14:textId="77777777" w:rsidR="00AA2E46" w:rsidRPr="00DF4760" w:rsidRDefault="00AA2E46" w:rsidP="00AA2E46">
      <w:pPr>
        <w:spacing w:before="60" w:after="60"/>
        <w:ind w:left="284" w:firstLine="567"/>
      </w:pPr>
      <w:r w:rsidRPr="00DF4760">
        <w:t>G – торговля оптовая и розничная; ремонт автотранспортных средств и мотоциклов</w:t>
      </w:r>
    </w:p>
    <w:p w14:paraId="23782C42" w14:textId="77777777" w:rsidR="00AA2E46" w:rsidRPr="00DF4760" w:rsidRDefault="00AA2E46" w:rsidP="00AA2E46">
      <w:pPr>
        <w:spacing w:before="60" w:after="60"/>
        <w:ind w:left="284" w:firstLine="567"/>
      </w:pPr>
      <w:r w:rsidRPr="00DF4760">
        <w:t>I – деятельность гостиниц и предприятий общественного питания</w:t>
      </w:r>
    </w:p>
    <w:p w14:paraId="5446A1FD" w14:textId="77777777" w:rsidR="00AA2E46" w:rsidRPr="00DF4760" w:rsidRDefault="00AA2E46" w:rsidP="00AA2E46">
      <w:pPr>
        <w:spacing w:before="60" w:after="60"/>
        <w:ind w:left="284" w:firstLine="567"/>
      </w:pPr>
      <w:r w:rsidRPr="00DF4760">
        <w:t>Q – деятельность в области здравоохранения</w:t>
      </w:r>
    </w:p>
    <w:p w14:paraId="34C141B9" w14:textId="77777777" w:rsidR="00AA2E46" w:rsidRPr="00DF4760" w:rsidRDefault="00AA2E46" w:rsidP="00AA2E46">
      <w:pPr>
        <w:spacing w:before="60" w:after="60"/>
        <w:ind w:left="284" w:firstLine="567"/>
      </w:pPr>
      <w:r w:rsidRPr="00DF4760">
        <w:t>R – деятельность в области культуры, спорта, организации досуга и развлечений</w:t>
      </w:r>
    </w:p>
    <w:p w14:paraId="750335BD" w14:textId="77777777" w:rsidR="00AA2E46" w:rsidRPr="00DF4760" w:rsidRDefault="00AA2E46" w:rsidP="00AA2E46">
      <w:pPr>
        <w:spacing w:before="60" w:after="60"/>
        <w:ind w:left="284" w:firstLine="567"/>
      </w:pPr>
      <w:r w:rsidRPr="00DF4760">
        <w:t>S – предоставление прочих видов услуг.</w:t>
      </w:r>
    </w:p>
    <w:p w14:paraId="17318435" w14:textId="77777777" w:rsidR="00AA2E46" w:rsidRPr="00DF4760" w:rsidRDefault="00AA2E46" w:rsidP="00AA2E46">
      <w:pPr>
        <w:spacing w:before="60" w:after="60"/>
        <w:ind w:left="284" w:firstLine="567"/>
      </w:pPr>
      <w:r w:rsidRPr="00DF4760">
        <w:t xml:space="preserve">Расчет выполнялся на основе базы данных предприятий, предоставленной службой государственной статистики. Т.к. учет ведется по юридическим адресам, то была выполнена сверка с картами 2Гис с целью установления фактического адреса. В случае наличия филиалов и обособленных подразделений, рабочие места были распределены между филиалами и головным офисом в пропорции 70/30.  </w:t>
      </w:r>
    </w:p>
    <w:p w14:paraId="61A99222" w14:textId="77777777" w:rsidR="00AA2E46" w:rsidRPr="00DF4760" w:rsidRDefault="00AA2E46" w:rsidP="00AA2E46">
      <w:pPr>
        <w:spacing w:before="60" w:after="60"/>
        <w:ind w:left="284" w:firstLine="567"/>
        <w:rPr>
          <w:u w:val="single"/>
        </w:rPr>
      </w:pPr>
      <w:r w:rsidRPr="00DF4760">
        <w:rPr>
          <w:u w:val="single"/>
        </w:rPr>
        <w:t>Количество мест учебы в Вузах и Ссузах</w:t>
      </w:r>
    </w:p>
    <w:p w14:paraId="41581AFD" w14:textId="77777777" w:rsidR="00AA2E46" w:rsidRPr="00DF4760" w:rsidRDefault="00AA2E46" w:rsidP="00AA2E46">
      <w:pPr>
        <w:spacing w:before="60" w:after="60"/>
        <w:ind w:left="284" w:firstLine="567"/>
      </w:pPr>
      <w:r w:rsidRPr="00DF4760">
        <w:t>Для расчета количества учебных мест Вузов и Ссузов в разрезе транспортных районов использовались официальные данные о численности обучающихся в Вузах и Ссузах на дневном и вечернем отделениях, предоставленные Министерством образования Новосибирской области.</w:t>
      </w:r>
    </w:p>
    <w:p w14:paraId="6C102051" w14:textId="77777777" w:rsidR="00AA2E46" w:rsidRPr="00DF4760" w:rsidRDefault="00AA2E46" w:rsidP="00AA2E46">
      <w:pPr>
        <w:spacing w:before="60" w:after="60"/>
        <w:ind w:left="284" w:firstLine="567"/>
        <w:rPr>
          <w:u w:val="single"/>
        </w:rPr>
      </w:pPr>
      <w:r w:rsidRPr="00DF4760">
        <w:rPr>
          <w:u w:val="single"/>
        </w:rPr>
        <w:t>Численность студентов</w:t>
      </w:r>
    </w:p>
    <w:p w14:paraId="41B4BD69" w14:textId="77777777" w:rsidR="00AA2E46" w:rsidRPr="00DF4760" w:rsidRDefault="00AA2E46" w:rsidP="00AA2E46">
      <w:pPr>
        <w:spacing w:before="60" w:after="60"/>
        <w:ind w:left="284" w:firstLine="567"/>
      </w:pPr>
      <w:r w:rsidRPr="00DF4760">
        <w:t>Для расчета численности населения студенческого возраста по транспортным районам были использованы данные службы государственной статистики о половозрастной структуре населения городских округов и муниципальных образований Новосибирской области с учетом сведений о размещении студенческих общежитий и городков.</w:t>
      </w:r>
    </w:p>
    <w:p w14:paraId="4DD333E5" w14:textId="77777777" w:rsidR="00AA2E46" w:rsidRPr="00DF4760" w:rsidRDefault="00AA2E46" w:rsidP="00AA2E46">
      <w:pPr>
        <w:spacing w:before="60" w:after="60"/>
        <w:ind w:left="284" w:firstLine="567"/>
        <w:rPr>
          <w:rFonts w:cs="Times New Roman"/>
          <w:b/>
          <w:color w:val="000000"/>
          <w:szCs w:val="24"/>
          <w:shd w:val="clear" w:color="auto" w:fill="FFFFFF"/>
        </w:rPr>
      </w:pPr>
    </w:p>
    <w:p w14:paraId="3A7AAE5C" w14:textId="77777777" w:rsidR="00AA2E46" w:rsidRPr="00DF4760" w:rsidRDefault="00AA2E46" w:rsidP="00AA2E46">
      <w:pPr>
        <w:spacing w:before="60" w:after="60"/>
        <w:ind w:left="284" w:firstLine="567"/>
        <w:rPr>
          <w:rFonts w:cs="Times New Roman"/>
          <w:b/>
          <w:color w:val="000000"/>
          <w:szCs w:val="24"/>
          <w:shd w:val="clear" w:color="auto" w:fill="FFFFFF"/>
        </w:rPr>
      </w:pPr>
      <w:r w:rsidRPr="00DF4760">
        <w:rPr>
          <w:rFonts w:cs="Times New Roman"/>
          <w:b/>
          <w:color w:val="000000"/>
          <w:szCs w:val="24"/>
          <w:shd w:val="clear" w:color="auto" w:fill="FFFFFF"/>
        </w:rPr>
        <w:t xml:space="preserve">Прогноз на 2019, 2020, 2021, 2022, 2023, 2028, 2033 годы </w:t>
      </w:r>
    </w:p>
    <w:p w14:paraId="0F7FD4EB" w14:textId="77777777" w:rsidR="00AA2E46" w:rsidRPr="00DF4760" w:rsidRDefault="00AA2E46" w:rsidP="00AA2E46">
      <w:pPr>
        <w:spacing w:before="60" w:after="60"/>
        <w:ind w:left="284" w:firstLine="567"/>
        <w:rPr>
          <w:u w:val="single"/>
        </w:rPr>
      </w:pPr>
      <w:r w:rsidRPr="00DF4760">
        <w:rPr>
          <w:u w:val="single"/>
        </w:rPr>
        <w:t>Численность постоянного населения</w:t>
      </w:r>
    </w:p>
    <w:p w14:paraId="3617F883" w14:textId="77777777" w:rsidR="00AA2E46" w:rsidRPr="00DF4760" w:rsidRDefault="00AA2E46" w:rsidP="00AA2E46">
      <w:pPr>
        <w:spacing w:before="60" w:after="60"/>
        <w:ind w:left="284" w:firstLine="567"/>
      </w:pPr>
      <w:r w:rsidRPr="00DF4760">
        <w:t xml:space="preserve">Для расчета перспективной численности населения в разрезе транспортных районов использовались сведения из документов территориального и градостроительного планирования Новосибирской области, прогнозы социально-экономического развития на краткосрочный период муниципальных образований, входящих в Новосибирскую агломерацию, а также проекты планировок территорий жилищного строительства и проектные декларации объектов нового жилого строительства. </w:t>
      </w:r>
    </w:p>
    <w:p w14:paraId="50A59BD2" w14:textId="77777777" w:rsidR="00AA2E46" w:rsidRPr="00DF4760" w:rsidRDefault="00AA2E46" w:rsidP="00AA2E46">
      <w:pPr>
        <w:spacing w:before="60" w:after="60"/>
        <w:ind w:left="284" w:firstLine="567"/>
      </w:pPr>
      <w:r w:rsidRPr="00DF4760">
        <w:t xml:space="preserve">Прогнозная численность населения на период до 2021 года рассчитана на основании сведений прогнозов социально-экономического развития муниципальных образований на период 2019-2021 гг. Для определения перспективной численности населения в транспортных районах было использовано фактическое размещение площадок строительства объектов жилой недвижимости с учетом сведений о строящихся объектах. </w:t>
      </w:r>
    </w:p>
    <w:p w14:paraId="7C57A625" w14:textId="77777777" w:rsidR="00AA2E46" w:rsidRPr="00DF4760" w:rsidRDefault="00AA2E46" w:rsidP="00AA2E46">
      <w:pPr>
        <w:spacing w:before="60" w:after="60"/>
        <w:ind w:left="284" w:firstLine="567"/>
      </w:pPr>
      <w:r w:rsidRPr="00DF4760">
        <w:t>Расчет численности населения на долгосрочную перспективу выполнен на основе открытых данных Росреестра о площади и размещении земельных участков с видом разрешенного использования «для жилищного строительства». Проектные показатели получены исходя из Правил застройки и землепользования, а также функционального зонирования, предусмотренного Генеральными планами городских округов и схемами территориального планирования муниципальных образований Новосибирской агломерации.</w:t>
      </w:r>
    </w:p>
    <w:p w14:paraId="498DD7FF" w14:textId="77777777" w:rsidR="00AA2E46" w:rsidRPr="00DF4760" w:rsidRDefault="00AA2E46" w:rsidP="00AA2E46">
      <w:pPr>
        <w:spacing w:before="60" w:after="60"/>
        <w:ind w:left="284" w:firstLine="567"/>
        <w:rPr>
          <w:u w:val="single"/>
        </w:rPr>
      </w:pPr>
      <w:r w:rsidRPr="00DF4760">
        <w:rPr>
          <w:u w:val="single"/>
        </w:rPr>
        <w:t>Занятое население</w:t>
      </w:r>
    </w:p>
    <w:p w14:paraId="61A42388" w14:textId="77777777" w:rsidR="00AA2E46" w:rsidRPr="00DF4760" w:rsidRDefault="00AA2E46" w:rsidP="00AA2E46">
      <w:pPr>
        <w:spacing w:before="60" w:after="60"/>
        <w:ind w:left="284" w:firstLine="567"/>
      </w:pPr>
      <w:r w:rsidRPr="00DF4760">
        <w:t xml:space="preserve">Прогноз доли занятого населения по транспортным районам в пределах </w:t>
      </w:r>
      <w:r w:rsidRPr="00DF4760">
        <w:rPr>
          <w:rFonts w:cs="Times New Roman"/>
          <w:color w:val="000000"/>
          <w:szCs w:val="24"/>
          <w:shd w:val="clear" w:color="auto" w:fill="FFFFFF"/>
        </w:rPr>
        <w:t>в границах Новосибисркой агломерации</w:t>
      </w:r>
      <w:r w:rsidRPr="00DF4760">
        <w:t xml:space="preserve"> основан на тенденциях, заложенных в документах стратегического планирования. Рост занятости в прогнозном периоде будет обусловлен увеличением пенсионного возраста и возрастающей долей пенсионеров в структуре рабочей силы. На ближайшую перспективу планируется снижение количества занятого населения в абсолютном выражении, доля занятого в экономике населения в % выражении будет незначительно расти. </w:t>
      </w:r>
    </w:p>
    <w:p w14:paraId="70F406B3" w14:textId="77777777" w:rsidR="00AA2E46" w:rsidRPr="00DF4760" w:rsidRDefault="00AA2E46" w:rsidP="00AA2E46">
      <w:pPr>
        <w:spacing w:before="60" w:after="60"/>
        <w:ind w:left="284" w:firstLine="567"/>
        <w:rPr>
          <w:u w:val="single"/>
        </w:rPr>
      </w:pPr>
      <w:r w:rsidRPr="00DF4760">
        <w:rPr>
          <w:u w:val="single"/>
        </w:rPr>
        <w:t>Места труда и места труда в сфере услуг</w:t>
      </w:r>
    </w:p>
    <w:p w14:paraId="5CB1E940" w14:textId="77777777" w:rsidR="00AA2E46" w:rsidRPr="00DF4760" w:rsidRDefault="00AA2E46" w:rsidP="00AA2E46">
      <w:pPr>
        <w:spacing w:before="60" w:after="60"/>
        <w:ind w:left="284" w:firstLine="567"/>
      </w:pPr>
      <w:r w:rsidRPr="00DF4760">
        <w:t xml:space="preserve">Расчет перспективного количества рабочих мест в транспортных районах производился исходя из сведений о новых рабочих местах, формируемых за счет реализации инвестиционных проектов, а также развития </w:t>
      </w:r>
      <w:r w:rsidRPr="00DF4760">
        <w:rPr>
          <w:rFonts w:cs="Times New Roman"/>
          <w:szCs w:val="24"/>
          <w:shd w:val="clear" w:color="auto" w:fill="FFFFFF"/>
        </w:rPr>
        <w:t xml:space="preserve">производственных, общественно-деловых и многофункциональных зон </w:t>
      </w:r>
      <w:r w:rsidRPr="00DF4760">
        <w:t xml:space="preserve">(на основании сведений о количестве квадратных метров площади, приходящегося на 1 работника в зависимости от функционального назначения, полученных по результатам анализа объектов-аналогов). </w:t>
      </w:r>
    </w:p>
    <w:p w14:paraId="304E2F91" w14:textId="77777777" w:rsidR="00AA2E46" w:rsidRPr="00DF4760" w:rsidRDefault="00AA2E46" w:rsidP="00AA2E46">
      <w:pPr>
        <w:spacing w:before="60" w:after="60"/>
        <w:ind w:left="284" w:firstLine="567"/>
      </w:pPr>
      <w:r w:rsidRPr="00DF4760">
        <w:t>При формировании показателей перспективного количества рабочих мест по транспортным районам в границах Новосибирской агломерации учитывались сведения из Росреестра о площади, размещении и видах разрешенного использования земельных участков, функциональном зонировании Генеральных планов и Правил землепользования и застройки.</w:t>
      </w:r>
    </w:p>
    <w:p w14:paraId="4283960F" w14:textId="77777777" w:rsidR="00AA2E46" w:rsidRPr="00DF4760" w:rsidRDefault="00AA2E46" w:rsidP="00AA2E46">
      <w:pPr>
        <w:spacing w:before="60" w:after="60"/>
        <w:ind w:left="284" w:firstLine="567"/>
        <w:rPr>
          <w:u w:val="single"/>
        </w:rPr>
      </w:pPr>
      <w:r w:rsidRPr="00DF4760">
        <w:rPr>
          <w:u w:val="single"/>
        </w:rPr>
        <w:t>Места учебы в Вузах и Ссузах</w:t>
      </w:r>
    </w:p>
    <w:p w14:paraId="4D2082C2" w14:textId="77777777" w:rsidR="00AA2E46" w:rsidRPr="00DF4760" w:rsidRDefault="00AA2E46" w:rsidP="00AA2E46">
      <w:pPr>
        <w:spacing w:before="60" w:after="60"/>
        <w:ind w:left="284" w:firstLine="567"/>
      </w:pPr>
      <w:r w:rsidRPr="00DF4760">
        <w:t>Прогноз числа мест учебы в Вузах и Ссузах по транспортным районам в границах Новосибирской агломерации рассчитан на основании следующих сведений:</w:t>
      </w:r>
    </w:p>
    <w:p w14:paraId="734526FD" w14:textId="77777777" w:rsidR="00AA2E46" w:rsidRPr="00DF4760" w:rsidRDefault="00AA2E46" w:rsidP="00AA2E46">
      <w:pPr>
        <w:spacing w:before="60" w:after="60"/>
        <w:ind w:left="284" w:firstLine="567"/>
      </w:pPr>
      <w:r w:rsidRPr="00DF4760">
        <w:t>- Прогнозы социально-экономического развития городских округов и муниципальных образований Новосибирской агломерации на 2019-2021 гг.;</w:t>
      </w:r>
    </w:p>
    <w:p w14:paraId="3EF5A1EF" w14:textId="77777777" w:rsidR="00AA2E46" w:rsidRPr="00DF4760" w:rsidRDefault="00AA2E46" w:rsidP="00AA2E46">
      <w:pPr>
        <w:spacing w:before="60" w:after="60"/>
        <w:ind w:left="284" w:firstLine="567"/>
      </w:pPr>
      <w:r w:rsidRPr="00DF4760">
        <w:t>- Генеральные планы и Правила землепользования и застройки.</w:t>
      </w:r>
    </w:p>
    <w:p w14:paraId="7052288F" w14:textId="77777777" w:rsidR="00AA2E46" w:rsidRPr="00DF4760" w:rsidRDefault="00AA2E46" w:rsidP="00AA2E46">
      <w:pPr>
        <w:spacing w:before="60" w:after="60"/>
        <w:ind w:left="284" w:firstLine="567"/>
        <w:rPr>
          <w:u w:val="single"/>
        </w:rPr>
      </w:pPr>
      <w:r w:rsidRPr="00DF4760">
        <w:t>Показатели численности обучающихся на долгосрочную перспективу рассчитаны исходя из темпов роста численности населения студенческого возраста. Перспективное размещение образовательных учреждений выполнено на основании сведений Генеральных планов и открытых данных Росреестра.</w:t>
      </w:r>
      <w:r w:rsidRPr="00DF4760">
        <w:rPr>
          <w:u w:val="single"/>
        </w:rPr>
        <w:t xml:space="preserve"> </w:t>
      </w:r>
    </w:p>
    <w:p w14:paraId="1AEAF4E1" w14:textId="77777777" w:rsidR="00AA2E46" w:rsidRPr="00DF4760" w:rsidRDefault="00AA2E46" w:rsidP="00AA2E46">
      <w:pPr>
        <w:spacing w:before="60" w:after="60"/>
        <w:ind w:left="284" w:firstLine="567"/>
        <w:rPr>
          <w:u w:val="single"/>
        </w:rPr>
      </w:pPr>
      <w:r w:rsidRPr="00DF4760">
        <w:rPr>
          <w:u w:val="single"/>
        </w:rPr>
        <w:t>Численность студентов</w:t>
      </w:r>
    </w:p>
    <w:p w14:paraId="42C12A30" w14:textId="77777777" w:rsidR="00AA2E46" w:rsidRPr="00DF4760" w:rsidRDefault="00AA2E46" w:rsidP="00AA2E46">
      <w:pPr>
        <w:spacing w:before="60" w:after="60"/>
        <w:ind w:left="284" w:firstLine="567"/>
      </w:pPr>
      <w:r w:rsidRPr="00DF4760">
        <w:t>Перспективная численность населения студенческого возраста рассчитана исходя из показателей существующего положения.</w:t>
      </w:r>
    </w:p>
    <w:p w14:paraId="077C5419" w14:textId="77777777" w:rsidR="00AA2E46" w:rsidRPr="00DF4760" w:rsidRDefault="00AA2E46" w:rsidP="00AA2E46">
      <w:pPr>
        <w:pStyle w:val="14"/>
        <w:spacing w:before="360" w:after="360"/>
        <w:ind w:left="567"/>
        <w:jc w:val="both"/>
      </w:pPr>
      <w:bookmarkStart w:id="97" w:name="_Toc531371596"/>
      <w:bookmarkStart w:id="98" w:name="_Toc18415422"/>
      <w:r w:rsidRPr="00DF4760">
        <w:t>Приложение Б – Социально-экономические показатели по транспортным районам на 2018 год</w:t>
      </w:r>
      <w:bookmarkEnd w:id="97"/>
      <w:bookmarkEnd w:id="98"/>
    </w:p>
    <w:tbl>
      <w:tblPr>
        <w:tblW w:w="10043" w:type="dxa"/>
        <w:tblLayout w:type="fixed"/>
        <w:tblCellMar>
          <w:left w:w="28" w:type="dxa"/>
          <w:right w:w="28" w:type="dxa"/>
        </w:tblCellMar>
        <w:tblLook w:val="04A0" w:firstRow="1" w:lastRow="0" w:firstColumn="1" w:lastColumn="0" w:noHBand="0" w:noVBand="1"/>
      </w:tblPr>
      <w:tblGrid>
        <w:gridCol w:w="758"/>
        <w:gridCol w:w="1159"/>
        <w:gridCol w:w="1160"/>
        <w:gridCol w:w="1160"/>
        <w:gridCol w:w="1160"/>
        <w:gridCol w:w="1160"/>
        <w:gridCol w:w="1160"/>
        <w:gridCol w:w="1160"/>
        <w:gridCol w:w="1160"/>
        <w:gridCol w:w="6"/>
      </w:tblGrid>
      <w:tr w:rsidR="00AA2E46" w:rsidRPr="00DF4760" w14:paraId="499FB870" w14:textId="77777777" w:rsidTr="00A2108C">
        <w:trPr>
          <w:trHeight w:val="300"/>
          <w:tblHeader/>
        </w:trPr>
        <w:tc>
          <w:tcPr>
            <w:tcW w:w="7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B302B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9285" w:type="dxa"/>
            <w:gridSpan w:val="9"/>
            <w:tcBorders>
              <w:top w:val="single" w:sz="4" w:space="0" w:color="auto"/>
              <w:left w:val="nil"/>
              <w:bottom w:val="single" w:sz="4" w:space="0" w:color="auto"/>
              <w:right w:val="single" w:sz="4" w:space="0" w:color="auto"/>
            </w:tcBorders>
            <w:shd w:val="clear" w:color="auto" w:fill="auto"/>
            <w:vAlign w:val="center"/>
            <w:hideMark/>
          </w:tcPr>
          <w:p w14:paraId="397B48AC"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2018</w:t>
            </w:r>
          </w:p>
        </w:tc>
      </w:tr>
      <w:tr w:rsidR="00AA2E46" w:rsidRPr="00DF4760" w14:paraId="0A186874" w14:textId="77777777" w:rsidTr="00A2108C">
        <w:trPr>
          <w:gridAfter w:val="1"/>
          <w:wAfter w:w="6" w:type="dxa"/>
          <w:trHeight w:val="1200"/>
          <w:tblHeader/>
        </w:trPr>
        <w:tc>
          <w:tcPr>
            <w:tcW w:w="758" w:type="dxa"/>
            <w:vMerge/>
            <w:tcBorders>
              <w:top w:val="single" w:sz="4" w:space="0" w:color="auto"/>
              <w:left w:val="single" w:sz="4" w:space="0" w:color="auto"/>
              <w:bottom w:val="single" w:sz="4" w:space="0" w:color="auto"/>
              <w:right w:val="single" w:sz="4" w:space="0" w:color="auto"/>
            </w:tcBorders>
            <w:vAlign w:val="center"/>
            <w:hideMark/>
          </w:tcPr>
          <w:p w14:paraId="0F73853F" w14:textId="77777777" w:rsidR="00AA2E46" w:rsidRPr="00DF4760" w:rsidRDefault="00AA2E46" w:rsidP="00A2108C">
            <w:pPr>
              <w:spacing w:after="0" w:line="240" w:lineRule="auto"/>
              <w:rPr>
                <w:rFonts w:eastAsia="Times New Roman" w:cs="Times New Roman"/>
                <w:b/>
                <w:color w:val="000000"/>
                <w:sz w:val="22"/>
              </w:rPr>
            </w:pPr>
          </w:p>
        </w:tc>
        <w:tc>
          <w:tcPr>
            <w:tcW w:w="1159" w:type="dxa"/>
            <w:tcBorders>
              <w:top w:val="nil"/>
              <w:left w:val="nil"/>
              <w:bottom w:val="single" w:sz="4" w:space="0" w:color="auto"/>
              <w:right w:val="single" w:sz="4" w:space="0" w:color="auto"/>
            </w:tcBorders>
            <w:shd w:val="clear" w:color="auto" w:fill="auto"/>
            <w:vAlign w:val="center"/>
            <w:hideMark/>
          </w:tcPr>
          <w:p w14:paraId="5DCB6C38"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60" w:type="dxa"/>
            <w:tcBorders>
              <w:top w:val="nil"/>
              <w:left w:val="nil"/>
              <w:bottom w:val="single" w:sz="4" w:space="0" w:color="auto"/>
              <w:right w:val="single" w:sz="4" w:space="0" w:color="auto"/>
            </w:tcBorders>
            <w:shd w:val="clear" w:color="auto" w:fill="auto"/>
            <w:vAlign w:val="center"/>
            <w:hideMark/>
          </w:tcPr>
          <w:p w14:paraId="6003923C"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60" w:type="dxa"/>
            <w:tcBorders>
              <w:top w:val="nil"/>
              <w:left w:val="nil"/>
              <w:bottom w:val="single" w:sz="4" w:space="0" w:color="auto"/>
              <w:right w:val="single" w:sz="4" w:space="0" w:color="auto"/>
            </w:tcBorders>
            <w:shd w:val="clear" w:color="auto" w:fill="auto"/>
            <w:vAlign w:val="center"/>
            <w:hideMark/>
          </w:tcPr>
          <w:p w14:paraId="040DE53D"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60" w:type="dxa"/>
            <w:tcBorders>
              <w:top w:val="nil"/>
              <w:left w:val="nil"/>
              <w:bottom w:val="single" w:sz="4" w:space="0" w:color="auto"/>
              <w:right w:val="single" w:sz="4" w:space="0" w:color="auto"/>
            </w:tcBorders>
            <w:shd w:val="clear" w:color="auto" w:fill="auto"/>
            <w:vAlign w:val="center"/>
            <w:hideMark/>
          </w:tcPr>
          <w:p w14:paraId="241FF5AE"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60" w:type="dxa"/>
            <w:tcBorders>
              <w:top w:val="nil"/>
              <w:left w:val="nil"/>
              <w:bottom w:val="single" w:sz="4" w:space="0" w:color="auto"/>
              <w:right w:val="single" w:sz="4" w:space="0" w:color="auto"/>
            </w:tcBorders>
            <w:shd w:val="clear" w:color="auto" w:fill="auto"/>
            <w:vAlign w:val="center"/>
            <w:hideMark/>
          </w:tcPr>
          <w:p w14:paraId="7920E79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60" w:type="dxa"/>
            <w:tcBorders>
              <w:top w:val="nil"/>
              <w:left w:val="nil"/>
              <w:bottom w:val="single" w:sz="4" w:space="0" w:color="auto"/>
              <w:right w:val="single" w:sz="4" w:space="0" w:color="auto"/>
            </w:tcBorders>
            <w:shd w:val="clear" w:color="auto" w:fill="auto"/>
            <w:vAlign w:val="center"/>
            <w:hideMark/>
          </w:tcPr>
          <w:p w14:paraId="7E620583"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60" w:type="dxa"/>
            <w:tcBorders>
              <w:top w:val="nil"/>
              <w:left w:val="nil"/>
              <w:bottom w:val="single" w:sz="4" w:space="0" w:color="auto"/>
              <w:right w:val="single" w:sz="4" w:space="0" w:color="auto"/>
            </w:tcBorders>
            <w:shd w:val="clear" w:color="auto" w:fill="auto"/>
            <w:vAlign w:val="center"/>
            <w:hideMark/>
          </w:tcPr>
          <w:p w14:paraId="117A7B7D"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60" w:type="dxa"/>
            <w:tcBorders>
              <w:top w:val="nil"/>
              <w:left w:val="nil"/>
              <w:bottom w:val="single" w:sz="4" w:space="0" w:color="auto"/>
              <w:right w:val="single" w:sz="4" w:space="0" w:color="auto"/>
            </w:tcBorders>
            <w:shd w:val="clear" w:color="auto" w:fill="auto"/>
            <w:vAlign w:val="center"/>
            <w:hideMark/>
          </w:tcPr>
          <w:p w14:paraId="22E0187E"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326577F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56BD2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59" w:type="dxa"/>
            <w:tcBorders>
              <w:top w:val="nil"/>
              <w:left w:val="nil"/>
              <w:bottom w:val="single" w:sz="4" w:space="0" w:color="auto"/>
              <w:right w:val="single" w:sz="4" w:space="0" w:color="auto"/>
            </w:tcBorders>
            <w:shd w:val="clear" w:color="auto" w:fill="auto"/>
          </w:tcPr>
          <w:p w14:paraId="74899A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29,0   </w:t>
            </w:r>
          </w:p>
        </w:tc>
        <w:tc>
          <w:tcPr>
            <w:tcW w:w="1160" w:type="dxa"/>
            <w:tcBorders>
              <w:top w:val="nil"/>
              <w:left w:val="nil"/>
              <w:bottom w:val="single" w:sz="4" w:space="0" w:color="auto"/>
              <w:right w:val="single" w:sz="4" w:space="0" w:color="auto"/>
            </w:tcBorders>
            <w:shd w:val="clear" w:color="auto" w:fill="auto"/>
          </w:tcPr>
          <w:p w14:paraId="5DF677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60" w:type="dxa"/>
            <w:tcBorders>
              <w:top w:val="nil"/>
              <w:left w:val="nil"/>
              <w:bottom w:val="single" w:sz="4" w:space="0" w:color="auto"/>
              <w:right w:val="single" w:sz="4" w:space="0" w:color="auto"/>
            </w:tcBorders>
            <w:shd w:val="clear" w:color="auto" w:fill="auto"/>
          </w:tcPr>
          <w:p w14:paraId="535182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60" w:type="dxa"/>
            <w:tcBorders>
              <w:top w:val="nil"/>
              <w:left w:val="nil"/>
              <w:bottom w:val="single" w:sz="4" w:space="0" w:color="auto"/>
              <w:right w:val="single" w:sz="4" w:space="0" w:color="auto"/>
            </w:tcBorders>
            <w:shd w:val="clear" w:color="auto" w:fill="auto"/>
          </w:tcPr>
          <w:p w14:paraId="791A38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60" w:type="dxa"/>
            <w:tcBorders>
              <w:top w:val="nil"/>
              <w:left w:val="nil"/>
              <w:bottom w:val="single" w:sz="4" w:space="0" w:color="auto"/>
              <w:right w:val="single" w:sz="4" w:space="0" w:color="auto"/>
            </w:tcBorders>
            <w:shd w:val="clear" w:color="auto" w:fill="auto"/>
          </w:tcPr>
          <w:p w14:paraId="7DE975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004BC7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761EE9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AF48A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588C0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9B787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59" w:type="dxa"/>
            <w:tcBorders>
              <w:top w:val="nil"/>
              <w:left w:val="nil"/>
              <w:bottom w:val="single" w:sz="4" w:space="0" w:color="auto"/>
              <w:right w:val="single" w:sz="4" w:space="0" w:color="auto"/>
            </w:tcBorders>
            <w:shd w:val="clear" w:color="auto" w:fill="auto"/>
          </w:tcPr>
          <w:p w14:paraId="10D385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12,7   </w:t>
            </w:r>
          </w:p>
        </w:tc>
        <w:tc>
          <w:tcPr>
            <w:tcW w:w="1160" w:type="dxa"/>
            <w:tcBorders>
              <w:top w:val="nil"/>
              <w:left w:val="nil"/>
              <w:bottom w:val="single" w:sz="4" w:space="0" w:color="auto"/>
              <w:right w:val="single" w:sz="4" w:space="0" w:color="auto"/>
            </w:tcBorders>
            <w:shd w:val="clear" w:color="auto" w:fill="auto"/>
          </w:tcPr>
          <w:p w14:paraId="1DAA6B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60" w:type="dxa"/>
            <w:tcBorders>
              <w:top w:val="nil"/>
              <w:left w:val="nil"/>
              <w:bottom w:val="single" w:sz="4" w:space="0" w:color="auto"/>
              <w:right w:val="single" w:sz="4" w:space="0" w:color="auto"/>
            </w:tcBorders>
            <w:shd w:val="clear" w:color="auto" w:fill="auto"/>
          </w:tcPr>
          <w:p w14:paraId="2DE5CD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60" w:type="dxa"/>
            <w:tcBorders>
              <w:top w:val="nil"/>
              <w:left w:val="nil"/>
              <w:bottom w:val="single" w:sz="4" w:space="0" w:color="auto"/>
              <w:right w:val="single" w:sz="4" w:space="0" w:color="auto"/>
            </w:tcBorders>
            <w:shd w:val="clear" w:color="auto" w:fill="auto"/>
          </w:tcPr>
          <w:p w14:paraId="640BF4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60" w:type="dxa"/>
            <w:tcBorders>
              <w:top w:val="nil"/>
              <w:left w:val="nil"/>
              <w:bottom w:val="single" w:sz="4" w:space="0" w:color="auto"/>
              <w:right w:val="single" w:sz="4" w:space="0" w:color="auto"/>
            </w:tcBorders>
            <w:shd w:val="clear" w:color="auto" w:fill="auto"/>
          </w:tcPr>
          <w:p w14:paraId="399DFE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7D3CFA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76A1A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C7D6A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BC35A2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A0065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59" w:type="dxa"/>
            <w:tcBorders>
              <w:top w:val="nil"/>
              <w:left w:val="nil"/>
              <w:bottom w:val="single" w:sz="4" w:space="0" w:color="auto"/>
              <w:right w:val="single" w:sz="4" w:space="0" w:color="auto"/>
            </w:tcBorders>
            <w:shd w:val="clear" w:color="auto" w:fill="auto"/>
          </w:tcPr>
          <w:p w14:paraId="7C475B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588971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2BC7BC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2899CB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2F2ABD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5B2B4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3CEF6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5C0AD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AEE4B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0654A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59" w:type="dxa"/>
            <w:tcBorders>
              <w:top w:val="nil"/>
              <w:left w:val="nil"/>
              <w:bottom w:val="single" w:sz="4" w:space="0" w:color="auto"/>
              <w:right w:val="single" w:sz="4" w:space="0" w:color="auto"/>
            </w:tcBorders>
            <w:shd w:val="clear" w:color="auto" w:fill="auto"/>
          </w:tcPr>
          <w:p w14:paraId="58E238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799FB1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60" w:type="dxa"/>
            <w:tcBorders>
              <w:top w:val="nil"/>
              <w:left w:val="nil"/>
              <w:bottom w:val="single" w:sz="4" w:space="0" w:color="auto"/>
              <w:right w:val="single" w:sz="4" w:space="0" w:color="auto"/>
            </w:tcBorders>
            <w:shd w:val="clear" w:color="auto" w:fill="auto"/>
          </w:tcPr>
          <w:p w14:paraId="7E6715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53AE5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636675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CB631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49997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35E3F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B0A91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D89B4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59" w:type="dxa"/>
            <w:tcBorders>
              <w:top w:val="nil"/>
              <w:left w:val="nil"/>
              <w:bottom w:val="single" w:sz="4" w:space="0" w:color="auto"/>
              <w:right w:val="single" w:sz="4" w:space="0" w:color="auto"/>
            </w:tcBorders>
            <w:shd w:val="clear" w:color="auto" w:fill="auto"/>
          </w:tcPr>
          <w:p w14:paraId="56DF43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60" w:type="dxa"/>
            <w:tcBorders>
              <w:top w:val="nil"/>
              <w:left w:val="nil"/>
              <w:bottom w:val="single" w:sz="4" w:space="0" w:color="auto"/>
              <w:right w:val="single" w:sz="4" w:space="0" w:color="auto"/>
            </w:tcBorders>
            <w:shd w:val="clear" w:color="auto" w:fill="auto"/>
          </w:tcPr>
          <w:p w14:paraId="4E2604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237D90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231D27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306F68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3D03F8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C52C7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ECADD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A6BD4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F5473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59" w:type="dxa"/>
            <w:tcBorders>
              <w:top w:val="nil"/>
              <w:left w:val="nil"/>
              <w:bottom w:val="single" w:sz="4" w:space="0" w:color="auto"/>
              <w:right w:val="single" w:sz="4" w:space="0" w:color="auto"/>
            </w:tcBorders>
            <w:shd w:val="clear" w:color="auto" w:fill="auto"/>
          </w:tcPr>
          <w:p w14:paraId="75D0CE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6683F4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6F35F8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048665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32EDC5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6BD28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1D78C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52954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C763A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0B8FD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59" w:type="dxa"/>
            <w:tcBorders>
              <w:top w:val="nil"/>
              <w:left w:val="nil"/>
              <w:bottom w:val="single" w:sz="4" w:space="0" w:color="auto"/>
              <w:right w:val="single" w:sz="4" w:space="0" w:color="auto"/>
            </w:tcBorders>
            <w:shd w:val="clear" w:color="auto" w:fill="auto"/>
          </w:tcPr>
          <w:p w14:paraId="33DD33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481BF6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73D471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60" w:type="dxa"/>
            <w:tcBorders>
              <w:top w:val="nil"/>
              <w:left w:val="nil"/>
              <w:bottom w:val="single" w:sz="4" w:space="0" w:color="auto"/>
              <w:right w:val="single" w:sz="4" w:space="0" w:color="auto"/>
            </w:tcBorders>
            <w:shd w:val="clear" w:color="auto" w:fill="auto"/>
          </w:tcPr>
          <w:p w14:paraId="382226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60" w:type="dxa"/>
            <w:tcBorders>
              <w:top w:val="nil"/>
              <w:left w:val="nil"/>
              <w:bottom w:val="single" w:sz="4" w:space="0" w:color="auto"/>
              <w:right w:val="single" w:sz="4" w:space="0" w:color="auto"/>
            </w:tcBorders>
            <w:shd w:val="clear" w:color="auto" w:fill="auto"/>
          </w:tcPr>
          <w:p w14:paraId="112BBA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5AE88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3BBAE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216B9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7DDBA7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8479F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59" w:type="dxa"/>
            <w:tcBorders>
              <w:top w:val="nil"/>
              <w:left w:val="nil"/>
              <w:bottom w:val="single" w:sz="4" w:space="0" w:color="auto"/>
              <w:right w:val="single" w:sz="4" w:space="0" w:color="auto"/>
            </w:tcBorders>
            <w:shd w:val="clear" w:color="auto" w:fill="auto"/>
          </w:tcPr>
          <w:p w14:paraId="2ECCCE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57,3   </w:t>
            </w:r>
          </w:p>
        </w:tc>
        <w:tc>
          <w:tcPr>
            <w:tcW w:w="1160" w:type="dxa"/>
            <w:tcBorders>
              <w:top w:val="nil"/>
              <w:left w:val="nil"/>
              <w:bottom w:val="single" w:sz="4" w:space="0" w:color="auto"/>
              <w:right w:val="single" w:sz="4" w:space="0" w:color="auto"/>
            </w:tcBorders>
            <w:shd w:val="clear" w:color="auto" w:fill="auto"/>
          </w:tcPr>
          <w:p w14:paraId="020DAB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28,6   </w:t>
            </w:r>
          </w:p>
        </w:tc>
        <w:tc>
          <w:tcPr>
            <w:tcW w:w="1160" w:type="dxa"/>
            <w:tcBorders>
              <w:top w:val="nil"/>
              <w:left w:val="nil"/>
              <w:bottom w:val="single" w:sz="4" w:space="0" w:color="auto"/>
              <w:right w:val="single" w:sz="4" w:space="0" w:color="auto"/>
            </w:tcBorders>
            <w:shd w:val="clear" w:color="auto" w:fill="auto"/>
          </w:tcPr>
          <w:p w14:paraId="617729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60" w:type="dxa"/>
            <w:tcBorders>
              <w:top w:val="nil"/>
              <w:left w:val="nil"/>
              <w:bottom w:val="single" w:sz="4" w:space="0" w:color="auto"/>
              <w:right w:val="single" w:sz="4" w:space="0" w:color="auto"/>
            </w:tcBorders>
            <w:shd w:val="clear" w:color="auto" w:fill="auto"/>
          </w:tcPr>
          <w:p w14:paraId="337576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60" w:type="dxa"/>
            <w:tcBorders>
              <w:top w:val="nil"/>
              <w:left w:val="nil"/>
              <w:bottom w:val="single" w:sz="4" w:space="0" w:color="auto"/>
              <w:right w:val="single" w:sz="4" w:space="0" w:color="auto"/>
            </w:tcBorders>
            <w:shd w:val="clear" w:color="auto" w:fill="auto"/>
          </w:tcPr>
          <w:p w14:paraId="3C58BA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32F98C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2A82F2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C8C27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01151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047D0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59" w:type="dxa"/>
            <w:tcBorders>
              <w:top w:val="nil"/>
              <w:left w:val="nil"/>
              <w:bottom w:val="single" w:sz="4" w:space="0" w:color="auto"/>
              <w:right w:val="single" w:sz="4" w:space="0" w:color="auto"/>
            </w:tcBorders>
            <w:shd w:val="clear" w:color="auto" w:fill="auto"/>
          </w:tcPr>
          <w:p w14:paraId="5E1029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60" w:type="dxa"/>
            <w:tcBorders>
              <w:top w:val="nil"/>
              <w:left w:val="nil"/>
              <w:bottom w:val="single" w:sz="4" w:space="0" w:color="auto"/>
              <w:right w:val="single" w:sz="4" w:space="0" w:color="auto"/>
            </w:tcBorders>
            <w:shd w:val="clear" w:color="auto" w:fill="auto"/>
          </w:tcPr>
          <w:p w14:paraId="2D25CC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60" w:type="dxa"/>
            <w:tcBorders>
              <w:top w:val="nil"/>
              <w:left w:val="nil"/>
              <w:bottom w:val="single" w:sz="4" w:space="0" w:color="auto"/>
              <w:right w:val="single" w:sz="4" w:space="0" w:color="auto"/>
            </w:tcBorders>
            <w:shd w:val="clear" w:color="auto" w:fill="auto"/>
          </w:tcPr>
          <w:p w14:paraId="1E34A3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645F1D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2FEB8A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7A3851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D921D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498A5C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5771F2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09386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59" w:type="dxa"/>
            <w:tcBorders>
              <w:top w:val="nil"/>
              <w:left w:val="nil"/>
              <w:bottom w:val="single" w:sz="4" w:space="0" w:color="auto"/>
              <w:right w:val="single" w:sz="4" w:space="0" w:color="auto"/>
            </w:tcBorders>
            <w:shd w:val="clear" w:color="auto" w:fill="auto"/>
          </w:tcPr>
          <w:p w14:paraId="269020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29,1   </w:t>
            </w:r>
          </w:p>
        </w:tc>
        <w:tc>
          <w:tcPr>
            <w:tcW w:w="1160" w:type="dxa"/>
            <w:tcBorders>
              <w:top w:val="nil"/>
              <w:left w:val="nil"/>
              <w:bottom w:val="single" w:sz="4" w:space="0" w:color="auto"/>
              <w:right w:val="single" w:sz="4" w:space="0" w:color="auto"/>
            </w:tcBorders>
            <w:shd w:val="clear" w:color="auto" w:fill="auto"/>
          </w:tcPr>
          <w:p w14:paraId="024557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60" w:type="dxa"/>
            <w:tcBorders>
              <w:top w:val="nil"/>
              <w:left w:val="nil"/>
              <w:bottom w:val="single" w:sz="4" w:space="0" w:color="auto"/>
              <w:right w:val="single" w:sz="4" w:space="0" w:color="auto"/>
            </w:tcBorders>
            <w:shd w:val="clear" w:color="auto" w:fill="auto"/>
          </w:tcPr>
          <w:p w14:paraId="3948AB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60" w:type="dxa"/>
            <w:tcBorders>
              <w:top w:val="nil"/>
              <w:left w:val="nil"/>
              <w:bottom w:val="single" w:sz="4" w:space="0" w:color="auto"/>
              <w:right w:val="single" w:sz="4" w:space="0" w:color="auto"/>
            </w:tcBorders>
            <w:shd w:val="clear" w:color="auto" w:fill="auto"/>
          </w:tcPr>
          <w:p w14:paraId="33ECFA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60" w:type="dxa"/>
            <w:tcBorders>
              <w:top w:val="nil"/>
              <w:left w:val="nil"/>
              <w:bottom w:val="single" w:sz="4" w:space="0" w:color="auto"/>
              <w:right w:val="single" w:sz="4" w:space="0" w:color="auto"/>
            </w:tcBorders>
            <w:shd w:val="clear" w:color="auto" w:fill="auto"/>
          </w:tcPr>
          <w:p w14:paraId="25400A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24D605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41AA61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07B4E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5A1547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5F33D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59" w:type="dxa"/>
            <w:tcBorders>
              <w:top w:val="nil"/>
              <w:left w:val="nil"/>
              <w:bottom w:val="single" w:sz="4" w:space="0" w:color="auto"/>
              <w:right w:val="single" w:sz="4" w:space="0" w:color="auto"/>
            </w:tcBorders>
            <w:shd w:val="clear" w:color="auto" w:fill="auto"/>
          </w:tcPr>
          <w:p w14:paraId="6F7E42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9D7BA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440D47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60" w:type="dxa"/>
            <w:tcBorders>
              <w:top w:val="nil"/>
              <w:left w:val="nil"/>
              <w:bottom w:val="single" w:sz="4" w:space="0" w:color="auto"/>
              <w:right w:val="single" w:sz="4" w:space="0" w:color="auto"/>
            </w:tcBorders>
            <w:shd w:val="clear" w:color="auto" w:fill="auto"/>
          </w:tcPr>
          <w:p w14:paraId="4C8C4B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3D3FEE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8B76A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F7161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BB6F9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3EB8C5"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9327F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59" w:type="dxa"/>
            <w:tcBorders>
              <w:top w:val="nil"/>
              <w:left w:val="nil"/>
              <w:bottom w:val="single" w:sz="4" w:space="0" w:color="auto"/>
              <w:right w:val="single" w:sz="4" w:space="0" w:color="auto"/>
            </w:tcBorders>
            <w:shd w:val="clear" w:color="auto" w:fill="auto"/>
          </w:tcPr>
          <w:p w14:paraId="4154E7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19,4   </w:t>
            </w:r>
          </w:p>
        </w:tc>
        <w:tc>
          <w:tcPr>
            <w:tcW w:w="1160" w:type="dxa"/>
            <w:tcBorders>
              <w:top w:val="nil"/>
              <w:left w:val="nil"/>
              <w:bottom w:val="single" w:sz="4" w:space="0" w:color="auto"/>
              <w:right w:val="single" w:sz="4" w:space="0" w:color="auto"/>
            </w:tcBorders>
            <w:shd w:val="clear" w:color="auto" w:fill="auto"/>
          </w:tcPr>
          <w:p w14:paraId="713542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60" w:type="dxa"/>
            <w:tcBorders>
              <w:top w:val="nil"/>
              <w:left w:val="nil"/>
              <w:bottom w:val="single" w:sz="4" w:space="0" w:color="auto"/>
              <w:right w:val="single" w:sz="4" w:space="0" w:color="auto"/>
            </w:tcBorders>
            <w:shd w:val="clear" w:color="auto" w:fill="auto"/>
          </w:tcPr>
          <w:p w14:paraId="234029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60" w:type="dxa"/>
            <w:tcBorders>
              <w:top w:val="nil"/>
              <w:left w:val="nil"/>
              <w:bottom w:val="single" w:sz="4" w:space="0" w:color="auto"/>
              <w:right w:val="single" w:sz="4" w:space="0" w:color="auto"/>
            </w:tcBorders>
            <w:shd w:val="clear" w:color="auto" w:fill="auto"/>
          </w:tcPr>
          <w:p w14:paraId="6F9732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60" w:type="dxa"/>
            <w:tcBorders>
              <w:top w:val="nil"/>
              <w:left w:val="nil"/>
              <w:bottom w:val="single" w:sz="4" w:space="0" w:color="auto"/>
              <w:right w:val="single" w:sz="4" w:space="0" w:color="auto"/>
            </w:tcBorders>
            <w:shd w:val="clear" w:color="auto" w:fill="auto"/>
          </w:tcPr>
          <w:p w14:paraId="166E2C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1B9B6C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4A1E6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421769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3B9FD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C430E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59" w:type="dxa"/>
            <w:tcBorders>
              <w:top w:val="nil"/>
              <w:left w:val="nil"/>
              <w:bottom w:val="single" w:sz="4" w:space="0" w:color="auto"/>
              <w:right w:val="single" w:sz="4" w:space="0" w:color="auto"/>
            </w:tcBorders>
            <w:shd w:val="clear" w:color="auto" w:fill="auto"/>
          </w:tcPr>
          <w:p w14:paraId="1395A8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60" w:type="dxa"/>
            <w:tcBorders>
              <w:top w:val="nil"/>
              <w:left w:val="nil"/>
              <w:bottom w:val="single" w:sz="4" w:space="0" w:color="auto"/>
              <w:right w:val="single" w:sz="4" w:space="0" w:color="auto"/>
            </w:tcBorders>
            <w:shd w:val="clear" w:color="auto" w:fill="auto"/>
          </w:tcPr>
          <w:p w14:paraId="6F79D1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2F5422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60" w:type="dxa"/>
            <w:tcBorders>
              <w:top w:val="nil"/>
              <w:left w:val="nil"/>
              <w:bottom w:val="single" w:sz="4" w:space="0" w:color="auto"/>
              <w:right w:val="single" w:sz="4" w:space="0" w:color="auto"/>
            </w:tcBorders>
            <w:shd w:val="clear" w:color="auto" w:fill="auto"/>
          </w:tcPr>
          <w:p w14:paraId="49B5B9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60" w:type="dxa"/>
            <w:tcBorders>
              <w:top w:val="nil"/>
              <w:left w:val="nil"/>
              <w:bottom w:val="single" w:sz="4" w:space="0" w:color="auto"/>
              <w:right w:val="single" w:sz="4" w:space="0" w:color="auto"/>
            </w:tcBorders>
            <w:shd w:val="clear" w:color="auto" w:fill="auto"/>
          </w:tcPr>
          <w:p w14:paraId="5BA873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68579D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043D5A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60" w:type="dxa"/>
            <w:tcBorders>
              <w:top w:val="nil"/>
              <w:left w:val="nil"/>
              <w:bottom w:val="single" w:sz="4" w:space="0" w:color="auto"/>
              <w:right w:val="single" w:sz="4" w:space="0" w:color="auto"/>
            </w:tcBorders>
            <w:shd w:val="clear" w:color="auto" w:fill="auto"/>
          </w:tcPr>
          <w:p w14:paraId="40D00A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5A2E058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26F992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59" w:type="dxa"/>
            <w:tcBorders>
              <w:top w:val="nil"/>
              <w:left w:val="nil"/>
              <w:bottom w:val="single" w:sz="4" w:space="0" w:color="auto"/>
              <w:right w:val="single" w:sz="4" w:space="0" w:color="auto"/>
            </w:tcBorders>
            <w:shd w:val="clear" w:color="auto" w:fill="auto"/>
          </w:tcPr>
          <w:p w14:paraId="3E5340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41,6   </w:t>
            </w:r>
          </w:p>
        </w:tc>
        <w:tc>
          <w:tcPr>
            <w:tcW w:w="1160" w:type="dxa"/>
            <w:tcBorders>
              <w:top w:val="nil"/>
              <w:left w:val="nil"/>
              <w:bottom w:val="single" w:sz="4" w:space="0" w:color="auto"/>
              <w:right w:val="single" w:sz="4" w:space="0" w:color="auto"/>
            </w:tcBorders>
            <w:shd w:val="clear" w:color="auto" w:fill="auto"/>
          </w:tcPr>
          <w:p w14:paraId="1AE954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60" w:type="dxa"/>
            <w:tcBorders>
              <w:top w:val="nil"/>
              <w:left w:val="nil"/>
              <w:bottom w:val="single" w:sz="4" w:space="0" w:color="auto"/>
              <w:right w:val="single" w:sz="4" w:space="0" w:color="auto"/>
            </w:tcBorders>
            <w:shd w:val="clear" w:color="auto" w:fill="auto"/>
          </w:tcPr>
          <w:p w14:paraId="044D72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60" w:type="dxa"/>
            <w:tcBorders>
              <w:top w:val="nil"/>
              <w:left w:val="nil"/>
              <w:bottom w:val="single" w:sz="4" w:space="0" w:color="auto"/>
              <w:right w:val="single" w:sz="4" w:space="0" w:color="auto"/>
            </w:tcBorders>
            <w:shd w:val="clear" w:color="auto" w:fill="auto"/>
          </w:tcPr>
          <w:p w14:paraId="2A2F2D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60" w:type="dxa"/>
            <w:tcBorders>
              <w:top w:val="nil"/>
              <w:left w:val="nil"/>
              <w:bottom w:val="single" w:sz="4" w:space="0" w:color="auto"/>
              <w:right w:val="single" w:sz="4" w:space="0" w:color="auto"/>
            </w:tcBorders>
            <w:shd w:val="clear" w:color="auto" w:fill="auto"/>
          </w:tcPr>
          <w:p w14:paraId="6EFD41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04CE78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FF64A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69C6D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DE506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295F5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59" w:type="dxa"/>
            <w:tcBorders>
              <w:top w:val="nil"/>
              <w:left w:val="nil"/>
              <w:bottom w:val="single" w:sz="4" w:space="0" w:color="auto"/>
              <w:right w:val="single" w:sz="4" w:space="0" w:color="auto"/>
            </w:tcBorders>
            <w:shd w:val="clear" w:color="auto" w:fill="auto"/>
          </w:tcPr>
          <w:p w14:paraId="3DEA20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92,6   </w:t>
            </w:r>
          </w:p>
        </w:tc>
        <w:tc>
          <w:tcPr>
            <w:tcW w:w="1160" w:type="dxa"/>
            <w:tcBorders>
              <w:top w:val="nil"/>
              <w:left w:val="nil"/>
              <w:bottom w:val="single" w:sz="4" w:space="0" w:color="auto"/>
              <w:right w:val="single" w:sz="4" w:space="0" w:color="auto"/>
            </w:tcBorders>
            <w:shd w:val="clear" w:color="auto" w:fill="auto"/>
          </w:tcPr>
          <w:p w14:paraId="59E5E2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46,3   </w:t>
            </w:r>
          </w:p>
        </w:tc>
        <w:tc>
          <w:tcPr>
            <w:tcW w:w="1160" w:type="dxa"/>
            <w:tcBorders>
              <w:top w:val="nil"/>
              <w:left w:val="nil"/>
              <w:bottom w:val="single" w:sz="4" w:space="0" w:color="auto"/>
              <w:right w:val="single" w:sz="4" w:space="0" w:color="auto"/>
            </w:tcBorders>
            <w:shd w:val="clear" w:color="auto" w:fill="auto"/>
          </w:tcPr>
          <w:p w14:paraId="6333AD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13,4   </w:t>
            </w:r>
          </w:p>
        </w:tc>
        <w:tc>
          <w:tcPr>
            <w:tcW w:w="1160" w:type="dxa"/>
            <w:tcBorders>
              <w:top w:val="nil"/>
              <w:left w:val="nil"/>
              <w:bottom w:val="single" w:sz="4" w:space="0" w:color="auto"/>
              <w:right w:val="single" w:sz="4" w:space="0" w:color="auto"/>
            </w:tcBorders>
            <w:shd w:val="clear" w:color="auto" w:fill="auto"/>
          </w:tcPr>
          <w:p w14:paraId="5094DD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60" w:type="dxa"/>
            <w:tcBorders>
              <w:top w:val="nil"/>
              <w:left w:val="nil"/>
              <w:bottom w:val="single" w:sz="4" w:space="0" w:color="auto"/>
              <w:right w:val="single" w:sz="4" w:space="0" w:color="auto"/>
            </w:tcBorders>
            <w:shd w:val="clear" w:color="auto" w:fill="auto"/>
          </w:tcPr>
          <w:p w14:paraId="7A0704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60" w:type="dxa"/>
            <w:tcBorders>
              <w:top w:val="nil"/>
              <w:left w:val="nil"/>
              <w:bottom w:val="single" w:sz="4" w:space="0" w:color="auto"/>
              <w:right w:val="single" w:sz="4" w:space="0" w:color="auto"/>
            </w:tcBorders>
            <w:shd w:val="clear" w:color="auto" w:fill="auto"/>
          </w:tcPr>
          <w:p w14:paraId="7A516B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208475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489E3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192D5703"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3BF6B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59" w:type="dxa"/>
            <w:tcBorders>
              <w:top w:val="nil"/>
              <w:left w:val="nil"/>
              <w:bottom w:val="single" w:sz="4" w:space="0" w:color="auto"/>
              <w:right w:val="single" w:sz="4" w:space="0" w:color="auto"/>
            </w:tcBorders>
            <w:shd w:val="clear" w:color="auto" w:fill="auto"/>
          </w:tcPr>
          <w:p w14:paraId="71932A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60" w:type="dxa"/>
            <w:tcBorders>
              <w:top w:val="nil"/>
              <w:left w:val="nil"/>
              <w:bottom w:val="single" w:sz="4" w:space="0" w:color="auto"/>
              <w:right w:val="single" w:sz="4" w:space="0" w:color="auto"/>
            </w:tcBorders>
            <w:shd w:val="clear" w:color="auto" w:fill="auto"/>
          </w:tcPr>
          <w:p w14:paraId="35DF1C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60" w:type="dxa"/>
            <w:tcBorders>
              <w:top w:val="nil"/>
              <w:left w:val="nil"/>
              <w:bottom w:val="single" w:sz="4" w:space="0" w:color="auto"/>
              <w:right w:val="single" w:sz="4" w:space="0" w:color="auto"/>
            </w:tcBorders>
            <w:shd w:val="clear" w:color="auto" w:fill="auto"/>
          </w:tcPr>
          <w:p w14:paraId="4B609B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544790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5874C3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28F55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FDEE0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44EAC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51537F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B6FC1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59" w:type="dxa"/>
            <w:tcBorders>
              <w:top w:val="nil"/>
              <w:left w:val="nil"/>
              <w:bottom w:val="single" w:sz="4" w:space="0" w:color="auto"/>
              <w:right w:val="single" w:sz="4" w:space="0" w:color="auto"/>
            </w:tcBorders>
            <w:shd w:val="clear" w:color="auto" w:fill="auto"/>
          </w:tcPr>
          <w:p w14:paraId="095909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60" w:type="dxa"/>
            <w:tcBorders>
              <w:top w:val="nil"/>
              <w:left w:val="nil"/>
              <w:bottom w:val="single" w:sz="4" w:space="0" w:color="auto"/>
              <w:right w:val="single" w:sz="4" w:space="0" w:color="auto"/>
            </w:tcBorders>
            <w:shd w:val="clear" w:color="auto" w:fill="auto"/>
          </w:tcPr>
          <w:p w14:paraId="37D757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5B363A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60" w:type="dxa"/>
            <w:tcBorders>
              <w:top w:val="nil"/>
              <w:left w:val="nil"/>
              <w:bottom w:val="single" w:sz="4" w:space="0" w:color="auto"/>
              <w:right w:val="single" w:sz="4" w:space="0" w:color="auto"/>
            </w:tcBorders>
            <w:shd w:val="clear" w:color="auto" w:fill="auto"/>
          </w:tcPr>
          <w:p w14:paraId="4A7690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60" w:type="dxa"/>
            <w:tcBorders>
              <w:top w:val="nil"/>
              <w:left w:val="nil"/>
              <w:bottom w:val="single" w:sz="4" w:space="0" w:color="auto"/>
              <w:right w:val="single" w:sz="4" w:space="0" w:color="auto"/>
            </w:tcBorders>
            <w:shd w:val="clear" w:color="auto" w:fill="auto"/>
          </w:tcPr>
          <w:p w14:paraId="41A02B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38BA56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F8E09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670CE7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2F8EA20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A112D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59" w:type="dxa"/>
            <w:tcBorders>
              <w:top w:val="nil"/>
              <w:left w:val="nil"/>
              <w:bottom w:val="single" w:sz="4" w:space="0" w:color="auto"/>
              <w:right w:val="single" w:sz="4" w:space="0" w:color="auto"/>
            </w:tcBorders>
            <w:shd w:val="clear" w:color="auto" w:fill="auto"/>
          </w:tcPr>
          <w:p w14:paraId="0FFB9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17,1   </w:t>
            </w:r>
          </w:p>
        </w:tc>
        <w:tc>
          <w:tcPr>
            <w:tcW w:w="1160" w:type="dxa"/>
            <w:tcBorders>
              <w:top w:val="nil"/>
              <w:left w:val="nil"/>
              <w:bottom w:val="single" w:sz="4" w:space="0" w:color="auto"/>
              <w:right w:val="single" w:sz="4" w:space="0" w:color="auto"/>
            </w:tcBorders>
            <w:shd w:val="clear" w:color="auto" w:fill="auto"/>
          </w:tcPr>
          <w:p w14:paraId="4225D6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60" w:type="dxa"/>
            <w:tcBorders>
              <w:top w:val="nil"/>
              <w:left w:val="nil"/>
              <w:bottom w:val="single" w:sz="4" w:space="0" w:color="auto"/>
              <w:right w:val="single" w:sz="4" w:space="0" w:color="auto"/>
            </w:tcBorders>
            <w:shd w:val="clear" w:color="auto" w:fill="auto"/>
          </w:tcPr>
          <w:p w14:paraId="409155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21,2   </w:t>
            </w:r>
          </w:p>
        </w:tc>
        <w:tc>
          <w:tcPr>
            <w:tcW w:w="1160" w:type="dxa"/>
            <w:tcBorders>
              <w:top w:val="nil"/>
              <w:left w:val="nil"/>
              <w:bottom w:val="single" w:sz="4" w:space="0" w:color="auto"/>
              <w:right w:val="single" w:sz="4" w:space="0" w:color="auto"/>
            </w:tcBorders>
            <w:shd w:val="clear" w:color="auto" w:fill="auto"/>
          </w:tcPr>
          <w:p w14:paraId="227924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60" w:type="dxa"/>
            <w:tcBorders>
              <w:top w:val="nil"/>
              <w:left w:val="nil"/>
              <w:bottom w:val="single" w:sz="4" w:space="0" w:color="auto"/>
              <w:right w:val="single" w:sz="4" w:space="0" w:color="auto"/>
            </w:tcBorders>
            <w:shd w:val="clear" w:color="auto" w:fill="auto"/>
          </w:tcPr>
          <w:p w14:paraId="1C7352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0F1DBF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34DB0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68461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96939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DEAC7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59" w:type="dxa"/>
            <w:tcBorders>
              <w:top w:val="nil"/>
              <w:left w:val="nil"/>
              <w:bottom w:val="single" w:sz="4" w:space="0" w:color="auto"/>
              <w:right w:val="single" w:sz="4" w:space="0" w:color="auto"/>
            </w:tcBorders>
            <w:shd w:val="clear" w:color="auto" w:fill="auto"/>
          </w:tcPr>
          <w:p w14:paraId="02E5F5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16,6   </w:t>
            </w:r>
          </w:p>
        </w:tc>
        <w:tc>
          <w:tcPr>
            <w:tcW w:w="1160" w:type="dxa"/>
            <w:tcBorders>
              <w:top w:val="nil"/>
              <w:left w:val="nil"/>
              <w:bottom w:val="single" w:sz="4" w:space="0" w:color="auto"/>
              <w:right w:val="single" w:sz="4" w:space="0" w:color="auto"/>
            </w:tcBorders>
            <w:shd w:val="clear" w:color="auto" w:fill="auto"/>
          </w:tcPr>
          <w:p w14:paraId="4B0D2D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60" w:type="dxa"/>
            <w:tcBorders>
              <w:top w:val="nil"/>
              <w:left w:val="nil"/>
              <w:bottom w:val="single" w:sz="4" w:space="0" w:color="auto"/>
              <w:right w:val="single" w:sz="4" w:space="0" w:color="auto"/>
            </w:tcBorders>
            <w:shd w:val="clear" w:color="auto" w:fill="auto"/>
          </w:tcPr>
          <w:p w14:paraId="53A9BF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60" w:type="dxa"/>
            <w:tcBorders>
              <w:top w:val="nil"/>
              <w:left w:val="nil"/>
              <w:bottom w:val="single" w:sz="4" w:space="0" w:color="auto"/>
              <w:right w:val="single" w:sz="4" w:space="0" w:color="auto"/>
            </w:tcBorders>
            <w:shd w:val="clear" w:color="auto" w:fill="auto"/>
          </w:tcPr>
          <w:p w14:paraId="322E9A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60" w:type="dxa"/>
            <w:tcBorders>
              <w:top w:val="nil"/>
              <w:left w:val="nil"/>
              <w:bottom w:val="single" w:sz="4" w:space="0" w:color="auto"/>
              <w:right w:val="single" w:sz="4" w:space="0" w:color="auto"/>
            </w:tcBorders>
            <w:shd w:val="clear" w:color="auto" w:fill="auto"/>
          </w:tcPr>
          <w:p w14:paraId="40FA05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52B5FC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A972C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49D82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B18D4AF"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0A8F3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59" w:type="dxa"/>
            <w:tcBorders>
              <w:top w:val="nil"/>
              <w:left w:val="nil"/>
              <w:bottom w:val="single" w:sz="4" w:space="0" w:color="auto"/>
              <w:right w:val="single" w:sz="4" w:space="0" w:color="auto"/>
            </w:tcBorders>
            <w:shd w:val="clear" w:color="auto" w:fill="auto"/>
          </w:tcPr>
          <w:p w14:paraId="3C7F3D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31,0   </w:t>
            </w:r>
          </w:p>
        </w:tc>
        <w:tc>
          <w:tcPr>
            <w:tcW w:w="1160" w:type="dxa"/>
            <w:tcBorders>
              <w:top w:val="nil"/>
              <w:left w:val="nil"/>
              <w:bottom w:val="single" w:sz="4" w:space="0" w:color="auto"/>
              <w:right w:val="single" w:sz="4" w:space="0" w:color="auto"/>
            </w:tcBorders>
            <w:shd w:val="clear" w:color="auto" w:fill="auto"/>
          </w:tcPr>
          <w:p w14:paraId="7865B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15,5   </w:t>
            </w:r>
          </w:p>
        </w:tc>
        <w:tc>
          <w:tcPr>
            <w:tcW w:w="1160" w:type="dxa"/>
            <w:tcBorders>
              <w:top w:val="nil"/>
              <w:left w:val="nil"/>
              <w:bottom w:val="single" w:sz="4" w:space="0" w:color="auto"/>
              <w:right w:val="single" w:sz="4" w:space="0" w:color="auto"/>
            </w:tcBorders>
            <w:shd w:val="clear" w:color="auto" w:fill="auto"/>
          </w:tcPr>
          <w:p w14:paraId="715F12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14,2   </w:t>
            </w:r>
          </w:p>
        </w:tc>
        <w:tc>
          <w:tcPr>
            <w:tcW w:w="1160" w:type="dxa"/>
            <w:tcBorders>
              <w:top w:val="nil"/>
              <w:left w:val="nil"/>
              <w:bottom w:val="single" w:sz="4" w:space="0" w:color="auto"/>
              <w:right w:val="single" w:sz="4" w:space="0" w:color="auto"/>
            </w:tcBorders>
            <w:shd w:val="clear" w:color="auto" w:fill="auto"/>
          </w:tcPr>
          <w:p w14:paraId="676585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60" w:type="dxa"/>
            <w:tcBorders>
              <w:top w:val="nil"/>
              <w:left w:val="nil"/>
              <w:bottom w:val="single" w:sz="4" w:space="0" w:color="auto"/>
              <w:right w:val="single" w:sz="4" w:space="0" w:color="auto"/>
            </w:tcBorders>
            <w:shd w:val="clear" w:color="auto" w:fill="auto"/>
          </w:tcPr>
          <w:p w14:paraId="3CB8DE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1B2E60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D2862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715168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7B88D2A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2A426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59" w:type="dxa"/>
            <w:tcBorders>
              <w:top w:val="nil"/>
              <w:left w:val="nil"/>
              <w:bottom w:val="single" w:sz="4" w:space="0" w:color="auto"/>
              <w:right w:val="single" w:sz="4" w:space="0" w:color="auto"/>
            </w:tcBorders>
            <w:shd w:val="clear" w:color="auto" w:fill="auto"/>
          </w:tcPr>
          <w:p w14:paraId="4E61F5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18,2   </w:t>
            </w:r>
          </w:p>
        </w:tc>
        <w:tc>
          <w:tcPr>
            <w:tcW w:w="1160" w:type="dxa"/>
            <w:tcBorders>
              <w:top w:val="nil"/>
              <w:left w:val="nil"/>
              <w:bottom w:val="single" w:sz="4" w:space="0" w:color="auto"/>
              <w:right w:val="single" w:sz="4" w:space="0" w:color="auto"/>
            </w:tcBorders>
            <w:shd w:val="clear" w:color="auto" w:fill="auto"/>
          </w:tcPr>
          <w:p w14:paraId="1F0CEB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   </w:t>
            </w:r>
          </w:p>
        </w:tc>
        <w:tc>
          <w:tcPr>
            <w:tcW w:w="1160" w:type="dxa"/>
            <w:tcBorders>
              <w:top w:val="nil"/>
              <w:left w:val="nil"/>
              <w:bottom w:val="single" w:sz="4" w:space="0" w:color="auto"/>
              <w:right w:val="single" w:sz="4" w:space="0" w:color="auto"/>
            </w:tcBorders>
            <w:shd w:val="clear" w:color="auto" w:fill="auto"/>
          </w:tcPr>
          <w:p w14:paraId="4DA929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26,9   </w:t>
            </w:r>
          </w:p>
        </w:tc>
        <w:tc>
          <w:tcPr>
            <w:tcW w:w="1160" w:type="dxa"/>
            <w:tcBorders>
              <w:top w:val="nil"/>
              <w:left w:val="nil"/>
              <w:bottom w:val="single" w:sz="4" w:space="0" w:color="auto"/>
              <w:right w:val="single" w:sz="4" w:space="0" w:color="auto"/>
            </w:tcBorders>
            <w:shd w:val="clear" w:color="auto" w:fill="auto"/>
          </w:tcPr>
          <w:p w14:paraId="6D9F54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60" w:type="dxa"/>
            <w:tcBorders>
              <w:top w:val="nil"/>
              <w:left w:val="nil"/>
              <w:bottom w:val="single" w:sz="4" w:space="0" w:color="auto"/>
              <w:right w:val="single" w:sz="4" w:space="0" w:color="auto"/>
            </w:tcBorders>
            <w:shd w:val="clear" w:color="auto" w:fill="auto"/>
          </w:tcPr>
          <w:p w14:paraId="1467BF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6B2790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7E4A7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49F949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404CC0B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B068F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59" w:type="dxa"/>
            <w:tcBorders>
              <w:top w:val="nil"/>
              <w:left w:val="nil"/>
              <w:bottom w:val="single" w:sz="4" w:space="0" w:color="auto"/>
              <w:right w:val="single" w:sz="4" w:space="0" w:color="auto"/>
            </w:tcBorders>
            <w:shd w:val="clear" w:color="auto" w:fill="auto"/>
          </w:tcPr>
          <w:p w14:paraId="55AB21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17,0   </w:t>
            </w:r>
          </w:p>
        </w:tc>
        <w:tc>
          <w:tcPr>
            <w:tcW w:w="1160" w:type="dxa"/>
            <w:tcBorders>
              <w:top w:val="nil"/>
              <w:left w:val="nil"/>
              <w:bottom w:val="single" w:sz="4" w:space="0" w:color="auto"/>
              <w:right w:val="single" w:sz="4" w:space="0" w:color="auto"/>
            </w:tcBorders>
            <w:shd w:val="clear" w:color="auto" w:fill="auto"/>
          </w:tcPr>
          <w:p w14:paraId="212DE0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8,5   </w:t>
            </w:r>
          </w:p>
        </w:tc>
        <w:tc>
          <w:tcPr>
            <w:tcW w:w="1160" w:type="dxa"/>
            <w:tcBorders>
              <w:top w:val="nil"/>
              <w:left w:val="nil"/>
              <w:bottom w:val="single" w:sz="4" w:space="0" w:color="auto"/>
              <w:right w:val="single" w:sz="4" w:space="0" w:color="auto"/>
            </w:tcBorders>
            <w:shd w:val="clear" w:color="auto" w:fill="auto"/>
          </w:tcPr>
          <w:p w14:paraId="77FA7A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60" w:type="dxa"/>
            <w:tcBorders>
              <w:top w:val="nil"/>
              <w:left w:val="nil"/>
              <w:bottom w:val="single" w:sz="4" w:space="0" w:color="auto"/>
              <w:right w:val="single" w:sz="4" w:space="0" w:color="auto"/>
            </w:tcBorders>
            <w:shd w:val="clear" w:color="auto" w:fill="auto"/>
          </w:tcPr>
          <w:p w14:paraId="5F2CA2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13,0   </w:t>
            </w:r>
          </w:p>
        </w:tc>
        <w:tc>
          <w:tcPr>
            <w:tcW w:w="1160" w:type="dxa"/>
            <w:tcBorders>
              <w:top w:val="nil"/>
              <w:left w:val="nil"/>
              <w:bottom w:val="single" w:sz="4" w:space="0" w:color="auto"/>
              <w:right w:val="single" w:sz="4" w:space="0" w:color="auto"/>
            </w:tcBorders>
            <w:shd w:val="clear" w:color="auto" w:fill="auto"/>
          </w:tcPr>
          <w:p w14:paraId="4E585B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2EB420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4F5DDA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EA022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FA455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B8908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59" w:type="dxa"/>
            <w:tcBorders>
              <w:top w:val="nil"/>
              <w:left w:val="nil"/>
              <w:bottom w:val="single" w:sz="4" w:space="0" w:color="auto"/>
              <w:right w:val="single" w:sz="4" w:space="0" w:color="auto"/>
            </w:tcBorders>
            <w:shd w:val="clear" w:color="auto" w:fill="auto"/>
          </w:tcPr>
          <w:p w14:paraId="331F1F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40,3   </w:t>
            </w:r>
          </w:p>
        </w:tc>
        <w:tc>
          <w:tcPr>
            <w:tcW w:w="1160" w:type="dxa"/>
            <w:tcBorders>
              <w:top w:val="nil"/>
              <w:left w:val="nil"/>
              <w:bottom w:val="single" w:sz="4" w:space="0" w:color="auto"/>
              <w:right w:val="single" w:sz="4" w:space="0" w:color="auto"/>
            </w:tcBorders>
            <w:shd w:val="clear" w:color="auto" w:fill="auto"/>
          </w:tcPr>
          <w:p w14:paraId="4BFDE5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20,2   </w:t>
            </w:r>
          </w:p>
        </w:tc>
        <w:tc>
          <w:tcPr>
            <w:tcW w:w="1160" w:type="dxa"/>
            <w:tcBorders>
              <w:top w:val="nil"/>
              <w:left w:val="nil"/>
              <w:bottom w:val="single" w:sz="4" w:space="0" w:color="auto"/>
              <w:right w:val="single" w:sz="4" w:space="0" w:color="auto"/>
            </w:tcBorders>
            <w:shd w:val="clear" w:color="auto" w:fill="auto"/>
          </w:tcPr>
          <w:p w14:paraId="6654EC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34,8   </w:t>
            </w:r>
          </w:p>
        </w:tc>
        <w:tc>
          <w:tcPr>
            <w:tcW w:w="1160" w:type="dxa"/>
            <w:tcBorders>
              <w:top w:val="nil"/>
              <w:left w:val="nil"/>
              <w:bottom w:val="single" w:sz="4" w:space="0" w:color="auto"/>
              <w:right w:val="single" w:sz="4" w:space="0" w:color="auto"/>
            </w:tcBorders>
            <w:shd w:val="clear" w:color="auto" w:fill="auto"/>
          </w:tcPr>
          <w:p w14:paraId="630EB5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26,8   </w:t>
            </w:r>
          </w:p>
        </w:tc>
        <w:tc>
          <w:tcPr>
            <w:tcW w:w="1160" w:type="dxa"/>
            <w:tcBorders>
              <w:top w:val="nil"/>
              <w:left w:val="nil"/>
              <w:bottom w:val="single" w:sz="4" w:space="0" w:color="auto"/>
              <w:right w:val="single" w:sz="4" w:space="0" w:color="auto"/>
            </w:tcBorders>
            <w:shd w:val="clear" w:color="auto" w:fill="auto"/>
          </w:tcPr>
          <w:p w14:paraId="465958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6CA97B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3CF07F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715564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9D48B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3423C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59" w:type="dxa"/>
            <w:tcBorders>
              <w:top w:val="nil"/>
              <w:left w:val="nil"/>
              <w:bottom w:val="single" w:sz="4" w:space="0" w:color="auto"/>
              <w:right w:val="single" w:sz="4" w:space="0" w:color="auto"/>
            </w:tcBorders>
            <w:shd w:val="clear" w:color="auto" w:fill="auto"/>
          </w:tcPr>
          <w:p w14:paraId="7F2048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60" w:type="dxa"/>
            <w:tcBorders>
              <w:top w:val="nil"/>
              <w:left w:val="nil"/>
              <w:bottom w:val="single" w:sz="4" w:space="0" w:color="auto"/>
              <w:right w:val="single" w:sz="4" w:space="0" w:color="auto"/>
            </w:tcBorders>
            <w:shd w:val="clear" w:color="auto" w:fill="auto"/>
          </w:tcPr>
          <w:p w14:paraId="148148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60" w:type="dxa"/>
            <w:tcBorders>
              <w:top w:val="nil"/>
              <w:left w:val="nil"/>
              <w:bottom w:val="single" w:sz="4" w:space="0" w:color="auto"/>
              <w:right w:val="single" w:sz="4" w:space="0" w:color="auto"/>
            </w:tcBorders>
            <w:shd w:val="clear" w:color="auto" w:fill="auto"/>
          </w:tcPr>
          <w:p w14:paraId="3EC14A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60" w:type="dxa"/>
            <w:tcBorders>
              <w:top w:val="nil"/>
              <w:left w:val="nil"/>
              <w:bottom w:val="single" w:sz="4" w:space="0" w:color="auto"/>
              <w:right w:val="single" w:sz="4" w:space="0" w:color="auto"/>
            </w:tcBorders>
            <w:shd w:val="clear" w:color="auto" w:fill="auto"/>
          </w:tcPr>
          <w:p w14:paraId="185AF8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60" w:type="dxa"/>
            <w:tcBorders>
              <w:top w:val="nil"/>
              <w:left w:val="nil"/>
              <w:bottom w:val="single" w:sz="4" w:space="0" w:color="auto"/>
              <w:right w:val="single" w:sz="4" w:space="0" w:color="auto"/>
            </w:tcBorders>
            <w:shd w:val="clear" w:color="auto" w:fill="auto"/>
          </w:tcPr>
          <w:p w14:paraId="750CCF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0771EF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90F90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51BDA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5CCBFF3"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4FC66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59" w:type="dxa"/>
            <w:tcBorders>
              <w:top w:val="nil"/>
              <w:left w:val="nil"/>
              <w:bottom w:val="single" w:sz="4" w:space="0" w:color="auto"/>
              <w:right w:val="single" w:sz="4" w:space="0" w:color="auto"/>
            </w:tcBorders>
            <w:shd w:val="clear" w:color="auto" w:fill="auto"/>
          </w:tcPr>
          <w:p w14:paraId="6202C4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60" w:type="dxa"/>
            <w:tcBorders>
              <w:top w:val="nil"/>
              <w:left w:val="nil"/>
              <w:bottom w:val="single" w:sz="4" w:space="0" w:color="auto"/>
              <w:right w:val="single" w:sz="4" w:space="0" w:color="auto"/>
            </w:tcBorders>
            <w:shd w:val="clear" w:color="auto" w:fill="auto"/>
          </w:tcPr>
          <w:p w14:paraId="1F38BC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60" w:type="dxa"/>
            <w:tcBorders>
              <w:top w:val="nil"/>
              <w:left w:val="nil"/>
              <w:bottom w:val="single" w:sz="4" w:space="0" w:color="auto"/>
              <w:right w:val="single" w:sz="4" w:space="0" w:color="auto"/>
            </w:tcBorders>
            <w:shd w:val="clear" w:color="auto" w:fill="auto"/>
          </w:tcPr>
          <w:p w14:paraId="5EA7A3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13,4   </w:t>
            </w:r>
          </w:p>
        </w:tc>
        <w:tc>
          <w:tcPr>
            <w:tcW w:w="1160" w:type="dxa"/>
            <w:tcBorders>
              <w:top w:val="nil"/>
              <w:left w:val="nil"/>
              <w:bottom w:val="single" w:sz="4" w:space="0" w:color="auto"/>
              <w:right w:val="single" w:sz="4" w:space="0" w:color="auto"/>
            </w:tcBorders>
            <w:shd w:val="clear" w:color="auto" w:fill="auto"/>
          </w:tcPr>
          <w:p w14:paraId="6042E8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60" w:type="dxa"/>
            <w:tcBorders>
              <w:top w:val="nil"/>
              <w:left w:val="nil"/>
              <w:bottom w:val="single" w:sz="4" w:space="0" w:color="auto"/>
              <w:right w:val="single" w:sz="4" w:space="0" w:color="auto"/>
            </w:tcBorders>
            <w:shd w:val="clear" w:color="auto" w:fill="auto"/>
          </w:tcPr>
          <w:p w14:paraId="01E237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5E7B2E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6B71A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96FEC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25F7E3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AEC9E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59" w:type="dxa"/>
            <w:tcBorders>
              <w:top w:val="nil"/>
              <w:left w:val="nil"/>
              <w:bottom w:val="single" w:sz="4" w:space="0" w:color="auto"/>
              <w:right w:val="single" w:sz="4" w:space="0" w:color="auto"/>
            </w:tcBorders>
            <w:shd w:val="clear" w:color="auto" w:fill="auto"/>
          </w:tcPr>
          <w:p w14:paraId="4280CA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60" w:type="dxa"/>
            <w:tcBorders>
              <w:top w:val="nil"/>
              <w:left w:val="nil"/>
              <w:bottom w:val="single" w:sz="4" w:space="0" w:color="auto"/>
              <w:right w:val="single" w:sz="4" w:space="0" w:color="auto"/>
            </w:tcBorders>
            <w:shd w:val="clear" w:color="auto" w:fill="auto"/>
          </w:tcPr>
          <w:p w14:paraId="61F21A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60" w:type="dxa"/>
            <w:tcBorders>
              <w:top w:val="nil"/>
              <w:left w:val="nil"/>
              <w:bottom w:val="single" w:sz="4" w:space="0" w:color="auto"/>
              <w:right w:val="single" w:sz="4" w:space="0" w:color="auto"/>
            </w:tcBorders>
            <w:shd w:val="clear" w:color="auto" w:fill="auto"/>
          </w:tcPr>
          <w:p w14:paraId="1FE8F7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60" w:type="dxa"/>
            <w:tcBorders>
              <w:top w:val="nil"/>
              <w:left w:val="nil"/>
              <w:bottom w:val="single" w:sz="4" w:space="0" w:color="auto"/>
              <w:right w:val="single" w:sz="4" w:space="0" w:color="auto"/>
            </w:tcBorders>
            <w:shd w:val="clear" w:color="auto" w:fill="auto"/>
          </w:tcPr>
          <w:p w14:paraId="47628A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60" w:type="dxa"/>
            <w:tcBorders>
              <w:top w:val="nil"/>
              <w:left w:val="nil"/>
              <w:bottom w:val="single" w:sz="4" w:space="0" w:color="auto"/>
              <w:right w:val="single" w:sz="4" w:space="0" w:color="auto"/>
            </w:tcBorders>
            <w:shd w:val="clear" w:color="auto" w:fill="auto"/>
          </w:tcPr>
          <w:p w14:paraId="2A6DDC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53BD27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AB26F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A7D42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C94EE7"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47A49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59" w:type="dxa"/>
            <w:tcBorders>
              <w:top w:val="nil"/>
              <w:left w:val="nil"/>
              <w:bottom w:val="single" w:sz="4" w:space="0" w:color="auto"/>
              <w:right w:val="single" w:sz="4" w:space="0" w:color="auto"/>
            </w:tcBorders>
            <w:shd w:val="clear" w:color="auto" w:fill="auto"/>
          </w:tcPr>
          <w:p w14:paraId="425F59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18,0   </w:t>
            </w:r>
          </w:p>
        </w:tc>
        <w:tc>
          <w:tcPr>
            <w:tcW w:w="1160" w:type="dxa"/>
            <w:tcBorders>
              <w:top w:val="nil"/>
              <w:left w:val="nil"/>
              <w:bottom w:val="single" w:sz="4" w:space="0" w:color="auto"/>
              <w:right w:val="single" w:sz="4" w:space="0" w:color="auto"/>
            </w:tcBorders>
            <w:shd w:val="clear" w:color="auto" w:fill="auto"/>
          </w:tcPr>
          <w:p w14:paraId="5EEFBB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9,0   </w:t>
            </w:r>
          </w:p>
        </w:tc>
        <w:tc>
          <w:tcPr>
            <w:tcW w:w="1160" w:type="dxa"/>
            <w:tcBorders>
              <w:top w:val="nil"/>
              <w:left w:val="nil"/>
              <w:bottom w:val="single" w:sz="4" w:space="0" w:color="auto"/>
              <w:right w:val="single" w:sz="4" w:space="0" w:color="auto"/>
            </w:tcBorders>
            <w:shd w:val="clear" w:color="auto" w:fill="auto"/>
          </w:tcPr>
          <w:p w14:paraId="2E0283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49,7   </w:t>
            </w:r>
          </w:p>
        </w:tc>
        <w:tc>
          <w:tcPr>
            <w:tcW w:w="1160" w:type="dxa"/>
            <w:tcBorders>
              <w:top w:val="nil"/>
              <w:left w:val="nil"/>
              <w:bottom w:val="single" w:sz="4" w:space="0" w:color="auto"/>
              <w:right w:val="single" w:sz="4" w:space="0" w:color="auto"/>
            </w:tcBorders>
            <w:shd w:val="clear" w:color="auto" w:fill="auto"/>
          </w:tcPr>
          <w:p w14:paraId="3189FB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60" w:type="dxa"/>
            <w:tcBorders>
              <w:top w:val="nil"/>
              <w:left w:val="nil"/>
              <w:bottom w:val="single" w:sz="4" w:space="0" w:color="auto"/>
              <w:right w:val="single" w:sz="4" w:space="0" w:color="auto"/>
            </w:tcBorders>
            <w:shd w:val="clear" w:color="auto" w:fill="auto"/>
          </w:tcPr>
          <w:p w14:paraId="156FD6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7E742F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4A512B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60" w:type="dxa"/>
            <w:tcBorders>
              <w:top w:val="nil"/>
              <w:left w:val="nil"/>
              <w:bottom w:val="single" w:sz="4" w:space="0" w:color="auto"/>
              <w:right w:val="single" w:sz="4" w:space="0" w:color="auto"/>
            </w:tcBorders>
            <w:shd w:val="clear" w:color="auto" w:fill="auto"/>
          </w:tcPr>
          <w:p w14:paraId="26F37B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04ECDD2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6E4E0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59" w:type="dxa"/>
            <w:tcBorders>
              <w:top w:val="nil"/>
              <w:left w:val="nil"/>
              <w:bottom w:val="single" w:sz="4" w:space="0" w:color="auto"/>
              <w:right w:val="single" w:sz="4" w:space="0" w:color="auto"/>
            </w:tcBorders>
            <w:shd w:val="clear" w:color="auto" w:fill="auto"/>
          </w:tcPr>
          <w:p w14:paraId="45907C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88,0   </w:t>
            </w:r>
          </w:p>
        </w:tc>
        <w:tc>
          <w:tcPr>
            <w:tcW w:w="1160" w:type="dxa"/>
            <w:tcBorders>
              <w:top w:val="nil"/>
              <w:left w:val="nil"/>
              <w:bottom w:val="single" w:sz="4" w:space="0" w:color="auto"/>
              <w:right w:val="single" w:sz="4" w:space="0" w:color="auto"/>
            </w:tcBorders>
            <w:shd w:val="clear" w:color="auto" w:fill="auto"/>
          </w:tcPr>
          <w:p w14:paraId="52FD64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44,0   </w:t>
            </w:r>
          </w:p>
        </w:tc>
        <w:tc>
          <w:tcPr>
            <w:tcW w:w="1160" w:type="dxa"/>
            <w:tcBorders>
              <w:top w:val="nil"/>
              <w:left w:val="nil"/>
              <w:bottom w:val="single" w:sz="4" w:space="0" w:color="auto"/>
              <w:right w:val="single" w:sz="4" w:space="0" w:color="auto"/>
            </w:tcBorders>
            <w:shd w:val="clear" w:color="auto" w:fill="auto"/>
          </w:tcPr>
          <w:p w14:paraId="5E0263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22,1   </w:t>
            </w:r>
          </w:p>
        </w:tc>
        <w:tc>
          <w:tcPr>
            <w:tcW w:w="1160" w:type="dxa"/>
            <w:tcBorders>
              <w:top w:val="nil"/>
              <w:left w:val="nil"/>
              <w:bottom w:val="single" w:sz="4" w:space="0" w:color="auto"/>
              <w:right w:val="single" w:sz="4" w:space="0" w:color="auto"/>
            </w:tcBorders>
            <w:shd w:val="clear" w:color="auto" w:fill="auto"/>
          </w:tcPr>
          <w:p w14:paraId="1CBF07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17,7   </w:t>
            </w:r>
          </w:p>
        </w:tc>
        <w:tc>
          <w:tcPr>
            <w:tcW w:w="1160" w:type="dxa"/>
            <w:tcBorders>
              <w:top w:val="nil"/>
              <w:left w:val="nil"/>
              <w:bottom w:val="single" w:sz="4" w:space="0" w:color="auto"/>
              <w:right w:val="single" w:sz="4" w:space="0" w:color="auto"/>
            </w:tcBorders>
            <w:shd w:val="clear" w:color="auto" w:fill="auto"/>
          </w:tcPr>
          <w:p w14:paraId="679B4B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4BB967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22C17E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7429DC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23E4364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DED24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59" w:type="dxa"/>
            <w:tcBorders>
              <w:top w:val="nil"/>
              <w:left w:val="nil"/>
              <w:bottom w:val="single" w:sz="4" w:space="0" w:color="auto"/>
              <w:right w:val="single" w:sz="4" w:space="0" w:color="auto"/>
            </w:tcBorders>
            <w:shd w:val="clear" w:color="auto" w:fill="auto"/>
          </w:tcPr>
          <w:p w14:paraId="5DB004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38,7   </w:t>
            </w:r>
          </w:p>
        </w:tc>
        <w:tc>
          <w:tcPr>
            <w:tcW w:w="1160" w:type="dxa"/>
            <w:tcBorders>
              <w:top w:val="nil"/>
              <w:left w:val="nil"/>
              <w:bottom w:val="single" w:sz="4" w:space="0" w:color="auto"/>
              <w:right w:val="single" w:sz="4" w:space="0" w:color="auto"/>
            </w:tcBorders>
            <w:shd w:val="clear" w:color="auto" w:fill="auto"/>
          </w:tcPr>
          <w:p w14:paraId="44BBBE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19,3   </w:t>
            </w:r>
          </w:p>
        </w:tc>
        <w:tc>
          <w:tcPr>
            <w:tcW w:w="1160" w:type="dxa"/>
            <w:tcBorders>
              <w:top w:val="nil"/>
              <w:left w:val="nil"/>
              <w:bottom w:val="single" w:sz="4" w:space="0" w:color="auto"/>
              <w:right w:val="single" w:sz="4" w:space="0" w:color="auto"/>
            </w:tcBorders>
            <w:shd w:val="clear" w:color="auto" w:fill="auto"/>
          </w:tcPr>
          <w:p w14:paraId="717D24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77,5   </w:t>
            </w:r>
          </w:p>
        </w:tc>
        <w:tc>
          <w:tcPr>
            <w:tcW w:w="1160" w:type="dxa"/>
            <w:tcBorders>
              <w:top w:val="nil"/>
              <w:left w:val="nil"/>
              <w:bottom w:val="single" w:sz="4" w:space="0" w:color="auto"/>
              <w:right w:val="single" w:sz="4" w:space="0" w:color="auto"/>
            </w:tcBorders>
            <w:shd w:val="clear" w:color="auto" w:fill="auto"/>
          </w:tcPr>
          <w:p w14:paraId="68E227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67,8   </w:t>
            </w:r>
          </w:p>
        </w:tc>
        <w:tc>
          <w:tcPr>
            <w:tcW w:w="1160" w:type="dxa"/>
            <w:tcBorders>
              <w:top w:val="nil"/>
              <w:left w:val="nil"/>
              <w:bottom w:val="single" w:sz="4" w:space="0" w:color="auto"/>
              <w:right w:val="single" w:sz="4" w:space="0" w:color="auto"/>
            </w:tcBorders>
            <w:shd w:val="clear" w:color="auto" w:fill="auto"/>
          </w:tcPr>
          <w:p w14:paraId="472429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515A61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136711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11,6   </w:t>
            </w:r>
          </w:p>
        </w:tc>
        <w:tc>
          <w:tcPr>
            <w:tcW w:w="1160" w:type="dxa"/>
            <w:tcBorders>
              <w:top w:val="nil"/>
              <w:left w:val="nil"/>
              <w:bottom w:val="single" w:sz="4" w:space="0" w:color="auto"/>
              <w:right w:val="single" w:sz="4" w:space="0" w:color="auto"/>
            </w:tcBorders>
            <w:shd w:val="clear" w:color="auto" w:fill="auto"/>
          </w:tcPr>
          <w:p w14:paraId="74134F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r>
      <w:tr w:rsidR="00AA2E46" w:rsidRPr="00DF4760" w14:paraId="58B226F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5021B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59" w:type="dxa"/>
            <w:tcBorders>
              <w:top w:val="nil"/>
              <w:left w:val="nil"/>
              <w:bottom w:val="single" w:sz="4" w:space="0" w:color="auto"/>
              <w:right w:val="single" w:sz="4" w:space="0" w:color="auto"/>
            </w:tcBorders>
            <w:shd w:val="clear" w:color="auto" w:fill="auto"/>
          </w:tcPr>
          <w:p w14:paraId="3CD5A2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61,3   </w:t>
            </w:r>
          </w:p>
        </w:tc>
        <w:tc>
          <w:tcPr>
            <w:tcW w:w="1160" w:type="dxa"/>
            <w:tcBorders>
              <w:top w:val="nil"/>
              <w:left w:val="nil"/>
              <w:bottom w:val="single" w:sz="4" w:space="0" w:color="auto"/>
              <w:right w:val="single" w:sz="4" w:space="0" w:color="auto"/>
            </w:tcBorders>
            <w:shd w:val="clear" w:color="auto" w:fill="auto"/>
          </w:tcPr>
          <w:p w14:paraId="6AC18F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30,7   </w:t>
            </w:r>
          </w:p>
        </w:tc>
        <w:tc>
          <w:tcPr>
            <w:tcW w:w="1160" w:type="dxa"/>
            <w:tcBorders>
              <w:top w:val="nil"/>
              <w:left w:val="nil"/>
              <w:bottom w:val="single" w:sz="4" w:space="0" w:color="auto"/>
              <w:right w:val="single" w:sz="4" w:space="0" w:color="auto"/>
            </w:tcBorders>
            <w:shd w:val="clear" w:color="auto" w:fill="auto"/>
          </w:tcPr>
          <w:p w14:paraId="1EA89F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24,2   </w:t>
            </w:r>
          </w:p>
        </w:tc>
        <w:tc>
          <w:tcPr>
            <w:tcW w:w="1160" w:type="dxa"/>
            <w:tcBorders>
              <w:top w:val="nil"/>
              <w:left w:val="nil"/>
              <w:bottom w:val="single" w:sz="4" w:space="0" w:color="auto"/>
              <w:right w:val="single" w:sz="4" w:space="0" w:color="auto"/>
            </w:tcBorders>
            <w:shd w:val="clear" w:color="auto" w:fill="auto"/>
          </w:tcPr>
          <w:p w14:paraId="45FB7C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60" w:type="dxa"/>
            <w:tcBorders>
              <w:top w:val="nil"/>
              <w:left w:val="nil"/>
              <w:bottom w:val="single" w:sz="4" w:space="0" w:color="auto"/>
              <w:right w:val="single" w:sz="4" w:space="0" w:color="auto"/>
            </w:tcBorders>
            <w:shd w:val="clear" w:color="auto" w:fill="auto"/>
          </w:tcPr>
          <w:p w14:paraId="5BE4A2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60" w:type="dxa"/>
            <w:tcBorders>
              <w:top w:val="nil"/>
              <w:left w:val="nil"/>
              <w:bottom w:val="single" w:sz="4" w:space="0" w:color="auto"/>
              <w:right w:val="single" w:sz="4" w:space="0" w:color="auto"/>
            </w:tcBorders>
            <w:shd w:val="clear" w:color="auto" w:fill="auto"/>
          </w:tcPr>
          <w:p w14:paraId="6D344A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0A0F96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60" w:type="dxa"/>
            <w:tcBorders>
              <w:top w:val="nil"/>
              <w:left w:val="nil"/>
              <w:bottom w:val="single" w:sz="4" w:space="0" w:color="auto"/>
              <w:right w:val="single" w:sz="4" w:space="0" w:color="auto"/>
            </w:tcBorders>
            <w:shd w:val="clear" w:color="auto" w:fill="auto"/>
          </w:tcPr>
          <w:p w14:paraId="132049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r>
      <w:tr w:rsidR="00AA2E46" w:rsidRPr="00DF4760" w14:paraId="4B98A87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58DF14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59" w:type="dxa"/>
            <w:tcBorders>
              <w:top w:val="nil"/>
              <w:left w:val="nil"/>
              <w:bottom w:val="single" w:sz="4" w:space="0" w:color="auto"/>
              <w:right w:val="single" w:sz="4" w:space="0" w:color="auto"/>
            </w:tcBorders>
            <w:shd w:val="clear" w:color="auto" w:fill="auto"/>
          </w:tcPr>
          <w:p w14:paraId="716D19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20,6   </w:t>
            </w:r>
          </w:p>
        </w:tc>
        <w:tc>
          <w:tcPr>
            <w:tcW w:w="1160" w:type="dxa"/>
            <w:tcBorders>
              <w:top w:val="nil"/>
              <w:left w:val="nil"/>
              <w:bottom w:val="single" w:sz="4" w:space="0" w:color="auto"/>
              <w:right w:val="single" w:sz="4" w:space="0" w:color="auto"/>
            </w:tcBorders>
            <w:shd w:val="clear" w:color="auto" w:fill="auto"/>
          </w:tcPr>
          <w:p w14:paraId="0175BA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10,3   </w:t>
            </w:r>
          </w:p>
        </w:tc>
        <w:tc>
          <w:tcPr>
            <w:tcW w:w="1160" w:type="dxa"/>
            <w:tcBorders>
              <w:top w:val="nil"/>
              <w:left w:val="nil"/>
              <w:bottom w:val="single" w:sz="4" w:space="0" w:color="auto"/>
              <w:right w:val="single" w:sz="4" w:space="0" w:color="auto"/>
            </w:tcBorders>
            <w:shd w:val="clear" w:color="auto" w:fill="auto"/>
          </w:tcPr>
          <w:p w14:paraId="1C8D02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60" w:type="dxa"/>
            <w:tcBorders>
              <w:top w:val="nil"/>
              <w:left w:val="nil"/>
              <w:bottom w:val="single" w:sz="4" w:space="0" w:color="auto"/>
              <w:right w:val="single" w:sz="4" w:space="0" w:color="auto"/>
            </w:tcBorders>
            <w:shd w:val="clear" w:color="auto" w:fill="auto"/>
          </w:tcPr>
          <w:p w14:paraId="689663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60" w:type="dxa"/>
            <w:tcBorders>
              <w:top w:val="nil"/>
              <w:left w:val="nil"/>
              <w:bottom w:val="single" w:sz="4" w:space="0" w:color="auto"/>
              <w:right w:val="single" w:sz="4" w:space="0" w:color="auto"/>
            </w:tcBorders>
            <w:shd w:val="clear" w:color="auto" w:fill="auto"/>
          </w:tcPr>
          <w:p w14:paraId="6C8487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60" w:type="dxa"/>
            <w:tcBorders>
              <w:top w:val="nil"/>
              <w:left w:val="nil"/>
              <w:bottom w:val="single" w:sz="4" w:space="0" w:color="auto"/>
              <w:right w:val="single" w:sz="4" w:space="0" w:color="auto"/>
            </w:tcBorders>
            <w:shd w:val="clear" w:color="auto" w:fill="auto"/>
          </w:tcPr>
          <w:p w14:paraId="335105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64E46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60" w:type="dxa"/>
            <w:tcBorders>
              <w:top w:val="nil"/>
              <w:left w:val="nil"/>
              <w:bottom w:val="single" w:sz="4" w:space="0" w:color="auto"/>
              <w:right w:val="single" w:sz="4" w:space="0" w:color="auto"/>
            </w:tcBorders>
            <w:shd w:val="clear" w:color="auto" w:fill="auto"/>
          </w:tcPr>
          <w:p w14:paraId="43EF3A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r>
      <w:tr w:rsidR="00AA2E46" w:rsidRPr="00DF4760" w14:paraId="6AF1FF92"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A84CE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59" w:type="dxa"/>
            <w:tcBorders>
              <w:top w:val="nil"/>
              <w:left w:val="nil"/>
              <w:bottom w:val="single" w:sz="4" w:space="0" w:color="auto"/>
              <w:right w:val="single" w:sz="4" w:space="0" w:color="auto"/>
            </w:tcBorders>
            <w:shd w:val="clear" w:color="auto" w:fill="auto"/>
          </w:tcPr>
          <w:p w14:paraId="13E67D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23,6   </w:t>
            </w:r>
          </w:p>
        </w:tc>
        <w:tc>
          <w:tcPr>
            <w:tcW w:w="1160" w:type="dxa"/>
            <w:tcBorders>
              <w:top w:val="nil"/>
              <w:left w:val="nil"/>
              <w:bottom w:val="single" w:sz="4" w:space="0" w:color="auto"/>
              <w:right w:val="single" w:sz="4" w:space="0" w:color="auto"/>
            </w:tcBorders>
            <w:shd w:val="clear" w:color="auto" w:fill="auto"/>
          </w:tcPr>
          <w:p w14:paraId="0C685E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60" w:type="dxa"/>
            <w:tcBorders>
              <w:top w:val="nil"/>
              <w:left w:val="nil"/>
              <w:bottom w:val="single" w:sz="4" w:space="0" w:color="auto"/>
              <w:right w:val="single" w:sz="4" w:space="0" w:color="auto"/>
            </w:tcBorders>
            <w:shd w:val="clear" w:color="auto" w:fill="auto"/>
          </w:tcPr>
          <w:p w14:paraId="1B06E2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60" w:type="dxa"/>
            <w:tcBorders>
              <w:top w:val="nil"/>
              <w:left w:val="nil"/>
              <w:bottom w:val="single" w:sz="4" w:space="0" w:color="auto"/>
              <w:right w:val="single" w:sz="4" w:space="0" w:color="auto"/>
            </w:tcBorders>
            <w:shd w:val="clear" w:color="auto" w:fill="auto"/>
          </w:tcPr>
          <w:p w14:paraId="7222CB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3BF533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48B888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A56CA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E9C3D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400157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0E66A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59" w:type="dxa"/>
            <w:tcBorders>
              <w:top w:val="nil"/>
              <w:left w:val="nil"/>
              <w:bottom w:val="single" w:sz="4" w:space="0" w:color="auto"/>
              <w:right w:val="single" w:sz="4" w:space="0" w:color="auto"/>
            </w:tcBorders>
            <w:shd w:val="clear" w:color="auto" w:fill="auto"/>
          </w:tcPr>
          <w:p w14:paraId="028F3C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60" w:type="dxa"/>
            <w:tcBorders>
              <w:top w:val="nil"/>
              <w:left w:val="nil"/>
              <w:bottom w:val="single" w:sz="4" w:space="0" w:color="auto"/>
              <w:right w:val="single" w:sz="4" w:space="0" w:color="auto"/>
            </w:tcBorders>
            <w:shd w:val="clear" w:color="auto" w:fill="auto"/>
          </w:tcPr>
          <w:p w14:paraId="4C1ABD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38D2E4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60" w:type="dxa"/>
            <w:tcBorders>
              <w:top w:val="nil"/>
              <w:left w:val="nil"/>
              <w:bottom w:val="single" w:sz="4" w:space="0" w:color="auto"/>
              <w:right w:val="single" w:sz="4" w:space="0" w:color="auto"/>
            </w:tcBorders>
            <w:shd w:val="clear" w:color="auto" w:fill="auto"/>
          </w:tcPr>
          <w:p w14:paraId="0DA637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60" w:type="dxa"/>
            <w:tcBorders>
              <w:top w:val="nil"/>
              <w:left w:val="nil"/>
              <w:bottom w:val="single" w:sz="4" w:space="0" w:color="auto"/>
              <w:right w:val="single" w:sz="4" w:space="0" w:color="auto"/>
            </w:tcBorders>
            <w:shd w:val="clear" w:color="auto" w:fill="auto"/>
          </w:tcPr>
          <w:p w14:paraId="3CAF52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CF35C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F30B9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5B4368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BE7F52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24504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59" w:type="dxa"/>
            <w:tcBorders>
              <w:top w:val="nil"/>
              <w:left w:val="nil"/>
              <w:bottom w:val="single" w:sz="4" w:space="0" w:color="auto"/>
              <w:right w:val="single" w:sz="4" w:space="0" w:color="auto"/>
            </w:tcBorders>
            <w:shd w:val="clear" w:color="auto" w:fill="auto"/>
          </w:tcPr>
          <w:p w14:paraId="3CB91D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24B042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18EF63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60" w:type="dxa"/>
            <w:tcBorders>
              <w:top w:val="nil"/>
              <w:left w:val="nil"/>
              <w:bottom w:val="single" w:sz="4" w:space="0" w:color="auto"/>
              <w:right w:val="single" w:sz="4" w:space="0" w:color="auto"/>
            </w:tcBorders>
            <w:shd w:val="clear" w:color="auto" w:fill="auto"/>
          </w:tcPr>
          <w:p w14:paraId="32B5AF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60" w:type="dxa"/>
            <w:tcBorders>
              <w:top w:val="nil"/>
              <w:left w:val="nil"/>
              <w:bottom w:val="single" w:sz="4" w:space="0" w:color="auto"/>
              <w:right w:val="single" w:sz="4" w:space="0" w:color="auto"/>
            </w:tcBorders>
            <w:shd w:val="clear" w:color="auto" w:fill="auto"/>
          </w:tcPr>
          <w:p w14:paraId="7F2312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F9A6D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254CE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A7956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EEE62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CB513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59" w:type="dxa"/>
            <w:tcBorders>
              <w:top w:val="nil"/>
              <w:left w:val="nil"/>
              <w:bottom w:val="single" w:sz="4" w:space="0" w:color="auto"/>
              <w:right w:val="single" w:sz="4" w:space="0" w:color="auto"/>
            </w:tcBorders>
            <w:shd w:val="clear" w:color="auto" w:fill="auto"/>
          </w:tcPr>
          <w:p w14:paraId="69A93F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CF9DB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85DEE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60" w:type="dxa"/>
            <w:tcBorders>
              <w:top w:val="nil"/>
              <w:left w:val="nil"/>
              <w:bottom w:val="single" w:sz="4" w:space="0" w:color="auto"/>
              <w:right w:val="single" w:sz="4" w:space="0" w:color="auto"/>
            </w:tcBorders>
            <w:shd w:val="clear" w:color="auto" w:fill="auto"/>
          </w:tcPr>
          <w:p w14:paraId="0696C8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619233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0DE69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F8071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DA1D1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3B150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EFF56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59" w:type="dxa"/>
            <w:tcBorders>
              <w:top w:val="nil"/>
              <w:left w:val="nil"/>
              <w:bottom w:val="single" w:sz="4" w:space="0" w:color="auto"/>
              <w:right w:val="single" w:sz="4" w:space="0" w:color="auto"/>
            </w:tcBorders>
            <w:shd w:val="clear" w:color="auto" w:fill="auto"/>
          </w:tcPr>
          <w:p w14:paraId="14A771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60" w:type="dxa"/>
            <w:tcBorders>
              <w:top w:val="nil"/>
              <w:left w:val="nil"/>
              <w:bottom w:val="single" w:sz="4" w:space="0" w:color="auto"/>
              <w:right w:val="single" w:sz="4" w:space="0" w:color="auto"/>
            </w:tcBorders>
            <w:shd w:val="clear" w:color="auto" w:fill="auto"/>
          </w:tcPr>
          <w:p w14:paraId="76B845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60" w:type="dxa"/>
            <w:tcBorders>
              <w:top w:val="nil"/>
              <w:left w:val="nil"/>
              <w:bottom w:val="single" w:sz="4" w:space="0" w:color="auto"/>
              <w:right w:val="single" w:sz="4" w:space="0" w:color="auto"/>
            </w:tcBorders>
            <w:shd w:val="clear" w:color="auto" w:fill="auto"/>
          </w:tcPr>
          <w:p w14:paraId="163C3D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20183C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5CE205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5FEB3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74A4F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60" w:type="dxa"/>
            <w:tcBorders>
              <w:top w:val="nil"/>
              <w:left w:val="nil"/>
              <w:bottom w:val="single" w:sz="4" w:space="0" w:color="auto"/>
              <w:right w:val="single" w:sz="4" w:space="0" w:color="auto"/>
            </w:tcBorders>
            <w:shd w:val="clear" w:color="auto" w:fill="auto"/>
          </w:tcPr>
          <w:p w14:paraId="78DA27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113B3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9A37F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59" w:type="dxa"/>
            <w:tcBorders>
              <w:top w:val="nil"/>
              <w:left w:val="nil"/>
              <w:bottom w:val="single" w:sz="4" w:space="0" w:color="auto"/>
              <w:right w:val="single" w:sz="4" w:space="0" w:color="auto"/>
            </w:tcBorders>
            <w:shd w:val="clear" w:color="auto" w:fill="auto"/>
          </w:tcPr>
          <w:p w14:paraId="204FA0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60" w:type="dxa"/>
            <w:tcBorders>
              <w:top w:val="nil"/>
              <w:left w:val="nil"/>
              <w:bottom w:val="single" w:sz="4" w:space="0" w:color="auto"/>
              <w:right w:val="single" w:sz="4" w:space="0" w:color="auto"/>
            </w:tcBorders>
            <w:shd w:val="clear" w:color="auto" w:fill="auto"/>
          </w:tcPr>
          <w:p w14:paraId="29D5AD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60" w:type="dxa"/>
            <w:tcBorders>
              <w:top w:val="nil"/>
              <w:left w:val="nil"/>
              <w:bottom w:val="single" w:sz="4" w:space="0" w:color="auto"/>
              <w:right w:val="single" w:sz="4" w:space="0" w:color="auto"/>
            </w:tcBorders>
            <w:shd w:val="clear" w:color="auto" w:fill="auto"/>
          </w:tcPr>
          <w:p w14:paraId="05682E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60" w:type="dxa"/>
            <w:tcBorders>
              <w:top w:val="nil"/>
              <w:left w:val="nil"/>
              <w:bottom w:val="single" w:sz="4" w:space="0" w:color="auto"/>
              <w:right w:val="single" w:sz="4" w:space="0" w:color="auto"/>
            </w:tcBorders>
            <w:shd w:val="clear" w:color="auto" w:fill="auto"/>
          </w:tcPr>
          <w:p w14:paraId="08DA8D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43774B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52955F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477BAA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60" w:type="dxa"/>
            <w:tcBorders>
              <w:top w:val="nil"/>
              <w:left w:val="nil"/>
              <w:bottom w:val="single" w:sz="4" w:space="0" w:color="auto"/>
              <w:right w:val="single" w:sz="4" w:space="0" w:color="auto"/>
            </w:tcBorders>
            <w:shd w:val="clear" w:color="auto" w:fill="auto"/>
          </w:tcPr>
          <w:p w14:paraId="6E3E38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2CA288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41A46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59" w:type="dxa"/>
            <w:tcBorders>
              <w:top w:val="nil"/>
              <w:left w:val="nil"/>
              <w:bottom w:val="single" w:sz="4" w:space="0" w:color="auto"/>
              <w:right w:val="single" w:sz="4" w:space="0" w:color="auto"/>
            </w:tcBorders>
            <w:shd w:val="clear" w:color="auto" w:fill="auto"/>
          </w:tcPr>
          <w:p w14:paraId="7F092D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39,9   </w:t>
            </w:r>
          </w:p>
        </w:tc>
        <w:tc>
          <w:tcPr>
            <w:tcW w:w="1160" w:type="dxa"/>
            <w:tcBorders>
              <w:top w:val="nil"/>
              <w:left w:val="nil"/>
              <w:bottom w:val="single" w:sz="4" w:space="0" w:color="auto"/>
              <w:right w:val="single" w:sz="4" w:space="0" w:color="auto"/>
            </w:tcBorders>
            <w:shd w:val="clear" w:color="auto" w:fill="auto"/>
          </w:tcPr>
          <w:p w14:paraId="1E1FB2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60" w:type="dxa"/>
            <w:tcBorders>
              <w:top w:val="nil"/>
              <w:left w:val="nil"/>
              <w:bottom w:val="single" w:sz="4" w:space="0" w:color="auto"/>
              <w:right w:val="single" w:sz="4" w:space="0" w:color="auto"/>
            </w:tcBorders>
            <w:shd w:val="clear" w:color="auto" w:fill="auto"/>
          </w:tcPr>
          <w:p w14:paraId="4107B4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60" w:type="dxa"/>
            <w:tcBorders>
              <w:top w:val="nil"/>
              <w:left w:val="nil"/>
              <w:bottom w:val="single" w:sz="4" w:space="0" w:color="auto"/>
              <w:right w:val="single" w:sz="4" w:space="0" w:color="auto"/>
            </w:tcBorders>
            <w:shd w:val="clear" w:color="auto" w:fill="auto"/>
          </w:tcPr>
          <w:p w14:paraId="5F9311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60" w:type="dxa"/>
            <w:tcBorders>
              <w:top w:val="nil"/>
              <w:left w:val="nil"/>
              <w:bottom w:val="single" w:sz="4" w:space="0" w:color="auto"/>
              <w:right w:val="single" w:sz="4" w:space="0" w:color="auto"/>
            </w:tcBorders>
            <w:shd w:val="clear" w:color="auto" w:fill="auto"/>
          </w:tcPr>
          <w:p w14:paraId="28066C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1970AD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2C669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60C864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04EF892"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08145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59" w:type="dxa"/>
            <w:tcBorders>
              <w:top w:val="nil"/>
              <w:left w:val="nil"/>
              <w:bottom w:val="single" w:sz="4" w:space="0" w:color="auto"/>
              <w:right w:val="single" w:sz="4" w:space="0" w:color="auto"/>
            </w:tcBorders>
            <w:shd w:val="clear" w:color="auto" w:fill="auto"/>
          </w:tcPr>
          <w:p w14:paraId="1A5792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18,7   </w:t>
            </w:r>
          </w:p>
        </w:tc>
        <w:tc>
          <w:tcPr>
            <w:tcW w:w="1160" w:type="dxa"/>
            <w:tcBorders>
              <w:top w:val="nil"/>
              <w:left w:val="nil"/>
              <w:bottom w:val="single" w:sz="4" w:space="0" w:color="auto"/>
              <w:right w:val="single" w:sz="4" w:space="0" w:color="auto"/>
            </w:tcBorders>
            <w:shd w:val="clear" w:color="auto" w:fill="auto"/>
          </w:tcPr>
          <w:p w14:paraId="2C99C8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60" w:type="dxa"/>
            <w:tcBorders>
              <w:top w:val="nil"/>
              <w:left w:val="nil"/>
              <w:bottom w:val="single" w:sz="4" w:space="0" w:color="auto"/>
              <w:right w:val="single" w:sz="4" w:space="0" w:color="auto"/>
            </w:tcBorders>
            <w:shd w:val="clear" w:color="auto" w:fill="auto"/>
          </w:tcPr>
          <w:p w14:paraId="22B558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60" w:type="dxa"/>
            <w:tcBorders>
              <w:top w:val="nil"/>
              <w:left w:val="nil"/>
              <w:bottom w:val="single" w:sz="4" w:space="0" w:color="auto"/>
              <w:right w:val="single" w:sz="4" w:space="0" w:color="auto"/>
            </w:tcBorders>
            <w:shd w:val="clear" w:color="auto" w:fill="auto"/>
          </w:tcPr>
          <w:p w14:paraId="220134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60" w:type="dxa"/>
            <w:tcBorders>
              <w:top w:val="nil"/>
              <w:left w:val="nil"/>
              <w:bottom w:val="single" w:sz="4" w:space="0" w:color="auto"/>
              <w:right w:val="single" w:sz="4" w:space="0" w:color="auto"/>
            </w:tcBorders>
            <w:shd w:val="clear" w:color="auto" w:fill="auto"/>
          </w:tcPr>
          <w:p w14:paraId="2351DE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16D0CC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34816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F9FCB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9A0F8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0A2B1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59" w:type="dxa"/>
            <w:tcBorders>
              <w:top w:val="nil"/>
              <w:left w:val="nil"/>
              <w:bottom w:val="single" w:sz="4" w:space="0" w:color="auto"/>
              <w:right w:val="single" w:sz="4" w:space="0" w:color="auto"/>
            </w:tcBorders>
            <w:shd w:val="clear" w:color="auto" w:fill="auto"/>
          </w:tcPr>
          <w:p w14:paraId="3C790D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0B01ED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401C7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33421A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09EF55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DA52B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4704B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30616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8275F5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05399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59" w:type="dxa"/>
            <w:tcBorders>
              <w:top w:val="nil"/>
              <w:left w:val="nil"/>
              <w:bottom w:val="single" w:sz="4" w:space="0" w:color="auto"/>
              <w:right w:val="single" w:sz="4" w:space="0" w:color="auto"/>
            </w:tcBorders>
            <w:shd w:val="clear" w:color="auto" w:fill="auto"/>
          </w:tcPr>
          <w:p w14:paraId="022FA2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7885BC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D8E61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A2C44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F42F9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766E0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0BC80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AA146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A92C4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981DC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59" w:type="dxa"/>
            <w:tcBorders>
              <w:top w:val="nil"/>
              <w:left w:val="nil"/>
              <w:bottom w:val="single" w:sz="4" w:space="0" w:color="auto"/>
              <w:right w:val="single" w:sz="4" w:space="0" w:color="auto"/>
            </w:tcBorders>
            <w:shd w:val="clear" w:color="auto" w:fill="auto"/>
          </w:tcPr>
          <w:p w14:paraId="25ED89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60" w:type="dxa"/>
            <w:tcBorders>
              <w:top w:val="nil"/>
              <w:left w:val="nil"/>
              <w:bottom w:val="single" w:sz="4" w:space="0" w:color="auto"/>
              <w:right w:val="single" w:sz="4" w:space="0" w:color="auto"/>
            </w:tcBorders>
            <w:shd w:val="clear" w:color="auto" w:fill="auto"/>
          </w:tcPr>
          <w:p w14:paraId="24C6CC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60" w:type="dxa"/>
            <w:tcBorders>
              <w:top w:val="nil"/>
              <w:left w:val="nil"/>
              <w:bottom w:val="single" w:sz="4" w:space="0" w:color="auto"/>
              <w:right w:val="single" w:sz="4" w:space="0" w:color="auto"/>
            </w:tcBorders>
            <w:shd w:val="clear" w:color="auto" w:fill="auto"/>
          </w:tcPr>
          <w:p w14:paraId="799C1A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60" w:type="dxa"/>
            <w:tcBorders>
              <w:top w:val="nil"/>
              <w:left w:val="nil"/>
              <w:bottom w:val="single" w:sz="4" w:space="0" w:color="auto"/>
              <w:right w:val="single" w:sz="4" w:space="0" w:color="auto"/>
            </w:tcBorders>
            <w:shd w:val="clear" w:color="auto" w:fill="auto"/>
          </w:tcPr>
          <w:p w14:paraId="74BC27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60" w:type="dxa"/>
            <w:tcBorders>
              <w:top w:val="nil"/>
              <w:left w:val="nil"/>
              <w:bottom w:val="single" w:sz="4" w:space="0" w:color="auto"/>
              <w:right w:val="single" w:sz="4" w:space="0" w:color="auto"/>
            </w:tcBorders>
            <w:shd w:val="clear" w:color="auto" w:fill="auto"/>
          </w:tcPr>
          <w:p w14:paraId="7138A0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246D5C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27F2A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397AB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ED3557"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11393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59" w:type="dxa"/>
            <w:tcBorders>
              <w:top w:val="nil"/>
              <w:left w:val="nil"/>
              <w:bottom w:val="single" w:sz="4" w:space="0" w:color="auto"/>
              <w:right w:val="single" w:sz="4" w:space="0" w:color="auto"/>
            </w:tcBorders>
            <w:shd w:val="clear" w:color="auto" w:fill="auto"/>
          </w:tcPr>
          <w:p w14:paraId="471AFA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70FC08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0FDB4D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20,5   </w:t>
            </w:r>
          </w:p>
        </w:tc>
        <w:tc>
          <w:tcPr>
            <w:tcW w:w="1160" w:type="dxa"/>
            <w:tcBorders>
              <w:top w:val="nil"/>
              <w:left w:val="nil"/>
              <w:bottom w:val="single" w:sz="4" w:space="0" w:color="auto"/>
              <w:right w:val="single" w:sz="4" w:space="0" w:color="auto"/>
            </w:tcBorders>
            <w:shd w:val="clear" w:color="auto" w:fill="auto"/>
          </w:tcPr>
          <w:p w14:paraId="6B4791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60" w:type="dxa"/>
            <w:tcBorders>
              <w:top w:val="nil"/>
              <w:left w:val="nil"/>
              <w:bottom w:val="single" w:sz="4" w:space="0" w:color="auto"/>
              <w:right w:val="single" w:sz="4" w:space="0" w:color="auto"/>
            </w:tcBorders>
            <w:shd w:val="clear" w:color="auto" w:fill="auto"/>
          </w:tcPr>
          <w:p w14:paraId="339ED5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F7CD9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3A6C2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4F89B4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4A74147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72432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59" w:type="dxa"/>
            <w:tcBorders>
              <w:top w:val="nil"/>
              <w:left w:val="nil"/>
              <w:bottom w:val="single" w:sz="4" w:space="0" w:color="auto"/>
              <w:right w:val="single" w:sz="4" w:space="0" w:color="auto"/>
            </w:tcBorders>
            <w:shd w:val="clear" w:color="auto" w:fill="auto"/>
          </w:tcPr>
          <w:p w14:paraId="22ADA3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60" w:type="dxa"/>
            <w:tcBorders>
              <w:top w:val="nil"/>
              <w:left w:val="nil"/>
              <w:bottom w:val="single" w:sz="4" w:space="0" w:color="auto"/>
              <w:right w:val="single" w:sz="4" w:space="0" w:color="auto"/>
            </w:tcBorders>
            <w:shd w:val="clear" w:color="auto" w:fill="auto"/>
          </w:tcPr>
          <w:p w14:paraId="7A5723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7C09B1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60" w:type="dxa"/>
            <w:tcBorders>
              <w:top w:val="nil"/>
              <w:left w:val="nil"/>
              <w:bottom w:val="single" w:sz="4" w:space="0" w:color="auto"/>
              <w:right w:val="single" w:sz="4" w:space="0" w:color="auto"/>
            </w:tcBorders>
            <w:shd w:val="clear" w:color="auto" w:fill="auto"/>
          </w:tcPr>
          <w:p w14:paraId="1AE8B8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6D01B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76F460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83176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3CA96A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07FEE2"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242F8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59" w:type="dxa"/>
            <w:tcBorders>
              <w:top w:val="nil"/>
              <w:left w:val="nil"/>
              <w:bottom w:val="single" w:sz="4" w:space="0" w:color="auto"/>
              <w:right w:val="single" w:sz="4" w:space="0" w:color="auto"/>
            </w:tcBorders>
            <w:shd w:val="clear" w:color="auto" w:fill="auto"/>
          </w:tcPr>
          <w:p w14:paraId="3E46C7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   </w:t>
            </w:r>
          </w:p>
        </w:tc>
        <w:tc>
          <w:tcPr>
            <w:tcW w:w="1160" w:type="dxa"/>
            <w:tcBorders>
              <w:top w:val="nil"/>
              <w:left w:val="nil"/>
              <w:bottom w:val="single" w:sz="4" w:space="0" w:color="auto"/>
              <w:right w:val="single" w:sz="4" w:space="0" w:color="auto"/>
            </w:tcBorders>
            <w:shd w:val="clear" w:color="auto" w:fill="auto"/>
          </w:tcPr>
          <w:p w14:paraId="3C6E46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6D906E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60" w:type="dxa"/>
            <w:tcBorders>
              <w:top w:val="nil"/>
              <w:left w:val="nil"/>
              <w:bottom w:val="single" w:sz="4" w:space="0" w:color="auto"/>
              <w:right w:val="single" w:sz="4" w:space="0" w:color="auto"/>
            </w:tcBorders>
            <w:shd w:val="clear" w:color="auto" w:fill="auto"/>
          </w:tcPr>
          <w:p w14:paraId="58F014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0D4354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6B02DF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85583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39EED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CA9B065"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4CA27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59" w:type="dxa"/>
            <w:tcBorders>
              <w:top w:val="nil"/>
              <w:left w:val="nil"/>
              <w:bottom w:val="single" w:sz="4" w:space="0" w:color="auto"/>
              <w:right w:val="single" w:sz="4" w:space="0" w:color="auto"/>
            </w:tcBorders>
            <w:shd w:val="clear" w:color="auto" w:fill="auto"/>
          </w:tcPr>
          <w:p w14:paraId="2A5850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191AE3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379273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0866FA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7194AA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F63BD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06058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B38C9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46352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4E109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59" w:type="dxa"/>
            <w:tcBorders>
              <w:top w:val="nil"/>
              <w:left w:val="nil"/>
              <w:bottom w:val="single" w:sz="4" w:space="0" w:color="auto"/>
              <w:right w:val="single" w:sz="4" w:space="0" w:color="auto"/>
            </w:tcBorders>
            <w:shd w:val="clear" w:color="auto" w:fill="auto"/>
          </w:tcPr>
          <w:p w14:paraId="183A3C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60" w:type="dxa"/>
            <w:tcBorders>
              <w:top w:val="nil"/>
              <w:left w:val="nil"/>
              <w:bottom w:val="single" w:sz="4" w:space="0" w:color="auto"/>
              <w:right w:val="single" w:sz="4" w:space="0" w:color="auto"/>
            </w:tcBorders>
            <w:shd w:val="clear" w:color="auto" w:fill="auto"/>
          </w:tcPr>
          <w:p w14:paraId="0D4209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396412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4F32DD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6D590D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C7A20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43863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23BFC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02489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A70B9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59" w:type="dxa"/>
            <w:tcBorders>
              <w:top w:val="nil"/>
              <w:left w:val="nil"/>
              <w:bottom w:val="single" w:sz="4" w:space="0" w:color="auto"/>
              <w:right w:val="single" w:sz="4" w:space="0" w:color="auto"/>
            </w:tcBorders>
            <w:shd w:val="clear" w:color="auto" w:fill="auto"/>
          </w:tcPr>
          <w:p w14:paraId="4197E1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7,6   </w:t>
            </w:r>
          </w:p>
        </w:tc>
        <w:tc>
          <w:tcPr>
            <w:tcW w:w="1160" w:type="dxa"/>
            <w:tcBorders>
              <w:top w:val="nil"/>
              <w:left w:val="nil"/>
              <w:bottom w:val="single" w:sz="4" w:space="0" w:color="auto"/>
              <w:right w:val="single" w:sz="4" w:space="0" w:color="auto"/>
            </w:tcBorders>
            <w:shd w:val="clear" w:color="auto" w:fill="auto"/>
          </w:tcPr>
          <w:p w14:paraId="7AC03E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60" w:type="dxa"/>
            <w:tcBorders>
              <w:top w:val="nil"/>
              <w:left w:val="nil"/>
              <w:bottom w:val="single" w:sz="4" w:space="0" w:color="auto"/>
              <w:right w:val="single" w:sz="4" w:space="0" w:color="auto"/>
            </w:tcBorders>
            <w:shd w:val="clear" w:color="auto" w:fill="auto"/>
          </w:tcPr>
          <w:p w14:paraId="3C254B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60" w:type="dxa"/>
            <w:tcBorders>
              <w:top w:val="nil"/>
              <w:left w:val="nil"/>
              <w:bottom w:val="single" w:sz="4" w:space="0" w:color="auto"/>
              <w:right w:val="single" w:sz="4" w:space="0" w:color="auto"/>
            </w:tcBorders>
            <w:shd w:val="clear" w:color="auto" w:fill="auto"/>
          </w:tcPr>
          <w:p w14:paraId="7DC5C6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60" w:type="dxa"/>
            <w:tcBorders>
              <w:top w:val="nil"/>
              <w:left w:val="nil"/>
              <w:bottom w:val="single" w:sz="4" w:space="0" w:color="auto"/>
              <w:right w:val="single" w:sz="4" w:space="0" w:color="auto"/>
            </w:tcBorders>
            <w:shd w:val="clear" w:color="auto" w:fill="auto"/>
          </w:tcPr>
          <w:p w14:paraId="275813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78F907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4AF35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60" w:type="dxa"/>
            <w:tcBorders>
              <w:top w:val="nil"/>
              <w:left w:val="nil"/>
              <w:bottom w:val="single" w:sz="4" w:space="0" w:color="auto"/>
              <w:right w:val="single" w:sz="4" w:space="0" w:color="auto"/>
            </w:tcBorders>
            <w:shd w:val="clear" w:color="auto" w:fill="auto"/>
          </w:tcPr>
          <w:p w14:paraId="5095DB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02707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2A67B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59" w:type="dxa"/>
            <w:tcBorders>
              <w:top w:val="nil"/>
              <w:left w:val="nil"/>
              <w:bottom w:val="single" w:sz="4" w:space="0" w:color="auto"/>
              <w:right w:val="single" w:sz="4" w:space="0" w:color="auto"/>
            </w:tcBorders>
            <w:shd w:val="clear" w:color="auto" w:fill="auto"/>
          </w:tcPr>
          <w:p w14:paraId="17ED15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67,5   </w:t>
            </w:r>
          </w:p>
        </w:tc>
        <w:tc>
          <w:tcPr>
            <w:tcW w:w="1160" w:type="dxa"/>
            <w:tcBorders>
              <w:top w:val="nil"/>
              <w:left w:val="nil"/>
              <w:bottom w:val="single" w:sz="4" w:space="0" w:color="auto"/>
              <w:right w:val="single" w:sz="4" w:space="0" w:color="auto"/>
            </w:tcBorders>
            <w:shd w:val="clear" w:color="auto" w:fill="auto"/>
          </w:tcPr>
          <w:p w14:paraId="7D4F76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33,7   </w:t>
            </w:r>
          </w:p>
        </w:tc>
        <w:tc>
          <w:tcPr>
            <w:tcW w:w="1160" w:type="dxa"/>
            <w:tcBorders>
              <w:top w:val="nil"/>
              <w:left w:val="nil"/>
              <w:bottom w:val="single" w:sz="4" w:space="0" w:color="auto"/>
              <w:right w:val="single" w:sz="4" w:space="0" w:color="auto"/>
            </w:tcBorders>
            <w:shd w:val="clear" w:color="auto" w:fill="auto"/>
          </w:tcPr>
          <w:p w14:paraId="6C8BFB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34,2   </w:t>
            </w:r>
          </w:p>
        </w:tc>
        <w:tc>
          <w:tcPr>
            <w:tcW w:w="1160" w:type="dxa"/>
            <w:tcBorders>
              <w:top w:val="nil"/>
              <w:left w:val="nil"/>
              <w:bottom w:val="single" w:sz="4" w:space="0" w:color="auto"/>
              <w:right w:val="single" w:sz="4" w:space="0" w:color="auto"/>
            </w:tcBorders>
            <w:shd w:val="clear" w:color="auto" w:fill="auto"/>
          </w:tcPr>
          <w:p w14:paraId="513822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28,4   </w:t>
            </w:r>
          </w:p>
        </w:tc>
        <w:tc>
          <w:tcPr>
            <w:tcW w:w="1160" w:type="dxa"/>
            <w:tcBorders>
              <w:top w:val="nil"/>
              <w:left w:val="nil"/>
              <w:bottom w:val="single" w:sz="4" w:space="0" w:color="auto"/>
              <w:right w:val="single" w:sz="4" w:space="0" w:color="auto"/>
            </w:tcBorders>
            <w:shd w:val="clear" w:color="auto" w:fill="auto"/>
          </w:tcPr>
          <w:p w14:paraId="7191E1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60" w:type="dxa"/>
            <w:tcBorders>
              <w:top w:val="nil"/>
              <w:left w:val="nil"/>
              <w:bottom w:val="single" w:sz="4" w:space="0" w:color="auto"/>
              <w:right w:val="single" w:sz="4" w:space="0" w:color="auto"/>
            </w:tcBorders>
            <w:shd w:val="clear" w:color="auto" w:fill="auto"/>
          </w:tcPr>
          <w:p w14:paraId="048B5F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71E126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15,6   </w:t>
            </w:r>
          </w:p>
        </w:tc>
        <w:tc>
          <w:tcPr>
            <w:tcW w:w="1160" w:type="dxa"/>
            <w:tcBorders>
              <w:top w:val="nil"/>
              <w:left w:val="nil"/>
              <w:bottom w:val="single" w:sz="4" w:space="0" w:color="auto"/>
              <w:right w:val="single" w:sz="4" w:space="0" w:color="auto"/>
            </w:tcBorders>
            <w:shd w:val="clear" w:color="auto" w:fill="auto"/>
          </w:tcPr>
          <w:p w14:paraId="65A0AC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24252945"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8A0590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59" w:type="dxa"/>
            <w:tcBorders>
              <w:top w:val="nil"/>
              <w:left w:val="nil"/>
              <w:bottom w:val="single" w:sz="4" w:space="0" w:color="auto"/>
              <w:right w:val="single" w:sz="4" w:space="0" w:color="auto"/>
            </w:tcBorders>
            <w:shd w:val="clear" w:color="auto" w:fill="auto"/>
          </w:tcPr>
          <w:p w14:paraId="1A84EB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47,1   </w:t>
            </w:r>
          </w:p>
        </w:tc>
        <w:tc>
          <w:tcPr>
            <w:tcW w:w="1160" w:type="dxa"/>
            <w:tcBorders>
              <w:top w:val="nil"/>
              <w:left w:val="nil"/>
              <w:bottom w:val="single" w:sz="4" w:space="0" w:color="auto"/>
              <w:right w:val="single" w:sz="4" w:space="0" w:color="auto"/>
            </w:tcBorders>
            <w:shd w:val="clear" w:color="auto" w:fill="auto"/>
          </w:tcPr>
          <w:p w14:paraId="784A00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23,6   </w:t>
            </w:r>
          </w:p>
        </w:tc>
        <w:tc>
          <w:tcPr>
            <w:tcW w:w="1160" w:type="dxa"/>
            <w:tcBorders>
              <w:top w:val="nil"/>
              <w:left w:val="nil"/>
              <w:bottom w:val="single" w:sz="4" w:space="0" w:color="auto"/>
              <w:right w:val="single" w:sz="4" w:space="0" w:color="auto"/>
            </w:tcBorders>
            <w:shd w:val="clear" w:color="auto" w:fill="auto"/>
          </w:tcPr>
          <w:p w14:paraId="49FC91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60" w:type="dxa"/>
            <w:tcBorders>
              <w:top w:val="nil"/>
              <w:left w:val="nil"/>
              <w:bottom w:val="single" w:sz="4" w:space="0" w:color="auto"/>
              <w:right w:val="single" w:sz="4" w:space="0" w:color="auto"/>
            </w:tcBorders>
            <w:shd w:val="clear" w:color="auto" w:fill="auto"/>
          </w:tcPr>
          <w:p w14:paraId="797531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60" w:type="dxa"/>
            <w:tcBorders>
              <w:top w:val="nil"/>
              <w:left w:val="nil"/>
              <w:bottom w:val="single" w:sz="4" w:space="0" w:color="auto"/>
              <w:right w:val="single" w:sz="4" w:space="0" w:color="auto"/>
            </w:tcBorders>
            <w:shd w:val="clear" w:color="auto" w:fill="auto"/>
          </w:tcPr>
          <w:p w14:paraId="1FE91C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4CFF7E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00B46F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52F56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833B4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0AD03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59" w:type="dxa"/>
            <w:tcBorders>
              <w:top w:val="nil"/>
              <w:left w:val="nil"/>
              <w:bottom w:val="single" w:sz="4" w:space="0" w:color="auto"/>
              <w:right w:val="single" w:sz="4" w:space="0" w:color="auto"/>
            </w:tcBorders>
            <w:shd w:val="clear" w:color="auto" w:fill="auto"/>
          </w:tcPr>
          <w:p w14:paraId="485E27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58,9   </w:t>
            </w:r>
          </w:p>
        </w:tc>
        <w:tc>
          <w:tcPr>
            <w:tcW w:w="1160" w:type="dxa"/>
            <w:tcBorders>
              <w:top w:val="nil"/>
              <w:left w:val="nil"/>
              <w:bottom w:val="single" w:sz="4" w:space="0" w:color="auto"/>
              <w:right w:val="single" w:sz="4" w:space="0" w:color="auto"/>
            </w:tcBorders>
            <w:shd w:val="clear" w:color="auto" w:fill="auto"/>
          </w:tcPr>
          <w:p w14:paraId="5F186A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29,4   </w:t>
            </w:r>
          </w:p>
        </w:tc>
        <w:tc>
          <w:tcPr>
            <w:tcW w:w="1160" w:type="dxa"/>
            <w:tcBorders>
              <w:top w:val="nil"/>
              <w:left w:val="nil"/>
              <w:bottom w:val="single" w:sz="4" w:space="0" w:color="auto"/>
              <w:right w:val="single" w:sz="4" w:space="0" w:color="auto"/>
            </w:tcBorders>
            <w:shd w:val="clear" w:color="auto" w:fill="auto"/>
          </w:tcPr>
          <w:p w14:paraId="46B5FE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30,7   </w:t>
            </w:r>
          </w:p>
        </w:tc>
        <w:tc>
          <w:tcPr>
            <w:tcW w:w="1160" w:type="dxa"/>
            <w:tcBorders>
              <w:top w:val="nil"/>
              <w:left w:val="nil"/>
              <w:bottom w:val="single" w:sz="4" w:space="0" w:color="auto"/>
              <w:right w:val="single" w:sz="4" w:space="0" w:color="auto"/>
            </w:tcBorders>
            <w:shd w:val="clear" w:color="auto" w:fill="auto"/>
          </w:tcPr>
          <w:p w14:paraId="4EED96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25,4   </w:t>
            </w:r>
          </w:p>
        </w:tc>
        <w:tc>
          <w:tcPr>
            <w:tcW w:w="1160" w:type="dxa"/>
            <w:tcBorders>
              <w:top w:val="nil"/>
              <w:left w:val="nil"/>
              <w:bottom w:val="single" w:sz="4" w:space="0" w:color="auto"/>
              <w:right w:val="single" w:sz="4" w:space="0" w:color="auto"/>
            </w:tcBorders>
            <w:shd w:val="clear" w:color="auto" w:fill="auto"/>
          </w:tcPr>
          <w:p w14:paraId="0BA8FC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60" w:type="dxa"/>
            <w:tcBorders>
              <w:top w:val="nil"/>
              <w:left w:val="nil"/>
              <w:bottom w:val="single" w:sz="4" w:space="0" w:color="auto"/>
              <w:right w:val="single" w:sz="4" w:space="0" w:color="auto"/>
            </w:tcBorders>
            <w:shd w:val="clear" w:color="auto" w:fill="auto"/>
          </w:tcPr>
          <w:p w14:paraId="6CF039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56DBBA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60" w:type="dxa"/>
            <w:tcBorders>
              <w:top w:val="nil"/>
              <w:left w:val="nil"/>
              <w:bottom w:val="single" w:sz="4" w:space="0" w:color="auto"/>
              <w:right w:val="single" w:sz="4" w:space="0" w:color="auto"/>
            </w:tcBorders>
            <w:shd w:val="clear" w:color="auto" w:fill="auto"/>
          </w:tcPr>
          <w:p w14:paraId="46980E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930829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F85DD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59" w:type="dxa"/>
            <w:tcBorders>
              <w:top w:val="nil"/>
              <w:left w:val="nil"/>
              <w:bottom w:val="single" w:sz="4" w:space="0" w:color="auto"/>
              <w:right w:val="single" w:sz="4" w:space="0" w:color="auto"/>
            </w:tcBorders>
            <w:shd w:val="clear" w:color="auto" w:fill="auto"/>
          </w:tcPr>
          <w:p w14:paraId="1DA06D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65,9   </w:t>
            </w:r>
          </w:p>
        </w:tc>
        <w:tc>
          <w:tcPr>
            <w:tcW w:w="1160" w:type="dxa"/>
            <w:tcBorders>
              <w:top w:val="nil"/>
              <w:left w:val="nil"/>
              <w:bottom w:val="single" w:sz="4" w:space="0" w:color="auto"/>
              <w:right w:val="single" w:sz="4" w:space="0" w:color="auto"/>
            </w:tcBorders>
            <w:shd w:val="clear" w:color="auto" w:fill="auto"/>
          </w:tcPr>
          <w:p w14:paraId="2EA3DF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33,0   </w:t>
            </w:r>
          </w:p>
        </w:tc>
        <w:tc>
          <w:tcPr>
            <w:tcW w:w="1160" w:type="dxa"/>
            <w:tcBorders>
              <w:top w:val="nil"/>
              <w:left w:val="nil"/>
              <w:bottom w:val="single" w:sz="4" w:space="0" w:color="auto"/>
              <w:right w:val="single" w:sz="4" w:space="0" w:color="auto"/>
            </w:tcBorders>
            <w:shd w:val="clear" w:color="auto" w:fill="auto"/>
          </w:tcPr>
          <w:p w14:paraId="5FC203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16,7   </w:t>
            </w:r>
          </w:p>
        </w:tc>
        <w:tc>
          <w:tcPr>
            <w:tcW w:w="1160" w:type="dxa"/>
            <w:tcBorders>
              <w:top w:val="nil"/>
              <w:left w:val="nil"/>
              <w:bottom w:val="single" w:sz="4" w:space="0" w:color="auto"/>
              <w:right w:val="single" w:sz="4" w:space="0" w:color="auto"/>
            </w:tcBorders>
            <w:shd w:val="clear" w:color="auto" w:fill="auto"/>
          </w:tcPr>
          <w:p w14:paraId="30FAC8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60" w:type="dxa"/>
            <w:tcBorders>
              <w:top w:val="nil"/>
              <w:left w:val="nil"/>
              <w:bottom w:val="single" w:sz="4" w:space="0" w:color="auto"/>
              <w:right w:val="single" w:sz="4" w:space="0" w:color="auto"/>
            </w:tcBorders>
            <w:shd w:val="clear" w:color="auto" w:fill="auto"/>
          </w:tcPr>
          <w:p w14:paraId="1FEFC5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60" w:type="dxa"/>
            <w:tcBorders>
              <w:top w:val="nil"/>
              <w:left w:val="nil"/>
              <w:bottom w:val="single" w:sz="4" w:space="0" w:color="auto"/>
              <w:right w:val="single" w:sz="4" w:space="0" w:color="auto"/>
            </w:tcBorders>
            <w:shd w:val="clear" w:color="auto" w:fill="auto"/>
          </w:tcPr>
          <w:p w14:paraId="4C71A5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3EF22F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60" w:type="dxa"/>
            <w:tcBorders>
              <w:top w:val="nil"/>
              <w:left w:val="nil"/>
              <w:bottom w:val="single" w:sz="4" w:space="0" w:color="auto"/>
              <w:right w:val="single" w:sz="4" w:space="0" w:color="auto"/>
            </w:tcBorders>
            <w:shd w:val="clear" w:color="auto" w:fill="auto"/>
          </w:tcPr>
          <w:p w14:paraId="6C1F55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5E60831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50EFA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59" w:type="dxa"/>
            <w:tcBorders>
              <w:top w:val="nil"/>
              <w:left w:val="nil"/>
              <w:bottom w:val="single" w:sz="4" w:space="0" w:color="auto"/>
              <w:right w:val="single" w:sz="4" w:space="0" w:color="auto"/>
            </w:tcBorders>
            <w:shd w:val="clear" w:color="auto" w:fill="auto"/>
          </w:tcPr>
          <w:p w14:paraId="4AA26A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70,9   </w:t>
            </w:r>
          </w:p>
        </w:tc>
        <w:tc>
          <w:tcPr>
            <w:tcW w:w="1160" w:type="dxa"/>
            <w:tcBorders>
              <w:top w:val="nil"/>
              <w:left w:val="nil"/>
              <w:bottom w:val="single" w:sz="4" w:space="0" w:color="auto"/>
              <w:right w:val="single" w:sz="4" w:space="0" w:color="auto"/>
            </w:tcBorders>
            <w:shd w:val="clear" w:color="auto" w:fill="auto"/>
          </w:tcPr>
          <w:p w14:paraId="53D5B1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35,5   </w:t>
            </w:r>
          </w:p>
        </w:tc>
        <w:tc>
          <w:tcPr>
            <w:tcW w:w="1160" w:type="dxa"/>
            <w:tcBorders>
              <w:top w:val="nil"/>
              <w:left w:val="nil"/>
              <w:bottom w:val="single" w:sz="4" w:space="0" w:color="auto"/>
              <w:right w:val="single" w:sz="4" w:space="0" w:color="auto"/>
            </w:tcBorders>
            <w:shd w:val="clear" w:color="auto" w:fill="auto"/>
          </w:tcPr>
          <w:p w14:paraId="47FA8F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60" w:type="dxa"/>
            <w:tcBorders>
              <w:top w:val="nil"/>
              <w:left w:val="nil"/>
              <w:bottom w:val="single" w:sz="4" w:space="0" w:color="auto"/>
              <w:right w:val="single" w:sz="4" w:space="0" w:color="auto"/>
            </w:tcBorders>
            <w:shd w:val="clear" w:color="auto" w:fill="auto"/>
          </w:tcPr>
          <w:p w14:paraId="725628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60" w:type="dxa"/>
            <w:tcBorders>
              <w:top w:val="nil"/>
              <w:left w:val="nil"/>
              <w:bottom w:val="single" w:sz="4" w:space="0" w:color="auto"/>
              <w:right w:val="single" w:sz="4" w:space="0" w:color="auto"/>
            </w:tcBorders>
            <w:shd w:val="clear" w:color="auto" w:fill="auto"/>
          </w:tcPr>
          <w:p w14:paraId="6E5A7E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60" w:type="dxa"/>
            <w:tcBorders>
              <w:top w:val="nil"/>
              <w:left w:val="nil"/>
              <w:bottom w:val="single" w:sz="4" w:space="0" w:color="auto"/>
              <w:right w:val="single" w:sz="4" w:space="0" w:color="auto"/>
            </w:tcBorders>
            <w:shd w:val="clear" w:color="auto" w:fill="auto"/>
          </w:tcPr>
          <w:p w14:paraId="20C5DD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61C086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31F350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5FD8E5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79102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59" w:type="dxa"/>
            <w:tcBorders>
              <w:top w:val="nil"/>
              <w:left w:val="nil"/>
              <w:bottom w:val="single" w:sz="4" w:space="0" w:color="auto"/>
              <w:right w:val="single" w:sz="4" w:space="0" w:color="auto"/>
            </w:tcBorders>
            <w:shd w:val="clear" w:color="auto" w:fill="auto"/>
          </w:tcPr>
          <w:p w14:paraId="51192A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60" w:type="dxa"/>
            <w:tcBorders>
              <w:top w:val="nil"/>
              <w:left w:val="nil"/>
              <w:bottom w:val="single" w:sz="4" w:space="0" w:color="auto"/>
              <w:right w:val="single" w:sz="4" w:space="0" w:color="auto"/>
            </w:tcBorders>
            <w:shd w:val="clear" w:color="auto" w:fill="auto"/>
          </w:tcPr>
          <w:p w14:paraId="4D875B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60" w:type="dxa"/>
            <w:tcBorders>
              <w:top w:val="nil"/>
              <w:left w:val="nil"/>
              <w:bottom w:val="single" w:sz="4" w:space="0" w:color="auto"/>
              <w:right w:val="single" w:sz="4" w:space="0" w:color="auto"/>
            </w:tcBorders>
            <w:shd w:val="clear" w:color="auto" w:fill="auto"/>
          </w:tcPr>
          <w:p w14:paraId="5CBC2B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60" w:type="dxa"/>
            <w:tcBorders>
              <w:top w:val="nil"/>
              <w:left w:val="nil"/>
              <w:bottom w:val="single" w:sz="4" w:space="0" w:color="auto"/>
              <w:right w:val="single" w:sz="4" w:space="0" w:color="auto"/>
            </w:tcBorders>
            <w:shd w:val="clear" w:color="auto" w:fill="auto"/>
          </w:tcPr>
          <w:p w14:paraId="39DCE4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60" w:type="dxa"/>
            <w:tcBorders>
              <w:top w:val="nil"/>
              <w:left w:val="nil"/>
              <w:bottom w:val="single" w:sz="4" w:space="0" w:color="auto"/>
              <w:right w:val="single" w:sz="4" w:space="0" w:color="auto"/>
            </w:tcBorders>
            <w:shd w:val="clear" w:color="auto" w:fill="auto"/>
          </w:tcPr>
          <w:p w14:paraId="6A4635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228DC8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4617A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1A96CB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36E820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B4A3E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59" w:type="dxa"/>
            <w:tcBorders>
              <w:top w:val="nil"/>
              <w:left w:val="nil"/>
              <w:bottom w:val="single" w:sz="4" w:space="0" w:color="auto"/>
              <w:right w:val="single" w:sz="4" w:space="0" w:color="auto"/>
            </w:tcBorders>
            <w:shd w:val="clear" w:color="auto" w:fill="auto"/>
          </w:tcPr>
          <w:p w14:paraId="3A5CE1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60" w:type="dxa"/>
            <w:tcBorders>
              <w:top w:val="nil"/>
              <w:left w:val="nil"/>
              <w:bottom w:val="single" w:sz="4" w:space="0" w:color="auto"/>
              <w:right w:val="single" w:sz="4" w:space="0" w:color="auto"/>
            </w:tcBorders>
            <w:shd w:val="clear" w:color="auto" w:fill="auto"/>
          </w:tcPr>
          <w:p w14:paraId="183404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60" w:type="dxa"/>
            <w:tcBorders>
              <w:top w:val="nil"/>
              <w:left w:val="nil"/>
              <w:bottom w:val="single" w:sz="4" w:space="0" w:color="auto"/>
              <w:right w:val="single" w:sz="4" w:space="0" w:color="auto"/>
            </w:tcBorders>
            <w:shd w:val="clear" w:color="auto" w:fill="auto"/>
          </w:tcPr>
          <w:p w14:paraId="1EA7FC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60" w:type="dxa"/>
            <w:tcBorders>
              <w:top w:val="nil"/>
              <w:left w:val="nil"/>
              <w:bottom w:val="single" w:sz="4" w:space="0" w:color="auto"/>
              <w:right w:val="single" w:sz="4" w:space="0" w:color="auto"/>
            </w:tcBorders>
            <w:shd w:val="clear" w:color="auto" w:fill="auto"/>
          </w:tcPr>
          <w:p w14:paraId="2D8D47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60" w:type="dxa"/>
            <w:tcBorders>
              <w:top w:val="nil"/>
              <w:left w:val="nil"/>
              <w:bottom w:val="single" w:sz="4" w:space="0" w:color="auto"/>
              <w:right w:val="single" w:sz="4" w:space="0" w:color="auto"/>
            </w:tcBorders>
            <w:shd w:val="clear" w:color="auto" w:fill="auto"/>
          </w:tcPr>
          <w:p w14:paraId="1FFFFD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3AB14B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EB3C4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19245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E0E506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17FC6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59" w:type="dxa"/>
            <w:tcBorders>
              <w:top w:val="nil"/>
              <w:left w:val="nil"/>
              <w:bottom w:val="single" w:sz="4" w:space="0" w:color="auto"/>
              <w:right w:val="single" w:sz="4" w:space="0" w:color="auto"/>
            </w:tcBorders>
            <w:shd w:val="clear" w:color="auto" w:fill="auto"/>
          </w:tcPr>
          <w:p w14:paraId="0DFA62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99002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4CF3F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14,0   </w:t>
            </w:r>
          </w:p>
        </w:tc>
        <w:tc>
          <w:tcPr>
            <w:tcW w:w="1160" w:type="dxa"/>
            <w:tcBorders>
              <w:top w:val="nil"/>
              <w:left w:val="nil"/>
              <w:bottom w:val="single" w:sz="4" w:space="0" w:color="auto"/>
              <w:right w:val="single" w:sz="4" w:space="0" w:color="auto"/>
            </w:tcBorders>
            <w:shd w:val="clear" w:color="auto" w:fill="auto"/>
          </w:tcPr>
          <w:p w14:paraId="1DD1AB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60" w:type="dxa"/>
            <w:tcBorders>
              <w:top w:val="nil"/>
              <w:left w:val="nil"/>
              <w:bottom w:val="single" w:sz="4" w:space="0" w:color="auto"/>
              <w:right w:val="single" w:sz="4" w:space="0" w:color="auto"/>
            </w:tcBorders>
            <w:shd w:val="clear" w:color="auto" w:fill="auto"/>
          </w:tcPr>
          <w:p w14:paraId="0FA35E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97DE8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E5B51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0587F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6C2D25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62FCBA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59" w:type="dxa"/>
            <w:tcBorders>
              <w:top w:val="nil"/>
              <w:left w:val="nil"/>
              <w:bottom w:val="single" w:sz="4" w:space="0" w:color="auto"/>
              <w:right w:val="single" w:sz="4" w:space="0" w:color="auto"/>
            </w:tcBorders>
            <w:shd w:val="clear" w:color="auto" w:fill="auto"/>
          </w:tcPr>
          <w:p w14:paraId="62A565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E2CBA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4FAC3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60" w:type="dxa"/>
            <w:tcBorders>
              <w:top w:val="nil"/>
              <w:left w:val="nil"/>
              <w:bottom w:val="single" w:sz="4" w:space="0" w:color="auto"/>
              <w:right w:val="single" w:sz="4" w:space="0" w:color="auto"/>
            </w:tcBorders>
            <w:shd w:val="clear" w:color="auto" w:fill="auto"/>
          </w:tcPr>
          <w:p w14:paraId="732300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20D7B3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E1B7B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F5423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9F27D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2EFB30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B0CCE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59" w:type="dxa"/>
            <w:tcBorders>
              <w:top w:val="nil"/>
              <w:left w:val="nil"/>
              <w:bottom w:val="single" w:sz="4" w:space="0" w:color="auto"/>
              <w:right w:val="single" w:sz="4" w:space="0" w:color="auto"/>
            </w:tcBorders>
            <w:shd w:val="clear" w:color="auto" w:fill="auto"/>
          </w:tcPr>
          <w:p w14:paraId="4556AA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8CFE2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A3222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005D5B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88722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34664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E7D12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F4CDE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D5BCA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0B508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59" w:type="dxa"/>
            <w:tcBorders>
              <w:top w:val="nil"/>
              <w:left w:val="nil"/>
              <w:bottom w:val="single" w:sz="4" w:space="0" w:color="auto"/>
              <w:right w:val="single" w:sz="4" w:space="0" w:color="auto"/>
            </w:tcBorders>
            <w:shd w:val="clear" w:color="auto" w:fill="auto"/>
          </w:tcPr>
          <w:p w14:paraId="6C1DF1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53BC87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029D97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72BEE1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FD2B2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11120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916E2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DF652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C90C00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BB340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59" w:type="dxa"/>
            <w:tcBorders>
              <w:top w:val="nil"/>
              <w:left w:val="nil"/>
              <w:bottom w:val="single" w:sz="4" w:space="0" w:color="auto"/>
              <w:right w:val="single" w:sz="4" w:space="0" w:color="auto"/>
            </w:tcBorders>
            <w:shd w:val="clear" w:color="auto" w:fill="auto"/>
          </w:tcPr>
          <w:p w14:paraId="26C765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60" w:type="dxa"/>
            <w:tcBorders>
              <w:top w:val="nil"/>
              <w:left w:val="nil"/>
              <w:bottom w:val="single" w:sz="4" w:space="0" w:color="auto"/>
              <w:right w:val="single" w:sz="4" w:space="0" w:color="auto"/>
            </w:tcBorders>
            <w:shd w:val="clear" w:color="auto" w:fill="auto"/>
          </w:tcPr>
          <w:p w14:paraId="4AA027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60" w:type="dxa"/>
            <w:tcBorders>
              <w:top w:val="nil"/>
              <w:left w:val="nil"/>
              <w:bottom w:val="single" w:sz="4" w:space="0" w:color="auto"/>
              <w:right w:val="single" w:sz="4" w:space="0" w:color="auto"/>
            </w:tcBorders>
            <w:shd w:val="clear" w:color="auto" w:fill="auto"/>
          </w:tcPr>
          <w:p w14:paraId="7D1540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60" w:type="dxa"/>
            <w:tcBorders>
              <w:top w:val="nil"/>
              <w:left w:val="nil"/>
              <w:bottom w:val="single" w:sz="4" w:space="0" w:color="auto"/>
              <w:right w:val="single" w:sz="4" w:space="0" w:color="auto"/>
            </w:tcBorders>
            <w:shd w:val="clear" w:color="auto" w:fill="auto"/>
          </w:tcPr>
          <w:p w14:paraId="336718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60" w:type="dxa"/>
            <w:tcBorders>
              <w:top w:val="nil"/>
              <w:left w:val="nil"/>
              <w:bottom w:val="single" w:sz="4" w:space="0" w:color="auto"/>
              <w:right w:val="single" w:sz="4" w:space="0" w:color="auto"/>
            </w:tcBorders>
            <w:shd w:val="clear" w:color="auto" w:fill="auto"/>
          </w:tcPr>
          <w:p w14:paraId="152232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BEB8A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62DBD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3C01F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406412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823D4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59" w:type="dxa"/>
            <w:tcBorders>
              <w:top w:val="nil"/>
              <w:left w:val="nil"/>
              <w:bottom w:val="single" w:sz="4" w:space="0" w:color="auto"/>
              <w:right w:val="single" w:sz="4" w:space="0" w:color="auto"/>
            </w:tcBorders>
            <w:shd w:val="clear" w:color="auto" w:fill="auto"/>
          </w:tcPr>
          <w:p w14:paraId="019A9F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15,1   </w:t>
            </w:r>
          </w:p>
        </w:tc>
        <w:tc>
          <w:tcPr>
            <w:tcW w:w="1160" w:type="dxa"/>
            <w:tcBorders>
              <w:top w:val="nil"/>
              <w:left w:val="nil"/>
              <w:bottom w:val="single" w:sz="4" w:space="0" w:color="auto"/>
              <w:right w:val="single" w:sz="4" w:space="0" w:color="auto"/>
            </w:tcBorders>
            <w:shd w:val="clear" w:color="auto" w:fill="auto"/>
          </w:tcPr>
          <w:p w14:paraId="23EEEC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60" w:type="dxa"/>
            <w:tcBorders>
              <w:top w:val="nil"/>
              <w:left w:val="nil"/>
              <w:bottom w:val="single" w:sz="4" w:space="0" w:color="auto"/>
              <w:right w:val="single" w:sz="4" w:space="0" w:color="auto"/>
            </w:tcBorders>
            <w:shd w:val="clear" w:color="auto" w:fill="auto"/>
          </w:tcPr>
          <w:p w14:paraId="1FF6B8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60" w:type="dxa"/>
            <w:tcBorders>
              <w:top w:val="nil"/>
              <w:left w:val="nil"/>
              <w:bottom w:val="single" w:sz="4" w:space="0" w:color="auto"/>
              <w:right w:val="single" w:sz="4" w:space="0" w:color="auto"/>
            </w:tcBorders>
            <w:shd w:val="clear" w:color="auto" w:fill="auto"/>
          </w:tcPr>
          <w:p w14:paraId="570602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60" w:type="dxa"/>
            <w:tcBorders>
              <w:top w:val="nil"/>
              <w:left w:val="nil"/>
              <w:bottom w:val="single" w:sz="4" w:space="0" w:color="auto"/>
              <w:right w:val="single" w:sz="4" w:space="0" w:color="auto"/>
            </w:tcBorders>
            <w:shd w:val="clear" w:color="auto" w:fill="auto"/>
          </w:tcPr>
          <w:p w14:paraId="1C8CED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657A05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52104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EAB7D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9F085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EFE05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59" w:type="dxa"/>
            <w:tcBorders>
              <w:top w:val="nil"/>
              <w:left w:val="nil"/>
              <w:bottom w:val="single" w:sz="4" w:space="0" w:color="auto"/>
              <w:right w:val="single" w:sz="4" w:space="0" w:color="auto"/>
            </w:tcBorders>
            <w:shd w:val="clear" w:color="auto" w:fill="auto"/>
          </w:tcPr>
          <w:p w14:paraId="721A70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41,9   </w:t>
            </w:r>
          </w:p>
        </w:tc>
        <w:tc>
          <w:tcPr>
            <w:tcW w:w="1160" w:type="dxa"/>
            <w:tcBorders>
              <w:top w:val="nil"/>
              <w:left w:val="nil"/>
              <w:bottom w:val="single" w:sz="4" w:space="0" w:color="auto"/>
              <w:right w:val="single" w:sz="4" w:space="0" w:color="auto"/>
            </w:tcBorders>
            <w:shd w:val="clear" w:color="auto" w:fill="auto"/>
          </w:tcPr>
          <w:p w14:paraId="7B65A1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60" w:type="dxa"/>
            <w:tcBorders>
              <w:top w:val="nil"/>
              <w:left w:val="nil"/>
              <w:bottom w:val="single" w:sz="4" w:space="0" w:color="auto"/>
              <w:right w:val="single" w:sz="4" w:space="0" w:color="auto"/>
            </w:tcBorders>
            <w:shd w:val="clear" w:color="auto" w:fill="auto"/>
          </w:tcPr>
          <w:p w14:paraId="04E69E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14,0   </w:t>
            </w:r>
          </w:p>
        </w:tc>
        <w:tc>
          <w:tcPr>
            <w:tcW w:w="1160" w:type="dxa"/>
            <w:tcBorders>
              <w:top w:val="nil"/>
              <w:left w:val="nil"/>
              <w:bottom w:val="single" w:sz="4" w:space="0" w:color="auto"/>
              <w:right w:val="single" w:sz="4" w:space="0" w:color="auto"/>
            </w:tcBorders>
            <w:shd w:val="clear" w:color="auto" w:fill="auto"/>
          </w:tcPr>
          <w:p w14:paraId="1E693C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   </w:t>
            </w:r>
          </w:p>
        </w:tc>
        <w:tc>
          <w:tcPr>
            <w:tcW w:w="1160" w:type="dxa"/>
            <w:tcBorders>
              <w:top w:val="nil"/>
              <w:left w:val="nil"/>
              <w:bottom w:val="single" w:sz="4" w:space="0" w:color="auto"/>
              <w:right w:val="single" w:sz="4" w:space="0" w:color="auto"/>
            </w:tcBorders>
            <w:shd w:val="clear" w:color="auto" w:fill="auto"/>
          </w:tcPr>
          <w:p w14:paraId="464ABC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3C4098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53157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101D0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004BD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91074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59" w:type="dxa"/>
            <w:tcBorders>
              <w:top w:val="nil"/>
              <w:left w:val="nil"/>
              <w:bottom w:val="single" w:sz="4" w:space="0" w:color="auto"/>
              <w:right w:val="single" w:sz="4" w:space="0" w:color="auto"/>
            </w:tcBorders>
            <w:shd w:val="clear" w:color="auto" w:fill="auto"/>
          </w:tcPr>
          <w:p w14:paraId="475182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1D019C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61E60E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60" w:type="dxa"/>
            <w:tcBorders>
              <w:top w:val="nil"/>
              <w:left w:val="nil"/>
              <w:bottom w:val="single" w:sz="4" w:space="0" w:color="auto"/>
              <w:right w:val="single" w:sz="4" w:space="0" w:color="auto"/>
            </w:tcBorders>
            <w:shd w:val="clear" w:color="auto" w:fill="auto"/>
          </w:tcPr>
          <w:p w14:paraId="51BE35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60" w:type="dxa"/>
            <w:tcBorders>
              <w:top w:val="nil"/>
              <w:left w:val="nil"/>
              <w:bottom w:val="single" w:sz="4" w:space="0" w:color="auto"/>
              <w:right w:val="single" w:sz="4" w:space="0" w:color="auto"/>
            </w:tcBorders>
            <w:shd w:val="clear" w:color="auto" w:fill="auto"/>
          </w:tcPr>
          <w:p w14:paraId="090CA2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4C1E2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D27EE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FECFF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08DB7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06B50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59" w:type="dxa"/>
            <w:tcBorders>
              <w:top w:val="nil"/>
              <w:left w:val="nil"/>
              <w:bottom w:val="single" w:sz="4" w:space="0" w:color="auto"/>
              <w:right w:val="single" w:sz="4" w:space="0" w:color="auto"/>
            </w:tcBorders>
            <w:shd w:val="clear" w:color="auto" w:fill="auto"/>
          </w:tcPr>
          <w:p w14:paraId="2FFA2C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2B8D44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65783F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511FC6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4B1652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25EA5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4053B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7BA1D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F6AA4A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0D7FC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59" w:type="dxa"/>
            <w:tcBorders>
              <w:top w:val="nil"/>
              <w:left w:val="nil"/>
              <w:bottom w:val="single" w:sz="4" w:space="0" w:color="auto"/>
              <w:right w:val="single" w:sz="4" w:space="0" w:color="auto"/>
            </w:tcBorders>
            <w:shd w:val="clear" w:color="auto" w:fill="auto"/>
          </w:tcPr>
          <w:p w14:paraId="48ED9C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69,2   </w:t>
            </w:r>
          </w:p>
        </w:tc>
        <w:tc>
          <w:tcPr>
            <w:tcW w:w="1160" w:type="dxa"/>
            <w:tcBorders>
              <w:top w:val="nil"/>
              <w:left w:val="nil"/>
              <w:bottom w:val="single" w:sz="4" w:space="0" w:color="auto"/>
              <w:right w:val="single" w:sz="4" w:space="0" w:color="auto"/>
            </w:tcBorders>
            <w:shd w:val="clear" w:color="auto" w:fill="auto"/>
          </w:tcPr>
          <w:p w14:paraId="5E8C29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34,6   </w:t>
            </w:r>
          </w:p>
        </w:tc>
        <w:tc>
          <w:tcPr>
            <w:tcW w:w="1160" w:type="dxa"/>
            <w:tcBorders>
              <w:top w:val="nil"/>
              <w:left w:val="nil"/>
              <w:bottom w:val="single" w:sz="4" w:space="0" w:color="auto"/>
              <w:right w:val="single" w:sz="4" w:space="0" w:color="auto"/>
            </w:tcBorders>
            <w:shd w:val="clear" w:color="auto" w:fill="auto"/>
          </w:tcPr>
          <w:p w14:paraId="421A7F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60" w:type="dxa"/>
            <w:tcBorders>
              <w:top w:val="nil"/>
              <w:left w:val="nil"/>
              <w:bottom w:val="single" w:sz="4" w:space="0" w:color="auto"/>
              <w:right w:val="single" w:sz="4" w:space="0" w:color="auto"/>
            </w:tcBorders>
            <w:shd w:val="clear" w:color="auto" w:fill="auto"/>
          </w:tcPr>
          <w:p w14:paraId="0D930D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60" w:type="dxa"/>
            <w:tcBorders>
              <w:top w:val="nil"/>
              <w:left w:val="nil"/>
              <w:bottom w:val="single" w:sz="4" w:space="0" w:color="auto"/>
              <w:right w:val="single" w:sz="4" w:space="0" w:color="auto"/>
            </w:tcBorders>
            <w:shd w:val="clear" w:color="auto" w:fill="auto"/>
          </w:tcPr>
          <w:p w14:paraId="5D7263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08506F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10E2B9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64F829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2B307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93A87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59" w:type="dxa"/>
            <w:tcBorders>
              <w:top w:val="nil"/>
              <w:left w:val="nil"/>
              <w:bottom w:val="single" w:sz="4" w:space="0" w:color="auto"/>
              <w:right w:val="single" w:sz="4" w:space="0" w:color="auto"/>
            </w:tcBorders>
            <w:shd w:val="clear" w:color="auto" w:fill="auto"/>
          </w:tcPr>
          <w:p w14:paraId="3578E9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60" w:type="dxa"/>
            <w:tcBorders>
              <w:top w:val="nil"/>
              <w:left w:val="nil"/>
              <w:bottom w:val="single" w:sz="4" w:space="0" w:color="auto"/>
              <w:right w:val="single" w:sz="4" w:space="0" w:color="auto"/>
            </w:tcBorders>
            <w:shd w:val="clear" w:color="auto" w:fill="auto"/>
          </w:tcPr>
          <w:p w14:paraId="7AA054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73D061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1C3D1C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6F718B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20F2A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AE8BC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D8436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6090F2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7EF94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59" w:type="dxa"/>
            <w:tcBorders>
              <w:top w:val="nil"/>
              <w:left w:val="nil"/>
              <w:bottom w:val="single" w:sz="4" w:space="0" w:color="auto"/>
              <w:right w:val="single" w:sz="4" w:space="0" w:color="auto"/>
            </w:tcBorders>
            <w:shd w:val="clear" w:color="auto" w:fill="auto"/>
          </w:tcPr>
          <w:p w14:paraId="3D28BC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60" w:type="dxa"/>
            <w:tcBorders>
              <w:top w:val="nil"/>
              <w:left w:val="nil"/>
              <w:bottom w:val="single" w:sz="4" w:space="0" w:color="auto"/>
              <w:right w:val="single" w:sz="4" w:space="0" w:color="auto"/>
            </w:tcBorders>
            <w:shd w:val="clear" w:color="auto" w:fill="auto"/>
          </w:tcPr>
          <w:p w14:paraId="5EC7A4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60" w:type="dxa"/>
            <w:tcBorders>
              <w:top w:val="nil"/>
              <w:left w:val="nil"/>
              <w:bottom w:val="single" w:sz="4" w:space="0" w:color="auto"/>
              <w:right w:val="single" w:sz="4" w:space="0" w:color="auto"/>
            </w:tcBorders>
            <w:shd w:val="clear" w:color="auto" w:fill="auto"/>
          </w:tcPr>
          <w:p w14:paraId="2BF8C5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60" w:type="dxa"/>
            <w:tcBorders>
              <w:top w:val="nil"/>
              <w:left w:val="nil"/>
              <w:bottom w:val="single" w:sz="4" w:space="0" w:color="auto"/>
              <w:right w:val="single" w:sz="4" w:space="0" w:color="auto"/>
            </w:tcBorders>
            <w:shd w:val="clear" w:color="auto" w:fill="auto"/>
          </w:tcPr>
          <w:p w14:paraId="01B5BB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60" w:type="dxa"/>
            <w:tcBorders>
              <w:top w:val="nil"/>
              <w:left w:val="nil"/>
              <w:bottom w:val="single" w:sz="4" w:space="0" w:color="auto"/>
              <w:right w:val="single" w:sz="4" w:space="0" w:color="auto"/>
            </w:tcBorders>
            <w:shd w:val="clear" w:color="auto" w:fill="auto"/>
          </w:tcPr>
          <w:p w14:paraId="33EF43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7D0823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C46E0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61245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E3208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49793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59" w:type="dxa"/>
            <w:tcBorders>
              <w:top w:val="nil"/>
              <w:left w:val="nil"/>
              <w:bottom w:val="single" w:sz="4" w:space="0" w:color="auto"/>
              <w:right w:val="single" w:sz="4" w:space="0" w:color="auto"/>
            </w:tcBorders>
            <w:shd w:val="clear" w:color="auto" w:fill="auto"/>
          </w:tcPr>
          <w:p w14:paraId="65EF51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60" w:type="dxa"/>
            <w:tcBorders>
              <w:top w:val="nil"/>
              <w:left w:val="nil"/>
              <w:bottom w:val="single" w:sz="4" w:space="0" w:color="auto"/>
              <w:right w:val="single" w:sz="4" w:space="0" w:color="auto"/>
            </w:tcBorders>
            <w:shd w:val="clear" w:color="auto" w:fill="auto"/>
          </w:tcPr>
          <w:p w14:paraId="29184C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60" w:type="dxa"/>
            <w:tcBorders>
              <w:top w:val="nil"/>
              <w:left w:val="nil"/>
              <w:bottom w:val="single" w:sz="4" w:space="0" w:color="auto"/>
              <w:right w:val="single" w:sz="4" w:space="0" w:color="auto"/>
            </w:tcBorders>
            <w:shd w:val="clear" w:color="auto" w:fill="auto"/>
          </w:tcPr>
          <w:p w14:paraId="244C6E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233055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60" w:type="dxa"/>
            <w:tcBorders>
              <w:top w:val="nil"/>
              <w:left w:val="nil"/>
              <w:bottom w:val="single" w:sz="4" w:space="0" w:color="auto"/>
              <w:right w:val="single" w:sz="4" w:space="0" w:color="auto"/>
            </w:tcBorders>
            <w:shd w:val="clear" w:color="auto" w:fill="auto"/>
          </w:tcPr>
          <w:p w14:paraId="103A5A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29AF28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FA56F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8BA79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5A752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864C3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59" w:type="dxa"/>
            <w:tcBorders>
              <w:top w:val="nil"/>
              <w:left w:val="nil"/>
              <w:bottom w:val="single" w:sz="4" w:space="0" w:color="auto"/>
              <w:right w:val="single" w:sz="4" w:space="0" w:color="auto"/>
            </w:tcBorders>
            <w:shd w:val="clear" w:color="auto" w:fill="auto"/>
          </w:tcPr>
          <w:p w14:paraId="1CB380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60" w:type="dxa"/>
            <w:tcBorders>
              <w:top w:val="nil"/>
              <w:left w:val="nil"/>
              <w:bottom w:val="single" w:sz="4" w:space="0" w:color="auto"/>
              <w:right w:val="single" w:sz="4" w:space="0" w:color="auto"/>
            </w:tcBorders>
            <w:shd w:val="clear" w:color="auto" w:fill="auto"/>
          </w:tcPr>
          <w:p w14:paraId="2D514D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60" w:type="dxa"/>
            <w:tcBorders>
              <w:top w:val="nil"/>
              <w:left w:val="nil"/>
              <w:bottom w:val="single" w:sz="4" w:space="0" w:color="auto"/>
              <w:right w:val="single" w:sz="4" w:space="0" w:color="auto"/>
            </w:tcBorders>
            <w:shd w:val="clear" w:color="auto" w:fill="auto"/>
          </w:tcPr>
          <w:p w14:paraId="230A90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60" w:type="dxa"/>
            <w:tcBorders>
              <w:top w:val="nil"/>
              <w:left w:val="nil"/>
              <w:bottom w:val="single" w:sz="4" w:space="0" w:color="auto"/>
              <w:right w:val="single" w:sz="4" w:space="0" w:color="auto"/>
            </w:tcBorders>
            <w:shd w:val="clear" w:color="auto" w:fill="auto"/>
          </w:tcPr>
          <w:p w14:paraId="676250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41C0EA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20E200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93AF2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5644F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3A6F8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D4D85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59" w:type="dxa"/>
            <w:tcBorders>
              <w:top w:val="nil"/>
              <w:left w:val="nil"/>
              <w:bottom w:val="single" w:sz="4" w:space="0" w:color="auto"/>
              <w:right w:val="single" w:sz="4" w:space="0" w:color="auto"/>
            </w:tcBorders>
            <w:shd w:val="clear" w:color="auto" w:fill="auto"/>
          </w:tcPr>
          <w:p w14:paraId="321016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50,3   </w:t>
            </w:r>
          </w:p>
        </w:tc>
        <w:tc>
          <w:tcPr>
            <w:tcW w:w="1160" w:type="dxa"/>
            <w:tcBorders>
              <w:top w:val="nil"/>
              <w:left w:val="nil"/>
              <w:bottom w:val="single" w:sz="4" w:space="0" w:color="auto"/>
              <w:right w:val="single" w:sz="4" w:space="0" w:color="auto"/>
            </w:tcBorders>
            <w:shd w:val="clear" w:color="auto" w:fill="auto"/>
          </w:tcPr>
          <w:p w14:paraId="2E439A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25,1   </w:t>
            </w:r>
          </w:p>
        </w:tc>
        <w:tc>
          <w:tcPr>
            <w:tcW w:w="1160" w:type="dxa"/>
            <w:tcBorders>
              <w:top w:val="nil"/>
              <w:left w:val="nil"/>
              <w:bottom w:val="single" w:sz="4" w:space="0" w:color="auto"/>
              <w:right w:val="single" w:sz="4" w:space="0" w:color="auto"/>
            </w:tcBorders>
            <w:shd w:val="clear" w:color="auto" w:fill="auto"/>
          </w:tcPr>
          <w:p w14:paraId="728F14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17,1   </w:t>
            </w:r>
          </w:p>
        </w:tc>
        <w:tc>
          <w:tcPr>
            <w:tcW w:w="1160" w:type="dxa"/>
            <w:tcBorders>
              <w:top w:val="nil"/>
              <w:left w:val="nil"/>
              <w:bottom w:val="single" w:sz="4" w:space="0" w:color="auto"/>
              <w:right w:val="single" w:sz="4" w:space="0" w:color="auto"/>
            </w:tcBorders>
            <w:shd w:val="clear" w:color="auto" w:fill="auto"/>
          </w:tcPr>
          <w:p w14:paraId="760DD8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60" w:type="dxa"/>
            <w:tcBorders>
              <w:top w:val="nil"/>
              <w:left w:val="nil"/>
              <w:bottom w:val="single" w:sz="4" w:space="0" w:color="auto"/>
              <w:right w:val="single" w:sz="4" w:space="0" w:color="auto"/>
            </w:tcBorders>
            <w:shd w:val="clear" w:color="auto" w:fill="auto"/>
          </w:tcPr>
          <w:p w14:paraId="0C4705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1BBB90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05B455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248A0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2E6929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7D497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59" w:type="dxa"/>
            <w:tcBorders>
              <w:top w:val="nil"/>
              <w:left w:val="nil"/>
              <w:bottom w:val="single" w:sz="4" w:space="0" w:color="auto"/>
              <w:right w:val="single" w:sz="4" w:space="0" w:color="auto"/>
            </w:tcBorders>
            <w:shd w:val="clear" w:color="auto" w:fill="auto"/>
          </w:tcPr>
          <w:p w14:paraId="41BC82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10,9   </w:t>
            </w:r>
          </w:p>
        </w:tc>
        <w:tc>
          <w:tcPr>
            <w:tcW w:w="1160" w:type="dxa"/>
            <w:tcBorders>
              <w:top w:val="nil"/>
              <w:left w:val="nil"/>
              <w:bottom w:val="single" w:sz="4" w:space="0" w:color="auto"/>
              <w:right w:val="single" w:sz="4" w:space="0" w:color="auto"/>
            </w:tcBorders>
            <w:shd w:val="clear" w:color="auto" w:fill="auto"/>
          </w:tcPr>
          <w:p w14:paraId="77F367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60" w:type="dxa"/>
            <w:tcBorders>
              <w:top w:val="nil"/>
              <w:left w:val="nil"/>
              <w:bottom w:val="single" w:sz="4" w:space="0" w:color="auto"/>
              <w:right w:val="single" w:sz="4" w:space="0" w:color="auto"/>
            </w:tcBorders>
            <w:shd w:val="clear" w:color="auto" w:fill="auto"/>
          </w:tcPr>
          <w:p w14:paraId="4FDE9E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2A73E8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3BBB7D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22D21F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207E7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436B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1D536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2915B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59" w:type="dxa"/>
            <w:tcBorders>
              <w:top w:val="nil"/>
              <w:left w:val="nil"/>
              <w:bottom w:val="single" w:sz="4" w:space="0" w:color="auto"/>
              <w:right w:val="single" w:sz="4" w:space="0" w:color="auto"/>
            </w:tcBorders>
            <w:shd w:val="clear" w:color="auto" w:fill="auto"/>
          </w:tcPr>
          <w:p w14:paraId="2D6893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60" w:type="dxa"/>
            <w:tcBorders>
              <w:top w:val="nil"/>
              <w:left w:val="nil"/>
              <w:bottom w:val="single" w:sz="4" w:space="0" w:color="auto"/>
              <w:right w:val="single" w:sz="4" w:space="0" w:color="auto"/>
            </w:tcBorders>
            <w:shd w:val="clear" w:color="auto" w:fill="auto"/>
          </w:tcPr>
          <w:p w14:paraId="1FF46E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7F436E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60" w:type="dxa"/>
            <w:tcBorders>
              <w:top w:val="nil"/>
              <w:left w:val="nil"/>
              <w:bottom w:val="single" w:sz="4" w:space="0" w:color="auto"/>
              <w:right w:val="single" w:sz="4" w:space="0" w:color="auto"/>
            </w:tcBorders>
            <w:shd w:val="clear" w:color="auto" w:fill="auto"/>
          </w:tcPr>
          <w:p w14:paraId="58EB32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51FC36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3BB38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06CD5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A5A45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6EBFA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41642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59" w:type="dxa"/>
            <w:tcBorders>
              <w:top w:val="nil"/>
              <w:left w:val="nil"/>
              <w:bottom w:val="single" w:sz="4" w:space="0" w:color="auto"/>
              <w:right w:val="single" w:sz="4" w:space="0" w:color="auto"/>
            </w:tcBorders>
            <w:shd w:val="clear" w:color="auto" w:fill="auto"/>
          </w:tcPr>
          <w:p w14:paraId="04FC7B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43,7   </w:t>
            </w:r>
          </w:p>
        </w:tc>
        <w:tc>
          <w:tcPr>
            <w:tcW w:w="1160" w:type="dxa"/>
            <w:tcBorders>
              <w:top w:val="nil"/>
              <w:left w:val="nil"/>
              <w:bottom w:val="single" w:sz="4" w:space="0" w:color="auto"/>
              <w:right w:val="single" w:sz="4" w:space="0" w:color="auto"/>
            </w:tcBorders>
            <w:shd w:val="clear" w:color="auto" w:fill="auto"/>
          </w:tcPr>
          <w:p w14:paraId="650B1F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21,8   </w:t>
            </w:r>
          </w:p>
        </w:tc>
        <w:tc>
          <w:tcPr>
            <w:tcW w:w="1160" w:type="dxa"/>
            <w:tcBorders>
              <w:top w:val="nil"/>
              <w:left w:val="nil"/>
              <w:bottom w:val="single" w:sz="4" w:space="0" w:color="auto"/>
              <w:right w:val="single" w:sz="4" w:space="0" w:color="auto"/>
            </w:tcBorders>
            <w:shd w:val="clear" w:color="auto" w:fill="auto"/>
          </w:tcPr>
          <w:p w14:paraId="76D6DF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60" w:type="dxa"/>
            <w:tcBorders>
              <w:top w:val="nil"/>
              <w:left w:val="nil"/>
              <w:bottom w:val="single" w:sz="4" w:space="0" w:color="auto"/>
              <w:right w:val="single" w:sz="4" w:space="0" w:color="auto"/>
            </w:tcBorders>
            <w:shd w:val="clear" w:color="auto" w:fill="auto"/>
          </w:tcPr>
          <w:p w14:paraId="2C42C9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60" w:type="dxa"/>
            <w:tcBorders>
              <w:top w:val="nil"/>
              <w:left w:val="nil"/>
              <w:bottom w:val="single" w:sz="4" w:space="0" w:color="auto"/>
              <w:right w:val="single" w:sz="4" w:space="0" w:color="auto"/>
            </w:tcBorders>
            <w:shd w:val="clear" w:color="auto" w:fill="auto"/>
          </w:tcPr>
          <w:p w14:paraId="193707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60" w:type="dxa"/>
            <w:tcBorders>
              <w:top w:val="nil"/>
              <w:left w:val="nil"/>
              <w:bottom w:val="single" w:sz="4" w:space="0" w:color="auto"/>
              <w:right w:val="single" w:sz="4" w:space="0" w:color="auto"/>
            </w:tcBorders>
            <w:shd w:val="clear" w:color="auto" w:fill="auto"/>
          </w:tcPr>
          <w:p w14:paraId="6F1992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31D8D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FC4BC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EF5B9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8BA17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59" w:type="dxa"/>
            <w:tcBorders>
              <w:top w:val="nil"/>
              <w:left w:val="nil"/>
              <w:bottom w:val="single" w:sz="4" w:space="0" w:color="auto"/>
              <w:right w:val="single" w:sz="4" w:space="0" w:color="auto"/>
            </w:tcBorders>
            <w:shd w:val="clear" w:color="auto" w:fill="auto"/>
          </w:tcPr>
          <w:p w14:paraId="262429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60" w:type="dxa"/>
            <w:tcBorders>
              <w:top w:val="nil"/>
              <w:left w:val="nil"/>
              <w:bottom w:val="single" w:sz="4" w:space="0" w:color="auto"/>
              <w:right w:val="single" w:sz="4" w:space="0" w:color="auto"/>
            </w:tcBorders>
            <w:shd w:val="clear" w:color="auto" w:fill="auto"/>
          </w:tcPr>
          <w:p w14:paraId="546155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3522B1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0EF738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3D3A76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6F2D5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CF534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5FDBA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87D8B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69A44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59" w:type="dxa"/>
            <w:tcBorders>
              <w:top w:val="nil"/>
              <w:left w:val="nil"/>
              <w:bottom w:val="single" w:sz="4" w:space="0" w:color="auto"/>
              <w:right w:val="single" w:sz="4" w:space="0" w:color="auto"/>
            </w:tcBorders>
            <w:shd w:val="clear" w:color="auto" w:fill="auto"/>
          </w:tcPr>
          <w:p w14:paraId="774540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60" w:type="dxa"/>
            <w:tcBorders>
              <w:top w:val="nil"/>
              <w:left w:val="nil"/>
              <w:bottom w:val="single" w:sz="4" w:space="0" w:color="auto"/>
              <w:right w:val="single" w:sz="4" w:space="0" w:color="auto"/>
            </w:tcBorders>
            <w:shd w:val="clear" w:color="auto" w:fill="auto"/>
          </w:tcPr>
          <w:p w14:paraId="36D3C5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755DCE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2ABD3D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60" w:type="dxa"/>
            <w:tcBorders>
              <w:top w:val="nil"/>
              <w:left w:val="nil"/>
              <w:bottom w:val="single" w:sz="4" w:space="0" w:color="auto"/>
              <w:right w:val="single" w:sz="4" w:space="0" w:color="auto"/>
            </w:tcBorders>
            <w:shd w:val="clear" w:color="auto" w:fill="auto"/>
          </w:tcPr>
          <w:p w14:paraId="38EBF9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4FD4C2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02DCC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7F8DE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686AFF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3914B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59" w:type="dxa"/>
            <w:tcBorders>
              <w:top w:val="nil"/>
              <w:left w:val="nil"/>
              <w:bottom w:val="single" w:sz="4" w:space="0" w:color="auto"/>
              <w:right w:val="single" w:sz="4" w:space="0" w:color="auto"/>
            </w:tcBorders>
            <w:shd w:val="clear" w:color="auto" w:fill="auto"/>
          </w:tcPr>
          <w:p w14:paraId="581407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60" w:type="dxa"/>
            <w:tcBorders>
              <w:top w:val="nil"/>
              <w:left w:val="nil"/>
              <w:bottom w:val="single" w:sz="4" w:space="0" w:color="auto"/>
              <w:right w:val="single" w:sz="4" w:space="0" w:color="auto"/>
            </w:tcBorders>
            <w:shd w:val="clear" w:color="auto" w:fill="auto"/>
          </w:tcPr>
          <w:p w14:paraId="136512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60" w:type="dxa"/>
            <w:tcBorders>
              <w:top w:val="nil"/>
              <w:left w:val="nil"/>
              <w:bottom w:val="single" w:sz="4" w:space="0" w:color="auto"/>
              <w:right w:val="single" w:sz="4" w:space="0" w:color="auto"/>
            </w:tcBorders>
            <w:shd w:val="clear" w:color="auto" w:fill="auto"/>
          </w:tcPr>
          <w:p w14:paraId="2780FD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1A7D5A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5603C2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695B92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90048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AF225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A2D63F"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81955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59" w:type="dxa"/>
            <w:tcBorders>
              <w:top w:val="nil"/>
              <w:left w:val="nil"/>
              <w:bottom w:val="single" w:sz="4" w:space="0" w:color="auto"/>
              <w:right w:val="single" w:sz="4" w:space="0" w:color="auto"/>
            </w:tcBorders>
            <w:shd w:val="clear" w:color="auto" w:fill="auto"/>
          </w:tcPr>
          <w:p w14:paraId="4EFE30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60" w:type="dxa"/>
            <w:tcBorders>
              <w:top w:val="nil"/>
              <w:left w:val="nil"/>
              <w:bottom w:val="single" w:sz="4" w:space="0" w:color="auto"/>
              <w:right w:val="single" w:sz="4" w:space="0" w:color="auto"/>
            </w:tcBorders>
            <w:shd w:val="clear" w:color="auto" w:fill="auto"/>
          </w:tcPr>
          <w:p w14:paraId="08A60E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6588A6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46579D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2A3516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51AFAF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BE751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43B4A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7C702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F01ED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59" w:type="dxa"/>
            <w:tcBorders>
              <w:top w:val="nil"/>
              <w:left w:val="nil"/>
              <w:bottom w:val="single" w:sz="4" w:space="0" w:color="auto"/>
              <w:right w:val="single" w:sz="4" w:space="0" w:color="auto"/>
            </w:tcBorders>
            <w:shd w:val="clear" w:color="auto" w:fill="auto"/>
          </w:tcPr>
          <w:p w14:paraId="680228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64,3   </w:t>
            </w:r>
          </w:p>
        </w:tc>
        <w:tc>
          <w:tcPr>
            <w:tcW w:w="1160" w:type="dxa"/>
            <w:tcBorders>
              <w:top w:val="nil"/>
              <w:left w:val="nil"/>
              <w:bottom w:val="single" w:sz="4" w:space="0" w:color="auto"/>
              <w:right w:val="single" w:sz="4" w:space="0" w:color="auto"/>
            </w:tcBorders>
            <w:shd w:val="clear" w:color="auto" w:fill="auto"/>
          </w:tcPr>
          <w:p w14:paraId="35CC9E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32,1   </w:t>
            </w:r>
          </w:p>
        </w:tc>
        <w:tc>
          <w:tcPr>
            <w:tcW w:w="1160" w:type="dxa"/>
            <w:tcBorders>
              <w:top w:val="nil"/>
              <w:left w:val="nil"/>
              <w:bottom w:val="single" w:sz="4" w:space="0" w:color="auto"/>
              <w:right w:val="single" w:sz="4" w:space="0" w:color="auto"/>
            </w:tcBorders>
            <w:shd w:val="clear" w:color="auto" w:fill="auto"/>
          </w:tcPr>
          <w:p w14:paraId="05D8C9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42,0   </w:t>
            </w:r>
          </w:p>
        </w:tc>
        <w:tc>
          <w:tcPr>
            <w:tcW w:w="1160" w:type="dxa"/>
            <w:tcBorders>
              <w:top w:val="nil"/>
              <w:left w:val="nil"/>
              <w:bottom w:val="single" w:sz="4" w:space="0" w:color="auto"/>
              <w:right w:val="single" w:sz="4" w:space="0" w:color="auto"/>
            </w:tcBorders>
            <w:shd w:val="clear" w:color="auto" w:fill="auto"/>
          </w:tcPr>
          <w:p w14:paraId="68C42A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36,0   </w:t>
            </w:r>
          </w:p>
        </w:tc>
        <w:tc>
          <w:tcPr>
            <w:tcW w:w="1160" w:type="dxa"/>
            <w:tcBorders>
              <w:top w:val="nil"/>
              <w:left w:val="nil"/>
              <w:bottom w:val="single" w:sz="4" w:space="0" w:color="auto"/>
              <w:right w:val="single" w:sz="4" w:space="0" w:color="auto"/>
            </w:tcBorders>
            <w:shd w:val="clear" w:color="auto" w:fill="auto"/>
          </w:tcPr>
          <w:p w14:paraId="48ADB1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60" w:type="dxa"/>
            <w:tcBorders>
              <w:top w:val="nil"/>
              <w:left w:val="nil"/>
              <w:bottom w:val="single" w:sz="4" w:space="0" w:color="auto"/>
              <w:right w:val="single" w:sz="4" w:space="0" w:color="auto"/>
            </w:tcBorders>
            <w:shd w:val="clear" w:color="auto" w:fill="auto"/>
          </w:tcPr>
          <w:p w14:paraId="4A7341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42B014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60" w:type="dxa"/>
            <w:tcBorders>
              <w:top w:val="nil"/>
              <w:left w:val="nil"/>
              <w:bottom w:val="single" w:sz="4" w:space="0" w:color="auto"/>
              <w:right w:val="single" w:sz="4" w:space="0" w:color="auto"/>
            </w:tcBorders>
            <w:shd w:val="clear" w:color="auto" w:fill="auto"/>
          </w:tcPr>
          <w:p w14:paraId="780630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6079CF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0E78E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59" w:type="dxa"/>
            <w:tcBorders>
              <w:top w:val="nil"/>
              <w:left w:val="nil"/>
              <w:bottom w:val="single" w:sz="4" w:space="0" w:color="auto"/>
              <w:right w:val="single" w:sz="4" w:space="0" w:color="auto"/>
            </w:tcBorders>
            <w:shd w:val="clear" w:color="auto" w:fill="auto"/>
          </w:tcPr>
          <w:p w14:paraId="2E646A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5D6228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19C5AF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4FE2E5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4E93F8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DB997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3E71F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4ADAE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0CB10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D1DDF3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59" w:type="dxa"/>
            <w:tcBorders>
              <w:top w:val="nil"/>
              <w:left w:val="nil"/>
              <w:bottom w:val="single" w:sz="4" w:space="0" w:color="auto"/>
              <w:right w:val="single" w:sz="4" w:space="0" w:color="auto"/>
            </w:tcBorders>
            <w:shd w:val="clear" w:color="auto" w:fill="auto"/>
          </w:tcPr>
          <w:p w14:paraId="3E0903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AE723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04B13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2B2CF3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68F23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C4271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C19E7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8DD33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9524C0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6F02D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59" w:type="dxa"/>
            <w:tcBorders>
              <w:top w:val="nil"/>
              <w:left w:val="nil"/>
              <w:bottom w:val="single" w:sz="4" w:space="0" w:color="auto"/>
              <w:right w:val="single" w:sz="4" w:space="0" w:color="auto"/>
            </w:tcBorders>
            <w:shd w:val="clear" w:color="auto" w:fill="auto"/>
          </w:tcPr>
          <w:p w14:paraId="772111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4AAF56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60" w:type="dxa"/>
            <w:tcBorders>
              <w:top w:val="nil"/>
              <w:left w:val="nil"/>
              <w:bottom w:val="single" w:sz="4" w:space="0" w:color="auto"/>
              <w:right w:val="single" w:sz="4" w:space="0" w:color="auto"/>
            </w:tcBorders>
            <w:shd w:val="clear" w:color="auto" w:fill="auto"/>
          </w:tcPr>
          <w:p w14:paraId="439B87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40B3B7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49843E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716F0C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C32DA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5F1D3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013C4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53C24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59" w:type="dxa"/>
            <w:tcBorders>
              <w:top w:val="nil"/>
              <w:left w:val="nil"/>
              <w:bottom w:val="single" w:sz="4" w:space="0" w:color="auto"/>
              <w:right w:val="single" w:sz="4" w:space="0" w:color="auto"/>
            </w:tcBorders>
            <w:shd w:val="clear" w:color="auto" w:fill="auto"/>
          </w:tcPr>
          <w:p w14:paraId="0F57E3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9B234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4A7EE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397D67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B09B9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F0E32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EAF34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28CC2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E9991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371DE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59" w:type="dxa"/>
            <w:tcBorders>
              <w:top w:val="nil"/>
              <w:left w:val="nil"/>
              <w:bottom w:val="single" w:sz="4" w:space="0" w:color="auto"/>
              <w:right w:val="single" w:sz="4" w:space="0" w:color="auto"/>
            </w:tcBorders>
            <w:shd w:val="clear" w:color="auto" w:fill="auto"/>
          </w:tcPr>
          <w:p w14:paraId="026B56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60" w:type="dxa"/>
            <w:tcBorders>
              <w:top w:val="nil"/>
              <w:left w:val="nil"/>
              <w:bottom w:val="single" w:sz="4" w:space="0" w:color="auto"/>
              <w:right w:val="single" w:sz="4" w:space="0" w:color="auto"/>
            </w:tcBorders>
            <w:shd w:val="clear" w:color="auto" w:fill="auto"/>
          </w:tcPr>
          <w:p w14:paraId="6AEAA3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469499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4DCDF8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71C82E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79E62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22A6A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03E52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D648E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9A1FA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59" w:type="dxa"/>
            <w:tcBorders>
              <w:top w:val="nil"/>
              <w:left w:val="nil"/>
              <w:bottom w:val="single" w:sz="4" w:space="0" w:color="auto"/>
              <w:right w:val="single" w:sz="4" w:space="0" w:color="auto"/>
            </w:tcBorders>
            <w:shd w:val="clear" w:color="auto" w:fill="auto"/>
          </w:tcPr>
          <w:p w14:paraId="360ADB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599074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5C320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9C86F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961AA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2DC4A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8133F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57807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AECA2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FB691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59" w:type="dxa"/>
            <w:tcBorders>
              <w:top w:val="nil"/>
              <w:left w:val="nil"/>
              <w:bottom w:val="single" w:sz="4" w:space="0" w:color="auto"/>
              <w:right w:val="single" w:sz="4" w:space="0" w:color="auto"/>
            </w:tcBorders>
            <w:shd w:val="clear" w:color="auto" w:fill="auto"/>
          </w:tcPr>
          <w:p w14:paraId="59F579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60" w:type="dxa"/>
            <w:tcBorders>
              <w:top w:val="nil"/>
              <w:left w:val="nil"/>
              <w:bottom w:val="single" w:sz="4" w:space="0" w:color="auto"/>
              <w:right w:val="single" w:sz="4" w:space="0" w:color="auto"/>
            </w:tcBorders>
            <w:shd w:val="clear" w:color="auto" w:fill="auto"/>
          </w:tcPr>
          <w:p w14:paraId="394CD0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52EE8E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24E96E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2A4A5D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01E514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C6003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A7D36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5E8ADF"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C8D01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59" w:type="dxa"/>
            <w:tcBorders>
              <w:top w:val="nil"/>
              <w:left w:val="nil"/>
              <w:bottom w:val="single" w:sz="4" w:space="0" w:color="auto"/>
              <w:right w:val="single" w:sz="4" w:space="0" w:color="auto"/>
            </w:tcBorders>
            <w:shd w:val="clear" w:color="auto" w:fill="auto"/>
          </w:tcPr>
          <w:p w14:paraId="28811C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60" w:type="dxa"/>
            <w:tcBorders>
              <w:top w:val="nil"/>
              <w:left w:val="nil"/>
              <w:bottom w:val="single" w:sz="4" w:space="0" w:color="auto"/>
              <w:right w:val="single" w:sz="4" w:space="0" w:color="auto"/>
            </w:tcBorders>
            <w:shd w:val="clear" w:color="auto" w:fill="auto"/>
          </w:tcPr>
          <w:p w14:paraId="7C2096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094B9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60" w:type="dxa"/>
            <w:tcBorders>
              <w:top w:val="nil"/>
              <w:left w:val="nil"/>
              <w:bottom w:val="single" w:sz="4" w:space="0" w:color="auto"/>
              <w:right w:val="single" w:sz="4" w:space="0" w:color="auto"/>
            </w:tcBorders>
            <w:shd w:val="clear" w:color="auto" w:fill="auto"/>
          </w:tcPr>
          <w:p w14:paraId="3435D1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0FBD7C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735B90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AC576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45DCB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9A504B"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F026C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59" w:type="dxa"/>
            <w:tcBorders>
              <w:top w:val="nil"/>
              <w:left w:val="nil"/>
              <w:bottom w:val="single" w:sz="4" w:space="0" w:color="auto"/>
              <w:right w:val="single" w:sz="4" w:space="0" w:color="auto"/>
            </w:tcBorders>
            <w:shd w:val="clear" w:color="auto" w:fill="auto"/>
          </w:tcPr>
          <w:p w14:paraId="4AF9C1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27,1   </w:t>
            </w:r>
          </w:p>
        </w:tc>
        <w:tc>
          <w:tcPr>
            <w:tcW w:w="1160" w:type="dxa"/>
            <w:tcBorders>
              <w:top w:val="nil"/>
              <w:left w:val="nil"/>
              <w:bottom w:val="single" w:sz="4" w:space="0" w:color="auto"/>
              <w:right w:val="single" w:sz="4" w:space="0" w:color="auto"/>
            </w:tcBorders>
            <w:shd w:val="clear" w:color="auto" w:fill="auto"/>
          </w:tcPr>
          <w:p w14:paraId="6A8D34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60" w:type="dxa"/>
            <w:tcBorders>
              <w:top w:val="nil"/>
              <w:left w:val="nil"/>
              <w:bottom w:val="single" w:sz="4" w:space="0" w:color="auto"/>
              <w:right w:val="single" w:sz="4" w:space="0" w:color="auto"/>
            </w:tcBorders>
            <w:shd w:val="clear" w:color="auto" w:fill="auto"/>
          </w:tcPr>
          <w:p w14:paraId="461F7C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60" w:type="dxa"/>
            <w:tcBorders>
              <w:top w:val="nil"/>
              <w:left w:val="nil"/>
              <w:bottom w:val="single" w:sz="4" w:space="0" w:color="auto"/>
              <w:right w:val="single" w:sz="4" w:space="0" w:color="auto"/>
            </w:tcBorders>
            <w:shd w:val="clear" w:color="auto" w:fill="auto"/>
          </w:tcPr>
          <w:p w14:paraId="40E6E0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60" w:type="dxa"/>
            <w:tcBorders>
              <w:top w:val="nil"/>
              <w:left w:val="nil"/>
              <w:bottom w:val="single" w:sz="4" w:space="0" w:color="auto"/>
              <w:right w:val="single" w:sz="4" w:space="0" w:color="auto"/>
            </w:tcBorders>
            <w:shd w:val="clear" w:color="auto" w:fill="auto"/>
          </w:tcPr>
          <w:p w14:paraId="743F90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458EBE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0292B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68919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F07CD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F070E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59" w:type="dxa"/>
            <w:tcBorders>
              <w:top w:val="nil"/>
              <w:left w:val="nil"/>
              <w:bottom w:val="single" w:sz="4" w:space="0" w:color="auto"/>
              <w:right w:val="single" w:sz="4" w:space="0" w:color="auto"/>
            </w:tcBorders>
            <w:shd w:val="clear" w:color="auto" w:fill="auto"/>
          </w:tcPr>
          <w:p w14:paraId="5CD2D2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1EDFE0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0DB2FD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26B555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159CE1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E8747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6CEFE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DF4F8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82EC7A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9F2E7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59" w:type="dxa"/>
            <w:tcBorders>
              <w:top w:val="nil"/>
              <w:left w:val="nil"/>
              <w:bottom w:val="single" w:sz="4" w:space="0" w:color="auto"/>
              <w:right w:val="single" w:sz="4" w:space="0" w:color="auto"/>
            </w:tcBorders>
            <w:shd w:val="clear" w:color="auto" w:fill="auto"/>
          </w:tcPr>
          <w:p w14:paraId="46B662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5DDC79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E2333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78662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985BF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AFF34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B9C8F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04593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126297"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5AF38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59" w:type="dxa"/>
            <w:tcBorders>
              <w:top w:val="nil"/>
              <w:left w:val="nil"/>
              <w:bottom w:val="single" w:sz="4" w:space="0" w:color="auto"/>
              <w:right w:val="single" w:sz="4" w:space="0" w:color="auto"/>
            </w:tcBorders>
            <w:shd w:val="clear" w:color="auto" w:fill="auto"/>
          </w:tcPr>
          <w:p w14:paraId="1E119B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60" w:type="dxa"/>
            <w:tcBorders>
              <w:top w:val="nil"/>
              <w:left w:val="nil"/>
              <w:bottom w:val="single" w:sz="4" w:space="0" w:color="auto"/>
              <w:right w:val="single" w:sz="4" w:space="0" w:color="auto"/>
            </w:tcBorders>
            <w:shd w:val="clear" w:color="auto" w:fill="auto"/>
          </w:tcPr>
          <w:p w14:paraId="2498AF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60" w:type="dxa"/>
            <w:tcBorders>
              <w:top w:val="nil"/>
              <w:left w:val="nil"/>
              <w:bottom w:val="single" w:sz="4" w:space="0" w:color="auto"/>
              <w:right w:val="single" w:sz="4" w:space="0" w:color="auto"/>
            </w:tcBorders>
            <w:shd w:val="clear" w:color="auto" w:fill="auto"/>
          </w:tcPr>
          <w:p w14:paraId="109226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60" w:type="dxa"/>
            <w:tcBorders>
              <w:top w:val="nil"/>
              <w:left w:val="nil"/>
              <w:bottom w:val="single" w:sz="4" w:space="0" w:color="auto"/>
              <w:right w:val="single" w:sz="4" w:space="0" w:color="auto"/>
            </w:tcBorders>
            <w:shd w:val="clear" w:color="auto" w:fill="auto"/>
          </w:tcPr>
          <w:p w14:paraId="51DDF9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60" w:type="dxa"/>
            <w:tcBorders>
              <w:top w:val="nil"/>
              <w:left w:val="nil"/>
              <w:bottom w:val="single" w:sz="4" w:space="0" w:color="auto"/>
              <w:right w:val="single" w:sz="4" w:space="0" w:color="auto"/>
            </w:tcBorders>
            <w:shd w:val="clear" w:color="auto" w:fill="auto"/>
          </w:tcPr>
          <w:p w14:paraId="4BCC48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6F455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66F3D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49040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DAAC37"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55D39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59" w:type="dxa"/>
            <w:tcBorders>
              <w:top w:val="nil"/>
              <w:left w:val="nil"/>
              <w:bottom w:val="single" w:sz="4" w:space="0" w:color="auto"/>
              <w:right w:val="single" w:sz="4" w:space="0" w:color="auto"/>
            </w:tcBorders>
            <w:shd w:val="clear" w:color="auto" w:fill="auto"/>
          </w:tcPr>
          <w:p w14:paraId="147602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60" w:type="dxa"/>
            <w:tcBorders>
              <w:top w:val="nil"/>
              <w:left w:val="nil"/>
              <w:bottom w:val="single" w:sz="4" w:space="0" w:color="auto"/>
              <w:right w:val="single" w:sz="4" w:space="0" w:color="auto"/>
            </w:tcBorders>
            <w:shd w:val="clear" w:color="auto" w:fill="auto"/>
          </w:tcPr>
          <w:p w14:paraId="0E5598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60" w:type="dxa"/>
            <w:tcBorders>
              <w:top w:val="nil"/>
              <w:left w:val="nil"/>
              <w:bottom w:val="single" w:sz="4" w:space="0" w:color="auto"/>
              <w:right w:val="single" w:sz="4" w:space="0" w:color="auto"/>
            </w:tcBorders>
            <w:shd w:val="clear" w:color="auto" w:fill="auto"/>
          </w:tcPr>
          <w:p w14:paraId="04D320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60" w:type="dxa"/>
            <w:tcBorders>
              <w:top w:val="nil"/>
              <w:left w:val="nil"/>
              <w:bottom w:val="single" w:sz="4" w:space="0" w:color="auto"/>
              <w:right w:val="single" w:sz="4" w:space="0" w:color="auto"/>
            </w:tcBorders>
            <w:shd w:val="clear" w:color="auto" w:fill="auto"/>
          </w:tcPr>
          <w:p w14:paraId="329675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512C93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361D13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49127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F9B09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7782B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50D7F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59" w:type="dxa"/>
            <w:tcBorders>
              <w:top w:val="nil"/>
              <w:left w:val="nil"/>
              <w:bottom w:val="single" w:sz="4" w:space="0" w:color="auto"/>
              <w:right w:val="single" w:sz="4" w:space="0" w:color="auto"/>
            </w:tcBorders>
            <w:shd w:val="clear" w:color="auto" w:fill="auto"/>
          </w:tcPr>
          <w:p w14:paraId="21D354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60" w:type="dxa"/>
            <w:tcBorders>
              <w:top w:val="nil"/>
              <w:left w:val="nil"/>
              <w:bottom w:val="single" w:sz="4" w:space="0" w:color="auto"/>
              <w:right w:val="single" w:sz="4" w:space="0" w:color="auto"/>
            </w:tcBorders>
            <w:shd w:val="clear" w:color="auto" w:fill="auto"/>
          </w:tcPr>
          <w:p w14:paraId="43637D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5AC276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71481D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769084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13D9B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39132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4548B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FD6A12"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5DF68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59" w:type="dxa"/>
            <w:tcBorders>
              <w:top w:val="nil"/>
              <w:left w:val="nil"/>
              <w:bottom w:val="single" w:sz="4" w:space="0" w:color="auto"/>
              <w:right w:val="single" w:sz="4" w:space="0" w:color="auto"/>
            </w:tcBorders>
            <w:shd w:val="clear" w:color="auto" w:fill="auto"/>
          </w:tcPr>
          <w:p w14:paraId="36A86B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18,4   </w:t>
            </w:r>
          </w:p>
        </w:tc>
        <w:tc>
          <w:tcPr>
            <w:tcW w:w="1160" w:type="dxa"/>
            <w:tcBorders>
              <w:top w:val="nil"/>
              <w:left w:val="nil"/>
              <w:bottom w:val="single" w:sz="4" w:space="0" w:color="auto"/>
              <w:right w:val="single" w:sz="4" w:space="0" w:color="auto"/>
            </w:tcBorders>
            <w:shd w:val="clear" w:color="auto" w:fill="auto"/>
          </w:tcPr>
          <w:p w14:paraId="762F37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60" w:type="dxa"/>
            <w:tcBorders>
              <w:top w:val="nil"/>
              <w:left w:val="nil"/>
              <w:bottom w:val="single" w:sz="4" w:space="0" w:color="auto"/>
              <w:right w:val="single" w:sz="4" w:space="0" w:color="auto"/>
            </w:tcBorders>
            <w:shd w:val="clear" w:color="auto" w:fill="auto"/>
          </w:tcPr>
          <w:p w14:paraId="0C60D0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60" w:type="dxa"/>
            <w:tcBorders>
              <w:top w:val="nil"/>
              <w:left w:val="nil"/>
              <w:bottom w:val="single" w:sz="4" w:space="0" w:color="auto"/>
              <w:right w:val="single" w:sz="4" w:space="0" w:color="auto"/>
            </w:tcBorders>
            <w:shd w:val="clear" w:color="auto" w:fill="auto"/>
          </w:tcPr>
          <w:p w14:paraId="792628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60" w:type="dxa"/>
            <w:tcBorders>
              <w:top w:val="nil"/>
              <w:left w:val="nil"/>
              <w:bottom w:val="single" w:sz="4" w:space="0" w:color="auto"/>
              <w:right w:val="single" w:sz="4" w:space="0" w:color="auto"/>
            </w:tcBorders>
            <w:shd w:val="clear" w:color="auto" w:fill="auto"/>
          </w:tcPr>
          <w:p w14:paraId="47DA36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196637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17A95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6C5EC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C3139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1DAEE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59" w:type="dxa"/>
            <w:tcBorders>
              <w:top w:val="nil"/>
              <w:left w:val="nil"/>
              <w:bottom w:val="single" w:sz="4" w:space="0" w:color="auto"/>
              <w:right w:val="single" w:sz="4" w:space="0" w:color="auto"/>
            </w:tcBorders>
            <w:shd w:val="clear" w:color="auto" w:fill="auto"/>
          </w:tcPr>
          <w:p w14:paraId="76EC88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16,5   </w:t>
            </w:r>
          </w:p>
        </w:tc>
        <w:tc>
          <w:tcPr>
            <w:tcW w:w="1160" w:type="dxa"/>
            <w:tcBorders>
              <w:top w:val="nil"/>
              <w:left w:val="nil"/>
              <w:bottom w:val="single" w:sz="4" w:space="0" w:color="auto"/>
              <w:right w:val="single" w:sz="4" w:space="0" w:color="auto"/>
            </w:tcBorders>
            <w:shd w:val="clear" w:color="auto" w:fill="auto"/>
          </w:tcPr>
          <w:p w14:paraId="6B4344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60" w:type="dxa"/>
            <w:tcBorders>
              <w:top w:val="nil"/>
              <w:left w:val="nil"/>
              <w:bottom w:val="single" w:sz="4" w:space="0" w:color="auto"/>
              <w:right w:val="single" w:sz="4" w:space="0" w:color="auto"/>
            </w:tcBorders>
            <w:shd w:val="clear" w:color="auto" w:fill="auto"/>
          </w:tcPr>
          <w:p w14:paraId="0E9ABC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60" w:type="dxa"/>
            <w:tcBorders>
              <w:top w:val="nil"/>
              <w:left w:val="nil"/>
              <w:bottom w:val="single" w:sz="4" w:space="0" w:color="auto"/>
              <w:right w:val="single" w:sz="4" w:space="0" w:color="auto"/>
            </w:tcBorders>
            <w:shd w:val="clear" w:color="auto" w:fill="auto"/>
          </w:tcPr>
          <w:p w14:paraId="613D5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60" w:type="dxa"/>
            <w:tcBorders>
              <w:top w:val="nil"/>
              <w:left w:val="nil"/>
              <w:bottom w:val="single" w:sz="4" w:space="0" w:color="auto"/>
              <w:right w:val="single" w:sz="4" w:space="0" w:color="auto"/>
            </w:tcBorders>
            <w:shd w:val="clear" w:color="auto" w:fill="auto"/>
          </w:tcPr>
          <w:p w14:paraId="094854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36D0BD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1038C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02C4E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ECFD9C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CD376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59" w:type="dxa"/>
            <w:tcBorders>
              <w:top w:val="nil"/>
              <w:left w:val="nil"/>
              <w:bottom w:val="single" w:sz="4" w:space="0" w:color="auto"/>
              <w:right w:val="single" w:sz="4" w:space="0" w:color="auto"/>
            </w:tcBorders>
            <w:shd w:val="clear" w:color="auto" w:fill="auto"/>
          </w:tcPr>
          <w:p w14:paraId="377553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15,4   </w:t>
            </w:r>
          </w:p>
        </w:tc>
        <w:tc>
          <w:tcPr>
            <w:tcW w:w="1160" w:type="dxa"/>
            <w:tcBorders>
              <w:top w:val="nil"/>
              <w:left w:val="nil"/>
              <w:bottom w:val="single" w:sz="4" w:space="0" w:color="auto"/>
              <w:right w:val="single" w:sz="4" w:space="0" w:color="auto"/>
            </w:tcBorders>
            <w:shd w:val="clear" w:color="auto" w:fill="auto"/>
          </w:tcPr>
          <w:p w14:paraId="2B0AA7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60" w:type="dxa"/>
            <w:tcBorders>
              <w:top w:val="nil"/>
              <w:left w:val="nil"/>
              <w:bottom w:val="single" w:sz="4" w:space="0" w:color="auto"/>
              <w:right w:val="single" w:sz="4" w:space="0" w:color="auto"/>
            </w:tcBorders>
            <w:shd w:val="clear" w:color="auto" w:fill="auto"/>
          </w:tcPr>
          <w:p w14:paraId="52B614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60" w:type="dxa"/>
            <w:tcBorders>
              <w:top w:val="nil"/>
              <w:left w:val="nil"/>
              <w:bottom w:val="single" w:sz="4" w:space="0" w:color="auto"/>
              <w:right w:val="single" w:sz="4" w:space="0" w:color="auto"/>
            </w:tcBorders>
            <w:shd w:val="clear" w:color="auto" w:fill="auto"/>
          </w:tcPr>
          <w:p w14:paraId="2E4505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60" w:type="dxa"/>
            <w:tcBorders>
              <w:top w:val="nil"/>
              <w:left w:val="nil"/>
              <w:bottom w:val="single" w:sz="4" w:space="0" w:color="auto"/>
              <w:right w:val="single" w:sz="4" w:space="0" w:color="auto"/>
            </w:tcBorders>
            <w:shd w:val="clear" w:color="auto" w:fill="auto"/>
          </w:tcPr>
          <w:p w14:paraId="28EFC2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110F51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3A787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D0DA0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8EF86D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6E358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59" w:type="dxa"/>
            <w:tcBorders>
              <w:top w:val="nil"/>
              <w:left w:val="nil"/>
              <w:bottom w:val="single" w:sz="4" w:space="0" w:color="auto"/>
              <w:right w:val="single" w:sz="4" w:space="0" w:color="auto"/>
            </w:tcBorders>
            <w:shd w:val="clear" w:color="auto" w:fill="auto"/>
          </w:tcPr>
          <w:p w14:paraId="0AC333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14,2   </w:t>
            </w:r>
          </w:p>
        </w:tc>
        <w:tc>
          <w:tcPr>
            <w:tcW w:w="1160" w:type="dxa"/>
            <w:tcBorders>
              <w:top w:val="nil"/>
              <w:left w:val="nil"/>
              <w:bottom w:val="single" w:sz="4" w:space="0" w:color="auto"/>
              <w:right w:val="single" w:sz="4" w:space="0" w:color="auto"/>
            </w:tcBorders>
            <w:shd w:val="clear" w:color="auto" w:fill="auto"/>
          </w:tcPr>
          <w:p w14:paraId="7D9A6A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60" w:type="dxa"/>
            <w:tcBorders>
              <w:top w:val="nil"/>
              <w:left w:val="nil"/>
              <w:bottom w:val="single" w:sz="4" w:space="0" w:color="auto"/>
              <w:right w:val="single" w:sz="4" w:space="0" w:color="auto"/>
            </w:tcBorders>
            <w:shd w:val="clear" w:color="auto" w:fill="auto"/>
          </w:tcPr>
          <w:p w14:paraId="27F547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60" w:type="dxa"/>
            <w:tcBorders>
              <w:top w:val="nil"/>
              <w:left w:val="nil"/>
              <w:bottom w:val="single" w:sz="4" w:space="0" w:color="auto"/>
              <w:right w:val="single" w:sz="4" w:space="0" w:color="auto"/>
            </w:tcBorders>
            <w:shd w:val="clear" w:color="auto" w:fill="auto"/>
          </w:tcPr>
          <w:p w14:paraId="07CBD6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60" w:type="dxa"/>
            <w:tcBorders>
              <w:top w:val="nil"/>
              <w:left w:val="nil"/>
              <w:bottom w:val="single" w:sz="4" w:space="0" w:color="auto"/>
              <w:right w:val="single" w:sz="4" w:space="0" w:color="auto"/>
            </w:tcBorders>
            <w:shd w:val="clear" w:color="auto" w:fill="auto"/>
          </w:tcPr>
          <w:p w14:paraId="31F567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2E956B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548CE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52A0A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52BD63"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815D0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59" w:type="dxa"/>
            <w:tcBorders>
              <w:top w:val="nil"/>
              <w:left w:val="nil"/>
              <w:bottom w:val="single" w:sz="4" w:space="0" w:color="auto"/>
              <w:right w:val="single" w:sz="4" w:space="0" w:color="auto"/>
            </w:tcBorders>
            <w:shd w:val="clear" w:color="auto" w:fill="auto"/>
          </w:tcPr>
          <w:p w14:paraId="17EDE2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C0A99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DC236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60" w:type="dxa"/>
            <w:tcBorders>
              <w:top w:val="nil"/>
              <w:left w:val="nil"/>
              <w:bottom w:val="single" w:sz="4" w:space="0" w:color="auto"/>
              <w:right w:val="single" w:sz="4" w:space="0" w:color="auto"/>
            </w:tcBorders>
            <w:shd w:val="clear" w:color="auto" w:fill="auto"/>
          </w:tcPr>
          <w:p w14:paraId="7EC049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31DF05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3D15B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1BAA0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FAD66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E6D4E0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3383B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59" w:type="dxa"/>
            <w:tcBorders>
              <w:top w:val="nil"/>
              <w:left w:val="nil"/>
              <w:bottom w:val="single" w:sz="4" w:space="0" w:color="auto"/>
              <w:right w:val="single" w:sz="4" w:space="0" w:color="auto"/>
            </w:tcBorders>
            <w:shd w:val="clear" w:color="auto" w:fill="auto"/>
          </w:tcPr>
          <w:p w14:paraId="3F471B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60" w:type="dxa"/>
            <w:tcBorders>
              <w:top w:val="nil"/>
              <w:left w:val="nil"/>
              <w:bottom w:val="single" w:sz="4" w:space="0" w:color="auto"/>
              <w:right w:val="single" w:sz="4" w:space="0" w:color="auto"/>
            </w:tcBorders>
            <w:shd w:val="clear" w:color="auto" w:fill="auto"/>
          </w:tcPr>
          <w:p w14:paraId="25F563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51FE77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2A4439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165E7A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19157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FD6E4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20CC1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48711F"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25724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59" w:type="dxa"/>
            <w:tcBorders>
              <w:top w:val="nil"/>
              <w:left w:val="nil"/>
              <w:bottom w:val="single" w:sz="4" w:space="0" w:color="auto"/>
              <w:right w:val="single" w:sz="4" w:space="0" w:color="auto"/>
            </w:tcBorders>
            <w:shd w:val="clear" w:color="auto" w:fill="auto"/>
          </w:tcPr>
          <w:p w14:paraId="142DB5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38AA4E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7882E3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06298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191EA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5E7D7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A41B2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5710E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2B84A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F287E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59" w:type="dxa"/>
            <w:tcBorders>
              <w:top w:val="nil"/>
              <w:left w:val="nil"/>
              <w:bottom w:val="single" w:sz="4" w:space="0" w:color="auto"/>
              <w:right w:val="single" w:sz="4" w:space="0" w:color="auto"/>
            </w:tcBorders>
            <w:shd w:val="clear" w:color="auto" w:fill="auto"/>
          </w:tcPr>
          <w:p w14:paraId="7F910A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7A43B4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28113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CDFD8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28992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2D10C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8E2F2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57ED1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88729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98D35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59" w:type="dxa"/>
            <w:tcBorders>
              <w:top w:val="nil"/>
              <w:left w:val="nil"/>
              <w:bottom w:val="single" w:sz="4" w:space="0" w:color="auto"/>
              <w:right w:val="single" w:sz="4" w:space="0" w:color="auto"/>
            </w:tcBorders>
            <w:shd w:val="clear" w:color="auto" w:fill="auto"/>
          </w:tcPr>
          <w:p w14:paraId="7937AA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679103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4152E1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239BBE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28D674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462D13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A462D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15C78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D7591D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4A0D0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59" w:type="dxa"/>
            <w:tcBorders>
              <w:top w:val="nil"/>
              <w:left w:val="nil"/>
              <w:bottom w:val="single" w:sz="4" w:space="0" w:color="auto"/>
              <w:right w:val="single" w:sz="4" w:space="0" w:color="auto"/>
            </w:tcBorders>
            <w:shd w:val="clear" w:color="auto" w:fill="auto"/>
          </w:tcPr>
          <w:p w14:paraId="186760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60" w:type="dxa"/>
            <w:tcBorders>
              <w:top w:val="nil"/>
              <w:left w:val="nil"/>
              <w:bottom w:val="single" w:sz="4" w:space="0" w:color="auto"/>
              <w:right w:val="single" w:sz="4" w:space="0" w:color="auto"/>
            </w:tcBorders>
            <w:shd w:val="clear" w:color="auto" w:fill="auto"/>
          </w:tcPr>
          <w:p w14:paraId="50FB3A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50FF25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674A94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331E49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2BFA90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684A7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A19DE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68C6A0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26809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59" w:type="dxa"/>
            <w:tcBorders>
              <w:top w:val="nil"/>
              <w:left w:val="nil"/>
              <w:bottom w:val="single" w:sz="4" w:space="0" w:color="auto"/>
              <w:right w:val="single" w:sz="4" w:space="0" w:color="auto"/>
            </w:tcBorders>
            <w:shd w:val="clear" w:color="auto" w:fill="auto"/>
          </w:tcPr>
          <w:p w14:paraId="0C5154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60" w:type="dxa"/>
            <w:tcBorders>
              <w:top w:val="nil"/>
              <w:left w:val="nil"/>
              <w:bottom w:val="single" w:sz="4" w:space="0" w:color="auto"/>
              <w:right w:val="single" w:sz="4" w:space="0" w:color="auto"/>
            </w:tcBorders>
            <w:shd w:val="clear" w:color="auto" w:fill="auto"/>
          </w:tcPr>
          <w:p w14:paraId="2714AA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5EED86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594754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2093DC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37D1B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1994F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17FFF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CE04935"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3CD1FB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59" w:type="dxa"/>
            <w:tcBorders>
              <w:top w:val="nil"/>
              <w:left w:val="nil"/>
              <w:bottom w:val="single" w:sz="4" w:space="0" w:color="auto"/>
              <w:right w:val="single" w:sz="4" w:space="0" w:color="auto"/>
            </w:tcBorders>
            <w:shd w:val="clear" w:color="auto" w:fill="auto"/>
          </w:tcPr>
          <w:p w14:paraId="1F4738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19,3   </w:t>
            </w:r>
          </w:p>
        </w:tc>
        <w:tc>
          <w:tcPr>
            <w:tcW w:w="1160" w:type="dxa"/>
            <w:tcBorders>
              <w:top w:val="nil"/>
              <w:left w:val="nil"/>
              <w:bottom w:val="single" w:sz="4" w:space="0" w:color="auto"/>
              <w:right w:val="single" w:sz="4" w:space="0" w:color="auto"/>
            </w:tcBorders>
            <w:shd w:val="clear" w:color="auto" w:fill="auto"/>
          </w:tcPr>
          <w:p w14:paraId="0A4842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60" w:type="dxa"/>
            <w:tcBorders>
              <w:top w:val="nil"/>
              <w:left w:val="nil"/>
              <w:bottom w:val="single" w:sz="4" w:space="0" w:color="auto"/>
              <w:right w:val="single" w:sz="4" w:space="0" w:color="auto"/>
            </w:tcBorders>
            <w:shd w:val="clear" w:color="auto" w:fill="auto"/>
          </w:tcPr>
          <w:p w14:paraId="112D43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60" w:type="dxa"/>
            <w:tcBorders>
              <w:top w:val="nil"/>
              <w:left w:val="nil"/>
              <w:bottom w:val="single" w:sz="4" w:space="0" w:color="auto"/>
              <w:right w:val="single" w:sz="4" w:space="0" w:color="auto"/>
            </w:tcBorders>
            <w:shd w:val="clear" w:color="auto" w:fill="auto"/>
          </w:tcPr>
          <w:p w14:paraId="108B4A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60" w:type="dxa"/>
            <w:tcBorders>
              <w:top w:val="nil"/>
              <w:left w:val="nil"/>
              <w:bottom w:val="single" w:sz="4" w:space="0" w:color="auto"/>
              <w:right w:val="single" w:sz="4" w:space="0" w:color="auto"/>
            </w:tcBorders>
            <w:shd w:val="clear" w:color="auto" w:fill="auto"/>
          </w:tcPr>
          <w:p w14:paraId="4AB9B3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511DF4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54B7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C3AF5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181BF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3655A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59" w:type="dxa"/>
            <w:tcBorders>
              <w:top w:val="nil"/>
              <w:left w:val="nil"/>
              <w:bottom w:val="single" w:sz="4" w:space="0" w:color="auto"/>
              <w:right w:val="single" w:sz="4" w:space="0" w:color="auto"/>
            </w:tcBorders>
            <w:shd w:val="clear" w:color="auto" w:fill="auto"/>
          </w:tcPr>
          <w:p w14:paraId="6256A8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22,5   </w:t>
            </w:r>
          </w:p>
        </w:tc>
        <w:tc>
          <w:tcPr>
            <w:tcW w:w="1160" w:type="dxa"/>
            <w:tcBorders>
              <w:top w:val="nil"/>
              <w:left w:val="nil"/>
              <w:bottom w:val="single" w:sz="4" w:space="0" w:color="auto"/>
              <w:right w:val="single" w:sz="4" w:space="0" w:color="auto"/>
            </w:tcBorders>
            <w:shd w:val="clear" w:color="auto" w:fill="auto"/>
          </w:tcPr>
          <w:p w14:paraId="3178E4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60" w:type="dxa"/>
            <w:tcBorders>
              <w:top w:val="nil"/>
              <w:left w:val="nil"/>
              <w:bottom w:val="single" w:sz="4" w:space="0" w:color="auto"/>
              <w:right w:val="single" w:sz="4" w:space="0" w:color="auto"/>
            </w:tcBorders>
            <w:shd w:val="clear" w:color="auto" w:fill="auto"/>
          </w:tcPr>
          <w:p w14:paraId="05D708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60" w:type="dxa"/>
            <w:tcBorders>
              <w:top w:val="nil"/>
              <w:left w:val="nil"/>
              <w:bottom w:val="single" w:sz="4" w:space="0" w:color="auto"/>
              <w:right w:val="single" w:sz="4" w:space="0" w:color="auto"/>
            </w:tcBorders>
            <w:shd w:val="clear" w:color="auto" w:fill="auto"/>
          </w:tcPr>
          <w:p w14:paraId="257BD0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60" w:type="dxa"/>
            <w:tcBorders>
              <w:top w:val="nil"/>
              <w:left w:val="nil"/>
              <w:bottom w:val="single" w:sz="4" w:space="0" w:color="auto"/>
              <w:right w:val="single" w:sz="4" w:space="0" w:color="auto"/>
            </w:tcBorders>
            <w:shd w:val="clear" w:color="auto" w:fill="auto"/>
          </w:tcPr>
          <w:p w14:paraId="1A01D7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53C5F0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BA912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60" w:type="dxa"/>
            <w:tcBorders>
              <w:top w:val="nil"/>
              <w:left w:val="nil"/>
              <w:bottom w:val="single" w:sz="4" w:space="0" w:color="auto"/>
              <w:right w:val="single" w:sz="4" w:space="0" w:color="auto"/>
            </w:tcBorders>
            <w:shd w:val="clear" w:color="auto" w:fill="auto"/>
          </w:tcPr>
          <w:p w14:paraId="5035DA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r>
      <w:tr w:rsidR="00AA2E46" w:rsidRPr="00DF4760" w14:paraId="21588545"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0F62B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59" w:type="dxa"/>
            <w:tcBorders>
              <w:top w:val="nil"/>
              <w:left w:val="nil"/>
              <w:bottom w:val="single" w:sz="4" w:space="0" w:color="auto"/>
              <w:right w:val="single" w:sz="4" w:space="0" w:color="auto"/>
            </w:tcBorders>
            <w:shd w:val="clear" w:color="auto" w:fill="auto"/>
          </w:tcPr>
          <w:p w14:paraId="5EECB3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43,4   </w:t>
            </w:r>
          </w:p>
        </w:tc>
        <w:tc>
          <w:tcPr>
            <w:tcW w:w="1160" w:type="dxa"/>
            <w:tcBorders>
              <w:top w:val="nil"/>
              <w:left w:val="nil"/>
              <w:bottom w:val="single" w:sz="4" w:space="0" w:color="auto"/>
              <w:right w:val="single" w:sz="4" w:space="0" w:color="auto"/>
            </w:tcBorders>
            <w:shd w:val="clear" w:color="auto" w:fill="auto"/>
          </w:tcPr>
          <w:p w14:paraId="39B91E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21,7   </w:t>
            </w:r>
          </w:p>
        </w:tc>
        <w:tc>
          <w:tcPr>
            <w:tcW w:w="1160" w:type="dxa"/>
            <w:tcBorders>
              <w:top w:val="nil"/>
              <w:left w:val="nil"/>
              <w:bottom w:val="single" w:sz="4" w:space="0" w:color="auto"/>
              <w:right w:val="single" w:sz="4" w:space="0" w:color="auto"/>
            </w:tcBorders>
            <w:shd w:val="clear" w:color="auto" w:fill="auto"/>
          </w:tcPr>
          <w:p w14:paraId="0DD011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60" w:type="dxa"/>
            <w:tcBorders>
              <w:top w:val="nil"/>
              <w:left w:val="nil"/>
              <w:bottom w:val="single" w:sz="4" w:space="0" w:color="auto"/>
              <w:right w:val="single" w:sz="4" w:space="0" w:color="auto"/>
            </w:tcBorders>
            <w:shd w:val="clear" w:color="auto" w:fill="auto"/>
          </w:tcPr>
          <w:p w14:paraId="02453B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60" w:type="dxa"/>
            <w:tcBorders>
              <w:top w:val="nil"/>
              <w:left w:val="nil"/>
              <w:bottom w:val="single" w:sz="4" w:space="0" w:color="auto"/>
              <w:right w:val="single" w:sz="4" w:space="0" w:color="auto"/>
            </w:tcBorders>
            <w:shd w:val="clear" w:color="auto" w:fill="auto"/>
          </w:tcPr>
          <w:p w14:paraId="350C68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60" w:type="dxa"/>
            <w:tcBorders>
              <w:top w:val="nil"/>
              <w:left w:val="nil"/>
              <w:bottom w:val="single" w:sz="4" w:space="0" w:color="auto"/>
              <w:right w:val="single" w:sz="4" w:space="0" w:color="auto"/>
            </w:tcBorders>
            <w:shd w:val="clear" w:color="auto" w:fill="auto"/>
          </w:tcPr>
          <w:p w14:paraId="381C48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300311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00B7AC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CF3753F"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BFD76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59" w:type="dxa"/>
            <w:tcBorders>
              <w:top w:val="nil"/>
              <w:left w:val="nil"/>
              <w:bottom w:val="single" w:sz="4" w:space="0" w:color="auto"/>
              <w:right w:val="single" w:sz="4" w:space="0" w:color="auto"/>
            </w:tcBorders>
            <w:shd w:val="clear" w:color="auto" w:fill="auto"/>
          </w:tcPr>
          <w:p w14:paraId="25B2D2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19,7   </w:t>
            </w:r>
          </w:p>
        </w:tc>
        <w:tc>
          <w:tcPr>
            <w:tcW w:w="1160" w:type="dxa"/>
            <w:tcBorders>
              <w:top w:val="nil"/>
              <w:left w:val="nil"/>
              <w:bottom w:val="single" w:sz="4" w:space="0" w:color="auto"/>
              <w:right w:val="single" w:sz="4" w:space="0" w:color="auto"/>
            </w:tcBorders>
            <w:shd w:val="clear" w:color="auto" w:fill="auto"/>
          </w:tcPr>
          <w:p w14:paraId="583D5C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9,9   </w:t>
            </w:r>
          </w:p>
        </w:tc>
        <w:tc>
          <w:tcPr>
            <w:tcW w:w="1160" w:type="dxa"/>
            <w:tcBorders>
              <w:top w:val="nil"/>
              <w:left w:val="nil"/>
              <w:bottom w:val="single" w:sz="4" w:space="0" w:color="auto"/>
              <w:right w:val="single" w:sz="4" w:space="0" w:color="auto"/>
            </w:tcBorders>
            <w:shd w:val="clear" w:color="auto" w:fill="auto"/>
          </w:tcPr>
          <w:p w14:paraId="4524D4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60" w:type="dxa"/>
            <w:tcBorders>
              <w:top w:val="nil"/>
              <w:left w:val="nil"/>
              <w:bottom w:val="single" w:sz="4" w:space="0" w:color="auto"/>
              <w:right w:val="single" w:sz="4" w:space="0" w:color="auto"/>
            </w:tcBorders>
            <w:shd w:val="clear" w:color="auto" w:fill="auto"/>
          </w:tcPr>
          <w:p w14:paraId="30ED08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60" w:type="dxa"/>
            <w:tcBorders>
              <w:top w:val="nil"/>
              <w:left w:val="nil"/>
              <w:bottom w:val="single" w:sz="4" w:space="0" w:color="auto"/>
              <w:right w:val="single" w:sz="4" w:space="0" w:color="auto"/>
            </w:tcBorders>
            <w:shd w:val="clear" w:color="auto" w:fill="auto"/>
          </w:tcPr>
          <w:p w14:paraId="106A54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5A2E52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3E227D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C36CA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F4F052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2E5E81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59" w:type="dxa"/>
            <w:tcBorders>
              <w:top w:val="nil"/>
              <w:left w:val="nil"/>
              <w:bottom w:val="single" w:sz="4" w:space="0" w:color="auto"/>
              <w:right w:val="single" w:sz="4" w:space="0" w:color="auto"/>
            </w:tcBorders>
            <w:shd w:val="clear" w:color="auto" w:fill="auto"/>
          </w:tcPr>
          <w:p w14:paraId="5906DF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60" w:type="dxa"/>
            <w:tcBorders>
              <w:top w:val="nil"/>
              <w:left w:val="nil"/>
              <w:bottom w:val="single" w:sz="4" w:space="0" w:color="auto"/>
              <w:right w:val="single" w:sz="4" w:space="0" w:color="auto"/>
            </w:tcBorders>
            <w:shd w:val="clear" w:color="auto" w:fill="auto"/>
          </w:tcPr>
          <w:p w14:paraId="77B458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60" w:type="dxa"/>
            <w:tcBorders>
              <w:top w:val="nil"/>
              <w:left w:val="nil"/>
              <w:bottom w:val="single" w:sz="4" w:space="0" w:color="auto"/>
              <w:right w:val="single" w:sz="4" w:space="0" w:color="auto"/>
            </w:tcBorders>
            <w:shd w:val="clear" w:color="auto" w:fill="auto"/>
          </w:tcPr>
          <w:p w14:paraId="5CA916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60" w:type="dxa"/>
            <w:tcBorders>
              <w:top w:val="nil"/>
              <w:left w:val="nil"/>
              <w:bottom w:val="single" w:sz="4" w:space="0" w:color="auto"/>
              <w:right w:val="single" w:sz="4" w:space="0" w:color="auto"/>
            </w:tcBorders>
            <w:shd w:val="clear" w:color="auto" w:fill="auto"/>
          </w:tcPr>
          <w:p w14:paraId="5DDEF0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60" w:type="dxa"/>
            <w:tcBorders>
              <w:top w:val="nil"/>
              <w:left w:val="nil"/>
              <w:bottom w:val="single" w:sz="4" w:space="0" w:color="auto"/>
              <w:right w:val="single" w:sz="4" w:space="0" w:color="auto"/>
            </w:tcBorders>
            <w:shd w:val="clear" w:color="auto" w:fill="auto"/>
          </w:tcPr>
          <w:p w14:paraId="4CCBC4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403877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1531C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7C673A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D54B8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58686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59" w:type="dxa"/>
            <w:tcBorders>
              <w:top w:val="nil"/>
              <w:left w:val="nil"/>
              <w:bottom w:val="single" w:sz="4" w:space="0" w:color="auto"/>
              <w:right w:val="single" w:sz="4" w:space="0" w:color="auto"/>
            </w:tcBorders>
            <w:shd w:val="clear" w:color="auto" w:fill="auto"/>
          </w:tcPr>
          <w:p w14:paraId="04E4F5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5EA7B8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36599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4BAC47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B4109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9208A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06D68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0434C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3A1E3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1C029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59" w:type="dxa"/>
            <w:tcBorders>
              <w:top w:val="nil"/>
              <w:left w:val="nil"/>
              <w:bottom w:val="single" w:sz="4" w:space="0" w:color="auto"/>
              <w:right w:val="single" w:sz="4" w:space="0" w:color="auto"/>
            </w:tcBorders>
            <w:shd w:val="clear" w:color="auto" w:fill="auto"/>
          </w:tcPr>
          <w:p w14:paraId="341085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78E031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BCAE1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414996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F299E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AC53C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BA29C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85ED5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91C8637"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5A699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59" w:type="dxa"/>
            <w:tcBorders>
              <w:top w:val="nil"/>
              <w:left w:val="nil"/>
              <w:bottom w:val="single" w:sz="4" w:space="0" w:color="auto"/>
              <w:right w:val="single" w:sz="4" w:space="0" w:color="auto"/>
            </w:tcBorders>
            <w:shd w:val="clear" w:color="auto" w:fill="auto"/>
          </w:tcPr>
          <w:p w14:paraId="4350E6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1B0C1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50F05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C48D8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1A434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37A32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1E0C0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6384E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AA7FDF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655D2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59" w:type="dxa"/>
            <w:tcBorders>
              <w:top w:val="nil"/>
              <w:left w:val="nil"/>
              <w:bottom w:val="single" w:sz="4" w:space="0" w:color="auto"/>
              <w:right w:val="single" w:sz="4" w:space="0" w:color="auto"/>
            </w:tcBorders>
            <w:shd w:val="clear" w:color="auto" w:fill="auto"/>
          </w:tcPr>
          <w:p w14:paraId="258144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6B360D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3C20B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64300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37B44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AF914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08D64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B51C2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C8EAC56"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9C791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59" w:type="dxa"/>
            <w:tcBorders>
              <w:top w:val="nil"/>
              <w:left w:val="nil"/>
              <w:bottom w:val="single" w:sz="4" w:space="0" w:color="auto"/>
              <w:right w:val="single" w:sz="4" w:space="0" w:color="auto"/>
            </w:tcBorders>
            <w:shd w:val="clear" w:color="auto" w:fill="auto"/>
          </w:tcPr>
          <w:p w14:paraId="081383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F9FE4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3FDB0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66251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4CCEF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4FE01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F914C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41DF6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577562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87641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59" w:type="dxa"/>
            <w:tcBorders>
              <w:top w:val="nil"/>
              <w:left w:val="nil"/>
              <w:bottom w:val="single" w:sz="4" w:space="0" w:color="auto"/>
              <w:right w:val="single" w:sz="4" w:space="0" w:color="auto"/>
            </w:tcBorders>
            <w:shd w:val="clear" w:color="auto" w:fill="auto"/>
          </w:tcPr>
          <w:p w14:paraId="7BC61D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7A5EDA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23F818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7FD4D2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229FD4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8A277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BC7D9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CFA9D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FF753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E3065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59" w:type="dxa"/>
            <w:tcBorders>
              <w:top w:val="nil"/>
              <w:left w:val="nil"/>
              <w:bottom w:val="single" w:sz="4" w:space="0" w:color="auto"/>
              <w:right w:val="single" w:sz="4" w:space="0" w:color="auto"/>
            </w:tcBorders>
            <w:shd w:val="clear" w:color="auto" w:fill="auto"/>
          </w:tcPr>
          <w:p w14:paraId="61A8BD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218A6A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563544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482FE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07B98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087FA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B9D7D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3F6F4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45306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A3FBA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59" w:type="dxa"/>
            <w:tcBorders>
              <w:top w:val="nil"/>
              <w:left w:val="nil"/>
              <w:bottom w:val="single" w:sz="4" w:space="0" w:color="auto"/>
              <w:right w:val="single" w:sz="4" w:space="0" w:color="auto"/>
            </w:tcBorders>
            <w:shd w:val="clear" w:color="auto" w:fill="auto"/>
          </w:tcPr>
          <w:p w14:paraId="69DA42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60" w:type="dxa"/>
            <w:tcBorders>
              <w:top w:val="nil"/>
              <w:left w:val="nil"/>
              <w:bottom w:val="single" w:sz="4" w:space="0" w:color="auto"/>
              <w:right w:val="single" w:sz="4" w:space="0" w:color="auto"/>
            </w:tcBorders>
            <w:shd w:val="clear" w:color="auto" w:fill="auto"/>
          </w:tcPr>
          <w:p w14:paraId="7527F4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18D637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6D1742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60" w:type="dxa"/>
            <w:tcBorders>
              <w:top w:val="nil"/>
              <w:left w:val="nil"/>
              <w:bottom w:val="single" w:sz="4" w:space="0" w:color="auto"/>
              <w:right w:val="single" w:sz="4" w:space="0" w:color="auto"/>
            </w:tcBorders>
            <w:shd w:val="clear" w:color="auto" w:fill="auto"/>
          </w:tcPr>
          <w:p w14:paraId="305F26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4D55F6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5F027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91965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78B19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F5FCD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59" w:type="dxa"/>
            <w:tcBorders>
              <w:top w:val="nil"/>
              <w:left w:val="nil"/>
              <w:bottom w:val="single" w:sz="4" w:space="0" w:color="auto"/>
              <w:right w:val="single" w:sz="4" w:space="0" w:color="auto"/>
            </w:tcBorders>
            <w:shd w:val="clear" w:color="auto" w:fill="auto"/>
          </w:tcPr>
          <w:p w14:paraId="596D6D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60" w:type="dxa"/>
            <w:tcBorders>
              <w:top w:val="nil"/>
              <w:left w:val="nil"/>
              <w:bottom w:val="single" w:sz="4" w:space="0" w:color="auto"/>
              <w:right w:val="single" w:sz="4" w:space="0" w:color="auto"/>
            </w:tcBorders>
            <w:shd w:val="clear" w:color="auto" w:fill="auto"/>
          </w:tcPr>
          <w:p w14:paraId="55FD49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710966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0B5F9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30291C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43ABA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C024A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EFDFA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EEFD83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7141E89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59" w:type="dxa"/>
            <w:tcBorders>
              <w:top w:val="nil"/>
              <w:left w:val="nil"/>
              <w:bottom w:val="single" w:sz="4" w:space="0" w:color="auto"/>
              <w:right w:val="single" w:sz="4" w:space="0" w:color="auto"/>
            </w:tcBorders>
            <w:shd w:val="clear" w:color="auto" w:fill="auto"/>
          </w:tcPr>
          <w:p w14:paraId="0884B0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657657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080F9A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59B8B1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1D8D98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C3083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C3D49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62C5C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730D44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246B0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59" w:type="dxa"/>
            <w:tcBorders>
              <w:top w:val="nil"/>
              <w:left w:val="nil"/>
              <w:bottom w:val="single" w:sz="4" w:space="0" w:color="auto"/>
              <w:right w:val="single" w:sz="4" w:space="0" w:color="auto"/>
            </w:tcBorders>
            <w:shd w:val="clear" w:color="auto" w:fill="auto"/>
          </w:tcPr>
          <w:p w14:paraId="4CE7C4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27707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B6012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FBA55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A6C7F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F664A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24790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E888A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FF62D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74B6A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59" w:type="dxa"/>
            <w:tcBorders>
              <w:top w:val="nil"/>
              <w:left w:val="nil"/>
              <w:bottom w:val="single" w:sz="4" w:space="0" w:color="auto"/>
              <w:right w:val="single" w:sz="4" w:space="0" w:color="auto"/>
            </w:tcBorders>
            <w:shd w:val="clear" w:color="auto" w:fill="auto"/>
          </w:tcPr>
          <w:p w14:paraId="433417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08612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28FBF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FB053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A8417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87470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618AC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B9B11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20E372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E80A64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59" w:type="dxa"/>
            <w:tcBorders>
              <w:top w:val="nil"/>
              <w:left w:val="nil"/>
              <w:bottom w:val="single" w:sz="4" w:space="0" w:color="auto"/>
              <w:right w:val="single" w:sz="4" w:space="0" w:color="auto"/>
            </w:tcBorders>
            <w:shd w:val="clear" w:color="auto" w:fill="auto"/>
          </w:tcPr>
          <w:p w14:paraId="5877E4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0A862C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586C3C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B5F32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E335A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32A0E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F7301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A03E2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AE241A2"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667E6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59" w:type="dxa"/>
            <w:tcBorders>
              <w:top w:val="nil"/>
              <w:left w:val="nil"/>
              <w:bottom w:val="single" w:sz="4" w:space="0" w:color="auto"/>
              <w:right w:val="single" w:sz="4" w:space="0" w:color="auto"/>
            </w:tcBorders>
            <w:shd w:val="clear" w:color="auto" w:fill="auto"/>
          </w:tcPr>
          <w:p w14:paraId="7AFA3A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6CAA46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B580C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BE684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58603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13ADD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A512B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6EBB0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70C86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4FCC7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59" w:type="dxa"/>
            <w:tcBorders>
              <w:top w:val="nil"/>
              <w:left w:val="nil"/>
              <w:bottom w:val="single" w:sz="4" w:space="0" w:color="auto"/>
              <w:right w:val="single" w:sz="4" w:space="0" w:color="auto"/>
            </w:tcBorders>
            <w:shd w:val="clear" w:color="auto" w:fill="auto"/>
          </w:tcPr>
          <w:p w14:paraId="707310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60" w:type="dxa"/>
            <w:tcBorders>
              <w:top w:val="nil"/>
              <w:left w:val="nil"/>
              <w:bottom w:val="single" w:sz="4" w:space="0" w:color="auto"/>
              <w:right w:val="single" w:sz="4" w:space="0" w:color="auto"/>
            </w:tcBorders>
            <w:shd w:val="clear" w:color="auto" w:fill="auto"/>
          </w:tcPr>
          <w:p w14:paraId="095471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079AD5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5A069B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60" w:type="dxa"/>
            <w:tcBorders>
              <w:top w:val="nil"/>
              <w:left w:val="nil"/>
              <w:bottom w:val="single" w:sz="4" w:space="0" w:color="auto"/>
              <w:right w:val="single" w:sz="4" w:space="0" w:color="auto"/>
            </w:tcBorders>
            <w:shd w:val="clear" w:color="auto" w:fill="auto"/>
          </w:tcPr>
          <w:p w14:paraId="4A7D41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4246D8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2E754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6F9648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79132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8C436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59" w:type="dxa"/>
            <w:tcBorders>
              <w:top w:val="nil"/>
              <w:left w:val="nil"/>
              <w:bottom w:val="single" w:sz="4" w:space="0" w:color="auto"/>
              <w:right w:val="single" w:sz="4" w:space="0" w:color="auto"/>
            </w:tcBorders>
            <w:shd w:val="clear" w:color="auto" w:fill="auto"/>
          </w:tcPr>
          <w:p w14:paraId="2A5BC5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60" w:type="dxa"/>
            <w:tcBorders>
              <w:top w:val="nil"/>
              <w:left w:val="nil"/>
              <w:bottom w:val="single" w:sz="4" w:space="0" w:color="auto"/>
              <w:right w:val="single" w:sz="4" w:space="0" w:color="auto"/>
            </w:tcBorders>
            <w:shd w:val="clear" w:color="auto" w:fill="auto"/>
          </w:tcPr>
          <w:p w14:paraId="1DBF50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60" w:type="dxa"/>
            <w:tcBorders>
              <w:top w:val="nil"/>
              <w:left w:val="nil"/>
              <w:bottom w:val="single" w:sz="4" w:space="0" w:color="auto"/>
              <w:right w:val="single" w:sz="4" w:space="0" w:color="auto"/>
            </w:tcBorders>
            <w:shd w:val="clear" w:color="auto" w:fill="auto"/>
          </w:tcPr>
          <w:p w14:paraId="4F8751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15459C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2A7FC2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24978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7AABC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BFD88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E6EB3A3"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7DFA8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59" w:type="dxa"/>
            <w:tcBorders>
              <w:top w:val="nil"/>
              <w:left w:val="nil"/>
              <w:bottom w:val="single" w:sz="4" w:space="0" w:color="auto"/>
              <w:right w:val="single" w:sz="4" w:space="0" w:color="auto"/>
            </w:tcBorders>
            <w:shd w:val="clear" w:color="auto" w:fill="auto"/>
          </w:tcPr>
          <w:p w14:paraId="1A49D2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1D2890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8417D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4372D2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26F39C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AC2A9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8E6B3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58370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EA233A"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7EE32E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59" w:type="dxa"/>
            <w:tcBorders>
              <w:top w:val="nil"/>
              <w:left w:val="nil"/>
              <w:bottom w:val="single" w:sz="4" w:space="0" w:color="auto"/>
              <w:right w:val="single" w:sz="4" w:space="0" w:color="auto"/>
            </w:tcBorders>
            <w:shd w:val="clear" w:color="auto" w:fill="auto"/>
          </w:tcPr>
          <w:p w14:paraId="3824AF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72706F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5E7048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60" w:type="dxa"/>
            <w:tcBorders>
              <w:top w:val="nil"/>
              <w:left w:val="nil"/>
              <w:bottom w:val="single" w:sz="4" w:space="0" w:color="auto"/>
              <w:right w:val="single" w:sz="4" w:space="0" w:color="auto"/>
            </w:tcBorders>
            <w:shd w:val="clear" w:color="auto" w:fill="auto"/>
          </w:tcPr>
          <w:p w14:paraId="14991E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513BA3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7FF23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20100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B8867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55E610F"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3563C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59" w:type="dxa"/>
            <w:tcBorders>
              <w:top w:val="nil"/>
              <w:left w:val="nil"/>
              <w:bottom w:val="single" w:sz="4" w:space="0" w:color="auto"/>
              <w:right w:val="single" w:sz="4" w:space="0" w:color="auto"/>
            </w:tcBorders>
            <w:shd w:val="clear" w:color="auto" w:fill="auto"/>
          </w:tcPr>
          <w:p w14:paraId="6E6222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5CD5D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72879F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57ECD8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344C34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A7F4D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0BEDF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57FDD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24152E3"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0BE5A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59" w:type="dxa"/>
            <w:tcBorders>
              <w:top w:val="nil"/>
              <w:left w:val="nil"/>
              <w:bottom w:val="single" w:sz="4" w:space="0" w:color="auto"/>
              <w:right w:val="single" w:sz="4" w:space="0" w:color="auto"/>
            </w:tcBorders>
            <w:shd w:val="clear" w:color="auto" w:fill="auto"/>
          </w:tcPr>
          <w:p w14:paraId="21AABE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60" w:type="dxa"/>
            <w:tcBorders>
              <w:top w:val="nil"/>
              <w:left w:val="nil"/>
              <w:bottom w:val="single" w:sz="4" w:space="0" w:color="auto"/>
              <w:right w:val="single" w:sz="4" w:space="0" w:color="auto"/>
            </w:tcBorders>
            <w:shd w:val="clear" w:color="auto" w:fill="auto"/>
          </w:tcPr>
          <w:p w14:paraId="2E6B56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60" w:type="dxa"/>
            <w:tcBorders>
              <w:top w:val="nil"/>
              <w:left w:val="nil"/>
              <w:bottom w:val="single" w:sz="4" w:space="0" w:color="auto"/>
              <w:right w:val="single" w:sz="4" w:space="0" w:color="auto"/>
            </w:tcBorders>
            <w:shd w:val="clear" w:color="auto" w:fill="auto"/>
          </w:tcPr>
          <w:p w14:paraId="66E342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60" w:type="dxa"/>
            <w:tcBorders>
              <w:top w:val="nil"/>
              <w:left w:val="nil"/>
              <w:bottom w:val="single" w:sz="4" w:space="0" w:color="auto"/>
              <w:right w:val="single" w:sz="4" w:space="0" w:color="auto"/>
            </w:tcBorders>
            <w:shd w:val="clear" w:color="auto" w:fill="auto"/>
          </w:tcPr>
          <w:p w14:paraId="377B66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40619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490085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418E0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95B65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5A092A5"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F157E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59" w:type="dxa"/>
            <w:tcBorders>
              <w:top w:val="nil"/>
              <w:left w:val="nil"/>
              <w:bottom w:val="single" w:sz="4" w:space="0" w:color="auto"/>
              <w:right w:val="single" w:sz="4" w:space="0" w:color="auto"/>
            </w:tcBorders>
            <w:shd w:val="clear" w:color="auto" w:fill="auto"/>
          </w:tcPr>
          <w:p w14:paraId="16AE11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2EE837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1DAD5D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ED902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063D71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E3048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D5D12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6A290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ECE16D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C26BD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59" w:type="dxa"/>
            <w:tcBorders>
              <w:top w:val="nil"/>
              <w:left w:val="nil"/>
              <w:bottom w:val="single" w:sz="4" w:space="0" w:color="auto"/>
              <w:right w:val="single" w:sz="4" w:space="0" w:color="auto"/>
            </w:tcBorders>
            <w:shd w:val="clear" w:color="auto" w:fill="auto"/>
          </w:tcPr>
          <w:p w14:paraId="65371D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60" w:type="dxa"/>
            <w:tcBorders>
              <w:top w:val="nil"/>
              <w:left w:val="nil"/>
              <w:bottom w:val="single" w:sz="4" w:space="0" w:color="auto"/>
              <w:right w:val="single" w:sz="4" w:space="0" w:color="auto"/>
            </w:tcBorders>
            <w:shd w:val="clear" w:color="auto" w:fill="auto"/>
          </w:tcPr>
          <w:p w14:paraId="0E63B0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60" w:type="dxa"/>
            <w:tcBorders>
              <w:top w:val="nil"/>
              <w:left w:val="nil"/>
              <w:bottom w:val="single" w:sz="4" w:space="0" w:color="auto"/>
              <w:right w:val="single" w:sz="4" w:space="0" w:color="auto"/>
            </w:tcBorders>
            <w:shd w:val="clear" w:color="auto" w:fill="auto"/>
          </w:tcPr>
          <w:p w14:paraId="21848F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60" w:type="dxa"/>
            <w:tcBorders>
              <w:top w:val="nil"/>
              <w:left w:val="nil"/>
              <w:bottom w:val="single" w:sz="4" w:space="0" w:color="auto"/>
              <w:right w:val="single" w:sz="4" w:space="0" w:color="auto"/>
            </w:tcBorders>
            <w:shd w:val="clear" w:color="auto" w:fill="auto"/>
          </w:tcPr>
          <w:p w14:paraId="75843E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60" w:type="dxa"/>
            <w:tcBorders>
              <w:top w:val="nil"/>
              <w:left w:val="nil"/>
              <w:bottom w:val="single" w:sz="4" w:space="0" w:color="auto"/>
              <w:right w:val="single" w:sz="4" w:space="0" w:color="auto"/>
            </w:tcBorders>
            <w:shd w:val="clear" w:color="auto" w:fill="auto"/>
          </w:tcPr>
          <w:p w14:paraId="6D5183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6B2474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709B2A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0BBEB9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7860ACD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34F1E4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59" w:type="dxa"/>
            <w:tcBorders>
              <w:top w:val="nil"/>
              <w:left w:val="nil"/>
              <w:bottom w:val="single" w:sz="4" w:space="0" w:color="auto"/>
              <w:right w:val="single" w:sz="4" w:space="0" w:color="auto"/>
            </w:tcBorders>
            <w:shd w:val="clear" w:color="auto" w:fill="auto"/>
          </w:tcPr>
          <w:p w14:paraId="7D488F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63C4BC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0D9372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C8B60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A0B5B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0B594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10D0E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CEFD8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36A32B9"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FD3CA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59" w:type="dxa"/>
            <w:tcBorders>
              <w:top w:val="nil"/>
              <w:left w:val="nil"/>
              <w:bottom w:val="single" w:sz="4" w:space="0" w:color="auto"/>
              <w:right w:val="single" w:sz="4" w:space="0" w:color="auto"/>
            </w:tcBorders>
            <w:shd w:val="clear" w:color="auto" w:fill="auto"/>
          </w:tcPr>
          <w:p w14:paraId="6B11A5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1F1695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40663F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2D9D50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7209F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0998C4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4C664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9FBFE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A61A3E3"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C28A4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59" w:type="dxa"/>
            <w:tcBorders>
              <w:top w:val="nil"/>
              <w:left w:val="nil"/>
              <w:bottom w:val="single" w:sz="4" w:space="0" w:color="auto"/>
              <w:right w:val="single" w:sz="4" w:space="0" w:color="auto"/>
            </w:tcBorders>
            <w:shd w:val="clear" w:color="auto" w:fill="auto"/>
          </w:tcPr>
          <w:p w14:paraId="7E3D51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16595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113DA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60" w:type="dxa"/>
            <w:tcBorders>
              <w:top w:val="nil"/>
              <w:left w:val="nil"/>
              <w:bottom w:val="single" w:sz="4" w:space="0" w:color="auto"/>
              <w:right w:val="single" w:sz="4" w:space="0" w:color="auto"/>
            </w:tcBorders>
            <w:shd w:val="clear" w:color="auto" w:fill="auto"/>
          </w:tcPr>
          <w:p w14:paraId="71B91F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60" w:type="dxa"/>
            <w:tcBorders>
              <w:top w:val="nil"/>
              <w:left w:val="nil"/>
              <w:bottom w:val="single" w:sz="4" w:space="0" w:color="auto"/>
              <w:right w:val="single" w:sz="4" w:space="0" w:color="auto"/>
            </w:tcBorders>
            <w:shd w:val="clear" w:color="auto" w:fill="auto"/>
          </w:tcPr>
          <w:p w14:paraId="65FD26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BBA77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7B97BC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71CE3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F8BC3C"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ED927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59" w:type="dxa"/>
            <w:tcBorders>
              <w:top w:val="nil"/>
              <w:left w:val="nil"/>
              <w:bottom w:val="single" w:sz="4" w:space="0" w:color="auto"/>
              <w:right w:val="single" w:sz="4" w:space="0" w:color="auto"/>
            </w:tcBorders>
            <w:shd w:val="clear" w:color="auto" w:fill="auto"/>
          </w:tcPr>
          <w:p w14:paraId="3BD363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60" w:type="dxa"/>
            <w:tcBorders>
              <w:top w:val="nil"/>
              <w:left w:val="nil"/>
              <w:bottom w:val="single" w:sz="4" w:space="0" w:color="auto"/>
              <w:right w:val="single" w:sz="4" w:space="0" w:color="auto"/>
            </w:tcBorders>
            <w:shd w:val="clear" w:color="auto" w:fill="auto"/>
          </w:tcPr>
          <w:p w14:paraId="379634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60" w:type="dxa"/>
            <w:tcBorders>
              <w:top w:val="nil"/>
              <w:left w:val="nil"/>
              <w:bottom w:val="single" w:sz="4" w:space="0" w:color="auto"/>
              <w:right w:val="single" w:sz="4" w:space="0" w:color="auto"/>
            </w:tcBorders>
            <w:shd w:val="clear" w:color="auto" w:fill="auto"/>
          </w:tcPr>
          <w:p w14:paraId="186257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0FCF32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ADBFE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04B762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A527C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990E6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B86DA6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6F5A405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59" w:type="dxa"/>
            <w:tcBorders>
              <w:top w:val="nil"/>
              <w:left w:val="nil"/>
              <w:bottom w:val="single" w:sz="4" w:space="0" w:color="auto"/>
              <w:right w:val="single" w:sz="4" w:space="0" w:color="auto"/>
            </w:tcBorders>
            <w:shd w:val="clear" w:color="auto" w:fill="auto"/>
          </w:tcPr>
          <w:p w14:paraId="7462E4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60" w:type="dxa"/>
            <w:tcBorders>
              <w:top w:val="nil"/>
              <w:left w:val="nil"/>
              <w:bottom w:val="single" w:sz="4" w:space="0" w:color="auto"/>
              <w:right w:val="single" w:sz="4" w:space="0" w:color="auto"/>
            </w:tcBorders>
            <w:shd w:val="clear" w:color="auto" w:fill="auto"/>
          </w:tcPr>
          <w:p w14:paraId="10DF4B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60" w:type="dxa"/>
            <w:tcBorders>
              <w:top w:val="nil"/>
              <w:left w:val="nil"/>
              <w:bottom w:val="single" w:sz="4" w:space="0" w:color="auto"/>
              <w:right w:val="single" w:sz="4" w:space="0" w:color="auto"/>
            </w:tcBorders>
            <w:shd w:val="clear" w:color="auto" w:fill="auto"/>
          </w:tcPr>
          <w:p w14:paraId="614F23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60" w:type="dxa"/>
            <w:tcBorders>
              <w:top w:val="nil"/>
              <w:left w:val="nil"/>
              <w:bottom w:val="single" w:sz="4" w:space="0" w:color="auto"/>
              <w:right w:val="single" w:sz="4" w:space="0" w:color="auto"/>
            </w:tcBorders>
            <w:shd w:val="clear" w:color="auto" w:fill="auto"/>
          </w:tcPr>
          <w:p w14:paraId="340D7B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60" w:type="dxa"/>
            <w:tcBorders>
              <w:top w:val="nil"/>
              <w:left w:val="nil"/>
              <w:bottom w:val="single" w:sz="4" w:space="0" w:color="auto"/>
              <w:right w:val="single" w:sz="4" w:space="0" w:color="auto"/>
            </w:tcBorders>
            <w:shd w:val="clear" w:color="auto" w:fill="auto"/>
          </w:tcPr>
          <w:p w14:paraId="04557A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60" w:type="dxa"/>
            <w:tcBorders>
              <w:top w:val="nil"/>
              <w:left w:val="nil"/>
              <w:bottom w:val="single" w:sz="4" w:space="0" w:color="auto"/>
              <w:right w:val="single" w:sz="4" w:space="0" w:color="auto"/>
            </w:tcBorders>
            <w:shd w:val="clear" w:color="auto" w:fill="auto"/>
          </w:tcPr>
          <w:p w14:paraId="5E3C95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554F36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AEE85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8724F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4F765D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59" w:type="dxa"/>
            <w:tcBorders>
              <w:top w:val="nil"/>
              <w:left w:val="nil"/>
              <w:bottom w:val="single" w:sz="4" w:space="0" w:color="auto"/>
              <w:right w:val="single" w:sz="4" w:space="0" w:color="auto"/>
            </w:tcBorders>
            <w:shd w:val="clear" w:color="auto" w:fill="auto"/>
          </w:tcPr>
          <w:p w14:paraId="0AF7FD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71,5   </w:t>
            </w:r>
          </w:p>
        </w:tc>
        <w:tc>
          <w:tcPr>
            <w:tcW w:w="1160" w:type="dxa"/>
            <w:tcBorders>
              <w:top w:val="nil"/>
              <w:left w:val="nil"/>
              <w:bottom w:val="single" w:sz="4" w:space="0" w:color="auto"/>
              <w:right w:val="single" w:sz="4" w:space="0" w:color="auto"/>
            </w:tcBorders>
            <w:shd w:val="clear" w:color="auto" w:fill="auto"/>
          </w:tcPr>
          <w:p w14:paraId="66CC79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35,7   </w:t>
            </w:r>
          </w:p>
        </w:tc>
        <w:tc>
          <w:tcPr>
            <w:tcW w:w="1160" w:type="dxa"/>
            <w:tcBorders>
              <w:top w:val="nil"/>
              <w:left w:val="nil"/>
              <w:bottom w:val="single" w:sz="4" w:space="0" w:color="auto"/>
              <w:right w:val="single" w:sz="4" w:space="0" w:color="auto"/>
            </w:tcBorders>
            <w:shd w:val="clear" w:color="auto" w:fill="auto"/>
          </w:tcPr>
          <w:p w14:paraId="4D5148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15,3   </w:t>
            </w:r>
          </w:p>
        </w:tc>
        <w:tc>
          <w:tcPr>
            <w:tcW w:w="1160" w:type="dxa"/>
            <w:tcBorders>
              <w:top w:val="nil"/>
              <w:left w:val="nil"/>
              <w:bottom w:val="single" w:sz="4" w:space="0" w:color="auto"/>
              <w:right w:val="single" w:sz="4" w:space="0" w:color="auto"/>
            </w:tcBorders>
            <w:shd w:val="clear" w:color="auto" w:fill="auto"/>
          </w:tcPr>
          <w:p w14:paraId="4264B2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13,2   </w:t>
            </w:r>
          </w:p>
        </w:tc>
        <w:tc>
          <w:tcPr>
            <w:tcW w:w="1160" w:type="dxa"/>
            <w:tcBorders>
              <w:top w:val="nil"/>
              <w:left w:val="nil"/>
              <w:bottom w:val="single" w:sz="4" w:space="0" w:color="auto"/>
              <w:right w:val="single" w:sz="4" w:space="0" w:color="auto"/>
            </w:tcBorders>
            <w:shd w:val="clear" w:color="auto" w:fill="auto"/>
          </w:tcPr>
          <w:p w14:paraId="2C0F9B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60" w:type="dxa"/>
            <w:tcBorders>
              <w:top w:val="nil"/>
              <w:left w:val="nil"/>
              <w:bottom w:val="single" w:sz="4" w:space="0" w:color="auto"/>
              <w:right w:val="single" w:sz="4" w:space="0" w:color="auto"/>
            </w:tcBorders>
            <w:shd w:val="clear" w:color="auto" w:fill="auto"/>
          </w:tcPr>
          <w:p w14:paraId="6DC4C4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30B7A2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60" w:type="dxa"/>
            <w:tcBorders>
              <w:top w:val="nil"/>
              <w:left w:val="nil"/>
              <w:bottom w:val="single" w:sz="4" w:space="0" w:color="auto"/>
              <w:right w:val="single" w:sz="4" w:space="0" w:color="auto"/>
            </w:tcBorders>
            <w:shd w:val="clear" w:color="auto" w:fill="auto"/>
          </w:tcPr>
          <w:p w14:paraId="0FDC8F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C203DE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AA0F2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59" w:type="dxa"/>
            <w:tcBorders>
              <w:top w:val="nil"/>
              <w:left w:val="nil"/>
              <w:bottom w:val="single" w:sz="4" w:space="0" w:color="auto"/>
              <w:right w:val="single" w:sz="4" w:space="0" w:color="auto"/>
            </w:tcBorders>
            <w:shd w:val="clear" w:color="auto" w:fill="auto"/>
          </w:tcPr>
          <w:p w14:paraId="7B7EB8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60" w:type="dxa"/>
            <w:tcBorders>
              <w:top w:val="nil"/>
              <w:left w:val="nil"/>
              <w:bottom w:val="single" w:sz="4" w:space="0" w:color="auto"/>
              <w:right w:val="single" w:sz="4" w:space="0" w:color="auto"/>
            </w:tcBorders>
            <w:shd w:val="clear" w:color="auto" w:fill="auto"/>
          </w:tcPr>
          <w:p w14:paraId="476D2A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60" w:type="dxa"/>
            <w:tcBorders>
              <w:top w:val="nil"/>
              <w:left w:val="nil"/>
              <w:bottom w:val="single" w:sz="4" w:space="0" w:color="auto"/>
              <w:right w:val="single" w:sz="4" w:space="0" w:color="auto"/>
            </w:tcBorders>
            <w:shd w:val="clear" w:color="auto" w:fill="auto"/>
          </w:tcPr>
          <w:p w14:paraId="4213F0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120DB9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3A40F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7FC01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9D733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2FE5C0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0C600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1BF26F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59" w:type="dxa"/>
            <w:tcBorders>
              <w:top w:val="nil"/>
              <w:left w:val="nil"/>
              <w:bottom w:val="single" w:sz="4" w:space="0" w:color="auto"/>
              <w:right w:val="single" w:sz="4" w:space="0" w:color="auto"/>
            </w:tcBorders>
            <w:shd w:val="clear" w:color="auto" w:fill="auto"/>
          </w:tcPr>
          <w:p w14:paraId="3EB4F2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3ECD16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5CDD85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3967BB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5BA048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F09A6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04159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060E3B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F127738"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4CBF86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59" w:type="dxa"/>
            <w:tcBorders>
              <w:top w:val="nil"/>
              <w:left w:val="nil"/>
              <w:bottom w:val="single" w:sz="4" w:space="0" w:color="auto"/>
              <w:right w:val="single" w:sz="4" w:space="0" w:color="auto"/>
            </w:tcBorders>
            <w:shd w:val="clear" w:color="auto" w:fill="auto"/>
          </w:tcPr>
          <w:p w14:paraId="300572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60" w:type="dxa"/>
            <w:tcBorders>
              <w:top w:val="nil"/>
              <w:left w:val="nil"/>
              <w:bottom w:val="single" w:sz="4" w:space="0" w:color="auto"/>
              <w:right w:val="single" w:sz="4" w:space="0" w:color="auto"/>
            </w:tcBorders>
            <w:shd w:val="clear" w:color="auto" w:fill="auto"/>
          </w:tcPr>
          <w:p w14:paraId="5C1754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60" w:type="dxa"/>
            <w:tcBorders>
              <w:top w:val="nil"/>
              <w:left w:val="nil"/>
              <w:bottom w:val="single" w:sz="4" w:space="0" w:color="auto"/>
              <w:right w:val="single" w:sz="4" w:space="0" w:color="auto"/>
            </w:tcBorders>
            <w:shd w:val="clear" w:color="auto" w:fill="auto"/>
          </w:tcPr>
          <w:p w14:paraId="060341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4603A1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60" w:type="dxa"/>
            <w:tcBorders>
              <w:top w:val="nil"/>
              <w:left w:val="nil"/>
              <w:bottom w:val="single" w:sz="4" w:space="0" w:color="auto"/>
              <w:right w:val="single" w:sz="4" w:space="0" w:color="auto"/>
            </w:tcBorders>
            <w:shd w:val="clear" w:color="auto" w:fill="auto"/>
          </w:tcPr>
          <w:p w14:paraId="1460CE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60E525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51CA4C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8D7EF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6E50BD"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327482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59" w:type="dxa"/>
            <w:tcBorders>
              <w:top w:val="nil"/>
              <w:left w:val="nil"/>
              <w:bottom w:val="single" w:sz="4" w:space="0" w:color="auto"/>
              <w:right w:val="single" w:sz="4" w:space="0" w:color="auto"/>
            </w:tcBorders>
            <w:shd w:val="clear" w:color="auto" w:fill="auto"/>
          </w:tcPr>
          <w:p w14:paraId="3AAFE2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60" w:type="dxa"/>
            <w:tcBorders>
              <w:top w:val="nil"/>
              <w:left w:val="nil"/>
              <w:bottom w:val="single" w:sz="4" w:space="0" w:color="auto"/>
              <w:right w:val="single" w:sz="4" w:space="0" w:color="auto"/>
            </w:tcBorders>
            <w:shd w:val="clear" w:color="auto" w:fill="auto"/>
          </w:tcPr>
          <w:p w14:paraId="08915E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60" w:type="dxa"/>
            <w:tcBorders>
              <w:top w:val="nil"/>
              <w:left w:val="nil"/>
              <w:bottom w:val="single" w:sz="4" w:space="0" w:color="auto"/>
              <w:right w:val="single" w:sz="4" w:space="0" w:color="auto"/>
            </w:tcBorders>
            <w:shd w:val="clear" w:color="auto" w:fill="auto"/>
          </w:tcPr>
          <w:p w14:paraId="4BE36D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6EE9E4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1DEB72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C85E6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7D961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197638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A5859B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E1C3F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59" w:type="dxa"/>
            <w:tcBorders>
              <w:top w:val="nil"/>
              <w:left w:val="nil"/>
              <w:bottom w:val="single" w:sz="4" w:space="0" w:color="auto"/>
              <w:right w:val="single" w:sz="4" w:space="0" w:color="auto"/>
            </w:tcBorders>
            <w:shd w:val="clear" w:color="auto" w:fill="auto"/>
          </w:tcPr>
          <w:p w14:paraId="6CCE06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60" w:type="dxa"/>
            <w:tcBorders>
              <w:top w:val="nil"/>
              <w:left w:val="nil"/>
              <w:bottom w:val="single" w:sz="4" w:space="0" w:color="auto"/>
              <w:right w:val="single" w:sz="4" w:space="0" w:color="auto"/>
            </w:tcBorders>
            <w:shd w:val="clear" w:color="auto" w:fill="auto"/>
          </w:tcPr>
          <w:p w14:paraId="36D194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60" w:type="dxa"/>
            <w:tcBorders>
              <w:top w:val="nil"/>
              <w:left w:val="nil"/>
              <w:bottom w:val="single" w:sz="4" w:space="0" w:color="auto"/>
              <w:right w:val="single" w:sz="4" w:space="0" w:color="auto"/>
            </w:tcBorders>
            <w:shd w:val="clear" w:color="auto" w:fill="auto"/>
          </w:tcPr>
          <w:p w14:paraId="2134D3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60" w:type="dxa"/>
            <w:tcBorders>
              <w:top w:val="nil"/>
              <w:left w:val="nil"/>
              <w:bottom w:val="single" w:sz="4" w:space="0" w:color="auto"/>
              <w:right w:val="single" w:sz="4" w:space="0" w:color="auto"/>
            </w:tcBorders>
            <w:shd w:val="clear" w:color="auto" w:fill="auto"/>
          </w:tcPr>
          <w:p w14:paraId="02A2C6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399467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60" w:type="dxa"/>
            <w:tcBorders>
              <w:top w:val="nil"/>
              <w:left w:val="nil"/>
              <w:bottom w:val="single" w:sz="4" w:space="0" w:color="auto"/>
              <w:right w:val="single" w:sz="4" w:space="0" w:color="auto"/>
            </w:tcBorders>
            <w:shd w:val="clear" w:color="auto" w:fill="auto"/>
          </w:tcPr>
          <w:p w14:paraId="0D43C8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7C5EA4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55E2D6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2D7B30"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2A7654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59" w:type="dxa"/>
            <w:tcBorders>
              <w:top w:val="nil"/>
              <w:left w:val="nil"/>
              <w:bottom w:val="single" w:sz="4" w:space="0" w:color="auto"/>
              <w:right w:val="single" w:sz="4" w:space="0" w:color="auto"/>
            </w:tcBorders>
            <w:shd w:val="clear" w:color="auto" w:fill="auto"/>
          </w:tcPr>
          <w:p w14:paraId="189AC4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50,2   </w:t>
            </w:r>
          </w:p>
        </w:tc>
        <w:tc>
          <w:tcPr>
            <w:tcW w:w="1160" w:type="dxa"/>
            <w:tcBorders>
              <w:top w:val="nil"/>
              <w:left w:val="nil"/>
              <w:bottom w:val="single" w:sz="4" w:space="0" w:color="auto"/>
              <w:right w:val="single" w:sz="4" w:space="0" w:color="auto"/>
            </w:tcBorders>
            <w:shd w:val="clear" w:color="auto" w:fill="auto"/>
          </w:tcPr>
          <w:p w14:paraId="046DFB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25,0   </w:t>
            </w:r>
          </w:p>
        </w:tc>
        <w:tc>
          <w:tcPr>
            <w:tcW w:w="1160" w:type="dxa"/>
            <w:tcBorders>
              <w:top w:val="nil"/>
              <w:left w:val="nil"/>
              <w:bottom w:val="single" w:sz="4" w:space="0" w:color="auto"/>
              <w:right w:val="single" w:sz="4" w:space="0" w:color="auto"/>
            </w:tcBorders>
            <w:shd w:val="clear" w:color="auto" w:fill="auto"/>
          </w:tcPr>
          <w:p w14:paraId="0A50E4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17,2   </w:t>
            </w:r>
          </w:p>
        </w:tc>
        <w:tc>
          <w:tcPr>
            <w:tcW w:w="1160" w:type="dxa"/>
            <w:tcBorders>
              <w:top w:val="nil"/>
              <w:left w:val="nil"/>
              <w:bottom w:val="single" w:sz="4" w:space="0" w:color="auto"/>
              <w:right w:val="single" w:sz="4" w:space="0" w:color="auto"/>
            </w:tcBorders>
            <w:shd w:val="clear" w:color="auto" w:fill="auto"/>
          </w:tcPr>
          <w:p w14:paraId="5C6DC5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13,2   </w:t>
            </w:r>
          </w:p>
        </w:tc>
        <w:tc>
          <w:tcPr>
            <w:tcW w:w="1160" w:type="dxa"/>
            <w:tcBorders>
              <w:top w:val="nil"/>
              <w:left w:val="nil"/>
              <w:bottom w:val="single" w:sz="4" w:space="0" w:color="auto"/>
              <w:right w:val="single" w:sz="4" w:space="0" w:color="auto"/>
            </w:tcBorders>
            <w:shd w:val="clear" w:color="auto" w:fill="auto"/>
          </w:tcPr>
          <w:p w14:paraId="7A4583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60" w:type="dxa"/>
            <w:tcBorders>
              <w:top w:val="nil"/>
              <w:left w:val="nil"/>
              <w:bottom w:val="single" w:sz="4" w:space="0" w:color="auto"/>
              <w:right w:val="single" w:sz="4" w:space="0" w:color="auto"/>
            </w:tcBorders>
            <w:shd w:val="clear" w:color="auto" w:fill="auto"/>
          </w:tcPr>
          <w:p w14:paraId="57C501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60" w:type="dxa"/>
            <w:tcBorders>
              <w:top w:val="nil"/>
              <w:left w:val="nil"/>
              <w:bottom w:val="single" w:sz="4" w:space="0" w:color="auto"/>
              <w:right w:val="single" w:sz="4" w:space="0" w:color="auto"/>
            </w:tcBorders>
            <w:shd w:val="clear" w:color="auto" w:fill="auto"/>
          </w:tcPr>
          <w:p w14:paraId="3BDB3E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60" w:type="dxa"/>
            <w:tcBorders>
              <w:top w:val="nil"/>
              <w:left w:val="nil"/>
              <w:bottom w:val="single" w:sz="4" w:space="0" w:color="auto"/>
              <w:right w:val="single" w:sz="4" w:space="0" w:color="auto"/>
            </w:tcBorders>
            <w:shd w:val="clear" w:color="auto" w:fill="auto"/>
          </w:tcPr>
          <w:p w14:paraId="6504E7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75ADDA4"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3DB99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59" w:type="dxa"/>
            <w:tcBorders>
              <w:top w:val="nil"/>
              <w:left w:val="nil"/>
              <w:bottom w:val="single" w:sz="4" w:space="0" w:color="auto"/>
              <w:right w:val="single" w:sz="4" w:space="0" w:color="auto"/>
            </w:tcBorders>
            <w:shd w:val="clear" w:color="auto" w:fill="auto"/>
          </w:tcPr>
          <w:p w14:paraId="2A8CA0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6FFFFC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A758D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AB543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6E2A5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FE2CE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B1E71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49F502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0B28D8E"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3F5D1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59" w:type="dxa"/>
            <w:tcBorders>
              <w:top w:val="nil"/>
              <w:left w:val="nil"/>
              <w:bottom w:val="single" w:sz="4" w:space="0" w:color="auto"/>
              <w:right w:val="single" w:sz="4" w:space="0" w:color="auto"/>
            </w:tcBorders>
            <w:shd w:val="clear" w:color="auto" w:fill="auto"/>
          </w:tcPr>
          <w:p w14:paraId="186EC9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60" w:type="dxa"/>
            <w:tcBorders>
              <w:top w:val="nil"/>
              <w:left w:val="nil"/>
              <w:bottom w:val="single" w:sz="4" w:space="0" w:color="auto"/>
              <w:right w:val="single" w:sz="4" w:space="0" w:color="auto"/>
            </w:tcBorders>
            <w:shd w:val="clear" w:color="auto" w:fill="auto"/>
          </w:tcPr>
          <w:p w14:paraId="6D47AE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60" w:type="dxa"/>
            <w:tcBorders>
              <w:top w:val="nil"/>
              <w:left w:val="nil"/>
              <w:bottom w:val="single" w:sz="4" w:space="0" w:color="auto"/>
              <w:right w:val="single" w:sz="4" w:space="0" w:color="auto"/>
            </w:tcBorders>
            <w:shd w:val="clear" w:color="auto" w:fill="auto"/>
          </w:tcPr>
          <w:p w14:paraId="71FF2C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60" w:type="dxa"/>
            <w:tcBorders>
              <w:top w:val="nil"/>
              <w:left w:val="nil"/>
              <w:bottom w:val="single" w:sz="4" w:space="0" w:color="auto"/>
              <w:right w:val="single" w:sz="4" w:space="0" w:color="auto"/>
            </w:tcBorders>
            <w:shd w:val="clear" w:color="auto" w:fill="auto"/>
          </w:tcPr>
          <w:p w14:paraId="656225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60" w:type="dxa"/>
            <w:tcBorders>
              <w:top w:val="nil"/>
              <w:left w:val="nil"/>
              <w:bottom w:val="single" w:sz="4" w:space="0" w:color="auto"/>
              <w:right w:val="single" w:sz="4" w:space="0" w:color="auto"/>
            </w:tcBorders>
            <w:shd w:val="clear" w:color="auto" w:fill="auto"/>
          </w:tcPr>
          <w:p w14:paraId="015480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60" w:type="dxa"/>
            <w:tcBorders>
              <w:top w:val="nil"/>
              <w:left w:val="nil"/>
              <w:bottom w:val="single" w:sz="4" w:space="0" w:color="auto"/>
              <w:right w:val="single" w:sz="4" w:space="0" w:color="auto"/>
            </w:tcBorders>
            <w:shd w:val="clear" w:color="auto" w:fill="auto"/>
          </w:tcPr>
          <w:p w14:paraId="21D0E0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60" w:type="dxa"/>
            <w:tcBorders>
              <w:top w:val="nil"/>
              <w:left w:val="nil"/>
              <w:bottom w:val="single" w:sz="4" w:space="0" w:color="auto"/>
              <w:right w:val="single" w:sz="4" w:space="0" w:color="auto"/>
            </w:tcBorders>
            <w:shd w:val="clear" w:color="auto" w:fill="auto"/>
          </w:tcPr>
          <w:p w14:paraId="6534BF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39F48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68DFC51" w14:textId="77777777" w:rsidTr="00A2108C">
        <w:trPr>
          <w:gridAfter w:val="1"/>
          <w:wAfter w:w="6" w:type="dxa"/>
          <w:trHeight w:val="300"/>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5CED291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59" w:type="dxa"/>
            <w:tcBorders>
              <w:top w:val="nil"/>
              <w:left w:val="nil"/>
              <w:bottom w:val="single" w:sz="4" w:space="0" w:color="auto"/>
              <w:right w:val="single" w:sz="4" w:space="0" w:color="auto"/>
            </w:tcBorders>
            <w:shd w:val="clear" w:color="auto" w:fill="auto"/>
          </w:tcPr>
          <w:p w14:paraId="114F6E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2F49E4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40DDCE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1848B5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85AAE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09E53E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60" w:type="dxa"/>
            <w:tcBorders>
              <w:top w:val="nil"/>
              <w:left w:val="nil"/>
              <w:bottom w:val="single" w:sz="4" w:space="0" w:color="auto"/>
              <w:right w:val="single" w:sz="4" w:space="0" w:color="auto"/>
            </w:tcBorders>
            <w:shd w:val="clear" w:color="auto" w:fill="auto"/>
          </w:tcPr>
          <w:p w14:paraId="3AA3C0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60" w:type="dxa"/>
            <w:tcBorders>
              <w:top w:val="nil"/>
              <w:left w:val="nil"/>
              <w:bottom w:val="single" w:sz="4" w:space="0" w:color="auto"/>
              <w:right w:val="single" w:sz="4" w:space="0" w:color="auto"/>
            </w:tcBorders>
            <w:shd w:val="clear" w:color="auto" w:fill="auto"/>
          </w:tcPr>
          <w:p w14:paraId="3721CB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30156992" w14:textId="77777777" w:rsidR="00AA2E46" w:rsidRPr="00DF4760" w:rsidRDefault="00AA2E46" w:rsidP="00AA2E46">
      <w:r w:rsidRPr="00DF4760">
        <w:br w:type="page"/>
      </w:r>
    </w:p>
    <w:p w14:paraId="407FDE15" w14:textId="77777777" w:rsidR="00AA2E46" w:rsidRPr="00DF4760" w:rsidRDefault="00AA2E46" w:rsidP="00AA2E46">
      <w:pPr>
        <w:pStyle w:val="14"/>
        <w:spacing w:before="360" w:after="360"/>
        <w:ind w:left="567"/>
        <w:jc w:val="both"/>
      </w:pPr>
      <w:bookmarkStart w:id="99" w:name="_Toc531371597"/>
      <w:bookmarkStart w:id="100" w:name="_Toc18415423"/>
      <w:r w:rsidRPr="00DF4760">
        <w:t>Приложение В – Социально-экономические показатели по транспортным районам на 2019 год</w:t>
      </w:r>
      <w:bookmarkEnd w:id="99"/>
      <w:bookmarkEnd w:id="100"/>
    </w:p>
    <w:tbl>
      <w:tblPr>
        <w:tblW w:w="9979" w:type="dxa"/>
        <w:tblLayout w:type="fixed"/>
        <w:tblCellMar>
          <w:left w:w="28" w:type="dxa"/>
          <w:right w:w="28" w:type="dxa"/>
        </w:tblCellMar>
        <w:tblLook w:val="04A0" w:firstRow="1" w:lastRow="0" w:firstColumn="1" w:lastColumn="0" w:noHBand="0" w:noVBand="1"/>
      </w:tblPr>
      <w:tblGrid>
        <w:gridCol w:w="755"/>
        <w:gridCol w:w="1153"/>
        <w:gridCol w:w="1153"/>
        <w:gridCol w:w="1153"/>
        <w:gridCol w:w="1153"/>
        <w:gridCol w:w="1153"/>
        <w:gridCol w:w="1153"/>
        <w:gridCol w:w="1153"/>
        <w:gridCol w:w="1153"/>
      </w:tblGrid>
      <w:tr w:rsidR="00AA2E46" w:rsidRPr="00DF4760" w14:paraId="42DFDE21"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778F8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79C98428"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2019</w:t>
            </w:r>
          </w:p>
        </w:tc>
      </w:tr>
      <w:tr w:rsidR="00AA2E46" w:rsidRPr="00DF4760" w14:paraId="08D8B465"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21596B89"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7E7F2E8C"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7029B18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0A8BC3C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2EE2BDB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4B955BE4"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3BF31311"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772F59D3"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6E95EE0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0CD581B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C8D4F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5427F0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29,1   </w:t>
            </w:r>
          </w:p>
        </w:tc>
        <w:tc>
          <w:tcPr>
            <w:tcW w:w="1114" w:type="dxa"/>
            <w:tcBorders>
              <w:top w:val="nil"/>
              <w:left w:val="nil"/>
              <w:bottom w:val="single" w:sz="4" w:space="0" w:color="auto"/>
              <w:right w:val="single" w:sz="4" w:space="0" w:color="auto"/>
            </w:tcBorders>
            <w:shd w:val="clear" w:color="auto" w:fill="auto"/>
          </w:tcPr>
          <w:p w14:paraId="1B4E9C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14" w:type="dxa"/>
            <w:tcBorders>
              <w:top w:val="nil"/>
              <w:left w:val="nil"/>
              <w:bottom w:val="single" w:sz="4" w:space="0" w:color="auto"/>
              <w:right w:val="single" w:sz="4" w:space="0" w:color="auto"/>
            </w:tcBorders>
            <w:shd w:val="clear" w:color="auto" w:fill="auto"/>
          </w:tcPr>
          <w:p w14:paraId="31E24F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521556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17B216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261352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E3DB4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038C4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869383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DF03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078AD0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12,9   </w:t>
            </w:r>
          </w:p>
        </w:tc>
        <w:tc>
          <w:tcPr>
            <w:tcW w:w="1114" w:type="dxa"/>
            <w:tcBorders>
              <w:top w:val="nil"/>
              <w:left w:val="nil"/>
              <w:bottom w:val="single" w:sz="4" w:space="0" w:color="auto"/>
              <w:right w:val="single" w:sz="4" w:space="0" w:color="auto"/>
            </w:tcBorders>
            <w:shd w:val="clear" w:color="auto" w:fill="auto"/>
          </w:tcPr>
          <w:p w14:paraId="735BC3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226FD9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3803B9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01E22C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CD26B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F6ADD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1C39C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02D81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9DC4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1A7B25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0150BF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1C5BA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983B4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CBAFB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C462E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B628F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18D0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5B135C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6281F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1C3F00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380C45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49BFF1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3AF3F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5288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F9F3C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EE9D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2CD3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85FFE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6848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5DBE3E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6675BC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DC760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74D1A5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9BD4F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EA5BD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73AA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6876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6D741D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B734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6B6CE9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4C42F2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F6BF3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2B7518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464456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AB96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FA955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517A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281EF7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0503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4A72D2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20F3E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DDD77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14" w:type="dxa"/>
            <w:tcBorders>
              <w:top w:val="nil"/>
              <w:left w:val="nil"/>
              <w:bottom w:val="single" w:sz="4" w:space="0" w:color="auto"/>
              <w:right w:val="single" w:sz="4" w:space="0" w:color="auto"/>
            </w:tcBorders>
            <w:shd w:val="clear" w:color="auto" w:fill="auto"/>
          </w:tcPr>
          <w:p w14:paraId="043AD8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609DF7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321D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89915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3E6A6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C9616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CD01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7CAF03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57,1   </w:t>
            </w:r>
          </w:p>
        </w:tc>
        <w:tc>
          <w:tcPr>
            <w:tcW w:w="1114" w:type="dxa"/>
            <w:tcBorders>
              <w:top w:val="nil"/>
              <w:left w:val="nil"/>
              <w:bottom w:val="single" w:sz="4" w:space="0" w:color="auto"/>
              <w:right w:val="single" w:sz="4" w:space="0" w:color="auto"/>
            </w:tcBorders>
            <w:shd w:val="clear" w:color="auto" w:fill="auto"/>
          </w:tcPr>
          <w:p w14:paraId="611313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28,5   </w:t>
            </w:r>
          </w:p>
        </w:tc>
        <w:tc>
          <w:tcPr>
            <w:tcW w:w="1114" w:type="dxa"/>
            <w:tcBorders>
              <w:top w:val="nil"/>
              <w:left w:val="nil"/>
              <w:bottom w:val="single" w:sz="4" w:space="0" w:color="auto"/>
              <w:right w:val="single" w:sz="4" w:space="0" w:color="auto"/>
            </w:tcBorders>
            <w:shd w:val="clear" w:color="auto" w:fill="auto"/>
          </w:tcPr>
          <w:p w14:paraId="33E6DD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3AD1B7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1A8696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3838A1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FA457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EBF45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CE972A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AABCB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2BA5D2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138974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1B41AA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413938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4B3B0B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32F7A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F71BB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92288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6C734C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DF7D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02D8D0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29,1   </w:t>
            </w:r>
          </w:p>
        </w:tc>
        <w:tc>
          <w:tcPr>
            <w:tcW w:w="1114" w:type="dxa"/>
            <w:tcBorders>
              <w:top w:val="nil"/>
              <w:left w:val="nil"/>
              <w:bottom w:val="single" w:sz="4" w:space="0" w:color="auto"/>
              <w:right w:val="single" w:sz="4" w:space="0" w:color="auto"/>
            </w:tcBorders>
            <w:shd w:val="clear" w:color="auto" w:fill="auto"/>
          </w:tcPr>
          <w:p w14:paraId="52D67E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14" w:type="dxa"/>
            <w:tcBorders>
              <w:top w:val="nil"/>
              <w:left w:val="nil"/>
              <w:bottom w:val="single" w:sz="4" w:space="0" w:color="auto"/>
              <w:right w:val="single" w:sz="4" w:space="0" w:color="auto"/>
            </w:tcBorders>
            <w:shd w:val="clear" w:color="auto" w:fill="auto"/>
          </w:tcPr>
          <w:p w14:paraId="09B874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046C17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41CF49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484FC4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7311E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279D4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5F678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3FBC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1F3C26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1A65D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6D20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63833B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3C9D58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5207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509A3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C0BB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E205BD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B7E39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646F4B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19,4   </w:t>
            </w:r>
          </w:p>
        </w:tc>
        <w:tc>
          <w:tcPr>
            <w:tcW w:w="1114" w:type="dxa"/>
            <w:tcBorders>
              <w:top w:val="nil"/>
              <w:left w:val="nil"/>
              <w:bottom w:val="single" w:sz="4" w:space="0" w:color="auto"/>
              <w:right w:val="single" w:sz="4" w:space="0" w:color="auto"/>
            </w:tcBorders>
            <w:shd w:val="clear" w:color="auto" w:fill="auto"/>
          </w:tcPr>
          <w:p w14:paraId="1CB2E2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15A826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14" w:type="dxa"/>
            <w:tcBorders>
              <w:top w:val="nil"/>
              <w:left w:val="nil"/>
              <w:bottom w:val="single" w:sz="4" w:space="0" w:color="auto"/>
              <w:right w:val="single" w:sz="4" w:space="0" w:color="auto"/>
            </w:tcBorders>
            <w:shd w:val="clear" w:color="auto" w:fill="auto"/>
          </w:tcPr>
          <w:p w14:paraId="6EE3CD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345525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1955B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9DAFB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0EF0F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E606D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70B2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0069C6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74FD6D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395195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09F1EA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20BF55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73262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2F219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6CC796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5FC831D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6A14B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24DF64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41,7   </w:t>
            </w:r>
          </w:p>
        </w:tc>
        <w:tc>
          <w:tcPr>
            <w:tcW w:w="1114" w:type="dxa"/>
            <w:tcBorders>
              <w:top w:val="nil"/>
              <w:left w:val="nil"/>
              <w:bottom w:val="single" w:sz="4" w:space="0" w:color="auto"/>
              <w:right w:val="single" w:sz="4" w:space="0" w:color="auto"/>
            </w:tcBorders>
            <w:shd w:val="clear" w:color="auto" w:fill="auto"/>
          </w:tcPr>
          <w:p w14:paraId="291BF2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30452A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6883F2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28FF45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427AD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14000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F4FB4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C3E5F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2D43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49890D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92,4   </w:t>
            </w:r>
          </w:p>
        </w:tc>
        <w:tc>
          <w:tcPr>
            <w:tcW w:w="1114" w:type="dxa"/>
            <w:tcBorders>
              <w:top w:val="nil"/>
              <w:left w:val="nil"/>
              <w:bottom w:val="single" w:sz="4" w:space="0" w:color="auto"/>
              <w:right w:val="single" w:sz="4" w:space="0" w:color="auto"/>
            </w:tcBorders>
            <w:shd w:val="clear" w:color="auto" w:fill="auto"/>
          </w:tcPr>
          <w:p w14:paraId="29E22F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46,2   </w:t>
            </w:r>
          </w:p>
        </w:tc>
        <w:tc>
          <w:tcPr>
            <w:tcW w:w="1114" w:type="dxa"/>
            <w:tcBorders>
              <w:top w:val="nil"/>
              <w:left w:val="nil"/>
              <w:bottom w:val="single" w:sz="4" w:space="0" w:color="auto"/>
              <w:right w:val="single" w:sz="4" w:space="0" w:color="auto"/>
            </w:tcBorders>
            <w:shd w:val="clear" w:color="auto" w:fill="auto"/>
          </w:tcPr>
          <w:p w14:paraId="6555B6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13,4   </w:t>
            </w:r>
          </w:p>
        </w:tc>
        <w:tc>
          <w:tcPr>
            <w:tcW w:w="1114" w:type="dxa"/>
            <w:tcBorders>
              <w:top w:val="nil"/>
              <w:left w:val="nil"/>
              <w:bottom w:val="single" w:sz="4" w:space="0" w:color="auto"/>
              <w:right w:val="single" w:sz="4" w:space="0" w:color="auto"/>
            </w:tcBorders>
            <w:shd w:val="clear" w:color="auto" w:fill="auto"/>
          </w:tcPr>
          <w:p w14:paraId="245460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53FB55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6C043D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9B6FD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379A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160E8E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F09A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4C5C16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03DACB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7BBC41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02367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694352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6BB48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9E3A2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CD943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5D23EC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770E9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51BF8F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3CEEC6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2F45F9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14" w:type="dxa"/>
            <w:tcBorders>
              <w:top w:val="nil"/>
              <w:left w:val="nil"/>
              <w:bottom w:val="single" w:sz="4" w:space="0" w:color="auto"/>
              <w:right w:val="single" w:sz="4" w:space="0" w:color="auto"/>
            </w:tcBorders>
            <w:shd w:val="clear" w:color="auto" w:fill="auto"/>
          </w:tcPr>
          <w:p w14:paraId="2A6E8D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6E2DD4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F2CBD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72B6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25DDB7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3FE56AC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BEB6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0860A9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7F63DC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350B96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21,2   </w:t>
            </w:r>
          </w:p>
        </w:tc>
        <w:tc>
          <w:tcPr>
            <w:tcW w:w="1114" w:type="dxa"/>
            <w:tcBorders>
              <w:top w:val="nil"/>
              <w:left w:val="nil"/>
              <w:bottom w:val="single" w:sz="4" w:space="0" w:color="auto"/>
              <w:right w:val="single" w:sz="4" w:space="0" w:color="auto"/>
            </w:tcBorders>
            <w:shd w:val="clear" w:color="auto" w:fill="auto"/>
          </w:tcPr>
          <w:p w14:paraId="18A86E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109BCE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45FE1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D692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74F4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834D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3D90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57EDEF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16,7   </w:t>
            </w:r>
          </w:p>
        </w:tc>
        <w:tc>
          <w:tcPr>
            <w:tcW w:w="1114" w:type="dxa"/>
            <w:tcBorders>
              <w:top w:val="nil"/>
              <w:left w:val="nil"/>
              <w:bottom w:val="single" w:sz="4" w:space="0" w:color="auto"/>
              <w:right w:val="single" w:sz="4" w:space="0" w:color="auto"/>
            </w:tcBorders>
            <w:shd w:val="clear" w:color="auto" w:fill="auto"/>
          </w:tcPr>
          <w:p w14:paraId="5E0410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5D0B68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19C2A2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5AD950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DFC65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CF4B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9133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A2E31C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4F0D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0DD4F8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31,0   </w:t>
            </w:r>
          </w:p>
        </w:tc>
        <w:tc>
          <w:tcPr>
            <w:tcW w:w="1114" w:type="dxa"/>
            <w:tcBorders>
              <w:top w:val="nil"/>
              <w:left w:val="nil"/>
              <w:bottom w:val="single" w:sz="4" w:space="0" w:color="auto"/>
              <w:right w:val="single" w:sz="4" w:space="0" w:color="auto"/>
            </w:tcBorders>
            <w:shd w:val="clear" w:color="auto" w:fill="auto"/>
          </w:tcPr>
          <w:p w14:paraId="3E5355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15,5   </w:t>
            </w:r>
          </w:p>
        </w:tc>
        <w:tc>
          <w:tcPr>
            <w:tcW w:w="1114" w:type="dxa"/>
            <w:tcBorders>
              <w:top w:val="nil"/>
              <w:left w:val="nil"/>
              <w:bottom w:val="single" w:sz="4" w:space="0" w:color="auto"/>
              <w:right w:val="single" w:sz="4" w:space="0" w:color="auto"/>
            </w:tcBorders>
            <w:shd w:val="clear" w:color="auto" w:fill="auto"/>
          </w:tcPr>
          <w:p w14:paraId="1DF13F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4B0E17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76A90B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4E32CF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E5637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C9EFB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599109C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3763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5CF1DE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18,4   </w:t>
            </w:r>
          </w:p>
        </w:tc>
        <w:tc>
          <w:tcPr>
            <w:tcW w:w="1114" w:type="dxa"/>
            <w:tcBorders>
              <w:top w:val="nil"/>
              <w:left w:val="nil"/>
              <w:bottom w:val="single" w:sz="4" w:space="0" w:color="auto"/>
              <w:right w:val="single" w:sz="4" w:space="0" w:color="auto"/>
            </w:tcBorders>
            <w:shd w:val="clear" w:color="auto" w:fill="auto"/>
          </w:tcPr>
          <w:p w14:paraId="45E53D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067E49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26,9   </w:t>
            </w:r>
          </w:p>
        </w:tc>
        <w:tc>
          <w:tcPr>
            <w:tcW w:w="1114" w:type="dxa"/>
            <w:tcBorders>
              <w:top w:val="nil"/>
              <w:left w:val="nil"/>
              <w:bottom w:val="single" w:sz="4" w:space="0" w:color="auto"/>
              <w:right w:val="single" w:sz="4" w:space="0" w:color="auto"/>
            </w:tcBorders>
            <w:shd w:val="clear" w:color="auto" w:fill="auto"/>
          </w:tcPr>
          <w:p w14:paraId="35E555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3A0311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22BC57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E7C36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E309A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1546ACE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31FD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14E927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17,1   </w:t>
            </w:r>
          </w:p>
        </w:tc>
        <w:tc>
          <w:tcPr>
            <w:tcW w:w="1114" w:type="dxa"/>
            <w:tcBorders>
              <w:top w:val="nil"/>
              <w:left w:val="nil"/>
              <w:bottom w:val="single" w:sz="4" w:space="0" w:color="auto"/>
              <w:right w:val="single" w:sz="4" w:space="0" w:color="auto"/>
            </w:tcBorders>
            <w:shd w:val="clear" w:color="auto" w:fill="auto"/>
          </w:tcPr>
          <w:p w14:paraId="4F8A1A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001E98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14" w:type="dxa"/>
            <w:tcBorders>
              <w:top w:val="nil"/>
              <w:left w:val="nil"/>
              <w:bottom w:val="single" w:sz="4" w:space="0" w:color="auto"/>
              <w:right w:val="single" w:sz="4" w:space="0" w:color="auto"/>
            </w:tcBorders>
            <w:shd w:val="clear" w:color="auto" w:fill="auto"/>
          </w:tcPr>
          <w:p w14:paraId="30D861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13,0   </w:t>
            </w:r>
          </w:p>
        </w:tc>
        <w:tc>
          <w:tcPr>
            <w:tcW w:w="1114" w:type="dxa"/>
            <w:tcBorders>
              <w:top w:val="nil"/>
              <w:left w:val="nil"/>
              <w:bottom w:val="single" w:sz="4" w:space="0" w:color="auto"/>
              <w:right w:val="single" w:sz="4" w:space="0" w:color="auto"/>
            </w:tcBorders>
            <w:shd w:val="clear" w:color="auto" w:fill="auto"/>
          </w:tcPr>
          <w:p w14:paraId="781DE5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E056D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138FA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F028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3FAA8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62C8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0FC0CF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72D32C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2A58D5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34,8   </w:t>
            </w:r>
          </w:p>
        </w:tc>
        <w:tc>
          <w:tcPr>
            <w:tcW w:w="1114" w:type="dxa"/>
            <w:tcBorders>
              <w:top w:val="nil"/>
              <w:left w:val="nil"/>
              <w:bottom w:val="single" w:sz="4" w:space="0" w:color="auto"/>
              <w:right w:val="single" w:sz="4" w:space="0" w:color="auto"/>
            </w:tcBorders>
            <w:shd w:val="clear" w:color="auto" w:fill="auto"/>
          </w:tcPr>
          <w:p w14:paraId="2D057B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26,8   </w:t>
            </w:r>
          </w:p>
        </w:tc>
        <w:tc>
          <w:tcPr>
            <w:tcW w:w="1114" w:type="dxa"/>
            <w:tcBorders>
              <w:top w:val="nil"/>
              <w:left w:val="nil"/>
              <w:bottom w:val="single" w:sz="4" w:space="0" w:color="auto"/>
              <w:right w:val="single" w:sz="4" w:space="0" w:color="auto"/>
            </w:tcBorders>
            <w:shd w:val="clear" w:color="auto" w:fill="auto"/>
          </w:tcPr>
          <w:p w14:paraId="46556D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65DB7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466DC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91CE1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A494FC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22E46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4442AA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14" w:type="dxa"/>
            <w:tcBorders>
              <w:top w:val="nil"/>
              <w:left w:val="nil"/>
              <w:bottom w:val="single" w:sz="4" w:space="0" w:color="auto"/>
              <w:right w:val="single" w:sz="4" w:space="0" w:color="auto"/>
            </w:tcBorders>
            <w:shd w:val="clear" w:color="auto" w:fill="auto"/>
          </w:tcPr>
          <w:p w14:paraId="4C9C9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2E4225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3A9C58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1AF272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20F59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1E9AD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CBDD9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BE5A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98597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650186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14" w:type="dxa"/>
            <w:tcBorders>
              <w:top w:val="nil"/>
              <w:left w:val="nil"/>
              <w:bottom w:val="single" w:sz="4" w:space="0" w:color="auto"/>
              <w:right w:val="single" w:sz="4" w:space="0" w:color="auto"/>
            </w:tcBorders>
            <w:shd w:val="clear" w:color="auto" w:fill="auto"/>
          </w:tcPr>
          <w:p w14:paraId="068AF0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1B3929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13,4   </w:t>
            </w:r>
          </w:p>
        </w:tc>
        <w:tc>
          <w:tcPr>
            <w:tcW w:w="1114" w:type="dxa"/>
            <w:tcBorders>
              <w:top w:val="nil"/>
              <w:left w:val="nil"/>
              <w:bottom w:val="single" w:sz="4" w:space="0" w:color="auto"/>
              <w:right w:val="single" w:sz="4" w:space="0" w:color="auto"/>
            </w:tcBorders>
            <w:shd w:val="clear" w:color="auto" w:fill="auto"/>
          </w:tcPr>
          <w:p w14:paraId="7B086C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0D2D2F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97BD6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ED3F0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BE90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9BD43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B347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15C65C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75CA57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6E87E1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6DDC6E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3C8F5D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2F0E8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F24B0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DA546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0AE6A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2A07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005F02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18,0   </w:t>
            </w:r>
          </w:p>
        </w:tc>
        <w:tc>
          <w:tcPr>
            <w:tcW w:w="1114" w:type="dxa"/>
            <w:tcBorders>
              <w:top w:val="nil"/>
              <w:left w:val="nil"/>
              <w:bottom w:val="single" w:sz="4" w:space="0" w:color="auto"/>
              <w:right w:val="single" w:sz="4" w:space="0" w:color="auto"/>
            </w:tcBorders>
            <w:shd w:val="clear" w:color="auto" w:fill="auto"/>
          </w:tcPr>
          <w:p w14:paraId="57FE3F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9,0   </w:t>
            </w:r>
          </w:p>
        </w:tc>
        <w:tc>
          <w:tcPr>
            <w:tcW w:w="1114" w:type="dxa"/>
            <w:tcBorders>
              <w:top w:val="nil"/>
              <w:left w:val="nil"/>
              <w:bottom w:val="single" w:sz="4" w:space="0" w:color="auto"/>
              <w:right w:val="single" w:sz="4" w:space="0" w:color="auto"/>
            </w:tcBorders>
            <w:shd w:val="clear" w:color="auto" w:fill="auto"/>
          </w:tcPr>
          <w:p w14:paraId="4FDA53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49,7   </w:t>
            </w:r>
          </w:p>
        </w:tc>
        <w:tc>
          <w:tcPr>
            <w:tcW w:w="1114" w:type="dxa"/>
            <w:tcBorders>
              <w:top w:val="nil"/>
              <w:left w:val="nil"/>
              <w:bottom w:val="single" w:sz="4" w:space="0" w:color="auto"/>
              <w:right w:val="single" w:sz="4" w:space="0" w:color="auto"/>
            </w:tcBorders>
            <w:shd w:val="clear" w:color="auto" w:fill="auto"/>
          </w:tcPr>
          <w:p w14:paraId="05B407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66A21C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4215E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F32F2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209E17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6AABF0B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3E7E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6D7FA1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88,0   </w:t>
            </w:r>
          </w:p>
        </w:tc>
        <w:tc>
          <w:tcPr>
            <w:tcW w:w="1114" w:type="dxa"/>
            <w:tcBorders>
              <w:top w:val="nil"/>
              <w:left w:val="nil"/>
              <w:bottom w:val="single" w:sz="4" w:space="0" w:color="auto"/>
              <w:right w:val="single" w:sz="4" w:space="0" w:color="auto"/>
            </w:tcBorders>
            <w:shd w:val="clear" w:color="auto" w:fill="auto"/>
          </w:tcPr>
          <w:p w14:paraId="54670D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44,0   </w:t>
            </w:r>
          </w:p>
        </w:tc>
        <w:tc>
          <w:tcPr>
            <w:tcW w:w="1114" w:type="dxa"/>
            <w:tcBorders>
              <w:top w:val="nil"/>
              <w:left w:val="nil"/>
              <w:bottom w:val="single" w:sz="4" w:space="0" w:color="auto"/>
              <w:right w:val="single" w:sz="4" w:space="0" w:color="auto"/>
            </w:tcBorders>
            <w:shd w:val="clear" w:color="auto" w:fill="auto"/>
          </w:tcPr>
          <w:p w14:paraId="107AD3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22,1   </w:t>
            </w:r>
          </w:p>
        </w:tc>
        <w:tc>
          <w:tcPr>
            <w:tcW w:w="1114" w:type="dxa"/>
            <w:tcBorders>
              <w:top w:val="nil"/>
              <w:left w:val="nil"/>
              <w:bottom w:val="single" w:sz="4" w:space="0" w:color="auto"/>
              <w:right w:val="single" w:sz="4" w:space="0" w:color="auto"/>
            </w:tcBorders>
            <w:shd w:val="clear" w:color="auto" w:fill="auto"/>
          </w:tcPr>
          <w:p w14:paraId="532045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17,7   </w:t>
            </w:r>
          </w:p>
        </w:tc>
        <w:tc>
          <w:tcPr>
            <w:tcW w:w="1114" w:type="dxa"/>
            <w:tcBorders>
              <w:top w:val="nil"/>
              <w:left w:val="nil"/>
              <w:bottom w:val="single" w:sz="4" w:space="0" w:color="auto"/>
              <w:right w:val="single" w:sz="4" w:space="0" w:color="auto"/>
            </w:tcBorders>
            <w:shd w:val="clear" w:color="auto" w:fill="auto"/>
          </w:tcPr>
          <w:p w14:paraId="182266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7ACD6E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60A9F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083C8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2DF375D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3F23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4E43CE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38,8   </w:t>
            </w:r>
          </w:p>
        </w:tc>
        <w:tc>
          <w:tcPr>
            <w:tcW w:w="1114" w:type="dxa"/>
            <w:tcBorders>
              <w:top w:val="nil"/>
              <w:left w:val="nil"/>
              <w:bottom w:val="single" w:sz="4" w:space="0" w:color="auto"/>
              <w:right w:val="single" w:sz="4" w:space="0" w:color="auto"/>
            </w:tcBorders>
            <w:shd w:val="clear" w:color="auto" w:fill="auto"/>
          </w:tcPr>
          <w:p w14:paraId="1A5450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19,4   </w:t>
            </w:r>
          </w:p>
        </w:tc>
        <w:tc>
          <w:tcPr>
            <w:tcW w:w="1114" w:type="dxa"/>
            <w:tcBorders>
              <w:top w:val="nil"/>
              <w:left w:val="nil"/>
              <w:bottom w:val="single" w:sz="4" w:space="0" w:color="auto"/>
              <w:right w:val="single" w:sz="4" w:space="0" w:color="auto"/>
            </w:tcBorders>
            <w:shd w:val="clear" w:color="auto" w:fill="auto"/>
          </w:tcPr>
          <w:p w14:paraId="2F9FF0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77,6   </w:t>
            </w:r>
          </w:p>
        </w:tc>
        <w:tc>
          <w:tcPr>
            <w:tcW w:w="1114" w:type="dxa"/>
            <w:tcBorders>
              <w:top w:val="nil"/>
              <w:left w:val="nil"/>
              <w:bottom w:val="single" w:sz="4" w:space="0" w:color="auto"/>
              <w:right w:val="single" w:sz="4" w:space="0" w:color="auto"/>
            </w:tcBorders>
            <w:shd w:val="clear" w:color="auto" w:fill="auto"/>
          </w:tcPr>
          <w:p w14:paraId="25C6F2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67,9   </w:t>
            </w:r>
          </w:p>
        </w:tc>
        <w:tc>
          <w:tcPr>
            <w:tcW w:w="1114" w:type="dxa"/>
            <w:tcBorders>
              <w:top w:val="nil"/>
              <w:left w:val="nil"/>
              <w:bottom w:val="single" w:sz="4" w:space="0" w:color="auto"/>
              <w:right w:val="single" w:sz="4" w:space="0" w:color="auto"/>
            </w:tcBorders>
            <w:shd w:val="clear" w:color="auto" w:fill="auto"/>
          </w:tcPr>
          <w:p w14:paraId="5C5BF6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F109B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B24E6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14" w:type="dxa"/>
            <w:tcBorders>
              <w:top w:val="nil"/>
              <w:left w:val="nil"/>
              <w:bottom w:val="single" w:sz="4" w:space="0" w:color="auto"/>
              <w:right w:val="single" w:sz="4" w:space="0" w:color="auto"/>
            </w:tcBorders>
            <w:shd w:val="clear" w:color="auto" w:fill="auto"/>
          </w:tcPr>
          <w:p w14:paraId="61A5BA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r>
      <w:tr w:rsidR="00AA2E46" w:rsidRPr="00DF4760" w14:paraId="61CB54A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FD7E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6AF148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61,6   </w:t>
            </w:r>
          </w:p>
        </w:tc>
        <w:tc>
          <w:tcPr>
            <w:tcW w:w="1114" w:type="dxa"/>
            <w:tcBorders>
              <w:top w:val="nil"/>
              <w:left w:val="nil"/>
              <w:bottom w:val="single" w:sz="4" w:space="0" w:color="auto"/>
              <w:right w:val="single" w:sz="4" w:space="0" w:color="auto"/>
            </w:tcBorders>
            <w:shd w:val="clear" w:color="auto" w:fill="auto"/>
          </w:tcPr>
          <w:p w14:paraId="457FE2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30,8   </w:t>
            </w:r>
          </w:p>
        </w:tc>
        <w:tc>
          <w:tcPr>
            <w:tcW w:w="1114" w:type="dxa"/>
            <w:tcBorders>
              <w:top w:val="nil"/>
              <w:left w:val="nil"/>
              <w:bottom w:val="single" w:sz="4" w:space="0" w:color="auto"/>
              <w:right w:val="single" w:sz="4" w:space="0" w:color="auto"/>
            </w:tcBorders>
            <w:shd w:val="clear" w:color="auto" w:fill="auto"/>
          </w:tcPr>
          <w:p w14:paraId="5630C8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24,2   </w:t>
            </w:r>
          </w:p>
        </w:tc>
        <w:tc>
          <w:tcPr>
            <w:tcW w:w="1114" w:type="dxa"/>
            <w:tcBorders>
              <w:top w:val="nil"/>
              <w:left w:val="nil"/>
              <w:bottom w:val="single" w:sz="4" w:space="0" w:color="auto"/>
              <w:right w:val="single" w:sz="4" w:space="0" w:color="auto"/>
            </w:tcBorders>
            <w:shd w:val="clear" w:color="auto" w:fill="auto"/>
          </w:tcPr>
          <w:p w14:paraId="288133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7F8E58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12E9B8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B44D0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0A07A1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r>
      <w:tr w:rsidR="00AA2E46" w:rsidRPr="00DF4760" w14:paraId="7CF6928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7AC0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10319C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14" w:type="dxa"/>
            <w:tcBorders>
              <w:top w:val="nil"/>
              <w:left w:val="nil"/>
              <w:bottom w:val="single" w:sz="4" w:space="0" w:color="auto"/>
              <w:right w:val="single" w:sz="4" w:space="0" w:color="auto"/>
            </w:tcBorders>
            <w:shd w:val="clear" w:color="auto" w:fill="auto"/>
          </w:tcPr>
          <w:p w14:paraId="5A442A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041F55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412E69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14" w:type="dxa"/>
            <w:tcBorders>
              <w:top w:val="nil"/>
              <w:left w:val="nil"/>
              <w:bottom w:val="single" w:sz="4" w:space="0" w:color="auto"/>
              <w:right w:val="single" w:sz="4" w:space="0" w:color="auto"/>
            </w:tcBorders>
            <w:shd w:val="clear" w:color="auto" w:fill="auto"/>
          </w:tcPr>
          <w:p w14:paraId="2C8CD9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327AE6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FEA8F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5491EB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r>
      <w:tr w:rsidR="00AA2E46" w:rsidRPr="00DF4760" w14:paraId="569E943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6025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75932A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23,8   </w:t>
            </w:r>
          </w:p>
        </w:tc>
        <w:tc>
          <w:tcPr>
            <w:tcW w:w="1114" w:type="dxa"/>
            <w:tcBorders>
              <w:top w:val="nil"/>
              <w:left w:val="nil"/>
              <w:bottom w:val="single" w:sz="4" w:space="0" w:color="auto"/>
              <w:right w:val="single" w:sz="4" w:space="0" w:color="auto"/>
            </w:tcBorders>
            <w:shd w:val="clear" w:color="auto" w:fill="auto"/>
          </w:tcPr>
          <w:p w14:paraId="29C50A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0721B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344561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64CACF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37D20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2581B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9106F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FC36B5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CA828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7A3531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65C38A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9AB80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637A6C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6AAEE2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2380E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7E10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E5D63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525B4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6FA5C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6DB877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58C667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E84E8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5BD8C3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25BFC5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0022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5436B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688E8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CF7085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85BD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24B8C6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FAFFF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DEE13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315C1F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64185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B197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1E89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7ED6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404D8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0711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262D87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3BB850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90190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3C1A4D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8113D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87BCC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5BFA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539899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96D054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EB8F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30E4A9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4F44A6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17B41F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741D78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9A322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2754E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9437D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4D1FD6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D9321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6FCB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49DF10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40,1   </w:t>
            </w:r>
          </w:p>
        </w:tc>
        <w:tc>
          <w:tcPr>
            <w:tcW w:w="1114" w:type="dxa"/>
            <w:tcBorders>
              <w:top w:val="nil"/>
              <w:left w:val="nil"/>
              <w:bottom w:val="single" w:sz="4" w:space="0" w:color="auto"/>
              <w:right w:val="single" w:sz="4" w:space="0" w:color="auto"/>
            </w:tcBorders>
            <w:shd w:val="clear" w:color="auto" w:fill="auto"/>
          </w:tcPr>
          <w:p w14:paraId="0D9607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14" w:type="dxa"/>
            <w:tcBorders>
              <w:top w:val="nil"/>
              <w:left w:val="nil"/>
              <w:bottom w:val="single" w:sz="4" w:space="0" w:color="auto"/>
              <w:right w:val="single" w:sz="4" w:space="0" w:color="auto"/>
            </w:tcBorders>
            <w:shd w:val="clear" w:color="auto" w:fill="auto"/>
          </w:tcPr>
          <w:p w14:paraId="4FA711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57676F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36225A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EFEC7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F4287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64C06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EAF3DF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87C06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52ED1F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19,0   </w:t>
            </w:r>
          </w:p>
        </w:tc>
        <w:tc>
          <w:tcPr>
            <w:tcW w:w="1114" w:type="dxa"/>
            <w:tcBorders>
              <w:top w:val="nil"/>
              <w:left w:val="nil"/>
              <w:bottom w:val="single" w:sz="4" w:space="0" w:color="auto"/>
              <w:right w:val="single" w:sz="4" w:space="0" w:color="auto"/>
            </w:tcBorders>
            <w:shd w:val="clear" w:color="auto" w:fill="auto"/>
          </w:tcPr>
          <w:p w14:paraId="6DDBD4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9,5   </w:t>
            </w:r>
          </w:p>
        </w:tc>
        <w:tc>
          <w:tcPr>
            <w:tcW w:w="1114" w:type="dxa"/>
            <w:tcBorders>
              <w:top w:val="nil"/>
              <w:left w:val="nil"/>
              <w:bottom w:val="single" w:sz="4" w:space="0" w:color="auto"/>
              <w:right w:val="single" w:sz="4" w:space="0" w:color="auto"/>
            </w:tcBorders>
            <w:shd w:val="clear" w:color="auto" w:fill="auto"/>
          </w:tcPr>
          <w:p w14:paraId="256EFB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2DACB5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55CE50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6F9C5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7130D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0FE16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C722B2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EA36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2B4453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749DB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77A63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D4F08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BF35A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DCBF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CAF39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93189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DC42F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2ED43F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63543B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18744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D4B6F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201A9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4D2E3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96555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F7C0F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7E2E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D6363E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0124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53F022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3E5B13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47022D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39A0FD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7032BB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5505C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F927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7743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107CE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FD4A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680F7F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59F73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111F6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20,5   </w:t>
            </w:r>
          </w:p>
        </w:tc>
        <w:tc>
          <w:tcPr>
            <w:tcW w:w="1114" w:type="dxa"/>
            <w:tcBorders>
              <w:top w:val="nil"/>
              <w:left w:val="nil"/>
              <w:bottom w:val="single" w:sz="4" w:space="0" w:color="auto"/>
              <w:right w:val="single" w:sz="4" w:space="0" w:color="auto"/>
            </w:tcBorders>
            <w:shd w:val="clear" w:color="auto" w:fill="auto"/>
          </w:tcPr>
          <w:p w14:paraId="69393A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5377F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B827D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0D43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FD986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7CC6229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9587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49779B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0C8379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2AD5CC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672065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0E44E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1A934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359A7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1866B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324B57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2B17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0830D5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   </w:t>
            </w:r>
          </w:p>
        </w:tc>
        <w:tc>
          <w:tcPr>
            <w:tcW w:w="1114" w:type="dxa"/>
            <w:tcBorders>
              <w:top w:val="nil"/>
              <w:left w:val="nil"/>
              <w:bottom w:val="single" w:sz="4" w:space="0" w:color="auto"/>
              <w:right w:val="single" w:sz="4" w:space="0" w:color="auto"/>
            </w:tcBorders>
            <w:shd w:val="clear" w:color="auto" w:fill="auto"/>
          </w:tcPr>
          <w:p w14:paraId="5472C7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525B86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1C4323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6C356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ECB49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7E046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20C76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DEC43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5218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72904A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4905C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130D0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8A8A9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98520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33B36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A38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B5D5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B3CD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1B51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0E2564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4B8B6E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F0EFC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CED5B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8D2D8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BB76C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BEB5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D4882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8C5EA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E642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51934F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1B6535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14D1E1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52CE15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471819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292C6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CE61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F8F6E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AA7E9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1928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0035A6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67,3   </w:t>
            </w:r>
          </w:p>
        </w:tc>
        <w:tc>
          <w:tcPr>
            <w:tcW w:w="1114" w:type="dxa"/>
            <w:tcBorders>
              <w:top w:val="nil"/>
              <w:left w:val="nil"/>
              <w:bottom w:val="single" w:sz="4" w:space="0" w:color="auto"/>
              <w:right w:val="single" w:sz="4" w:space="0" w:color="auto"/>
            </w:tcBorders>
            <w:shd w:val="clear" w:color="auto" w:fill="auto"/>
          </w:tcPr>
          <w:p w14:paraId="2538D1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33,7   </w:t>
            </w:r>
          </w:p>
        </w:tc>
        <w:tc>
          <w:tcPr>
            <w:tcW w:w="1114" w:type="dxa"/>
            <w:tcBorders>
              <w:top w:val="nil"/>
              <w:left w:val="nil"/>
              <w:bottom w:val="single" w:sz="4" w:space="0" w:color="auto"/>
              <w:right w:val="single" w:sz="4" w:space="0" w:color="auto"/>
            </w:tcBorders>
            <w:shd w:val="clear" w:color="auto" w:fill="auto"/>
          </w:tcPr>
          <w:p w14:paraId="0FD1AD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34,2   </w:t>
            </w:r>
          </w:p>
        </w:tc>
        <w:tc>
          <w:tcPr>
            <w:tcW w:w="1114" w:type="dxa"/>
            <w:tcBorders>
              <w:top w:val="nil"/>
              <w:left w:val="nil"/>
              <w:bottom w:val="single" w:sz="4" w:space="0" w:color="auto"/>
              <w:right w:val="single" w:sz="4" w:space="0" w:color="auto"/>
            </w:tcBorders>
            <w:shd w:val="clear" w:color="auto" w:fill="auto"/>
          </w:tcPr>
          <w:p w14:paraId="79E898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28,4   </w:t>
            </w:r>
          </w:p>
        </w:tc>
        <w:tc>
          <w:tcPr>
            <w:tcW w:w="1114" w:type="dxa"/>
            <w:tcBorders>
              <w:top w:val="nil"/>
              <w:left w:val="nil"/>
              <w:bottom w:val="single" w:sz="4" w:space="0" w:color="auto"/>
              <w:right w:val="single" w:sz="4" w:space="0" w:color="auto"/>
            </w:tcBorders>
            <w:shd w:val="clear" w:color="auto" w:fill="auto"/>
          </w:tcPr>
          <w:p w14:paraId="6B330D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20944B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431A4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15,7   </w:t>
            </w:r>
          </w:p>
        </w:tc>
        <w:tc>
          <w:tcPr>
            <w:tcW w:w="1114" w:type="dxa"/>
            <w:tcBorders>
              <w:top w:val="nil"/>
              <w:left w:val="nil"/>
              <w:bottom w:val="single" w:sz="4" w:space="0" w:color="auto"/>
              <w:right w:val="single" w:sz="4" w:space="0" w:color="auto"/>
            </w:tcBorders>
            <w:shd w:val="clear" w:color="auto" w:fill="auto"/>
          </w:tcPr>
          <w:p w14:paraId="2F7828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4335022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C780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128C70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47,8   </w:t>
            </w:r>
          </w:p>
        </w:tc>
        <w:tc>
          <w:tcPr>
            <w:tcW w:w="1114" w:type="dxa"/>
            <w:tcBorders>
              <w:top w:val="nil"/>
              <w:left w:val="nil"/>
              <w:bottom w:val="single" w:sz="4" w:space="0" w:color="auto"/>
              <w:right w:val="single" w:sz="4" w:space="0" w:color="auto"/>
            </w:tcBorders>
            <w:shd w:val="clear" w:color="auto" w:fill="auto"/>
          </w:tcPr>
          <w:p w14:paraId="30D01C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23,9   </w:t>
            </w:r>
          </w:p>
        </w:tc>
        <w:tc>
          <w:tcPr>
            <w:tcW w:w="1114" w:type="dxa"/>
            <w:tcBorders>
              <w:top w:val="nil"/>
              <w:left w:val="nil"/>
              <w:bottom w:val="single" w:sz="4" w:space="0" w:color="auto"/>
              <w:right w:val="single" w:sz="4" w:space="0" w:color="auto"/>
            </w:tcBorders>
            <w:shd w:val="clear" w:color="auto" w:fill="auto"/>
          </w:tcPr>
          <w:p w14:paraId="3ACFEA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55704F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50A8EF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7BFABC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D1C8B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2EF3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14084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9FAF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002D5F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58,9   </w:t>
            </w:r>
          </w:p>
        </w:tc>
        <w:tc>
          <w:tcPr>
            <w:tcW w:w="1114" w:type="dxa"/>
            <w:tcBorders>
              <w:top w:val="nil"/>
              <w:left w:val="nil"/>
              <w:bottom w:val="single" w:sz="4" w:space="0" w:color="auto"/>
              <w:right w:val="single" w:sz="4" w:space="0" w:color="auto"/>
            </w:tcBorders>
            <w:shd w:val="clear" w:color="auto" w:fill="auto"/>
          </w:tcPr>
          <w:p w14:paraId="67A29A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29,4   </w:t>
            </w:r>
          </w:p>
        </w:tc>
        <w:tc>
          <w:tcPr>
            <w:tcW w:w="1114" w:type="dxa"/>
            <w:tcBorders>
              <w:top w:val="nil"/>
              <w:left w:val="nil"/>
              <w:bottom w:val="single" w:sz="4" w:space="0" w:color="auto"/>
              <w:right w:val="single" w:sz="4" w:space="0" w:color="auto"/>
            </w:tcBorders>
            <w:shd w:val="clear" w:color="auto" w:fill="auto"/>
          </w:tcPr>
          <w:p w14:paraId="641C8A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30,8   </w:t>
            </w:r>
          </w:p>
        </w:tc>
        <w:tc>
          <w:tcPr>
            <w:tcW w:w="1114" w:type="dxa"/>
            <w:tcBorders>
              <w:top w:val="nil"/>
              <w:left w:val="nil"/>
              <w:bottom w:val="single" w:sz="4" w:space="0" w:color="auto"/>
              <w:right w:val="single" w:sz="4" w:space="0" w:color="auto"/>
            </w:tcBorders>
            <w:shd w:val="clear" w:color="auto" w:fill="auto"/>
          </w:tcPr>
          <w:p w14:paraId="3601B8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25,4   </w:t>
            </w:r>
          </w:p>
        </w:tc>
        <w:tc>
          <w:tcPr>
            <w:tcW w:w="1114" w:type="dxa"/>
            <w:tcBorders>
              <w:top w:val="nil"/>
              <w:left w:val="nil"/>
              <w:bottom w:val="single" w:sz="4" w:space="0" w:color="auto"/>
              <w:right w:val="single" w:sz="4" w:space="0" w:color="auto"/>
            </w:tcBorders>
            <w:shd w:val="clear" w:color="auto" w:fill="auto"/>
          </w:tcPr>
          <w:p w14:paraId="7B1152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62A49B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FF859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5591AF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33142E8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8F3E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7A4E33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65,7   </w:t>
            </w:r>
          </w:p>
        </w:tc>
        <w:tc>
          <w:tcPr>
            <w:tcW w:w="1114" w:type="dxa"/>
            <w:tcBorders>
              <w:top w:val="nil"/>
              <w:left w:val="nil"/>
              <w:bottom w:val="single" w:sz="4" w:space="0" w:color="auto"/>
              <w:right w:val="single" w:sz="4" w:space="0" w:color="auto"/>
            </w:tcBorders>
            <w:shd w:val="clear" w:color="auto" w:fill="auto"/>
          </w:tcPr>
          <w:p w14:paraId="2529F1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32,9   </w:t>
            </w:r>
          </w:p>
        </w:tc>
        <w:tc>
          <w:tcPr>
            <w:tcW w:w="1114" w:type="dxa"/>
            <w:tcBorders>
              <w:top w:val="nil"/>
              <w:left w:val="nil"/>
              <w:bottom w:val="single" w:sz="4" w:space="0" w:color="auto"/>
              <w:right w:val="single" w:sz="4" w:space="0" w:color="auto"/>
            </w:tcBorders>
            <w:shd w:val="clear" w:color="auto" w:fill="auto"/>
          </w:tcPr>
          <w:p w14:paraId="5516E1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16,7   </w:t>
            </w:r>
          </w:p>
        </w:tc>
        <w:tc>
          <w:tcPr>
            <w:tcW w:w="1114" w:type="dxa"/>
            <w:tcBorders>
              <w:top w:val="nil"/>
              <w:left w:val="nil"/>
              <w:bottom w:val="single" w:sz="4" w:space="0" w:color="auto"/>
              <w:right w:val="single" w:sz="4" w:space="0" w:color="auto"/>
            </w:tcBorders>
            <w:shd w:val="clear" w:color="auto" w:fill="auto"/>
          </w:tcPr>
          <w:p w14:paraId="69DDAE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7884E4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1D3DB3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323A7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69D533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52BC9A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4A8C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4F0B22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70,8   </w:t>
            </w:r>
          </w:p>
        </w:tc>
        <w:tc>
          <w:tcPr>
            <w:tcW w:w="1114" w:type="dxa"/>
            <w:tcBorders>
              <w:top w:val="nil"/>
              <w:left w:val="nil"/>
              <w:bottom w:val="single" w:sz="4" w:space="0" w:color="auto"/>
              <w:right w:val="single" w:sz="4" w:space="0" w:color="auto"/>
            </w:tcBorders>
            <w:shd w:val="clear" w:color="auto" w:fill="auto"/>
          </w:tcPr>
          <w:p w14:paraId="794899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35,4   </w:t>
            </w:r>
          </w:p>
        </w:tc>
        <w:tc>
          <w:tcPr>
            <w:tcW w:w="1114" w:type="dxa"/>
            <w:tcBorders>
              <w:top w:val="nil"/>
              <w:left w:val="nil"/>
              <w:bottom w:val="single" w:sz="4" w:space="0" w:color="auto"/>
              <w:right w:val="single" w:sz="4" w:space="0" w:color="auto"/>
            </w:tcBorders>
            <w:shd w:val="clear" w:color="auto" w:fill="auto"/>
          </w:tcPr>
          <w:p w14:paraId="712BDE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3B15F5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547C44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E6E11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FB41B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BA136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EF7725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722F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3F94DB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4CB598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6DA6D4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342CCF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3622DB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2457C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EBCE0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EEFC2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E8843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5EA1A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611597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145D51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5B0055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36EE88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77FEF5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B2490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4B9C2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5737F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4FAA42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52535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6F8FE0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DA0EB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17448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14,0   </w:t>
            </w:r>
          </w:p>
        </w:tc>
        <w:tc>
          <w:tcPr>
            <w:tcW w:w="1114" w:type="dxa"/>
            <w:tcBorders>
              <w:top w:val="nil"/>
              <w:left w:val="nil"/>
              <w:bottom w:val="single" w:sz="4" w:space="0" w:color="auto"/>
              <w:right w:val="single" w:sz="4" w:space="0" w:color="auto"/>
            </w:tcBorders>
            <w:shd w:val="clear" w:color="auto" w:fill="auto"/>
          </w:tcPr>
          <w:p w14:paraId="051228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24BA70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7DF0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D87E4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5355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B2BFB3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77A0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7E51EA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792DC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811C9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6D6FE6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78F30F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A6F9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3B970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C2A3B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F2D5F6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525C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0FB678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63B8A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3B0D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57C43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B2393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EE20F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172CC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C1F13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D766B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B2F0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0DCBD8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04A5B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FAD4A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60B4F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AEFB0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4838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5B020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0E601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7F089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8BDC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4C919A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08CE4C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D5C2A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03DAF3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01C96B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7236E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540FA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8CB90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7CBAA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79C6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42CC6B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15,2   </w:t>
            </w:r>
          </w:p>
        </w:tc>
        <w:tc>
          <w:tcPr>
            <w:tcW w:w="1114" w:type="dxa"/>
            <w:tcBorders>
              <w:top w:val="nil"/>
              <w:left w:val="nil"/>
              <w:bottom w:val="single" w:sz="4" w:space="0" w:color="auto"/>
              <w:right w:val="single" w:sz="4" w:space="0" w:color="auto"/>
            </w:tcBorders>
            <w:shd w:val="clear" w:color="auto" w:fill="auto"/>
          </w:tcPr>
          <w:p w14:paraId="374712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7,4   </w:t>
            </w:r>
          </w:p>
        </w:tc>
        <w:tc>
          <w:tcPr>
            <w:tcW w:w="1114" w:type="dxa"/>
            <w:tcBorders>
              <w:top w:val="nil"/>
              <w:left w:val="nil"/>
              <w:bottom w:val="single" w:sz="4" w:space="0" w:color="auto"/>
              <w:right w:val="single" w:sz="4" w:space="0" w:color="auto"/>
            </w:tcBorders>
            <w:shd w:val="clear" w:color="auto" w:fill="auto"/>
          </w:tcPr>
          <w:p w14:paraId="3C9FC7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58C774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76E036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2A319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628A5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05C28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1549A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108C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5BE164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42,1   </w:t>
            </w:r>
          </w:p>
        </w:tc>
        <w:tc>
          <w:tcPr>
            <w:tcW w:w="1114" w:type="dxa"/>
            <w:tcBorders>
              <w:top w:val="nil"/>
              <w:left w:val="nil"/>
              <w:bottom w:val="single" w:sz="4" w:space="0" w:color="auto"/>
              <w:right w:val="single" w:sz="4" w:space="0" w:color="auto"/>
            </w:tcBorders>
            <w:shd w:val="clear" w:color="auto" w:fill="auto"/>
          </w:tcPr>
          <w:p w14:paraId="70D255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501428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30723D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29B99C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0A513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7F032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C5BF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38885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AA22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3AEA52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A718E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162C0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446E38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537A13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D3B2C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216C3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485D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B19A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D24C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36CC3E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547A59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4C982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71A749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9CD73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9C970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FDD6F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FC2F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B3DB9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6E4A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43372D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69,2   </w:t>
            </w:r>
          </w:p>
        </w:tc>
        <w:tc>
          <w:tcPr>
            <w:tcW w:w="1114" w:type="dxa"/>
            <w:tcBorders>
              <w:top w:val="nil"/>
              <w:left w:val="nil"/>
              <w:bottom w:val="single" w:sz="4" w:space="0" w:color="auto"/>
              <w:right w:val="single" w:sz="4" w:space="0" w:color="auto"/>
            </w:tcBorders>
            <w:shd w:val="clear" w:color="auto" w:fill="auto"/>
          </w:tcPr>
          <w:p w14:paraId="36E11D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34,6   </w:t>
            </w:r>
          </w:p>
        </w:tc>
        <w:tc>
          <w:tcPr>
            <w:tcW w:w="1114" w:type="dxa"/>
            <w:tcBorders>
              <w:top w:val="nil"/>
              <w:left w:val="nil"/>
              <w:bottom w:val="single" w:sz="4" w:space="0" w:color="auto"/>
              <w:right w:val="single" w:sz="4" w:space="0" w:color="auto"/>
            </w:tcBorders>
            <w:shd w:val="clear" w:color="auto" w:fill="auto"/>
          </w:tcPr>
          <w:p w14:paraId="75345E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751D59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020878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1A0F6C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CB89E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1B5EC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D891F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A115B2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06E30C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4F75F8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7BC4DE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A96A8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0BD0F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012D6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DB14A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91A0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63DFC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64D5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585C73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12,6   </w:t>
            </w:r>
          </w:p>
        </w:tc>
        <w:tc>
          <w:tcPr>
            <w:tcW w:w="1114" w:type="dxa"/>
            <w:tcBorders>
              <w:top w:val="nil"/>
              <w:left w:val="nil"/>
              <w:bottom w:val="single" w:sz="4" w:space="0" w:color="auto"/>
              <w:right w:val="single" w:sz="4" w:space="0" w:color="auto"/>
            </w:tcBorders>
            <w:shd w:val="clear" w:color="auto" w:fill="auto"/>
          </w:tcPr>
          <w:p w14:paraId="6DC85C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3A88FB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34129F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49816D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55574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6AB7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18B1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10838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8DCC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79D851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7AB7AC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736AC4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61F0D8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FB471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8631A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CFBB1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CB08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044FA6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9220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73077E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14" w:type="dxa"/>
            <w:tcBorders>
              <w:top w:val="nil"/>
              <w:left w:val="nil"/>
              <w:bottom w:val="single" w:sz="4" w:space="0" w:color="auto"/>
              <w:right w:val="single" w:sz="4" w:space="0" w:color="auto"/>
            </w:tcBorders>
            <w:shd w:val="clear" w:color="auto" w:fill="auto"/>
          </w:tcPr>
          <w:p w14:paraId="018E7A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51EC4F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71A5B1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7CA8F6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8F3EF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1388D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1AB36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7F35B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46C99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53B051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53,2   </w:t>
            </w:r>
          </w:p>
        </w:tc>
        <w:tc>
          <w:tcPr>
            <w:tcW w:w="1114" w:type="dxa"/>
            <w:tcBorders>
              <w:top w:val="nil"/>
              <w:left w:val="nil"/>
              <w:bottom w:val="single" w:sz="4" w:space="0" w:color="auto"/>
              <w:right w:val="single" w:sz="4" w:space="0" w:color="auto"/>
            </w:tcBorders>
            <w:shd w:val="clear" w:color="auto" w:fill="auto"/>
          </w:tcPr>
          <w:p w14:paraId="2E37D0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26,6   </w:t>
            </w:r>
          </w:p>
        </w:tc>
        <w:tc>
          <w:tcPr>
            <w:tcW w:w="1114" w:type="dxa"/>
            <w:tcBorders>
              <w:top w:val="nil"/>
              <w:left w:val="nil"/>
              <w:bottom w:val="single" w:sz="4" w:space="0" w:color="auto"/>
              <w:right w:val="single" w:sz="4" w:space="0" w:color="auto"/>
            </w:tcBorders>
            <w:shd w:val="clear" w:color="auto" w:fill="auto"/>
          </w:tcPr>
          <w:p w14:paraId="2E54D6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07C41D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09A7C9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4DA29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07081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2A29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4FEF9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63C263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1C92CE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46F843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3D53E9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572E78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CCEBD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23C17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64E28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7FB5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692857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A709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0D24AD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530E9A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25063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110B7C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0B005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BC5A0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B574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41E8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021DE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1658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6A3DE6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43,6   </w:t>
            </w:r>
          </w:p>
        </w:tc>
        <w:tc>
          <w:tcPr>
            <w:tcW w:w="1114" w:type="dxa"/>
            <w:tcBorders>
              <w:top w:val="nil"/>
              <w:left w:val="nil"/>
              <w:bottom w:val="single" w:sz="4" w:space="0" w:color="auto"/>
              <w:right w:val="single" w:sz="4" w:space="0" w:color="auto"/>
            </w:tcBorders>
            <w:shd w:val="clear" w:color="auto" w:fill="auto"/>
          </w:tcPr>
          <w:p w14:paraId="63B666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21,7   </w:t>
            </w:r>
          </w:p>
        </w:tc>
        <w:tc>
          <w:tcPr>
            <w:tcW w:w="1114" w:type="dxa"/>
            <w:tcBorders>
              <w:top w:val="nil"/>
              <w:left w:val="nil"/>
              <w:bottom w:val="single" w:sz="4" w:space="0" w:color="auto"/>
              <w:right w:val="single" w:sz="4" w:space="0" w:color="auto"/>
            </w:tcBorders>
            <w:shd w:val="clear" w:color="auto" w:fill="auto"/>
          </w:tcPr>
          <w:p w14:paraId="67772F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14" w:type="dxa"/>
            <w:tcBorders>
              <w:top w:val="nil"/>
              <w:left w:val="nil"/>
              <w:bottom w:val="single" w:sz="4" w:space="0" w:color="auto"/>
              <w:right w:val="single" w:sz="4" w:space="0" w:color="auto"/>
            </w:tcBorders>
            <w:shd w:val="clear" w:color="auto" w:fill="auto"/>
          </w:tcPr>
          <w:p w14:paraId="62572C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454771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60C6E9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A0B52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62E6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01D26E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E5A9A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64EE88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DE8D8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8B7BB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BB378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F1566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30C2F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578BA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3A29A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B22B8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6AA0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1A9D0C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15F539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7BAAF9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6928F6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638DF5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80BE3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B24A8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727C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4C3D9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1C15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6678DB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4584D4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13E98D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01DC7B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26BB7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95CBA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56B2D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CD3A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350AA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E49CA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7B5BA7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   </w:t>
            </w:r>
          </w:p>
        </w:tc>
        <w:tc>
          <w:tcPr>
            <w:tcW w:w="1114" w:type="dxa"/>
            <w:tcBorders>
              <w:top w:val="nil"/>
              <w:left w:val="nil"/>
              <w:bottom w:val="single" w:sz="4" w:space="0" w:color="auto"/>
              <w:right w:val="single" w:sz="4" w:space="0" w:color="auto"/>
            </w:tcBorders>
            <w:shd w:val="clear" w:color="auto" w:fill="auto"/>
          </w:tcPr>
          <w:p w14:paraId="063EC0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305A63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16B388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008235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E480C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D0557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FBB4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E0F5E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A5BD5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495D3B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64,3   </w:t>
            </w:r>
          </w:p>
        </w:tc>
        <w:tc>
          <w:tcPr>
            <w:tcW w:w="1114" w:type="dxa"/>
            <w:tcBorders>
              <w:top w:val="nil"/>
              <w:left w:val="nil"/>
              <w:bottom w:val="single" w:sz="4" w:space="0" w:color="auto"/>
              <w:right w:val="single" w:sz="4" w:space="0" w:color="auto"/>
            </w:tcBorders>
            <w:shd w:val="clear" w:color="auto" w:fill="auto"/>
          </w:tcPr>
          <w:p w14:paraId="18B2EF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32,1   </w:t>
            </w:r>
          </w:p>
        </w:tc>
        <w:tc>
          <w:tcPr>
            <w:tcW w:w="1114" w:type="dxa"/>
            <w:tcBorders>
              <w:top w:val="nil"/>
              <w:left w:val="nil"/>
              <w:bottom w:val="single" w:sz="4" w:space="0" w:color="auto"/>
              <w:right w:val="single" w:sz="4" w:space="0" w:color="auto"/>
            </w:tcBorders>
            <w:shd w:val="clear" w:color="auto" w:fill="auto"/>
          </w:tcPr>
          <w:p w14:paraId="239731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42,0   </w:t>
            </w:r>
          </w:p>
        </w:tc>
        <w:tc>
          <w:tcPr>
            <w:tcW w:w="1114" w:type="dxa"/>
            <w:tcBorders>
              <w:top w:val="nil"/>
              <w:left w:val="nil"/>
              <w:bottom w:val="single" w:sz="4" w:space="0" w:color="auto"/>
              <w:right w:val="single" w:sz="4" w:space="0" w:color="auto"/>
            </w:tcBorders>
            <w:shd w:val="clear" w:color="auto" w:fill="auto"/>
          </w:tcPr>
          <w:p w14:paraId="7A401D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36,0   </w:t>
            </w:r>
          </w:p>
        </w:tc>
        <w:tc>
          <w:tcPr>
            <w:tcW w:w="1114" w:type="dxa"/>
            <w:tcBorders>
              <w:top w:val="nil"/>
              <w:left w:val="nil"/>
              <w:bottom w:val="single" w:sz="4" w:space="0" w:color="auto"/>
              <w:right w:val="single" w:sz="4" w:space="0" w:color="auto"/>
            </w:tcBorders>
            <w:shd w:val="clear" w:color="auto" w:fill="auto"/>
          </w:tcPr>
          <w:p w14:paraId="08C50A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0A2D21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05FB7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7310CE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761DEB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45B5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10564C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9D17B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48B57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0A43E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7F3A8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989E0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9890B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78B9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940CC5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A98B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3359FE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E8738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495E2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5311E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72EA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B8FA3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7DAB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02151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9C80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EBA6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5C5124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FE839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AFAD7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41BE8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DC3A1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509C2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2698D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65EEC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ED6840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E81A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5B4132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F469F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4F2D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F89BC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211C9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F75CB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511A3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ACC3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E5F2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9528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0330B3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E59B2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22E76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B8A33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FDE83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65B92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2006B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2509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DB54C5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A577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7EEF81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5421E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49B04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A1136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174F6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1D41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063F0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0A78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763D59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3E1B1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0CA317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67BFEB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8C829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1E127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5B806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FCBE2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CD9A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B4C7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3BE3F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C0571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17DB24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4D2182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19A306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1E3780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24634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A5B01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0539F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0C5C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E6764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A601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0B862D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27,4   </w:t>
            </w:r>
          </w:p>
        </w:tc>
        <w:tc>
          <w:tcPr>
            <w:tcW w:w="1114" w:type="dxa"/>
            <w:tcBorders>
              <w:top w:val="nil"/>
              <w:left w:val="nil"/>
              <w:bottom w:val="single" w:sz="4" w:space="0" w:color="auto"/>
              <w:right w:val="single" w:sz="4" w:space="0" w:color="auto"/>
            </w:tcBorders>
            <w:shd w:val="clear" w:color="auto" w:fill="auto"/>
          </w:tcPr>
          <w:p w14:paraId="357A17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27E249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2F1F33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5AF80C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790214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FC74D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BF8C6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C072F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5548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4FD30E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6ED9D7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61ED7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8371F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5BEAD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F2483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DFE8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E33D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D1B60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07B5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42D2FF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3A493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BC649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0F153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527E7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6F20D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FB2C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E713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8C645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4022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067D1A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087F0F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0D78EE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736585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18CF86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C6C84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246E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29D03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C68B9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F164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17B8A4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218B66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7BF803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74AA9C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034E0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79E1C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7C01D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2A38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77E2F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E550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355417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7606DA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FF162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6A61D6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67139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C88E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FE1E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E035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B93E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49CC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1B2712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18,4   </w:t>
            </w:r>
          </w:p>
        </w:tc>
        <w:tc>
          <w:tcPr>
            <w:tcW w:w="1114" w:type="dxa"/>
            <w:tcBorders>
              <w:top w:val="nil"/>
              <w:left w:val="nil"/>
              <w:bottom w:val="single" w:sz="4" w:space="0" w:color="auto"/>
              <w:right w:val="single" w:sz="4" w:space="0" w:color="auto"/>
            </w:tcBorders>
            <w:shd w:val="clear" w:color="auto" w:fill="auto"/>
          </w:tcPr>
          <w:p w14:paraId="45026B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08E3E6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2A218D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642BBE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D29AC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2BDA4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065C1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804EE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A428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27A1CE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058BF6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6587B9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22DFFD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060E19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601C8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D7706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A429C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B0C871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6053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6364D6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16,0   </w:t>
            </w:r>
          </w:p>
        </w:tc>
        <w:tc>
          <w:tcPr>
            <w:tcW w:w="1114" w:type="dxa"/>
            <w:tcBorders>
              <w:top w:val="nil"/>
              <w:left w:val="nil"/>
              <w:bottom w:val="single" w:sz="4" w:space="0" w:color="auto"/>
              <w:right w:val="single" w:sz="4" w:space="0" w:color="auto"/>
            </w:tcBorders>
            <w:shd w:val="clear" w:color="auto" w:fill="auto"/>
          </w:tcPr>
          <w:p w14:paraId="2E9203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329BC9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1D8EAC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057361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68293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A58F4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1A391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2AD41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AA80D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1C14D0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658D79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7F777C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25EB30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4AAE10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2AD9A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1A87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C809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99B0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17E3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376E62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0C027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C4EA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4B51D0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CC22B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1BAB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09D20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6FFC7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E40B52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2419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3FEE96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3F0D94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7091E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3DC16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D491B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8AFA8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5E500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5AC4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7559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7152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0D8956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8C94F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E04BF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7281A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89D41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E691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F70AE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0D639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F9B06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EAE1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0ACE30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33309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7EF3D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007A7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0BEF9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975F9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DE1C8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D720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2B7945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F1C5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633098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5A5E25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8C5F5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D5A10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345BD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57A78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65C53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09B6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94E8B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C1D5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421CBC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638A9D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57BCF0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65637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4A784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98C17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E64ED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103E5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1C216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4B12B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6BD9A2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1737D0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336BC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5E1B2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E9A24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A7F22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52AE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0F47A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44C0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3B11D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6D282F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19,3   </w:t>
            </w:r>
          </w:p>
        </w:tc>
        <w:tc>
          <w:tcPr>
            <w:tcW w:w="1114" w:type="dxa"/>
            <w:tcBorders>
              <w:top w:val="nil"/>
              <w:left w:val="nil"/>
              <w:bottom w:val="single" w:sz="4" w:space="0" w:color="auto"/>
              <w:right w:val="single" w:sz="4" w:space="0" w:color="auto"/>
            </w:tcBorders>
            <w:shd w:val="clear" w:color="auto" w:fill="auto"/>
          </w:tcPr>
          <w:p w14:paraId="39BC15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7F9EAB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0518CD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237EB2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E8EF4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D5919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E3AC9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5E519E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9BCF1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2C63A4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22,5   </w:t>
            </w:r>
          </w:p>
        </w:tc>
        <w:tc>
          <w:tcPr>
            <w:tcW w:w="1114" w:type="dxa"/>
            <w:tcBorders>
              <w:top w:val="nil"/>
              <w:left w:val="nil"/>
              <w:bottom w:val="single" w:sz="4" w:space="0" w:color="auto"/>
              <w:right w:val="single" w:sz="4" w:space="0" w:color="auto"/>
            </w:tcBorders>
            <w:shd w:val="clear" w:color="auto" w:fill="auto"/>
          </w:tcPr>
          <w:p w14:paraId="059B6C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36B0DC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14" w:type="dxa"/>
            <w:tcBorders>
              <w:top w:val="nil"/>
              <w:left w:val="nil"/>
              <w:bottom w:val="single" w:sz="4" w:space="0" w:color="auto"/>
              <w:right w:val="single" w:sz="4" w:space="0" w:color="auto"/>
            </w:tcBorders>
            <w:shd w:val="clear" w:color="auto" w:fill="auto"/>
          </w:tcPr>
          <w:p w14:paraId="3A14B6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47B159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9C63B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4F350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4563EF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r>
      <w:tr w:rsidR="00AA2E46" w:rsidRPr="00DF4760" w14:paraId="343E2DD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1F0B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7F179E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43,3   </w:t>
            </w:r>
          </w:p>
        </w:tc>
        <w:tc>
          <w:tcPr>
            <w:tcW w:w="1114" w:type="dxa"/>
            <w:tcBorders>
              <w:top w:val="nil"/>
              <w:left w:val="nil"/>
              <w:bottom w:val="single" w:sz="4" w:space="0" w:color="auto"/>
              <w:right w:val="single" w:sz="4" w:space="0" w:color="auto"/>
            </w:tcBorders>
            <w:shd w:val="clear" w:color="auto" w:fill="auto"/>
          </w:tcPr>
          <w:p w14:paraId="482BD7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21,6   </w:t>
            </w:r>
          </w:p>
        </w:tc>
        <w:tc>
          <w:tcPr>
            <w:tcW w:w="1114" w:type="dxa"/>
            <w:tcBorders>
              <w:top w:val="nil"/>
              <w:left w:val="nil"/>
              <w:bottom w:val="single" w:sz="4" w:space="0" w:color="auto"/>
              <w:right w:val="single" w:sz="4" w:space="0" w:color="auto"/>
            </w:tcBorders>
            <w:shd w:val="clear" w:color="auto" w:fill="auto"/>
          </w:tcPr>
          <w:p w14:paraId="54EDAE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3D5424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60009F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12F0AD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6459A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75649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0D6A7CD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71D6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3A48FD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19,8   </w:t>
            </w:r>
          </w:p>
        </w:tc>
        <w:tc>
          <w:tcPr>
            <w:tcW w:w="1114" w:type="dxa"/>
            <w:tcBorders>
              <w:top w:val="nil"/>
              <w:left w:val="nil"/>
              <w:bottom w:val="single" w:sz="4" w:space="0" w:color="auto"/>
              <w:right w:val="single" w:sz="4" w:space="0" w:color="auto"/>
            </w:tcBorders>
            <w:shd w:val="clear" w:color="auto" w:fill="auto"/>
          </w:tcPr>
          <w:p w14:paraId="1D3167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9,9   </w:t>
            </w:r>
          </w:p>
        </w:tc>
        <w:tc>
          <w:tcPr>
            <w:tcW w:w="1114" w:type="dxa"/>
            <w:tcBorders>
              <w:top w:val="nil"/>
              <w:left w:val="nil"/>
              <w:bottom w:val="single" w:sz="4" w:space="0" w:color="auto"/>
              <w:right w:val="single" w:sz="4" w:space="0" w:color="auto"/>
            </w:tcBorders>
            <w:shd w:val="clear" w:color="auto" w:fill="auto"/>
          </w:tcPr>
          <w:p w14:paraId="0B5E36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384E98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3A33C5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F2938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B5BA5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5ECED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2D2A01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4397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412446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27A151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72C416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679B38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8DD93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773E0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36F9D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5C054F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BD634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549C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4A13F7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B1547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A540C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56B97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BA078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33D1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EC95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3C77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DB15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96E2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747E1E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57087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911AC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608DF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D6A4E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5B2E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F19AA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BDA7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28CAC5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C45D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2F37A1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437B1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98C7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B381F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15F2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BF629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D99CA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F2D9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14D2C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BCCC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0AFFAD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DBAFF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9DCC8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5FEFE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274BF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3E621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A1EC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EA64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F005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E7DD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7623F8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D1162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EEF6C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1203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80BBD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57D1E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BFB10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A347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5844B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07A8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06D6F3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F46D7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BB4D7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3C5CC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63A66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96826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B9EC8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7AF0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9EAE8A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5115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1AB07E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FF75D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FD198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D835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8446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9CA5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4972A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4E03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C79F1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EB29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1F90CD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1137D5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61142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F38E6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44F1B6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7EF0E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9023A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82F3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73120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42E97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6A66F2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0A6456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65362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7F840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9BCCB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CEEC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F550E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D2494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6BFBA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86A7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04D78B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C1D98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6831D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F1CAB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9EF2A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74F92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B349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0D40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8A2AC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A1AF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08C646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9855A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F3E4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8589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096B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07825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C3639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736EF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8D64BC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98D2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3DCDF5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161F8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86EB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11735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2730A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6AD7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7DCA7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1E19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CD18CB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25FC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4C580A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68A6A5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C1870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0AFDF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621EB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E5BA9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D81DF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A59A9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E117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E0FB5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4BB0D1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95D06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0C0C0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DA8EE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4D233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F1C61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E1D2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6341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DB64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5E50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5D3BAF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55C11D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6C977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09F1BF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1A5286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B0430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B325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C4D2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FC25AB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A482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0B2C1A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3602E7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87976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6D4E5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06C93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0669D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BA9F1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1A41B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19A00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203F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063ABE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6A685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D55A5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9AEC2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06305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1D44E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C674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6685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AC2F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1E23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214FA2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072073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2F63F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3BFC67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D1054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6816B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DF851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6898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E71F4F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AB85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383B0B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C222D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63E6F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443C4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6E615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3CD2C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14172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C494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4D077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D0AE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54CE07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7F0EE2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792642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BD4CC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DACC5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139C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35FB5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B54C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D4B4D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24F5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25E3F3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4EF1B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40C38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3E1BE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6525F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115ED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14588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38D46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73078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2AA1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22734C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3C3B13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4156CD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A245F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07408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E7934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AE321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693AD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2A544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F470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718245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D9EDC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28BAA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030A95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481222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AC733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7075C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069D5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4CBB1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EF1F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49A3C9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2B8083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C4765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A0EA6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F2716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90B0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C519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A64B6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3AF80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56121B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5A585C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AEB0C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6538F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EB855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C020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AF24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B1B5F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42291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8AD21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4B0D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3C64D2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02EB0F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0EBD72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14E013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7351EC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EDE8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EAE4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4177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55F15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A98A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243DBB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14" w:type="dxa"/>
            <w:tcBorders>
              <w:top w:val="nil"/>
              <w:left w:val="nil"/>
              <w:bottom w:val="single" w:sz="4" w:space="0" w:color="auto"/>
              <w:right w:val="single" w:sz="4" w:space="0" w:color="auto"/>
            </w:tcBorders>
            <w:shd w:val="clear" w:color="auto" w:fill="auto"/>
          </w:tcPr>
          <w:p w14:paraId="6F4B20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302516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9EC7F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0E9D4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579D5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E0A73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F08C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3BC8B6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181C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080848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71,8   </w:t>
            </w:r>
          </w:p>
        </w:tc>
        <w:tc>
          <w:tcPr>
            <w:tcW w:w="1114" w:type="dxa"/>
            <w:tcBorders>
              <w:top w:val="nil"/>
              <w:left w:val="nil"/>
              <w:bottom w:val="single" w:sz="4" w:space="0" w:color="auto"/>
              <w:right w:val="single" w:sz="4" w:space="0" w:color="auto"/>
            </w:tcBorders>
            <w:shd w:val="clear" w:color="auto" w:fill="auto"/>
          </w:tcPr>
          <w:p w14:paraId="40C150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35,9   </w:t>
            </w:r>
          </w:p>
        </w:tc>
        <w:tc>
          <w:tcPr>
            <w:tcW w:w="1114" w:type="dxa"/>
            <w:tcBorders>
              <w:top w:val="nil"/>
              <w:left w:val="nil"/>
              <w:bottom w:val="single" w:sz="4" w:space="0" w:color="auto"/>
              <w:right w:val="single" w:sz="4" w:space="0" w:color="auto"/>
            </w:tcBorders>
            <w:shd w:val="clear" w:color="auto" w:fill="auto"/>
          </w:tcPr>
          <w:p w14:paraId="534B4A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0A76E5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0E40CC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6EF36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2005D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2168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EA2ED8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3CF6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14D18D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62CF6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608F2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15,3   </w:t>
            </w:r>
          </w:p>
        </w:tc>
        <w:tc>
          <w:tcPr>
            <w:tcW w:w="1114" w:type="dxa"/>
            <w:tcBorders>
              <w:top w:val="nil"/>
              <w:left w:val="nil"/>
              <w:bottom w:val="single" w:sz="4" w:space="0" w:color="auto"/>
              <w:right w:val="single" w:sz="4" w:space="0" w:color="auto"/>
            </w:tcBorders>
            <w:shd w:val="clear" w:color="auto" w:fill="auto"/>
          </w:tcPr>
          <w:p w14:paraId="604FF3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7637DC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580396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CAFC5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E2DD0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32F7F9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7FF3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66BD52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824AA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1A7B8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A6E36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12C28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2C07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1736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A049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4E12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3EE5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2804AA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56191C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1C6113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532FD3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6CCC59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699E3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8B487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D090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8CDE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2029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4EEAA8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1B5AEF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AA02D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3E0AA9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A14A5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51E2D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B876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B1C9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9C6AA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6450B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21C689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58A17C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4636E9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3A228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EEE75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D10BC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626B1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735B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01ED4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CB535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0EC6FB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50,2   </w:t>
            </w:r>
          </w:p>
        </w:tc>
        <w:tc>
          <w:tcPr>
            <w:tcW w:w="1114" w:type="dxa"/>
            <w:tcBorders>
              <w:top w:val="nil"/>
              <w:left w:val="nil"/>
              <w:bottom w:val="single" w:sz="4" w:space="0" w:color="auto"/>
              <w:right w:val="single" w:sz="4" w:space="0" w:color="auto"/>
            </w:tcBorders>
            <w:shd w:val="clear" w:color="auto" w:fill="auto"/>
          </w:tcPr>
          <w:p w14:paraId="02A103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25,1   </w:t>
            </w:r>
          </w:p>
        </w:tc>
        <w:tc>
          <w:tcPr>
            <w:tcW w:w="1114" w:type="dxa"/>
            <w:tcBorders>
              <w:top w:val="nil"/>
              <w:left w:val="nil"/>
              <w:bottom w:val="single" w:sz="4" w:space="0" w:color="auto"/>
              <w:right w:val="single" w:sz="4" w:space="0" w:color="auto"/>
            </w:tcBorders>
            <w:shd w:val="clear" w:color="auto" w:fill="auto"/>
          </w:tcPr>
          <w:p w14:paraId="760FB2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338BA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255A3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A6571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C2D0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CBCC5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DF48E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F901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58C33D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52381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386E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65F4A9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760DDA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0C7BFA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B50C9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560AD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FB70D8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FD4F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78DE57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04DE2F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5ADC96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B745A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9B206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DC30C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ECED5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FEA6F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764DD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8FA0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7D15FC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F9205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FEF6B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F0292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0B863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CDB46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31F73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8AF2D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7C95B8A0" w14:textId="77777777" w:rsidR="00AA2E46" w:rsidRPr="00DF4760" w:rsidRDefault="00AA2E46" w:rsidP="00AA2E46"/>
    <w:p w14:paraId="16D8CBD0" w14:textId="77777777" w:rsidR="00AA2E46" w:rsidRPr="00DF4760" w:rsidRDefault="00AA2E46" w:rsidP="00AA2E46"/>
    <w:p w14:paraId="160F9D71" w14:textId="77777777" w:rsidR="00AA2E46" w:rsidRPr="00DF4760" w:rsidRDefault="00AA2E46" w:rsidP="00AA2E46">
      <w:pPr>
        <w:pStyle w:val="14"/>
        <w:spacing w:before="360" w:after="360"/>
        <w:ind w:left="567"/>
        <w:jc w:val="both"/>
      </w:pPr>
      <w:bookmarkStart w:id="101" w:name="_Toc531371598"/>
      <w:bookmarkStart w:id="102" w:name="_Toc18415424"/>
      <w:r w:rsidRPr="00DF4760">
        <w:t>Приложение Г – Социально-экономические показатели по транспортным районам на 2020 год</w:t>
      </w:r>
      <w:bookmarkEnd w:id="101"/>
      <w:bookmarkEnd w:id="102"/>
    </w:p>
    <w:tbl>
      <w:tblPr>
        <w:tblW w:w="9979" w:type="dxa"/>
        <w:tblLayout w:type="fixed"/>
        <w:tblCellMar>
          <w:left w:w="28" w:type="dxa"/>
          <w:right w:w="28" w:type="dxa"/>
        </w:tblCellMar>
        <w:tblLook w:val="04A0" w:firstRow="1" w:lastRow="0" w:firstColumn="1" w:lastColumn="0" w:noHBand="0" w:noVBand="1"/>
      </w:tblPr>
      <w:tblGrid>
        <w:gridCol w:w="755"/>
        <w:gridCol w:w="1153"/>
        <w:gridCol w:w="1153"/>
        <w:gridCol w:w="1153"/>
        <w:gridCol w:w="1153"/>
        <w:gridCol w:w="1153"/>
        <w:gridCol w:w="1153"/>
        <w:gridCol w:w="1153"/>
        <w:gridCol w:w="1153"/>
      </w:tblGrid>
      <w:tr w:rsidR="00AA2E46" w:rsidRPr="00DF4760" w14:paraId="17CEA040"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17B85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5907B59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2020</w:t>
            </w:r>
          </w:p>
        </w:tc>
      </w:tr>
      <w:tr w:rsidR="00AA2E46" w:rsidRPr="00DF4760" w14:paraId="5CD00002"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6CE67FC7"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61C0EEE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4199E644"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48238A1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16751721"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25051C1D"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5014572E"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376166F7"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2EB7D0BF"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017D6C4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29D37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546CBC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29,1   </w:t>
            </w:r>
          </w:p>
        </w:tc>
        <w:tc>
          <w:tcPr>
            <w:tcW w:w="1114" w:type="dxa"/>
            <w:tcBorders>
              <w:top w:val="nil"/>
              <w:left w:val="nil"/>
              <w:bottom w:val="single" w:sz="4" w:space="0" w:color="auto"/>
              <w:right w:val="single" w:sz="4" w:space="0" w:color="auto"/>
            </w:tcBorders>
            <w:shd w:val="clear" w:color="auto" w:fill="auto"/>
          </w:tcPr>
          <w:p w14:paraId="6A9630C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14,6   </w:t>
            </w:r>
          </w:p>
        </w:tc>
        <w:tc>
          <w:tcPr>
            <w:tcW w:w="1114" w:type="dxa"/>
            <w:tcBorders>
              <w:top w:val="nil"/>
              <w:left w:val="nil"/>
              <w:bottom w:val="single" w:sz="4" w:space="0" w:color="auto"/>
              <w:right w:val="single" w:sz="4" w:space="0" w:color="auto"/>
            </w:tcBorders>
            <w:shd w:val="clear" w:color="auto" w:fill="auto"/>
          </w:tcPr>
          <w:p w14:paraId="1EDAB2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7,8   </w:t>
            </w:r>
          </w:p>
        </w:tc>
        <w:tc>
          <w:tcPr>
            <w:tcW w:w="1114" w:type="dxa"/>
            <w:tcBorders>
              <w:top w:val="nil"/>
              <w:left w:val="nil"/>
              <w:bottom w:val="single" w:sz="4" w:space="0" w:color="auto"/>
              <w:right w:val="single" w:sz="4" w:space="0" w:color="auto"/>
            </w:tcBorders>
            <w:shd w:val="clear" w:color="auto" w:fill="auto"/>
          </w:tcPr>
          <w:p w14:paraId="4704F2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4,7   </w:t>
            </w:r>
          </w:p>
        </w:tc>
        <w:tc>
          <w:tcPr>
            <w:tcW w:w="1114" w:type="dxa"/>
            <w:tcBorders>
              <w:top w:val="nil"/>
              <w:left w:val="nil"/>
              <w:bottom w:val="single" w:sz="4" w:space="0" w:color="auto"/>
              <w:right w:val="single" w:sz="4" w:space="0" w:color="auto"/>
            </w:tcBorders>
            <w:shd w:val="clear" w:color="auto" w:fill="auto"/>
          </w:tcPr>
          <w:p w14:paraId="23CCBB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0051BF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B3118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59007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1971EB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AEEB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289BF0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12,9   </w:t>
            </w:r>
          </w:p>
        </w:tc>
        <w:tc>
          <w:tcPr>
            <w:tcW w:w="1114" w:type="dxa"/>
            <w:tcBorders>
              <w:top w:val="nil"/>
              <w:left w:val="nil"/>
              <w:bottom w:val="single" w:sz="4" w:space="0" w:color="auto"/>
              <w:right w:val="single" w:sz="4" w:space="0" w:color="auto"/>
            </w:tcBorders>
            <w:shd w:val="clear" w:color="auto" w:fill="auto"/>
          </w:tcPr>
          <w:p w14:paraId="016C1A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6,3   </w:t>
            </w:r>
          </w:p>
        </w:tc>
        <w:tc>
          <w:tcPr>
            <w:tcW w:w="1114" w:type="dxa"/>
            <w:tcBorders>
              <w:top w:val="nil"/>
              <w:left w:val="nil"/>
              <w:bottom w:val="single" w:sz="4" w:space="0" w:color="auto"/>
              <w:right w:val="single" w:sz="4" w:space="0" w:color="auto"/>
            </w:tcBorders>
            <w:shd w:val="clear" w:color="auto" w:fill="auto"/>
          </w:tcPr>
          <w:p w14:paraId="2B4BEB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8,7   </w:t>
            </w:r>
          </w:p>
        </w:tc>
        <w:tc>
          <w:tcPr>
            <w:tcW w:w="1114" w:type="dxa"/>
            <w:tcBorders>
              <w:top w:val="nil"/>
              <w:left w:val="nil"/>
              <w:bottom w:val="single" w:sz="4" w:space="0" w:color="auto"/>
              <w:right w:val="single" w:sz="4" w:space="0" w:color="auto"/>
            </w:tcBorders>
            <w:shd w:val="clear" w:color="auto" w:fill="auto"/>
          </w:tcPr>
          <w:p w14:paraId="1A8A27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4,6   </w:t>
            </w:r>
          </w:p>
        </w:tc>
        <w:tc>
          <w:tcPr>
            <w:tcW w:w="1114" w:type="dxa"/>
            <w:tcBorders>
              <w:top w:val="nil"/>
              <w:left w:val="nil"/>
              <w:bottom w:val="single" w:sz="4" w:space="0" w:color="auto"/>
              <w:right w:val="single" w:sz="4" w:space="0" w:color="auto"/>
            </w:tcBorders>
            <w:shd w:val="clear" w:color="auto" w:fill="auto"/>
          </w:tcPr>
          <w:p w14:paraId="412C15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533E94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2D501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0AFC1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CFE73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82C6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0D06CD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58FF26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4F6AEA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53B2D9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0F3D12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4F6BA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84F41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39F2F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0042BA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95B4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124CD2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4,6   </w:t>
            </w:r>
          </w:p>
        </w:tc>
        <w:tc>
          <w:tcPr>
            <w:tcW w:w="1114" w:type="dxa"/>
            <w:tcBorders>
              <w:top w:val="nil"/>
              <w:left w:val="nil"/>
              <w:bottom w:val="single" w:sz="4" w:space="0" w:color="auto"/>
              <w:right w:val="single" w:sz="4" w:space="0" w:color="auto"/>
            </w:tcBorders>
            <w:shd w:val="clear" w:color="auto" w:fill="auto"/>
          </w:tcPr>
          <w:p w14:paraId="282256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48584F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7EF69A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558D945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37FC4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7B0192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9C25A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970AEF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0BD4E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0FF45C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6,3   </w:t>
            </w:r>
          </w:p>
        </w:tc>
        <w:tc>
          <w:tcPr>
            <w:tcW w:w="1114" w:type="dxa"/>
            <w:tcBorders>
              <w:top w:val="nil"/>
              <w:left w:val="nil"/>
              <w:bottom w:val="single" w:sz="4" w:space="0" w:color="auto"/>
              <w:right w:val="single" w:sz="4" w:space="0" w:color="auto"/>
            </w:tcBorders>
            <w:shd w:val="clear" w:color="auto" w:fill="auto"/>
          </w:tcPr>
          <w:p w14:paraId="2C8C2F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190530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77109A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52FB0A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03BF7A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3D553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9E677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BA219A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2F523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31697D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370B0C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3DFA59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483EBE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2A22BE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204B2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94EBD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CD327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ADDC3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4BF010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0E97F9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775DFD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6BC3D6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16,2   </w:t>
            </w:r>
          </w:p>
        </w:tc>
        <w:tc>
          <w:tcPr>
            <w:tcW w:w="1114" w:type="dxa"/>
            <w:tcBorders>
              <w:top w:val="nil"/>
              <w:left w:val="nil"/>
              <w:bottom w:val="single" w:sz="4" w:space="0" w:color="auto"/>
              <w:right w:val="single" w:sz="4" w:space="0" w:color="auto"/>
            </w:tcBorders>
            <w:shd w:val="clear" w:color="auto" w:fill="auto"/>
          </w:tcPr>
          <w:p w14:paraId="53039A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6,6   </w:t>
            </w:r>
          </w:p>
        </w:tc>
        <w:tc>
          <w:tcPr>
            <w:tcW w:w="1114" w:type="dxa"/>
            <w:tcBorders>
              <w:top w:val="nil"/>
              <w:left w:val="nil"/>
              <w:bottom w:val="single" w:sz="4" w:space="0" w:color="auto"/>
              <w:right w:val="single" w:sz="4" w:space="0" w:color="auto"/>
            </w:tcBorders>
            <w:shd w:val="clear" w:color="auto" w:fill="auto"/>
          </w:tcPr>
          <w:p w14:paraId="4C56B5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587ED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AAA7F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9EB16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C4E2F4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A3B15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3AD65A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57,1   </w:t>
            </w:r>
          </w:p>
        </w:tc>
        <w:tc>
          <w:tcPr>
            <w:tcW w:w="1114" w:type="dxa"/>
            <w:tcBorders>
              <w:top w:val="nil"/>
              <w:left w:val="nil"/>
              <w:bottom w:val="single" w:sz="4" w:space="0" w:color="auto"/>
              <w:right w:val="single" w:sz="4" w:space="0" w:color="auto"/>
            </w:tcBorders>
            <w:shd w:val="clear" w:color="auto" w:fill="auto"/>
          </w:tcPr>
          <w:p w14:paraId="4C4789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28,6   </w:t>
            </w:r>
          </w:p>
        </w:tc>
        <w:tc>
          <w:tcPr>
            <w:tcW w:w="1114" w:type="dxa"/>
            <w:tcBorders>
              <w:top w:val="nil"/>
              <w:left w:val="nil"/>
              <w:bottom w:val="single" w:sz="4" w:space="0" w:color="auto"/>
              <w:right w:val="single" w:sz="4" w:space="0" w:color="auto"/>
            </w:tcBorders>
            <w:shd w:val="clear" w:color="auto" w:fill="auto"/>
          </w:tcPr>
          <w:p w14:paraId="6F6ACD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11,1   </w:t>
            </w:r>
          </w:p>
        </w:tc>
        <w:tc>
          <w:tcPr>
            <w:tcW w:w="1114" w:type="dxa"/>
            <w:tcBorders>
              <w:top w:val="nil"/>
              <w:left w:val="nil"/>
              <w:bottom w:val="single" w:sz="4" w:space="0" w:color="auto"/>
              <w:right w:val="single" w:sz="4" w:space="0" w:color="auto"/>
            </w:tcBorders>
            <w:shd w:val="clear" w:color="auto" w:fill="auto"/>
          </w:tcPr>
          <w:p w14:paraId="6F4E03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9,8   </w:t>
            </w:r>
          </w:p>
        </w:tc>
        <w:tc>
          <w:tcPr>
            <w:tcW w:w="1114" w:type="dxa"/>
            <w:tcBorders>
              <w:top w:val="nil"/>
              <w:left w:val="nil"/>
              <w:bottom w:val="single" w:sz="4" w:space="0" w:color="auto"/>
              <w:right w:val="single" w:sz="4" w:space="0" w:color="auto"/>
            </w:tcBorders>
            <w:shd w:val="clear" w:color="auto" w:fill="auto"/>
          </w:tcPr>
          <w:p w14:paraId="1EE547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5D073F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7A20B5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53F295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D87083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7993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192289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5,6   </w:t>
            </w:r>
          </w:p>
        </w:tc>
        <w:tc>
          <w:tcPr>
            <w:tcW w:w="1114" w:type="dxa"/>
            <w:tcBorders>
              <w:top w:val="nil"/>
              <w:left w:val="nil"/>
              <w:bottom w:val="single" w:sz="4" w:space="0" w:color="auto"/>
              <w:right w:val="single" w:sz="4" w:space="0" w:color="auto"/>
            </w:tcBorders>
            <w:shd w:val="clear" w:color="auto" w:fill="auto"/>
          </w:tcPr>
          <w:p w14:paraId="5CFFA62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   </w:t>
            </w:r>
          </w:p>
        </w:tc>
        <w:tc>
          <w:tcPr>
            <w:tcW w:w="1114" w:type="dxa"/>
            <w:tcBorders>
              <w:top w:val="nil"/>
              <w:left w:val="nil"/>
              <w:bottom w:val="single" w:sz="4" w:space="0" w:color="auto"/>
              <w:right w:val="single" w:sz="4" w:space="0" w:color="auto"/>
            </w:tcBorders>
            <w:shd w:val="clear" w:color="auto" w:fill="auto"/>
          </w:tcPr>
          <w:p w14:paraId="56968B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   </w:t>
            </w:r>
          </w:p>
        </w:tc>
        <w:tc>
          <w:tcPr>
            <w:tcW w:w="1114" w:type="dxa"/>
            <w:tcBorders>
              <w:top w:val="nil"/>
              <w:left w:val="nil"/>
              <w:bottom w:val="single" w:sz="4" w:space="0" w:color="auto"/>
              <w:right w:val="single" w:sz="4" w:space="0" w:color="auto"/>
            </w:tcBorders>
            <w:shd w:val="clear" w:color="auto" w:fill="auto"/>
          </w:tcPr>
          <w:p w14:paraId="68764D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   </w:t>
            </w:r>
          </w:p>
        </w:tc>
        <w:tc>
          <w:tcPr>
            <w:tcW w:w="1114" w:type="dxa"/>
            <w:tcBorders>
              <w:top w:val="nil"/>
              <w:left w:val="nil"/>
              <w:bottom w:val="single" w:sz="4" w:space="0" w:color="auto"/>
              <w:right w:val="single" w:sz="4" w:space="0" w:color="auto"/>
            </w:tcBorders>
            <w:shd w:val="clear" w:color="auto" w:fill="auto"/>
          </w:tcPr>
          <w:p w14:paraId="1D86A2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511E75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88A6E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11C855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4408D8D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5237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7D20C7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29,1   </w:t>
            </w:r>
          </w:p>
        </w:tc>
        <w:tc>
          <w:tcPr>
            <w:tcW w:w="1114" w:type="dxa"/>
            <w:tcBorders>
              <w:top w:val="nil"/>
              <w:left w:val="nil"/>
              <w:bottom w:val="single" w:sz="4" w:space="0" w:color="auto"/>
              <w:right w:val="single" w:sz="4" w:space="0" w:color="auto"/>
            </w:tcBorders>
            <w:shd w:val="clear" w:color="auto" w:fill="auto"/>
          </w:tcPr>
          <w:p w14:paraId="6D808F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14,6   </w:t>
            </w:r>
          </w:p>
        </w:tc>
        <w:tc>
          <w:tcPr>
            <w:tcW w:w="1114" w:type="dxa"/>
            <w:tcBorders>
              <w:top w:val="nil"/>
              <w:left w:val="nil"/>
              <w:bottom w:val="single" w:sz="4" w:space="0" w:color="auto"/>
              <w:right w:val="single" w:sz="4" w:space="0" w:color="auto"/>
            </w:tcBorders>
            <w:shd w:val="clear" w:color="auto" w:fill="auto"/>
          </w:tcPr>
          <w:p w14:paraId="7807EC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6,0   </w:t>
            </w:r>
          </w:p>
        </w:tc>
        <w:tc>
          <w:tcPr>
            <w:tcW w:w="1114" w:type="dxa"/>
            <w:tcBorders>
              <w:top w:val="nil"/>
              <w:left w:val="nil"/>
              <w:bottom w:val="single" w:sz="4" w:space="0" w:color="auto"/>
              <w:right w:val="single" w:sz="4" w:space="0" w:color="auto"/>
            </w:tcBorders>
            <w:shd w:val="clear" w:color="auto" w:fill="auto"/>
          </w:tcPr>
          <w:p w14:paraId="62FC3F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5,3   </w:t>
            </w:r>
          </w:p>
        </w:tc>
        <w:tc>
          <w:tcPr>
            <w:tcW w:w="1114" w:type="dxa"/>
            <w:tcBorders>
              <w:top w:val="nil"/>
              <w:left w:val="nil"/>
              <w:bottom w:val="single" w:sz="4" w:space="0" w:color="auto"/>
              <w:right w:val="single" w:sz="4" w:space="0" w:color="auto"/>
            </w:tcBorders>
            <w:shd w:val="clear" w:color="auto" w:fill="auto"/>
          </w:tcPr>
          <w:p w14:paraId="0222EA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108FA06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7108F2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F5A3D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5CE605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272B5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25B908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68AEF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B0B5F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8,1   </w:t>
            </w:r>
          </w:p>
        </w:tc>
        <w:tc>
          <w:tcPr>
            <w:tcW w:w="1114" w:type="dxa"/>
            <w:tcBorders>
              <w:top w:val="nil"/>
              <w:left w:val="nil"/>
              <w:bottom w:val="single" w:sz="4" w:space="0" w:color="auto"/>
              <w:right w:val="single" w:sz="4" w:space="0" w:color="auto"/>
            </w:tcBorders>
            <w:shd w:val="clear" w:color="auto" w:fill="auto"/>
          </w:tcPr>
          <w:p w14:paraId="5E5B75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75A4C0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C85EB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8B28F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5493D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4DD87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51F5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185400D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19,5   </w:t>
            </w:r>
          </w:p>
        </w:tc>
        <w:tc>
          <w:tcPr>
            <w:tcW w:w="1114" w:type="dxa"/>
            <w:tcBorders>
              <w:top w:val="nil"/>
              <w:left w:val="nil"/>
              <w:bottom w:val="single" w:sz="4" w:space="0" w:color="auto"/>
              <w:right w:val="single" w:sz="4" w:space="0" w:color="auto"/>
            </w:tcBorders>
            <w:shd w:val="clear" w:color="auto" w:fill="auto"/>
          </w:tcPr>
          <w:p w14:paraId="69B091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9,7   </w:t>
            </w:r>
          </w:p>
        </w:tc>
        <w:tc>
          <w:tcPr>
            <w:tcW w:w="1114" w:type="dxa"/>
            <w:tcBorders>
              <w:top w:val="nil"/>
              <w:left w:val="nil"/>
              <w:bottom w:val="single" w:sz="4" w:space="0" w:color="auto"/>
              <w:right w:val="single" w:sz="4" w:space="0" w:color="auto"/>
            </w:tcBorders>
            <w:shd w:val="clear" w:color="auto" w:fill="auto"/>
          </w:tcPr>
          <w:p w14:paraId="35C2C0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10,1   </w:t>
            </w:r>
          </w:p>
        </w:tc>
        <w:tc>
          <w:tcPr>
            <w:tcW w:w="1114" w:type="dxa"/>
            <w:tcBorders>
              <w:top w:val="nil"/>
              <w:left w:val="nil"/>
              <w:bottom w:val="single" w:sz="4" w:space="0" w:color="auto"/>
              <w:right w:val="single" w:sz="4" w:space="0" w:color="auto"/>
            </w:tcBorders>
            <w:shd w:val="clear" w:color="auto" w:fill="auto"/>
          </w:tcPr>
          <w:p w14:paraId="0B6517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9,6   </w:t>
            </w:r>
          </w:p>
        </w:tc>
        <w:tc>
          <w:tcPr>
            <w:tcW w:w="1114" w:type="dxa"/>
            <w:tcBorders>
              <w:top w:val="nil"/>
              <w:left w:val="nil"/>
              <w:bottom w:val="single" w:sz="4" w:space="0" w:color="auto"/>
              <w:right w:val="single" w:sz="4" w:space="0" w:color="auto"/>
            </w:tcBorders>
            <w:shd w:val="clear" w:color="auto" w:fill="auto"/>
          </w:tcPr>
          <w:p w14:paraId="4047B9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1A97D6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E148BA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053F9F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B112C5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9BFAB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07EF5B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2,7   </w:t>
            </w:r>
          </w:p>
        </w:tc>
        <w:tc>
          <w:tcPr>
            <w:tcW w:w="1114" w:type="dxa"/>
            <w:tcBorders>
              <w:top w:val="nil"/>
              <w:left w:val="nil"/>
              <w:bottom w:val="single" w:sz="4" w:space="0" w:color="auto"/>
              <w:right w:val="single" w:sz="4" w:space="0" w:color="auto"/>
            </w:tcBorders>
            <w:shd w:val="clear" w:color="auto" w:fill="auto"/>
          </w:tcPr>
          <w:p w14:paraId="049E25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420C4F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12,0   </w:t>
            </w:r>
          </w:p>
        </w:tc>
        <w:tc>
          <w:tcPr>
            <w:tcW w:w="1114" w:type="dxa"/>
            <w:tcBorders>
              <w:top w:val="nil"/>
              <w:left w:val="nil"/>
              <w:bottom w:val="single" w:sz="4" w:space="0" w:color="auto"/>
              <w:right w:val="single" w:sz="4" w:space="0" w:color="auto"/>
            </w:tcBorders>
            <w:shd w:val="clear" w:color="auto" w:fill="auto"/>
          </w:tcPr>
          <w:p w14:paraId="6D485A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8,1   </w:t>
            </w:r>
          </w:p>
        </w:tc>
        <w:tc>
          <w:tcPr>
            <w:tcW w:w="1114" w:type="dxa"/>
            <w:tcBorders>
              <w:top w:val="nil"/>
              <w:left w:val="nil"/>
              <w:bottom w:val="single" w:sz="4" w:space="0" w:color="auto"/>
              <w:right w:val="single" w:sz="4" w:space="0" w:color="auto"/>
            </w:tcBorders>
            <w:shd w:val="clear" w:color="auto" w:fill="auto"/>
          </w:tcPr>
          <w:p w14:paraId="0BBA74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0B1188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AADE5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5,8   </w:t>
            </w:r>
          </w:p>
        </w:tc>
        <w:tc>
          <w:tcPr>
            <w:tcW w:w="1114" w:type="dxa"/>
            <w:tcBorders>
              <w:top w:val="nil"/>
              <w:left w:val="nil"/>
              <w:bottom w:val="single" w:sz="4" w:space="0" w:color="auto"/>
              <w:right w:val="single" w:sz="4" w:space="0" w:color="auto"/>
            </w:tcBorders>
            <w:shd w:val="clear" w:color="auto" w:fill="auto"/>
          </w:tcPr>
          <w:p w14:paraId="3C559A6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r>
      <w:tr w:rsidR="00AA2E46" w:rsidRPr="00DF4760" w14:paraId="5CD2AF1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CDF1E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369D7D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41,7   </w:t>
            </w:r>
          </w:p>
        </w:tc>
        <w:tc>
          <w:tcPr>
            <w:tcW w:w="1114" w:type="dxa"/>
            <w:tcBorders>
              <w:top w:val="nil"/>
              <w:left w:val="nil"/>
              <w:bottom w:val="single" w:sz="4" w:space="0" w:color="auto"/>
              <w:right w:val="single" w:sz="4" w:space="0" w:color="auto"/>
            </w:tcBorders>
            <w:shd w:val="clear" w:color="auto" w:fill="auto"/>
          </w:tcPr>
          <w:p w14:paraId="52E29B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20,9   </w:t>
            </w:r>
          </w:p>
        </w:tc>
        <w:tc>
          <w:tcPr>
            <w:tcW w:w="1114" w:type="dxa"/>
            <w:tcBorders>
              <w:top w:val="nil"/>
              <w:left w:val="nil"/>
              <w:bottom w:val="single" w:sz="4" w:space="0" w:color="auto"/>
              <w:right w:val="single" w:sz="4" w:space="0" w:color="auto"/>
            </w:tcBorders>
            <w:shd w:val="clear" w:color="auto" w:fill="auto"/>
          </w:tcPr>
          <w:p w14:paraId="5A75D32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14,1   </w:t>
            </w:r>
          </w:p>
        </w:tc>
        <w:tc>
          <w:tcPr>
            <w:tcW w:w="1114" w:type="dxa"/>
            <w:tcBorders>
              <w:top w:val="nil"/>
              <w:left w:val="nil"/>
              <w:bottom w:val="single" w:sz="4" w:space="0" w:color="auto"/>
              <w:right w:val="single" w:sz="4" w:space="0" w:color="auto"/>
            </w:tcBorders>
            <w:shd w:val="clear" w:color="auto" w:fill="auto"/>
          </w:tcPr>
          <w:p w14:paraId="753246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12,3   </w:t>
            </w:r>
          </w:p>
        </w:tc>
        <w:tc>
          <w:tcPr>
            <w:tcW w:w="1114" w:type="dxa"/>
            <w:tcBorders>
              <w:top w:val="nil"/>
              <w:left w:val="nil"/>
              <w:bottom w:val="single" w:sz="4" w:space="0" w:color="auto"/>
              <w:right w:val="single" w:sz="4" w:space="0" w:color="auto"/>
            </w:tcBorders>
            <w:shd w:val="clear" w:color="auto" w:fill="auto"/>
          </w:tcPr>
          <w:p w14:paraId="24D012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5D73FC4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5A1D6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CBE55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E8B8E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93E2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5964CD2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92,5   </w:t>
            </w:r>
          </w:p>
        </w:tc>
        <w:tc>
          <w:tcPr>
            <w:tcW w:w="1114" w:type="dxa"/>
            <w:tcBorders>
              <w:top w:val="nil"/>
              <w:left w:val="nil"/>
              <w:bottom w:val="single" w:sz="4" w:space="0" w:color="auto"/>
              <w:right w:val="single" w:sz="4" w:space="0" w:color="auto"/>
            </w:tcBorders>
            <w:shd w:val="clear" w:color="auto" w:fill="auto"/>
          </w:tcPr>
          <w:p w14:paraId="0B1EE8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46,2   </w:t>
            </w:r>
          </w:p>
        </w:tc>
        <w:tc>
          <w:tcPr>
            <w:tcW w:w="1114" w:type="dxa"/>
            <w:tcBorders>
              <w:top w:val="nil"/>
              <w:left w:val="nil"/>
              <w:bottom w:val="single" w:sz="4" w:space="0" w:color="auto"/>
              <w:right w:val="single" w:sz="4" w:space="0" w:color="auto"/>
            </w:tcBorders>
            <w:shd w:val="clear" w:color="auto" w:fill="auto"/>
          </w:tcPr>
          <w:p w14:paraId="3BC3708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13,5   </w:t>
            </w:r>
          </w:p>
        </w:tc>
        <w:tc>
          <w:tcPr>
            <w:tcW w:w="1114" w:type="dxa"/>
            <w:tcBorders>
              <w:top w:val="nil"/>
              <w:left w:val="nil"/>
              <w:bottom w:val="single" w:sz="4" w:space="0" w:color="auto"/>
              <w:right w:val="single" w:sz="4" w:space="0" w:color="auto"/>
            </w:tcBorders>
            <w:shd w:val="clear" w:color="auto" w:fill="auto"/>
          </w:tcPr>
          <w:p w14:paraId="53BFA8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12,0   </w:t>
            </w:r>
          </w:p>
        </w:tc>
        <w:tc>
          <w:tcPr>
            <w:tcW w:w="1114" w:type="dxa"/>
            <w:tcBorders>
              <w:top w:val="nil"/>
              <w:left w:val="nil"/>
              <w:bottom w:val="single" w:sz="4" w:space="0" w:color="auto"/>
              <w:right w:val="single" w:sz="4" w:space="0" w:color="auto"/>
            </w:tcBorders>
            <w:shd w:val="clear" w:color="auto" w:fill="auto"/>
          </w:tcPr>
          <w:p w14:paraId="7AB9CE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   </w:t>
            </w:r>
          </w:p>
        </w:tc>
        <w:tc>
          <w:tcPr>
            <w:tcW w:w="1114" w:type="dxa"/>
            <w:tcBorders>
              <w:top w:val="nil"/>
              <w:left w:val="nil"/>
              <w:bottom w:val="single" w:sz="4" w:space="0" w:color="auto"/>
              <w:right w:val="single" w:sz="4" w:space="0" w:color="auto"/>
            </w:tcBorders>
            <w:shd w:val="clear" w:color="auto" w:fill="auto"/>
          </w:tcPr>
          <w:p w14:paraId="45277AE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16A3A3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EB8B1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r>
      <w:tr w:rsidR="00AA2E46" w:rsidRPr="00DF4760" w14:paraId="6561B8E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F5E8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06F17CE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6,5   </w:t>
            </w:r>
          </w:p>
        </w:tc>
        <w:tc>
          <w:tcPr>
            <w:tcW w:w="1114" w:type="dxa"/>
            <w:tcBorders>
              <w:top w:val="nil"/>
              <w:left w:val="nil"/>
              <w:bottom w:val="single" w:sz="4" w:space="0" w:color="auto"/>
              <w:right w:val="single" w:sz="4" w:space="0" w:color="auto"/>
            </w:tcBorders>
            <w:shd w:val="clear" w:color="auto" w:fill="auto"/>
          </w:tcPr>
          <w:p w14:paraId="7951A8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4CAA9C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   </w:t>
            </w:r>
          </w:p>
        </w:tc>
        <w:tc>
          <w:tcPr>
            <w:tcW w:w="1114" w:type="dxa"/>
            <w:tcBorders>
              <w:top w:val="nil"/>
              <w:left w:val="nil"/>
              <w:bottom w:val="single" w:sz="4" w:space="0" w:color="auto"/>
              <w:right w:val="single" w:sz="4" w:space="0" w:color="auto"/>
            </w:tcBorders>
            <w:shd w:val="clear" w:color="auto" w:fill="auto"/>
          </w:tcPr>
          <w:p w14:paraId="483FD7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   </w:t>
            </w:r>
          </w:p>
        </w:tc>
        <w:tc>
          <w:tcPr>
            <w:tcW w:w="1114" w:type="dxa"/>
            <w:tcBorders>
              <w:top w:val="nil"/>
              <w:left w:val="nil"/>
              <w:bottom w:val="single" w:sz="4" w:space="0" w:color="auto"/>
              <w:right w:val="single" w:sz="4" w:space="0" w:color="auto"/>
            </w:tcBorders>
            <w:shd w:val="clear" w:color="auto" w:fill="auto"/>
          </w:tcPr>
          <w:p w14:paraId="543130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7E225D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77A79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09168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A36D7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006D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3876F5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4,1   </w:t>
            </w:r>
          </w:p>
        </w:tc>
        <w:tc>
          <w:tcPr>
            <w:tcW w:w="1114" w:type="dxa"/>
            <w:tcBorders>
              <w:top w:val="nil"/>
              <w:left w:val="nil"/>
              <w:bottom w:val="single" w:sz="4" w:space="0" w:color="auto"/>
              <w:right w:val="single" w:sz="4" w:space="0" w:color="auto"/>
            </w:tcBorders>
            <w:shd w:val="clear" w:color="auto" w:fill="auto"/>
          </w:tcPr>
          <w:p w14:paraId="46AFCD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c>
          <w:tcPr>
            <w:tcW w:w="1114" w:type="dxa"/>
            <w:tcBorders>
              <w:top w:val="nil"/>
              <w:left w:val="nil"/>
              <w:bottom w:val="single" w:sz="4" w:space="0" w:color="auto"/>
              <w:right w:val="single" w:sz="4" w:space="0" w:color="auto"/>
            </w:tcBorders>
            <w:shd w:val="clear" w:color="auto" w:fill="auto"/>
          </w:tcPr>
          <w:p w14:paraId="616A68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13,8   </w:t>
            </w:r>
          </w:p>
        </w:tc>
        <w:tc>
          <w:tcPr>
            <w:tcW w:w="1114" w:type="dxa"/>
            <w:tcBorders>
              <w:top w:val="nil"/>
              <w:left w:val="nil"/>
              <w:bottom w:val="single" w:sz="4" w:space="0" w:color="auto"/>
              <w:right w:val="single" w:sz="4" w:space="0" w:color="auto"/>
            </w:tcBorders>
            <w:shd w:val="clear" w:color="auto" w:fill="auto"/>
          </w:tcPr>
          <w:p w14:paraId="4A467C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3,8   </w:t>
            </w:r>
          </w:p>
        </w:tc>
        <w:tc>
          <w:tcPr>
            <w:tcW w:w="1114" w:type="dxa"/>
            <w:tcBorders>
              <w:top w:val="nil"/>
              <w:left w:val="nil"/>
              <w:bottom w:val="single" w:sz="4" w:space="0" w:color="auto"/>
              <w:right w:val="single" w:sz="4" w:space="0" w:color="auto"/>
            </w:tcBorders>
            <w:shd w:val="clear" w:color="auto" w:fill="auto"/>
          </w:tcPr>
          <w:p w14:paraId="0D1D18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03F13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ED5F9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71D457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r>
      <w:tr w:rsidR="00AA2E46" w:rsidRPr="00DF4760" w14:paraId="319824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FD2F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200CE8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17,4   </w:t>
            </w:r>
          </w:p>
        </w:tc>
        <w:tc>
          <w:tcPr>
            <w:tcW w:w="1114" w:type="dxa"/>
            <w:tcBorders>
              <w:top w:val="nil"/>
              <w:left w:val="nil"/>
              <w:bottom w:val="single" w:sz="4" w:space="0" w:color="auto"/>
              <w:right w:val="single" w:sz="4" w:space="0" w:color="auto"/>
            </w:tcBorders>
            <w:shd w:val="clear" w:color="auto" w:fill="auto"/>
          </w:tcPr>
          <w:p w14:paraId="2A4816A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8,7   </w:t>
            </w:r>
          </w:p>
        </w:tc>
        <w:tc>
          <w:tcPr>
            <w:tcW w:w="1114" w:type="dxa"/>
            <w:tcBorders>
              <w:top w:val="nil"/>
              <w:left w:val="nil"/>
              <w:bottom w:val="single" w:sz="4" w:space="0" w:color="auto"/>
              <w:right w:val="single" w:sz="4" w:space="0" w:color="auto"/>
            </w:tcBorders>
            <w:shd w:val="clear" w:color="auto" w:fill="auto"/>
          </w:tcPr>
          <w:p w14:paraId="2A9A1F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21,2   </w:t>
            </w:r>
          </w:p>
        </w:tc>
        <w:tc>
          <w:tcPr>
            <w:tcW w:w="1114" w:type="dxa"/>
            <w:tcBorders>
              <w:top w:val="nil"/>
              <w:left w:val="nil"/>
              <w:bottom w:val="single" w:sz="4" w:space="0" w:color="auto"/>
              <w:right w:val="single" w:sz="4" w:space="0" w:color="auto"/>
            </w:tcBorders>
            <w:shd w:val="clear" w:color="auto" w:fill="auto"/>
          </w:tcPr>
          <w:p w14:paraId="75CA41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13,6   </w:t>
            </w:r>
          </w:p>
        </w:tc>
        <w:tc>
          <w:tcPr>
            <w:tcW w:w="1114" w:type="dxa"/>
            <w:tcBorders>
              <w:top w:val="nil"/>
              <w:left w:val="nil"/>
              <w:bottom w:val="single" w:sz="4" w:space="0" w:color="auto"/>
              <w:right w:val="single" w:sz="4" w:space="0" w:color="auto"/>
            </w:tcBorders>
            <w:shd w:val="clear" w:color="auto" w:fill="auto"/>
          </w:tcPr>
          <w:p w14:paraId="6B4DBF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20B3F5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2DB6D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6FC21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E962B2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AB12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21EF09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16,7   </w:t>
            </w:r>
          </w:p>
        </w:tc>
        <w:tc>
          <w:tcPr>
            <w:tcW w:w="1114" w:type="dxa"/>
            <w:tcBorders>
              <w:top w:val="nil"/>
              <w:left w:val="nil"/>
              <w:bottom w:val="single" w:sz="4" w:space="0" w:color="auto"/>
              <w:right w:val="single" w:sz="4" w:space="0" w:color="auto"/>
            </w:tcBorders>
            <w:shd w:val="clear" w:color="auto" w:fill="auto"/>
          </w:tcPr>
          <w:p w14:paraId="6A5644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8,4   </w:t>
            </w:r>
          </w:p>
        </w:tc>
        <w:tc>
          <w:tcPr>
            <w:tcW w:w="1114" w:type="dxa"/>
            <w:tcBorders>
              <w:top w:val="nil"/>
              <w:left w:val="nil"/>
              <w:bottom w:val="single" w:sz="4" w:space="0" w:color="auto"/>
              <w:right w:val="single" w:sz="4" w:space="0" w:color="auto"/>
            </w:tcBorders>
            <w:shd w:val="clear" w:color="auto" w:fill="auto"/>
          </w:tcPr>
          <w:p w14:paraId="0A9740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11,8   </w:t>
            </w:r>
          </w:p>
        </w:tc>
        <w:tc>
          <w:tcPr>
            <w:tcW w:w="1114" w:type="dxa"/>
            <w:tcBorders>
              <w:top w:val="nil"/>
              <w:left w:val="nil"/>
              <w:bottom w:val="single" w:sz="4" w:space="0" w:color="auto"/>
              <w:right w:val="single" w:sz="4" w:space="0" w:color="auto"/>
            </w:tcBorders>
            <w:shd w:val="clear" w:color="auto" w:fill="auto"/>
          </w:tcPr>
          <w:p w14:paraId="679634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9,4   </w:t>
            </w:r>
          </w:p>
        </w:tc>
        <w:tc>
          <w:tcPr>
            <w:tcW w:w="1114" w:type="dxa"/>
            <w:tcBorders>
              <w:top w:val="nil"/>
              <w:left w:val="nil"/>
              <w:bottom w:val="single" w:sz="4" w:space="0" w:color="auto"/>
              <w:right w:val="single" w:sz="4" w:space="0" w:color="auto"/>
            </w:tcBorders>
            <w:shd w:val="clear" w:color="auto" w:fill="auto"/>
          </w:tcPr>
          <w:p w14:paraId="085B9E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3DE40D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0E2C9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76311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5C6C6C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2019E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331760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31,1   </w:t>
            </w:r>
          </w:p>
        </w:tc>
        <w:tc>
          <w:tcPr>
            <w:tcW w:w="1114" w:type="dxa"/>
            <w:tcBorders>
              <w:top w:val="nil"/>
              <w:left w:val="nil"/>
              <w:bottom w:val="single" w:sz="4" w:space="0" w:color="auto"/>
              <w:right w:val="single" w:sz="4" w:space="0" w:color="auto"/>
            </w:tcBorders>
            <w:shd w:val="clear" w:color="auto" w:fill="auto"/>
          </w:tcPr>
          <w:p w14:paraId="22D874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15,6   </w:t>
            </w:r>
          </w:p>
        </w:tc>
        <w:tc>
          <w:tcPr>
            <w:tcW w:w="1114" w:type="dxa"/>
            <w:tcBorders>
              <w:top w:val="nil"/>
              <w:left w:val="nil"/>
              <w:bottom w:val="single" w:sz="4" w:space="0" w:color="auto"/>
              <w:right w:val="single" w:sz="4" w:space="0" w:color="auto"/>
            </w:tcBorders>
            <w:shd w:val="clear" w:color="auto" w:fill="auto"/>
          </w:tcPr>
          <w:p w14:paraId="64FFEC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14,3   </w:t>
            </w:r>
          </w:p>
        </w:tc>
        <w:tc>
          <w:tcPr>
            <w:tcW w:w="1114" w:type="dxa"/>
            <w:tcBorders>
              <w:top w:val="nil"/>
              <w:left w:val="nil"/>
              <w:bottom w:val="single" w:sz="4" w:space="0" w:color="auto"/>
              <w:right w:val="single" w:sz="4" w:space="0" w:color="auto"/>
            </w:tcBorders>
            <w:shd w:val="clear" w:color="auto" w:fill="auto"/>
          </w:tcPr>
          <w:p w14:paraId="49166A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11,0   </w:t>
            </w:r>
          </w:p>
        </w:tc>
        <w:tc>
          <w:tcPr>
            <w:tcW w:w="1114" w:type="dxa"/>
            <w:tcBorders>
              <w:top w:val="nil"/>
              <w:left w:val="nil"/>
              <w:bottom w:val="single" w:sz="4" w:space="0" w:color="auto"/>
              <w:right w:val="single" w:sz="4" w:space="0" w:color="auto"/>
            </w:tcBorders>
            <w:shd w:val="clear" w:color="auto" w:fill="auto"/>
          </w:tcPr>
          <w:p w14:paraId="7C0C0C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   </w:t>
            </w:r>
          </w:p>
        </w:tc>
        <w:tc>
          <w:tcPr>
            <w:tcW w:w="1114" w:type="dxa"/>
            <w:tcBorders>
              <w:top w:val="nil"/>
              <w:left w:val="nil"/>
              <w:bottom w:val="single" w:sz="4" w:space="0" w:color="auto"/>
              <w:right w:val="single" w:sz="4" w:space="0" w:color="auto"/>
            </w:tcBorders>
            <w:shd w:val="clear" w:color="auto" w:fill="auto"/>
          </w:tcPr>
          <w:p w14:paraId="754360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4D7B74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529EEBB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r>
      <w:tr w:rsidR="00AA2E46" w:rsidRPr="00DF4760" w14:paraId="41CC807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C438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73C6C3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18,4   </w:t>
            </w:r>
          </w:p>
        </w:tc>
        <w:tc>
          <w:tcPr>
            <w:tcW w:w="1114" w:type="dxa"/>
            <w:tcBorders>
              <w:top w:val="nil"/>
              <w:left w:val="nil"/>
              <w:bottom w:val="single" w:sz="4" w:space="0" w:color="auto"/>
              <w:right w:val="single" w:sz="4" w:space="0" w:color="auto"/>
            </w:tcBorders>
            <w:shd w:val="clear" w:color="auto" w:fill="auto"/>
          </w:tcPr>
          <w:p w14:paraId="2B55C5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9,2   </w:t>
            </w:r>
          </w:p>
        </w:tc>
        <w:tc>
          <w:tcPr>
            <w:tcW w:w="1114" w:type="dxa"/>
            <w:tcBorders>
              <w:top w:val="nil"/>
              <w:left w:val="nil"/>
              <w:bottom w:val="single" w:sz="4" w:space="0" w:color="auto"/>
              <w:right w:val="single" w:sz="4" w:space="0" w:color="auto"/>
            </w:tcBorders>
            <w:shd w:val="clear" w:color="auto" w:fill="auto"/>
          </w:tcPr>
          <w:p w14:paraId="148627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26,9   </w:t>
            </w:r>
          </w:p>
        </w:tc>
        <w:tc>
          <w:tcPr>
            <w:tcW w:w="1114" w:type="dxa"/>
            <w:tcBorders>
              <w:top w:val="nil"/>
              <w:left w:val="nil"/>
              <w:bottom w:val="single" w:sz="4" w:space="0" w:color="auto"/>
              <w:right w:val="single" w:sz="4" w:space="0" w:color="auto"/>
            </w:tcBorders>
            <w:shd w:val="clear" w:color="auto" w:fill="auto"/>
          </w:tcPr>
          <w:p w14:paraId="7998B5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21,3   </w:t>
            </w:r>
          </w:p>
        </w:tc>
        <w:tc>
          <w:tcPr>
            <w:tcW w:w="1114" w:type="dxa"/>
            <w:tcBorders>
              <w:top w:val="nil"/>
              <w:left w:val="nil"/>
              <w:bottom w:val="single" w:sz="4" w:space="0" w:color="auto"/>
              <w:right w:val="single" w:sz="4" w:space="0" w:color="auto"/>
            </w:tcBorders>
            <w:shd w:val="clear" w:color="auto" w:fill="auto"/>
          </w:tcPr>
          <w:p w14:paraId="7272CB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3901BD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12CA41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7438CA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r>
      <w:tr w:rsidR="00AA2E46" w:rsidRPr="00DF4760" w14:paraId="5097887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6853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065392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17,2   </w:t>
            </w:r>
          </w:p>
        </w:tc>
        <w:tc>
          <w:tcPr>
            <w:tcW w:w="1114" w:type="dxa"/>
            <w:tcBorders>
              <w:top w:val="nil"/>
              <w:left w:val="nil"/>
              <w:bottom w:val="single" w:sz="4" w:space="0" w:color="auto"/>
              <w:right w:val="single" w:sz="4" w:space="0" w:color="auto"/>
            </w:tcBorders>
            <w:shd w:val="clear" w:color="auto" w:fill="auto"/>
          </w:tcPr>
          <w:p w14:paraId="4F24049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8,6   </w:t>
            </w:r>
          </w:p>
        </w:tc>
        <w:tc>
          <w:tcPr>
            <w:tcW w:w="1114" w:type="dxa"/>
            <w:tcBorders>
              <w:top w:val="nil"/>
              <w:left w:val="nil"/>
              <w:bottom w:val="single" w:sz="4" w:space="0" w:color="auto"/>
              <w:right w:val="single" w:sz="4" w:space="0" w:color="auto"/>
            </w:tcBorders>
            <w:shd w:val="clear" w:color="auto" w:fill="auto"/>
          </w:tcPr>
          <w:p w14:paraId="33D0A4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15,0   </w:t>
            </w:r>
          </w:p>
        </w:tc>
        <w:tc>
          <w:tcPr>
            <w:tcW w:w="1114" w:type="dxa"/>
            <w:tcBorders>
              <w:top w:val="nil"/>
              <w:left w:val="nil"/>
              <w:bottom w:val="single" w:sz="4" w:space="0" w:color="auto"/>
              <w:right w:val="single" w:sz="4" w:space="0" w:color="auto"/>
            </w:tcBorders>
            <w:shd w:val="clear" w:color="auto" w:fill="auto"/>
          </w:tcPr>
          <w:p w14:paraId="664154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13,0   </w:t>
            </w:r>
          </w:p>
        </w:tc>
        <w:tc>
          <w:tcPr>
            <w:tcW w:w="1114" w:type="dxa"/>
            <w:tcBorders>
              <w:top w:val="nil"/>
              <w:left w:val="nil"/>
              <w:bottom w:val="single" w:sz="4" w:space="0" w:color="auto"/>
              <w:right w:val="single" w:sz="4" w:space="0" w:color="auto"/>
            </w:tcBorders>
            <w:shd w:val="clear" w:color="auto" w:fill="auto"/>
          </w:tcPr>
          <w:p w14:paraId="735376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64087C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48F15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03587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A929BA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5A99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0EBF37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40,3   </w:t>
            </w:r>
          </w:p>
        </w:tc>
        <w:tc>
          <w:tcPr>
            <w:tcW w:w="1114" w:type="dxa"/>
            <w:tcBorders>
              <w:top w:val="nil"/>
              <w:left w:val="nil"/>
              <w:bottom w:val="single" w:sz="4" w:space="0" w:color="auto"/>
              <w:right w:val="single" w:sz="4" w:space="0" w:color="auto"/>
            </w:tcBorders>
            <w:shd w:val="clear" w:color="auto" w:fill="auto"/>
          </w:tcPr>
          <w:p w14:paraId="58D2B34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20,1   </w:t>
            </w:r>
          </w:p>
        </w:tc>
        <w:tc>
          <w:tcPr>
            <w:tcW w:w="1114" w:type="dxa"/>
            <w:tcBorders>
              <w:top w:val="nil"/>
              <w:left w:val="nil"/>
              <w:bottom w:val="single" w:sz="4" w:space="0" w:color="auto"/>
              <w:right w:val="single" w:sz="4" w:space="0" w:color="auto"/>
            </w:tcBorders>
            <w:shd w:val="clear" w:color="auto" w:fill="auto"/>
          </w:tcPr>
          <w:p w14:paraId="2633AB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34,8   </w:t>
            </w:r>
          </w:p>
        </w:tc>
        <w:tc>
          <w:tcPr>
            <w:tcW w:w="1114" w:type="dxa"/>
            <w:tcBorders>
              <w:top w:val="nil"/>
              <w:left w:val="nil"/>
              <w:bottom w:val="single" w:sz="4" w:space="0" w:color="auto"/>
              <w:right w:val="single" w:sz="4" w:space="0" w:color="auto"/>
            </w:tcBorders>
            <w:shd w:val="clear" w:color="auto" w:fill="auto"/>
          </w:tcPr>
          <w:p w14:paraId="273863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26,8   </w:t>
            </w:r>
          </w:p>
        </w:tc>
        <w:tc>
          <w:tcPr>
            <w:tcW w:w="1114" w:type="dxa"/>
            <w:tcBorders>
              <w:top w:val="nil"/>
              <w:left w:val="nil"/>
              <w:bottom w:val="single" w:sz="4" w:space="0" w:color="auto"/>
              <w:right w:val="single" w:sz="4" w:space="0" w:color="auto"/>
            </w:tcBorders>
            <w:shd w:val="clear" w:color="auto" w:fill="auto"/>
          </w:tcPr>
          <w:p w14:paraId="395F81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   </w:t>
            </w:r>
          </w:p>
        </w:tc>
        <w:tc>
          <w:tcPr>
            <w:tcW w:w="1114" w:type="dxa"/>
            <w:tcBorders>
              <w:top w:val="nil"/>
              <w:left w:val="nil"/>
              <w:bottom w:val="single" w:sz="4" w:space="0" w:color="auto"/>
              <w:right w:val="single" w:sz="4" w:space="0" w:color="auto"/>
            </w:tcBorders>
            <w:shd w:val="clear" w:color="auto" w:fill="auto"/>
          </w:tcPr>
          <w:p w14:paraId="1FF6E6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5DE784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15DD019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DA23AE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56B20E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39DAFF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11,3   </w:t>
            </w:r>
          </w:p>
        </w:tc>
        <w:tc>
          <w:tcPr>
            <w:tcW w:w="1114" w:type="dxa"/>
            <w:tcBorders>
              <w:top w:val="nil"/>
              <w:left w:val="nil"/>
              <w:bottom w:val="single" w:sz="4" w:space="0" w:color="auto"/>
              <w:right w:val="single" w:sz="4" w:space="0" w:color="auto"/>
            </w:tcBorders>
            <w:shd w:val="clear" w:color="auto" w:fill="auto"/>
          </w:tcPr>
          <w:p w14:paraId="217D8F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5,7   </w:t>
            </w:r>
          </w:p>
        </w:tc>
        <w:tc>
          <w:tcPr>
            <w:tcW w:w="1114" w:type="dxa"/>
            <w:tcBorders>
              <w:top w:val="nil"/>
              <w:left w:val="nil"/>
              <w:bottom w:val="single" w:sz="4" w:space="0" w:color="auto"/>
              <w:right w:val="single" w:sz="4" w:space="0" w:color="auto"/>
            </w:tcBorders>
            <w:shd w:val="clear" w:color="auto" w:fill="auto"/>
          </w:tcPr>
          <w:p w14:paraId="68FD26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   </w:t>
            </w:r>
          </w:p>
        </w:tc>
        <w:tc>
          <w:tcPr>
            <w:tcW w:w="1114" w:type="dxa"/>
            <w:tcBorders>
              <w:top w:val="nil"/>
              <w:left w:val="nil"/>
              <w:bottom w:val="single" w:sz="4" w:space="0" w:color="auto"/>
              <w:right w:val="single" w:sz="4" w:space="0" w:color="auto"/>
            </w:tcBorders>
            <w:shd w:val="clear" w:color="auto" w:fill="auto"/>
          </w:tcPr>
          <w:p w14:paraId="52B904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   </w:t>
            </w:r>
          </w:p>
        </w:tc>
        <w:tc>
          <w:tcPr>
            <w:tcW w:w="1114" w:type="dxa"/>
            <w:tcBorders>
              <w:top w:val="nil"/>
              <w:left w:val="nil"/>
              <w:bottom w:val="single" w:sz="4" w:space="0" w:color="auto"/>
              <w:right w:val="single" w:sz="4" w:space="0" w:color="auto"/>
            </w:tcBorders>
            <w:shd w:val="clear" w:color="auto" w:fill="auto"/>
          </w:tcPr>
          <w:p w14:paraId="1EF77CE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177FBD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A9997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14E8DC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6037B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BB66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67692B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11,8   </w:t>
            </w:r>
          </w:p>
        </w:tc>
        <w:tc>
          <w:tcPr>
            <w:tcW w:w="1114" w:type="dxa"/>
            <w:tcBorders>
              <w:top w:val="nil"/>
              <w:left w:val="nil"/>
              <w:bottom w:val="single" w:sz="4" w:space="0" w:color="auto"/>
              <w:right w:val="single" w:sz="4" w:space="0" w:color="auto"/>
            </w:tcBorders>
            <w:shd w:val="clear" w:color="auto" w:fill="auto"/>
          </w:tcPr>
          <w:p w14:paraId="48B1FD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5,9   </w:t>
            </w:r>
          </w:p>
        </w:tc>
        <w:tc>
          <w:tcPr>
            <w:tcW w:w="1114" w:type="dxa"/>
            <w:tcBorders>
              <w:top w:val="nil"/>
              <w:left w:val="nil"/>
              <w:bottom w:val="single" w:sz="4" w:space="0" w:color="auto"/>
              <w:right w:val="single" w:sz="4" w:space="0" w:color="auto"/>
            </w:tcBorders>
            <w:shd w:val="clear" w:color="auto" w:fill="auto"/>
          </w:tcPr>
          <w:p w14:paraId="6F5452F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13,5   </w:t>
            </w:r>
          </w:p>
        </w:tc>
        <w:tc>
          <w:tcPr>
            <w:tcW w:w="1114" w:type="dxa"/>
            <w:tcBorders>
              <w:top w:val="nil"/>
              <w:left w:val="nil"/>
              <w:bottom w:val="single" w:sz="4" w:space="0" w:color="auto"/>
              <w:right w:val="single" w:sz="4" w:space="0" w:color="auto"/>
            </w:tcBorders>
            <w:shd w:val="clear" w:color="auto" w:fill="auto"/>
          </w:tcPr>
          <w:p w14:paraId="10FF4D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9,3   </w:t>
            </w:r>
          </w:p>
        </w:tc>
        <w:tc>
          <w:tcPr>
            <w:tcW w:w="1114" w:type="dxa"/>
            <w:tcBorders>
              <w:top w:val="nil"/>
              <w:left w:val="nil"/>
              <w:bottom w:val="single" w:sz="4" w:space="0" w:color="auto"/>
              <w:right w:val="single" w:sz="4" w:space="0" w:color="auto"/>
            </w:tcBorders>
            <w:shd w:val="clear" w:color="auto" w:fill="auto"/>
          </w:tcPr>
          <w:p w14:paraId="2D4779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2A0CC4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6C8C7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F8F42D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23572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E998E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43FA731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8,3   </w:t>
            </w:r>
          </w:p>
        </w:tc>
        <w:tc>
          <w:tcPr>
            <w:tcW w:w="1114" w:type="dxa"/>
            <w:tcBorders>
              <w:top w:val="nil"/>
              <w:left w:val="nil"/>
              <w:bottom w:val="single" w:sz="4" w:space="0" w:color="auto"/>
              <w:right w:val="single" w:sz="4" w:space="0" w:color="auto"/>
            </w:tcBorders>
            <w:shd w:val="clear" w:color="auto" w:fill="auto"/>
          </w:tcPr>
          <w:p w14:paraId="7A1F3F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4,1   </w:t>
            </w:r>
          </w:p>
        </w:tc>
        <w:tc>
          <w:tcPr>
            <w:tcW w:w="1114" w:type="dxa"/>
            <w:tcBorders>
              <w:top w:val="nil"/>
              <w:left w:val="nil"/>
              <w:bottom w:val="single" w:sz="4" w:space="0" w:color="auto"/>
              <w:right w:val="single" w:sz="4" w:space="0" w:color="auto"/>
            </w:tcBorders>
            <w:shd w:val="clear" w:color="auto" w:fill="auto"/>
          </w:tcPr>
          <w:p w14:paraId="1BD710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5,8   </w:t>
            </w:r>
          </w:p>
        </w:tc>
        <w:tc>
          <w:tcPr>
            <w:tcW w:w="1114" w:type="dxa"/>
            <w:tcBorders>
              <w:top w:val="nil"/>
              <w:left w:val="nil"/>
              <w:bottom w:val="single" w:sz="4" w:space="0" w:color="auto"/>
              <w:right w:val="single" w:sz="4" w:space="0" w:color="auto"/>
            </w:tcBorders>
            <w:shd w:val="clear" w:color="auto" w:fill="auto"/>
          </w:tcPr>
          <w:p w14:paraId="249BCC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2,6   </w:t>
            </w:r>
          </w:p>
        </w:tc>
        <w:tc>
          <w:tcPr>
            <w:tcW w:w="1114" w:type="dxa"/>
            <w:tcBorders>
              <w:top w:val="nil"/>
              <w:left w:val="nil"/>
              <w:bottom w:val="single" w:sz="4" w:space="0" w:color="auto"/>
              <w:right w:val="single" w:sz="4" w:space="0" w:color="auto"/>
            </w:tcBorders>
            <w:shd w:val="clear" w:color="auto" w:fill="auto"/>
          </w:tcPr>
          <w:p w14:paraId="080F88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56EE38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C0286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7EB8A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853D5A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6872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5CFE2E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18,0   </w:t>
            </w:r>
          </w:p>
        </w:tc>
        <w:tc>
          <w:tcPr>
            <w:tcW w:w="1114" w:type="dxa"/>
            <w:tcBorders>
              <w:top w:val="nil"/>
              <w:left w:val="nil"/>
              <w:bottom w:val="single" w:sz="4" w:space="0" w:color="auto"/>
              <w:right w:val="single" w:sz="4" w:space="0" w:color="auto"/>
            </w:tcBorders>
            <w:shd w:val="clear" w:color="auto" w:fill="auto"/>
          </w:tcPr>
          <w:p w14:paraId="1E5B76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9,0   </w:t>
            </w:r>
          </w:p>
        </w:tc>
        <w:tc>
          <w:tcPr>
            <w:tcW w:w="1114" w:type="dxa"/>
            <w:tcBorders>
              <w:top w:val="nil"/>
              <w:left w:val="nil"/>
              <w:bottom w:val="single" w:sz="4" w:space="0" w:color="auto"/>
              <w:right w:val="single" w:sz="4" w:space="0" w:color="auto"/>
            </w:tcBorders>
            <w:shd w:val="clear" w:color="auto" w:fill="auto"/>
          </w:tcPr>
          <w:p w14:paraId="35E825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49,7   </w:t>
            </w:r>
          </w:p>
        </w:tc>
        <w:tc>
          <w:tcPr>
            <w:tcW w:w="1114" w:type="dxa"/>
            <w:tcBorders>
              <w:top w:val="nil"/>
              <w:left w:val="nil"/>
              <w:bottom w:val="single" w:sz="4" w:space="0" w:color="auto"/>
              <w:right w:val="single" w:sz="4" w:space="0" w:color="auto"/>
            </w:tcBorders>
            <w:shd w:val="clear" w:color="auto" w:fill="auto"/>
          </w:tcPr>
          <w:p w14:paraId="25EAFA1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40,2   </w:t>
            </w:r>
          </w:p>
        </w:tc>
        <w:tc>
          <w:tcPr>
            <w:tcW w:w="1114" w:type="dxa"/>
            <w:tcBorders>
              <w:top w:val="nil"/>
              <w:left w:val="nil"/>
              <w:bottom w:val="single" w:sz="4" w:space="0" w:color="auto"/>
              <w:right w:val="single" w:sz="4" w:space="0" w:color="auto"/>
            </w:tcBorders>
            <w:shd w:val="clear" w:color="auto" w:fill="auto"/>
          </w:tcPr>
          <w:p w14:paraId="42895A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2A6ACD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E5463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3,9   </w:t>
            </w:r>
          </w:p>
        </w:tc>
        <w:tc>
          <w:tcPr>
            <w:tcW w:w="1114" w:type="dxa"/>
            <w:tcBorders>
              <w:top w:val="nil"/>
              <w:left w:val="nil"/>
              <w:bottom w:val="single" w:sz="4" w:space="0" w:color="auto"/>
              <w:right w:val="single" w:sz="4" w:space="0" w:color="auto"/>
            </w:tcBorders>
            <w:shd w:val="clear" w:color="auto" w:fill="auto"/>
          </w:tcPr>
          <w:p w14:paraId="668506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r>
      <w:tr w:rsidR="00AA2E46" w:rsidRPr="00DF4760" w14:paraId="7EFCEEA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38CD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153817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88,1   </w:t>
            </w:r>
          </w:p>
        </w:tc>
        <w:tc>
          <w:tcPr>
            <w:tcW w:w="1114" w:type="dxa"/>
            <w:tcBorders>
              <w:top w:val="nil"/>
              <w:left w:val="nil"/>
              <w:bottom w:val="single" w:sz="4" w:space="0" w:color="auto"/>
              <w:right w:val="single" w:sz="4" w:space="0" w:color="auto"/>
            </w:tcBorders>
            <w:shd w:val="clear" w:color="auto" w:fill="auto"/>
          </w:tcPr>
          <w:p w14:paraId="23FADF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44,0   </w:t>
            </w:r>
          </w:p>
        </w:tc>
        <w:tc>
          <w:tcPr>
            <w:tcW w:w="1114" w:type="dxa"/>
            <w:tcBorders>
              <w:top w:val="nil"/>
              <w:left w:val="nil"/>
              <w:bottom w:val="single" w:sz="4" w:space="0" w:color="auto"/>
              <w:right w:val="single" w:sz="4" w:space="0" w:color="auto"/>
            </w:tcBorders>
            <w:shd w:val="clear" w:color="auto" w:fill="auto"/>
          </w:tcPr>
          <w:p w14:paraId="6A583E8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22,1   </w:t>
            </w:r>
          </w:p>
        </w:tc>
        <w:tc>
          <w:tcPr>
            <w:tcW w:w="1114" w:type="dxa"/>
            <w:tcBorders>
              <w:top w:val="nil"/>
              <w:left w:val="nil"/>
              <w:bottom w:val="single" w:sz="4" w:space="0" w:color="auto"/>
              <w:right w:val="single" w:sz="4" w:space="0" w:color="auto"/>
            </w:tcBorders>
            <w:shd w:val="clear" w:color="auto" w:fill="auto"/>
          </w:tcPr>
          <w:p w14:paraId="566323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17,7   </w:t>
            </w:r>
          </w:p>
        </w:tc>
        <w:tc>
          <w:tcPr>
            <w:tcW w:w="1114" w:type="dxa"/>
            <w:tcBorders>
              <w:top w:val="nil"/>
              <w:left w:val="nil"/>
              <w:bottom w:val="single" w:sz="4" w:space="0" w:color="auto"/>
              <w:right w:val="single" w:sz="4" w:space="0" w:color="auto"/>
            </w:tcBorders>
            <w:shd w:val="clear" w:color="auto" w:fill="auto"/>
          </w:tcPr>
          <w:p w14:paraId="344B10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   </w:t>
            </w:r>
          </w:p>
        </w:tc>
        <w:tc>
          <w:tcPr>
            <w:tcW w:w="1114" w:type="dxa"/>
            <w:tcBorders>
              <w:top w:val="nil"/>
              <w:left w:val="nil"/>
              <w:bottom w:val="single" w:sz="4" w:space="0" w:color="auto"/>
              <w:right w:val="single" w:sz="4" w:space="0" w:color="auto"/>
            </w:tcBorders>
            <w:shd w:val="clear" w:color="auto" w:fill="auto"/>
          </w:tcPr>
          <w:p w14:paraId="3EBD6E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04557E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5ED726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r>
      <w:tr w:rsidR="00AA2E46" w:rsidRPr="00DF4760" w14:paraId="279F99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5C11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0F1DE1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38,9   </w:t>
            </w:r>
          </w:p>
        </w:tc>
        <w:tc>
          <w:tcPr>
            <w:tcW w:w="1114" w:type="dxa"/>
            <w:tcBorders>
              <w:top w:val="nil"/>
              <w:left w:val="nil"/>
              <w:bottom w:val="single" w:sz="4" w:space="0" w:color="auto"/>
              <w:right w:val="single" w:sz="4" w:space="0" w:color="auto"/>
            </w:tcBorders>
            <w:shd w:val="clear" w:color="auto" w:fill="auto"/>
          </w:tcPr>
          <w:p w14:paraId="086A51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19,4   </w:t>
            </w:r>
          </w:p>
        </w:tc>
        <w:tc>
          <w:tcPr>
            <w:tcW w:w="1114" w:type="dxa"/>
            <w:tcBorders>
              <w:top w:val="nil"/>
              <w:left w:val="nil"/>
              <w:bottom w:val="single" w:sz="4" w:space="0" w:color="auto"/>
              <w:right w:val="single" w:sz="4" w:space="0" w:color="auto"/>
            </w:tcBorders>
            <w:shd w:val="clear" w:color="auto" w:fill="auto"/>
          </w:tcPr>
          <w:p w14:paraId="71C291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77,6   </w:t>
            </w:r>
          </w:p>
        </w:tc>
        <w:tc>
          <w:tcPr>
            <w:tcW w:w="1114" w:type="dxa"/>
            <w:tcBorders>
              <w:top w:val="nil"/>
              <w:left w:val="nil"/>
              <w:bottom w:val="single" w:sz="4" w:space="0" w:color="auto"/>
              <w:right w:val="single" w:sz="4" w:space="0" w:color="auto"/>
            </w:tcBorders>
            <w:shd w:val="clear" w:color="auto" w:fill="auto"/>
          </w:tcPr>
          <w:p w14:paraId="506018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67,9   </w:t>
            </w:r>
          </w:p>
        </w:tc>
        <w:tc>
          <w:tcPr>
            <w:tcW w:w="1114" w:type="dxa"/>
            <w:tcBorders>
              <w:top w:val="nil"/>
              <w:left w:val="nil"/>
              <w:bottom w:val="single" w:sz="4" w:space="0" w:color="auto"/>
              <w:right w:val="single" w:sz="4" w:space="0" w:color="auto"/>
            </w:tcBorders>
            <w:shd w:val="clear" w:color="auto" w:fill="auto"/>
          </w:tcPr>
          <w:p w14:paraId="11A154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752D4C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65EF9F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11,7   </w:t>
            </w:r>
          </w:p>
        </w:tc>
        <w:tc>
          <w:tcPr>
            <w:tcW w:w="1114" w:type="dxa"/>
            <w:tcBorders>
              <w:top w:val="nil"/>
              <w:left w:val="nil"/>
              <w:bottom w:val="single" w:sz="4" w:space="0" w:color="auto"/>
              <w:right w:val="single" w:sz="4" w:space="0" w:color="auto"/>
            </w:tcBorders>
            <w:shd w:val="clear" w:color="auto" w:fill="auto"/>
          </w:tcPr>
          <w:p w14:paraId="34CFEC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   </w:t>
            </w:r>
          </w:p>
        </w:tc>
      </w:tr>
      <w:tr w:rsidR="00AA2E46" w:rsidRPr="00DF4760" w14:paraId="6886D44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C211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20227F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61,7   </w:t>
            </w:r>
          </w:p>
        </w:tc>
        <w:tc>
          <w:tcPr>
            <w:tcW w:w="1114" w:type="dxa"/>
            <w:tcBorders>
              <w:top w:val="nil"/>
              <w:left w:val="nil"/>
              <w:bottom w:val="single" w:sz="4" w:space="0" w:color="auto"/>
              <w:right w:val="single" w:sz="4" w:space="0" w:color="auto"/>
            </w:tcBorders>
            <w:shd w:val="clear" w:color="auto" w:fill="auto"/>
          </w:tcPr>
          <w:p w14:paraId="668CA3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30,8   </w:t>
            </w:r>
          </w:p>
        </w:tc>
        <w:tc>
          <w:tcPr>
            <w:tcW w:w="1114" w:type="dxa"/>
            <w:tcBorders>
              <w:top w:val="nil"/>
              <w:left w:val="nil"/>
              <w:bottom w:val="single" w:sz="4" w:space="0" w:color="auto"/>
              <w:right w:val="single" w:sz="4" w:space="0" w:color="auto"/>
            </w:tcBorders>
            <w:shd w:val="clear" w:color="auto" w:fill="auto"/>
          </w:tcPr>
          <w:p w14:paraId="3C5EA8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24,2   </w:t>
            </w:r>
          </w:p>
        </w:tc>
        <w:tc>
          <w:tcPr>
            <w:tcW w:w="1114" w:type="dxa"/>
            <w:tcBorders>
              <w:top w:val="nil"/>
              <w:left w:val="nil"/>
              <w:bottom w:val="single" w:sz="4" w:space="0" w:color="auto"/>
              <w:right w:val="single" w:sz="4" w:space="0" w:color="auto"/>
            </w:tcBorders>
            <w:shd w:val="clear" w:color="auto" w:fill="auto"/>
          </w:tcPr>
          <w:p w14:paraId="167EE4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20,8   </w:t>
            </w:r>
          </w:p>
        </w:tc>
        <w:tc>
          <w:tcPr>
            <w:tcW w:w="1114" w:type="dxa"/>
            <w:tcBorders>
              <w:top w:val="nil"/>
              <w:left w:val="nil"/>
              <w:bottom w:val="single" w:sz="4" w:space="0" w:color="auto"/>
              <w:right w:val="single" w:sz="4" w:space="0" w:color="auto"/>
            </w:tcBorders>
            <w:shd w:val="clear" w:color="auto" w:fill="auto"/>
          </w:tcPr>
          <w:p w14:paraId="1D1640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4,6   </w:t>
            </w:r>
          </w:p>
        </w:tc>
        <w:tc>
          <w:tcPr>
            <w:tcW w:w="1114" w:type="dxa"/>
            <w:tcBorders>
              <w:top w:val="nil"/>
              <w:left w:val="nil"/>
              <w:bottom w:val="single" w:sz="4" w:space="0" w:color="auto"/>
              <w:right w:val="single" w:sz="4" w:space="0" w:color="auto"/>
            </w:tcBorders>
            <w:shd w:val="clear" w:color="auto" w:fill="auto"/>
          </w:tcPr>
          <w:p w14:paraId="79B319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66DB88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5,7   </w:t>
            </w:r>
          </w:p>
        </w:tc>
        <w:tc>
          <w:tcPr>
            <w:tcW w:w="1114" w:type="dxa"/>
            <w:tcBorders>
              <w:top w:val="nil"/>
              <w:left w:val="nil"/>
              <w:bottom w:val="single" w:sz="4" w:space="0" w:color="auto"/>
              <w:right w:val="single" w:sz="4" w:space="0" w:color="auto"/>
            </w:tcBorders>
            <w:shd w:val="clear" w:color="auto" w:fill="auto"/>
          </w:tcPr>
          <w:p w14:paraId="0F0908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5,5   </w:t>
            </w:r>
          </w:p>
        </w:tc>
      </w:tr>
      <w:tr w:rsidR="00AA2E46" w:rsidRPr="00DF4760" w14:paraId="0E8D431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89B3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18AF99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20,9   </w:t>
            </w:r>
          </w:p>
        </w:tc>
        <w:tc>
          <w:tcPr>
            <w:tcW w:w="1114" w:type="dxa"/>
            <w:tcBorders>
              <w:top w:val="nil"/>
              <w:left w:val="nil"/>
              <w:bottom w:val="single" w:sz="4" w:space="0" w:color="auto"/>
              <w:right w:val="single" w:sz="4" w:space="0" w:color="auto"/>
            </w:tcBorders>
            <w:shd w:val="clear" w:color="auto" w:fill="auto"/>
          </w:tcPr>
          <w:p w14:paraId="23A7C8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10,5   </w:t>
            </w:r>
          </w:p>
        </w:tc>
        <w:tc>
          <w:tcPr>
            <w:tcW w:w="1114" w:type="dxa"/>
            <w:tcBorders>
              <w:top w:val="nil"/>
              <w:left w:val="nil"/>
              <w:bottom w:val="single" w:sz="4" w:space="0" w:color="auto"/>
              <w:right w:val="single" w:sz="4" w:space="0" w:color="auto"/>
            </w:tcBorders>
            <w:shd w:val="clear" w:color="auto" w:fill="auto"/>
          </w:tcPr>
          <w:p w14:paraId="76B785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19,2   </w:t>
            </w:r>
          </w:p>
        </w:tc>
        <w:tc>
          <w:tcPr>
            <w:tcW w:w="1114" w:type="dxa"/>
            <w:tcBorders>
              <w:top w:val="nil"/>
              <w:left w:val="nil"/>
              <w:bottom w:val="single" w:sz="4" w:space="0" w:color="auto"/>
              <w:right w:val="single" w:sz="4" w:space="0" w:color="auto"/>
            </w:tcBorders>
            <w:shd w:val="clear" w:color="auto" w:fill="auto"/>
          </w:tcPr>
          <w:p w14:paraId="79836B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16,3   </w:t>
            </w:r>
          </w:p>
        </w:tc>
        <w:tc>
          <w:tcPr>
            <w:tcW w:w="1114" w:type="dxa"/>
            <w:tcBorders>
              <w:top w:val="nil"/>
              <w:left w:val="nil"/>
              <w:bottom w:val="single" w:sz="4" w:space="0" w:color="auto"/>
              <w:right w:val="single" w:sz="4" w:space="0" w:color="auto"/>
            </w:tcBorders>
            <w:shd w:val="clear" w:color="auto" w:fill="auto"/>
          </w:tcPr>
          <w:p w14:paraId="41C92B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c>
          <w:tcPr>
            <w:tcW w:w="1114" w:type="dxa"/>
            <w:tcBorders>
              <w:top w:val="nil"/>
              <w:left w:val="nil"/>
              <w:bottom w:val="single" w:sz="4" w:space="0" w:color="auto"/>
              <w:right w:val="single" w:sz="4" w:space="0" w:color="auto"/>
            </w:tcBorders>
            <w:shd w:val="clear" w:color="auto" w:fill="auto"/>
          </w:tcPr>
          <w:p w14:paraId="5D9F07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8F4D1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4,5   </w:t>
            </w:r>
          </w:p>
        </w:tc>
        <w:tc>
          <w:tcPr>
            <w:tcW w:w="1114" w:type="dxa"/>
            <w:tcBorders>
              <w:top w:val="nil"/>
              <w:left w:val="nil"/>
              <w:bottom w:val="single" w:sz="4" w:space="0" w:color="auto"/>
              <w:right w:val="single" w:sz="4" w:space="0" w:color="auto"/>
            </w:tcBorders>
            <w:shd w:val="clear" w:color="auto" w:fill="auto"/>
          </w:tcPr>
          <w:p w14:paraId="230B96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r>
      <w:tr w:rsidR="00AA2E46" w:rsidRPr="00DF4760" w14:paraId="714B0E5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C52D3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708E2D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23,9   </w:t>
            </w:r>
          </w:p>
        </w:tc>
        <w:tc>
          <w:tcPr>
            <w:tcW w:w="1114" w:type="dxa"/>
            <w:tcBorders>
              <w:top w:val="nil"/>
              <w:left w:val="nil"/>
              <w:bottom w:val="single" w:sz="4" w:space="0" w:color="auto"/>
              <w:right w:val="single" w:sz="4" w:space="0" w:color="auto"/>
            </w:tcBorders>
            <w:shd w:val="clear" w:color="auto" w:fill="auto"/>
          </w:tcPr>
          <w:p w14:paraId="1963D3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11,9   </w:t>
            </w:r>
          </w:p>
        </w:tc>
        <w:tc>
          <w:tcPr>
            <w:tcW w:w="1114" w:type="dxa"/>
            <w:tcBorders>
              <w:top w:val="nil"/>
              <w:left w:val="nil"/>
              <w:bottom w:val="single" w:sz="4" w:space="0" w:color="auto"/>
              <w:right w:val="single" w:sz="4" w:space="0" w:color="auto"/>
            </w:tcBorders>
            <w:shd w:val="clear" w:color="auto" w:fill="auto"/>
          </w:tcPr>
          <w:p w14:paraId="25C8A9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5,3   </w:t>
            </w:r>
          </w:p>
        </w:tc>
        <w:tc>
          <w:tcPr>
            <w:tcW w:w="1114" w:type="dxa"/>
            <w:tcBorders>
              <w:top w:val="nil"/>
              <w:left w:val="nil"/>
              <w:bottom w:val="single" w:sz="4" w:space="0" w:color="auto"/>
              <w:right w:val="single" w:sz="4" w:space="0" w:color="auto"/>
            </w:tcBorders>
            <w:shd w:val="clear" w:color="auto" w:fill="auto"/>
          </w:tcPr>
          <w:p w14:paraId="1E2E2C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6C6539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0255BC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E2CC0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5F05D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91783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772C2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389E81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   </w:t>
            </w:r>
          </w:p>
        </w:tc>
        <w:tc>
          <w:tcPr>
            <w:tcW w:w="1114" w:type="dxa"/>
            <w:tcBorders>
              <w:top w:val="nil"/>
              <w:left w:val="nil"/>
              <w:bottom w:val="single" w:sz="4" w:space="0" w:color="auto"/>
              <w:right w:val="single" w:sz="4" w:space="0" w:color="auto"/>
            </w:tcBorders>
            <w:shd w:val="clear" w:color="auto" w:fill="auto"/>
          </w:tcPr>
          <w:p w14:paraId="33C9A3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599D74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4,7   </w:t>
            </w:r>
          </w:p>
        </w:tc>
        <w:tc>
          <w:tcPr>
            <w:tcW w:w="1114" w:type="dxa"/>
            <w:tcBorders>
              <w:top w:val="nil"/>
              <w:left w:val="nil"/>
              <w:bottom w:val="single" w:sz="4" w:space="0" w:color="auto"/>
              <w:right w:val="single" w:sz="4" w:space="0" w:color="auto"/>
            </w:tcBorders>
            <w:shd w:val="clear" w:color="auto" w:fill="auto"/>
          </w:tcPr>
          <w:p w14:paraId="089C25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3,6   </w:t>
            </w:r>
          </w:p>
        </w:tc>
        <w:tc>
          <w:tcPr>
            <w:tcW w:w="1114" w:type="dxa"/>
            <w:tcBorders>
              <w:top w:val="nil"/>
              <w:left w:val="nil"/>
              <w:bottom w:val="single" w:sz="4" w:space="0" w:color="auto"/>
              <w:right w:val="single" w:sz="4" w:space="0" w:color="auto"/>
            </w:tcBorders>
            <w:shd w:val="clear" w:color="auto" w:fill="auto"/>
          </w:tcPr>
          <w:p w14:paraId="6951EB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6CFE5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0B18F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66DBCB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A0E85F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0EC9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70571F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595BC1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30184F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6,5   </w:t>
            </w:r>
          </w:p>
        </w:tc>
        <w:tc>
          <w:tcPr>
            <w:tcW w:w="1114" w:type="dxa"/>
            <w:tcBorders>
              <w:top w:val="nil"/>
              <w:left w:val="nil"/>
              <w:bottom w:val="single" w:sz="4" w:space="0" w:color="auto"/>
              <w:right w:val="single" w:sz="4" w:space="0" w:color="auto"/>
            </w:tcBorders>
            <w:shd w:val="clear" w:color="auto" w:fill="auto"/>
          </w:tcPr>
          <w:p w14:paraId="2FB7B0A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   </w:t>
            </w:r>
          </w:p>
        </w:tc>
        <w:tc>
          <w:tcPr>
            <w:tcW w:w="1114" w:type="dxa"/>
            <w:tcBorders>
              <w:top w:val="nil"/>
              <w:left w:val="nil"/>
              <w:bottom w:val="single" w:sz="4" w:space="0" w:color="auto"/>
              <w:right w:val="single" w:sz="4" w:space="0" w:color="auto"/>
            </w:tcBorders>
            <w:shd w:val="clear" w:color="auto" w:fill="auto"/>
          </w:tcPr>
          <w:p w14:paraId="350174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3CC02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490CA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1B078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5AFF71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36BB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00B8D5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DF54C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67C410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77D834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C74A5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2085F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64BDD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76CD8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8CB8C3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A64A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688E80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5,7   </w:t>
            </w:r>
          </w:p>
        </w:tc>
        <w:tc>
          <w:tcPr>
            <w:tcW w:w="1114" w:type="dxa"/>
            <w:tcBorders>
              <w:top w:val="nil"/>
              <w:left w:val="nil"/>
              <w:bottom w:val="single" w:sz="4" w:space="0" w:color="auto"/>
              <w:right w:val="single" w:sz="4" w:space="0" w:color="auto"/>
            </w:tcBorders>
            <w:shd w:val="clear" w:color="auto" w:fill="auto"/>
          </w:tcPr>
          <w:p w14:paraId="3DD4D21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   </w:t>
            </w:r>
          </w:p>
        </w:tc>
        <w:tc>
          <w:tcPr>
            <w:tcW w:w="1114" w:type="dxa"/>
            <w:tcBorders>
              <w:top w:val="nil"/>
              <w:left w:val="nil"/>
              <w:bottom w:val="single" w:sz="4" w:space="0" w:color="auto"/>
              <w:right w:val="single" w:sz="4" w:space="0" w:color="auto"/>
            </w:tcBorders>
            <w:shd w:val="clear" w:color="auto" w:fill="auto"/>
          </w:tcPr>
          <w:p w14:paraId="288D819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57B277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749F08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141997A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4DC5D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4,5   </w:t>
            </w:r>
          </w:p>
        </w:tc>
        <w:tc>
          <w:tcPr>
            <w:tcW w:w="1114" w:type="dxa"/>
            <w:tcBorders>
              <w:top w:val="nil"/>
              <w:left w:val="nil"/>
              <w:bottom w:val="single" w:sz="4" w:space="0" w:color="auto"/>
              <w:right w:val="single" w:sz="4" w:space="0" w:color="auto"/>
            </w:tcBorders>
            <w:shd w:val="clear" w:color="auto" w:fill="auto"/>
          </w:tcPr>
          <w:p w14:paraId="04EAA5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C1C262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CEEA4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63FF81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13,6   </w:t>
            </w:r>
          </w:p>
        </w:tc>
        <w:tc>
          <w:tcPr>
            <w:tcW w:w="1114" w:type="dxa"/>
            <w:tcBorders>
              <w:top w:val="nil"/>
              <w:left w:val="nil"/>
              <w:bottom w:val="single" w:sz="4" w:space="0" w:color="auto"/>
              <w:right w:val="single" w:sz="4" w:space="0" w:color="auto"/>
            </w:tcBorders>
            <w:shd w:val="clear" w:color="auto" w:fill="auto"/>
          </w:tcPr>
          <w:p w14:paraId="5C137E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6,8   </w:t>
            </w:r>
          </w:p>
        </w:tc>
        <w:tc>
          <w:tcPr>
            <w:tcW w:w="1114" w:type="dxa"/>
            <w:tcBorders>
              <w:top w:val="nil"/>
              <w:left w:val="nil"/>
              <w:bottom w:val="single" w:sz="4" w:space="0" w:color="auto"/>
              <w:right w:val="single" w:sz="4" w:space="0" w:color="auto"/>
            </w:tcBorders>
            <w:shd w:val="clear" w:color="auto" w:fill="auto"/>
          </w:tcPr>
          <w:p w14:paraId="72F124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3,4   </w:t>
            </w:r>
          </w:p>
        </w:tc>
        <w:tc>
          <w:tcPr>
            <w:tcW w:w="1114" w:type="dxa"/>
            <w:tcBorders>
              <w:top w:val="nil"/>
              <w:left w:val="nil"/>
              <w:bottom w:val="single" w:sz="4" w:space="0" w:color="auto"/>
              <w:right w:val="single" w:sz="4" w:space="0" w:color="auto"/>
            </w:tcBorders>
            <w:shd w:val="clear" w:color="auto" w:fill="auto"/>
          </w:tcPr>
          <w:p w14:paraId="281E6D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324F05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1C95DB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C0DDF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5,5   </w:t>
            </w:r>
          </w:p>
        </w:tc>
        <w:tc>
          <w:tcPr>
            <w:tcW w:w="1114" w:type="dxa"/>
            <w:tcBorders>
              <w:top w:val="nil"/>
              <w:left w:val="nil"/>
              <w:bottom w:val="single" w:sz="4" w:space="0" w:color="auto"/>
              <w:right w:val="single" w:sz="4" w:space="0" w:color="auto"/>
            </w:tcBorders>
            <w:shd w:val="clear" w:color="auto" w:fill="auto"/>
          </w:tcPr>
          <w:p w14:paraId="7B385B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r>
      <w:tr w:rsidR="00AA2E46" w:rsidRPr="00DF4760" w14:paraId="6D0770A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EFA2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6A4BDB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40,1   </w:t>
            </w:r>
          </w:p>
        </w:tc>
        <w:tc>
          <w:tcPr>
            <w:tcW w:w="1114" w:type="dxa"/>
            <w:tcBorders>
              <w:top w:val="nil"/>
              <w:left w:val="nil"/>
              <w:bottom w:val="single" w:sz="4" w:space="0" w:color="auto"/>
              <w:right w:val="single" w:sz="4" w:space="0" w:color="auto"/>
            </w:tcBorders>
            <w:shd w:val="clear" w:color="auto" w:fill="auto"/>
          </w:tcPr>
          <w:p w14:paraId="7B404E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20,1   </w:t>
            </w:r>
          </w:p>
        </w:tc>
        <w:tc>
          <w:tcPr>
            <w:tcW w:w="1114" w:type="dxa"/>
            <w:tcBorders>
              <w:top w:val="nil"/>
              <w:left w:val="nil"/>
              <w:bottom w:val="single" w:sz="4" w:space="0" w:color="auto"/>
              <w:right w:val="single" w:sz="4" w:space="0" w:color="auto"/>
            </w:tcBorders>
            <w:shd w:val="clear" w:color="auto" w:fill="auto"/>
          </w:tcPr>
          <w:p w14:paraId="6D2315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9,2   </w:t>
            </w:r>
          </w:p>
        </w:tc>
        <w:tc>
          <w:tcPr>
            <w:tcW w:w="1114" w:type="dxa"/>
            <w:tcBorders>
              <w:top w:val="nil"/>
              <w:left w:val="nil"/>
              <w:bottom w:val="single" w:sz="4" w:space="0" w:color="auto"/>
              <w:right w:val="single" w:sz="4" w:space="0" w:color="auto"/>
            </w:tcBorders>
            <w:shd w:val="clear" w:color="auto" w:fill="auto"/>
          </w:tcPr>
          <w:p w14:paraId="75FBD3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7,0   </w:t>
            </w:r>
          </w:p>
        </w:tc>
        <w:tc>
          <w:tcPr>
            <w:tcW w:w="1114" w:type="dxa"/>
            <w:tcBorders>
              <w:top w:val="nil"/>
              <w:left w:val="nil"/>
              <w:bottom w:val="single" w:sz="4" w:space="0" w:color="auto"/>
              <w:right w:val="single" w:sz="4" w:space="0" w:color="auto"/>
            </w:tcBorders>
            <w:shd w:val="clear" w:color="auto" w:fill="auto"/>
          </w:tcPr>
          <w:p w14:paraId="58FEB0A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3DCC94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C6A8A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4E534E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1801CB0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7983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3DC992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19,0   </w:t>
            </w:r>
          </w:p>
        </w:tc>
        <w:tc>
          <w:tcPr>
            <w:tcW w:w="1114" w:type="dxa"/>
            <w:tcBorders>
              <w:top w:val="nil"/>
              <w:left w:val="nil"/>
              <w:bottom w:val="single" w:sz="4" w:space="0" w:color="auto"/>
              <w:right w:val="single" w:sz="4" w:space="0" w:color="auto"/>
            </w:tcBorders>
            <w:shd w:val="clear" w:color="auto" w:fill="auto"/>
          </w:tcPr>
          <w:p w14:paraId="7905E9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9,5   </w:t>
            </w:r>
          </w:p>
        </w:tc>
        <w:tc>
          <w:tcPr>
            <w:tcW w:w="1114" w:type="dxa"/>
            <w:tcBorders>
              <w:top w:val="nil"/>
              <w:left w:val="nil"/>
              <w:bottom w:val="single" w:sz="4" w:space="0" w:color="auto"/>
              <w:right w:val="single" w:sz="4" w:space="0" w:color="auto"/>
            </w:tcBorders>
            <w:shd w:val="clear" w:color="auto" w:fill="auto"/>
          </w:tcPr>
          <w:p w14:paraId="72D04C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11,3   </w:t>
            </w:r>
          </w:p>
        </w:tc>
        <w:tc>
          <w:tcPr>
            <w:tcW w:w="1114" w:type="dxa"/>
            <w:tcBorders>
              <w:top w:val="nil"/>
              <w:left w:val="nil"/>
              <w:bottom w:val="single" w:sz="4" w:space="0" w:color="auto"/>
              <w:right w:val="single" w:sz="4" w:space="0" w:color="auto"/>
            </w:tcBorders>
            <w:shd w:val="clear" w:color="auto" w:fill="auto"/>
          </w:tcPr>
          <w:p w14:paraId="3C0B18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7,7   </w:t>
            </w:r>
          </w:p>
        </w:tc>
        <w:tc>
          <w:tcPr>
            <w:tcW w:w="1114" w:type="dxa"/>
            <w:tcBorders>
              <w:top w:val="nil"/>
              <w:left w:val="nil"/>
              <w:bottom w:val="single" w:sz="4" w:space="0" w:color="auto"/>
              <w:right w:val="single" w:sz="4" w:space="0" w:color="auto"/>
            </w:tcBorders>
            <w:shd w:val="clear" w:color="auto" w:fill="auto"/>
          </w:tcPr>
          <w:p w14:paraId="10AF6F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3565B4E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9DA12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DF195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2276FF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D6E9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2ABCDD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2A8017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0F208E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6EF51E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4CA58F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66E1A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9022B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3543F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85C32F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FFA3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1341DB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09090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4F62F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376449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B31CE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0C59A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7CAB1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5FE505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00C82E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41B9A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7201FA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5,1   </w:t>
            </w:r>
          </w:p>
        </w:tc>
        <w:tc>
          <w:tcPr>
            <w:tcW w:w="1114" w:type="dxa"/>
            <w:tcBorders>
              <w:top w:val="nil"/>
              <w:left w:val="nil"/>
              <w:bottom w:val="single" w:sz="4" w:space="0" w:color="auto"/>
              <w:right w:val="single" w:sz="4" w:space="0" w:color="auto"/>
            </w:tcBorders>
            <w:shd w:val="clear" w:color="auto" w:fill="auto"/>
          </w:tcPr>
          <w:p w14:paraId="50E107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2,6   </w:t>
            </w:r>
          </w:p>
        </w:tc>
        <w:tc>
          <w:tcPr>
            <w:tcW w:w="1114" w:type="dxa"/>
            <w:tcBorders>
              <w:top w:val="nil"/>
              <w:left w:val="nil"/>
              <w:bottom w:val="single" w:sz="4" w:space="0" w:color="auto"/>
              <w:right w:val="single" w:sz="4" w:space="0" w:color="auto"/>
            </w:tcBorders>
            <w:shd w:val="clear" w:color="auto" w:fill="auto"/>
          </w:tcPr>
          <w:p w14:paraId="63F14A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6,4   </w:t>
            </w:r>
          </w:p>
        </w:tc>
        <w:tc>
          <w:tcPr>
            <w:tcW w:w="1114" w:type="dxa"/>
            <w:tcBorders>
              <w:top w:val="nil"/>
              <w:left w:val="nil"/>
              <w:bottom w:val="single" w:sz="4" w:space="0" w:color="auto"/>
              <w:right w:val="single" w:sz="4" w:space="0" w:color="auto"/>
            </w:tcBorders>
            <w:shd w:val="clear" w:color="auto" w:fill="auto"/>
          </w:tcPr>
          <w:p w14:paraId="3ABC31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3,0   </w:t>
            </w:r>
          </w:p>
        </w:tc>
        <w:tc>
          <w:tcPr>
            <w:tcW w:w="1114" w:type="dxa"/>
            <w:tcBorders>
              <w:top w:val="nil"/>
              <w:left w:val="nil"/>
              <w:bottom w:val="single" w:sz="4" w:space="0" w:color="auto"/>
              <w:right w:val="single" w:sz="4" w:space="0" w:color="auto"/>
            </w:tcBorders>
            <w:shd w:val="clear" w:color="auto" w:fill="auto"/>
          </w:tcPr>
          <w:p w14:paraId="60C411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CD7D4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F0C31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1DC008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A25E60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076F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0757E9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529952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5F0EC6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20,5   </w:t>
            </w:r>
          </w:p>
        </w:tc>
        <w:tc>
          <w:tcPr>
            <w:tcW w:w="1114" w:type="dxa"/>
            <w:tcBorders>
              <w:top w:val="nil"/>
              <w:left w:val="nil"/>
              <w:bottom w:val="single" w:sz="4" w:space="0" w:color="auto"/>
              <w:right w:val="single" w:sz="4" w:space="0" w:color="auto"/>
            </w:tcBorders>
            <w:shd w:val="clear" w:color="auto" w:fill="auto"/>
          </w:tcPr>
          <w:p w14:paraId="54E5FB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6,9   </w:t>
            </w:r>
          </w:p>
        </w:tc>
        <w:tc>
          <w:tcPr>
            <w:tcW w:w="1114" w:type="dxa"/>
            <w:tcBorders>
              <w:top w:val="nil"/>
              <w:left w:val="nil"/>
              <w:bottom w:val="single" w:sz="4" w:space="0" w:color="auto"/>
              <w:right w:val="single" w:sz="4" w:space="0" w:color="auto"/>
            </w:tcBorders>
            <w:shd w:val="clear" w:color="auto" w:fill="auto"/>
          </w:tcPr>
          <w:p w14:paraId="15FBC8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7418B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8A0A5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35F2AE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r>
      <w:tr w:rsidR="00AA2E46" w:rsidRPr="00DF4760" w14:paraId="49B8B22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F710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535356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8,7   </w:t>
            </w:r>
          </w:p>
        </w:tc>
        <w:tc>
          <w:tcPr>
            <w:tcW w:w="1114" w:type="dxa"/>
            <w:tcBorders>
              <w:top w:val="nil"/>
              <w:left w:val="nil"/>
              <w:bottom w:val="single" w:sz="4" w:space="0" w:color="auto"/>
              <w:right w:val="single" w:sz="4" w:space="0" w:color="auto"/>
            </w:tcBorders>
            <w:shd w:val="clear" w:color="auto" w:fill="auto"/>
          </w:tcPr>
          <w:p w14:paraId="3F3CC7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   </w:t>
            </w:r>
          </w:p>
        </w:tc>
        <w:tc>
          <w:tcPr>
            <w:tcW w:w="1114" w:type="dxa"/>
            <w:tcBorders>
              <w:top w:val="nil"/>
              <w:left w:val="nil"/>
              <w:bottom w:val="single" w:sz="4" w:space="0" w:color="auto"/>
              <w:right w:val="single" w:sz="4" w:space="0" w:color="auto"/>
            </w:tcBorders>
            <w:shd w:val="clear" w:color="auto" w:fill="auto"/>
          </w:tcPr>
          <w:p w14:paraId="19B6D9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2,7   </w:t>
            </w:r>
          </w:p>
        </w:tc>
        <w:tc>
          <w:tcPr>
            <w:tcW w:w="1114" w:type="dxa"/>
            <w:tcBorders>
              <w:top w:val="nil"/>
              <w:left w:val="nil"/>
              <w:bottom w:val="single" w:sz="4" w:space="0" w:color="auto"/>
              <w:right w:val="single" w:sz="4" w:space="0" w:color="auto"/>
            </w:tcBorders>
            <w:shd w:val="clear" w:color="auto" w:fill="auto"/>
          </w:tcPr>
          <w:p w14:paraId="16BB09E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2077E6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32C6C8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F0BB8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FBABB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B29B73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96B3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297F2C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7,6   </w:t>
            </w:r>
          </w:p>
        </w:tc>
        <w:tc>
          <w:tcPr>
            <w:tcW w:w="1114" w:type="dxa"/>
            <w:tcBorders>
              <w:top w:val="nil"/>
              <w:left w:val="nil"/>
              <w:bottom w:val="single" w:sz="4" w:space="0" w:color="auto"/>
              <w:right w:val="single" w:sz="4" w:space="0" w:color="auto"/>
            </w:tcBorders>
            <w:shd w:val="clear" w:color="auto" w:fill="auto"/>
          </w:tcPr>
          <w:p w14:paraId="0EDF11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1EBA90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c>
          <w:tcPr>
            <w:tcW w:w="1114" w:type="dxa"/>
            <w:tcBorders>
              <w:top w:val="nil"/>
              <w:left w:val="nil"/>
              <w:bottom w:val="single" w:sz="4" w:space="0" w:color="auto"/>
              <w:right w:val="single" w:sz="4" w:space="0" w:color="auto"/>
            </w:tcBorders>
            <w:shd w:val="clear" w:color="auto" w:fill="auto"/>
          </w:tcPr>
          <w:p w14:paraId="764B624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450720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3D8249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A5D4F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8CDD3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EE9784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676A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4C71DF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479822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27E71A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7DB90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7D50CB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FADBB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70269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28C64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4432B3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B87A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494E2A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   </w:t>
            </w:r>
          </w:p>
        </w:tc>
        <w:tc>
          <w:tcPr>
            <w:tcW w:w="1114" w:type="dxa"/>
            <w:tcBorders>
              <w:top w:val="nil"/>
              <w:left w:val="nil"/>
              <w:bottom w:val="single" w:sz="4" w:space="0" w:color="auto"/>
              <w:right w:val="single" w:sz="4" w:space="0" w:color="auto"/>
            </w:tcBorders>
            <w:shd w:val="clear" w:color="auto" w:fill="auto"/>
          </w:tcPr>
          <w:p w14:paraId="56CCF55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0FED79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2462B9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7A720A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40CD5B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B7084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6A3C8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56020B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DD67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7BD191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8,0   </w:t>
            </w:r>
          </w:p>
        </w:tc>
        <w:tc>
          <w:tcPr>
            <w:tcW w:w="1114" w:type="dxa"/>
            <w:tcBorders>
              <w:top w:val="nil"/>
              <w:left w:val="nil"/>
              <w:bottom w:val="single" w:sz="4" w:space="0" w:color="auto"/>
              <w:right w:val="single" w:sz="4" w:space="0" w:color="auto"/>
            </w:tcBorders>
            <w:shd w:val="clear" w:color="auto" w:fill="auto"/>
          </w:tcPr>
          <w:p w14:paraId="31C103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   </w:t>
            </w:r>
          </w:p>
        </w:tc>
        <w:tc>
          <w:tcPr>
            <w:tcW w:w="1114" w:type="dxa"/>
            <w:tcBorders>
              <w:top w:val="nil"/>
              <w:left w:val="nil"/>
              <w:bottom w:val="single" w:sz="4" w:space="0" w:color="auto"/>
              <w:right w:val="single" w:sz="4" w:space="0" w:color="auto"/>
            </w:tcBorders>
            <w:shd w:val="clear" w:color="auto" w:fill="auto"/>
          </w:tcPr>
          <w:p w14:paraId="54B04A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   </w:t>
            </w:r>
          </w:p>
        </w:tc>
        <w:tc>
          <w:tcPr>
            <w:tcW w:w="1114" w:type="dxa"/>
            <w:tcBorders>
              <w:top w:val="nil"/>
              <w:left w:val="nil"/>
              <w:bottom w:val="single" w:sz="4" w:space="0" w:color="auto"/>
              <w:right w:val="single" w:sz="4" w:space="0" w:color="auto"/>
            </w:tcBorders>
            <w:shd w:val="clear" w:color="auto" w:fill="auto"/>
          </w:tcPr>
          <w:p w14:paraId="0A26D3C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4,6   </w:t>
            </w:r>
          </w:p>
        </w:tc>
        <w:tc>
          <w:tcPr>
            <w:tcW w:w="1114" w:type="dxa"/>
            <w:tcBorders>
              <w:top w:val="nil"/>
              <w:left w:val="nil"/>
              <w:bottom w:val="single" w:sz="4" w:space="0" w:color="auto"/>
              <w:right w:val="single" w:sz="4" w:space="0" w:color="auto"/>
            </w:tcBorders>
            <w:shd w:val="clear" w:color="auto" w:fill="auto"/>
          </w:tcPr>
          <w:p w14:paraId="0E97A4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6A8345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8FE7A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   </w:t>
            </w:r>
          </w:p>
        </w:tc>
        <w:tc>
          <w:tcPr>
            <w:tcW w:w="1114" w:type="dxa"/>
            <w:tcBorders>
              <w:top w:val="nil"/>
              <w:left w:val="nil"/>
              <w:bottom w:val="single" w:sz="4" w:space="0" w:color="auto"/>
              <w:right w:val="single" w:sz="4" w:space="0" w:color="auto"/>
            </w:tcBorders>
            <w:shd w:val="clear" w:color="auto" w:fill="auto"/>
          </w:tcPr>
          <w:p w14:paraId="65A566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6D6BCA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D3AC4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0A83ED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67,4   </w:t>
            </w:r>
          </w:p>
        </w:tc>
        <w:tc>
          <w:tcPr>
            <w:tcW w:w="1114" w:type="dxa"/>
            <w:tcBorders>
              <w:top w:val="nil"/>
              <w:left w:val="nil"/>
              <w:bottom w:val="single" w:sz="4" w:space="0" w:color="auto"/>
              <w:right w:val="single" w:sz="4" w:space="0" w:color="auto"/>
            </w:tcBorders>
            <w:shd w:val="clear" w:color="auto" w:fill="auto"/>
          </w:tcPr>
          <w:p w14:paraId="02425B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33,7   </w:t>
            </w:r>
          </w:p>
        </w:tc>
        <w:tc>
          <w:tcPr>
            <w:tcW w:w="1114" w:type="dxa"/>
            <w:tcBorders>
              <w:top w:val="nil"/>
              <w:left w:val="nil"/>
              <w:bottom w:val="single" w:sz="4" w:space="0" w:color="auto"/>
              <w:right w:val="single" w:sz="4" w:space="0" w:color="auto"/>
            </w:tcBorders>
            <w:shd w:val="clear" w:color="auto" w:fill="auto"/>
          </w:tcPr>
          <w:p w14:paraId="46CFFE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34,2   </w:t>
            </w:r>
          </w:p>
        </w:tc>
        <w:tc>
          <w:tcPr>
            <w:tcW w:w="1114" w:type="dxa"/>
            <w:tcBorders>
              <w:top w:val="nil"/>
              <w:left w:val="nil"/>
              <w:bottom w:val="single" w:sz="4" w:space="0" w:color="auto"/>
              <w:right w:val="single" w:sz="4" w:space="0" w:color="auto"/>
            </w:tcBorders>
            <w:shd w:val="clear" w:color="auto" w:fill="auto"/>
          </w:tcPr>
          <w:p w14:paraId="345256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28,4   </w:t>
            </w:r>
          </w:p>
        </w:tc>
        <w:tc>
          <w:tcPr>
            <w:tcW w:w="1114" w:type="dxa"/>
            <w:tcBorders>
              <w:top w:val="nil"/>
              <w:left w:val="nil"/>
              <w:bottom w:val="single" w:sz="4" w:space="0" w:color="auto"/>
              <w:right w:val="single" w:sz="4" w:space="0" w:color="auto"/>
            </w:tcBorders>
            <w:shd w:val="clear" w:color="auto" w:fill="auto"/>
          </w:tcPr>
          <w:p w14:paraId="55D3F1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6,8   </w:t>
            </w:r>
          </w:p>
        </w:tc>
        <w:tc>
          <w:tcPr>
            <w:tcW w:w="1114" w:type="dxa"/>
            <w:tcBorders>
              <w:top w:val="nil"/>
              <w:left w:val="nil"/>
              <w:bottom w:val="single" w:sz="4" w:space="0" w:color="auto"/>
              <w:right w:val="single" w:sz="4" w:space="0" w:color="auto"/>
            </w:tcBorders>
            <w:shd w:val="clear" w:color="auto" w:fill="auto"/>
          </w:tcPr>
          <w:p w14:paraId="3EE1E6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7B61DD2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15,7   </w:t>
            </w:r>
          </w:p>
        </w:tc>
        <w:tc>
          <w:tcPr>
            <w:tcW w:w="1114" w:type="dxa"/>
            <w:tcBorders>
              <w:top w:val="nil"/>
              <w:left w:val="nil"/>
              <w:bottom w:val="single" w:sz="4" w:space="0" w:color="auto"/>
              <w:right w:val="single" w:sz="4" w:space="0" w:color="auto"/>
            </w:tcBorders>
            <w:shd w:val="clear" w:color="auto" w:fill="auto"/>
          </w:tcPr>
          <w:p w14:paraId="746E4EE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r>
      <w:tr w:rsidR="00AA2E46" w:rsidRPr="00DF4760" w14:paraId="0520097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70F40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5F3ADF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47,8   </w:t>
            </w:r>
          </w:p>
        </w:tc>
        <w:tc>
          <w:tcPr>
            <w:tcW w:w="1114" w:type="dxa"/>
            <w:tcBorders>
              <w:top w:val="nil"/>
              <w:left w:val="nil"/>
              <w:bottom w:val="single" w:sz="4" w:space="0" w:color="auto"/>
              <w:right w:val="single" w:sz="4" w:space="0" w:color="auto"/>
            </w:tcBorders>
            <w:shd w:val="clear" w:color="auto" w:fill="auto"/>
          </w:tcPr>
          <w:p w14:paraId="709D00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23,9   </w:t>
            </w:r>
          </w:p>
        </w:tc>
        <w:tc>
          <w:tcPr>
            <w:tcW w:w="1114" w:type="dxa"/>
            <w:tcBorders>
              <w:top w:val="nil"/>
              <w:left w:val="nil"/>
              <w:bottom w:val="single" w:sz="4" w:space="0" w:color="auto"/>
              <w:right w:val="single" w:sz="4" w:space="0" w:color="auto"/>
            </w:tcBorders>
            <w:shd w:val="clear" w:color="auto" w:fill="auto"/>
          </w:tcPr>
          <w:p w14:paraId="5230AC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9,8   </w:t>
            </w:r>
          </w:p>
        </w:tc>
        <w:tc>
          <w:tcPr>
            <w:tcW w:w="1114" w:type="dxa"/>
            <w:tcBorders>
              <w:top w:val="nil"/>
              <w:left w:val="nil"/>
              <w:bottom w:val="single" w:sz="4" w:space="0" w:color="auto"/>
              <w:right w:val="single" w:sz="4" w:space="0" w:color="auto"/>
            </w:tcBorders>
            <w:shd w:val="clear" w:color="auto" w:fill="auto"/>
          </w:tcPr>
          <w:p w14:paraId="305BF2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8,0   </w:t>
            </w:r>
          </w:p>
        </w:tc>
        <w:tc>
          <w:tcPr>
            <w:tcW w:w="1114" w:type="dxa"/>
            <w:tcBorders>
              <w:top w:val="nil"/>
              <w:left w:val="nil"/>
              <w:bottom w:val="single" w:sz="4" w:space="0" w:color="auto"/>
              <w:right w:val="single" w:sz="4" w:space="0" w:color="auto"/>
            </w:tcBorders>
            <w:shd w:val="clear" w:color="auto" w:fill="auto"/>
          </w:tcPr>
          <w:p w14:paraId="527AEF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c>
          <w:tcPr>
            <w:tcW w:w="1114" w:type="dxa"/>
            <w:tcBorders>
              <w:top w:val="nil"/>
              <w:left w:val="nil"/>
              <w:bottom w:val="single" w:sz="4" w:space="0" w:color="auto"/>
              <w:right w:val="single" w:sz="4" w:space="0" w:color="auto"/>
            </w:tcBorders>
            <w:shd w:val="clear" w:color="auto" w:fill="auto"/>
          </w:tcPr>
          <w:p w14:paraId="51431B5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167C3BD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7103D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198AC7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17D6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629A1A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58,9   </w:t>
            </w:r>
          </w:p>
        </w:tc>
        <w:tc>
          <w:tcPr>
            <w:tcW w:w="1114" w:type="dxa"/>
            <w:tcBorders>
              <w:top w:val="nil"/>
              <w:left w:val="nil"/>
              <w:bottom w:val="single" w:sz="4" w:space="0" w:color="auto"/>
              <w:right w:val="single" w:sz="4" w:space="0" w:color="auto"/>
            </w:tcBorders>
            <w:shd w:val="clear" w:color="auto" w:fill="auto"/>
          </w:tcPr>
          <w:p w14:paraId="4CFD27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29,5   </w:t>
            </w:r>
          </w:p>
        </w:tc>
        <w:tc>
          <w:tcPr>
            <w:tcW w:w="1114" w:type="dxa"/>
            <w:tcBorders>
              <w:top w:val="nil"/>
              <w:left w:val="nil"/>
              <w:bottom w:val="single" w:sz="4" w:space="0" w:color="auto"/>
              <w:right w:val="single" w:sz="4" w:space="0" w:color="auto"/>
            </w:tcBorders>
            <w:shd w:val="clear" w:color="auto" w:fill="auto"/>
          </w:tcPr>
          <w:p w14:paraId="26E6E0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30,8   </w:t>
            </w:r>
          </w:p>
        </w:tc>
        <w:tc>
          <w:tcPr>
            <w:tcW w:w="1114" w:type="dxa"/>
            <w:tcBorders>
              <w:top w:val="nil"/>
              <w:left w:val="nil"/>
              <w:bottom w:val="single" w:sz="4" w:space="0" w:color="auto"/>
              <w:right w:val="single" w:sz="4" w:space="0" w:color="auto"/>
            </w:tcBorders>
            <w:shd w:val="clear" w:color="auto" w:fill="auto"/>
          </w:tcPr>
          <w:p w14:paraId="024DB5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25,4   </w:t>
            </w:r>
          </w:p>
        </w:tc>
        <w:tc>
          <w:tcPr>
            <w:tcW w:w="1114" w:type="dxa"/>
            <w:tcBorders>
              <w:top w:val="nil"/>
              <w:left w:val="nil"/>
              <w:bottom w:val="single" w:sz="4" w:space="0" w:color="auto"/>
              <w:right w:val="single" w:sz="4" w:space="0" w:color="auto"/>
            </w:tcBorders>
            <w:shd w:val="clear" w:color="auto" w:fill="auto"/>
          </w:tcPr>
          <w:p w14:paraId="7A3834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   </w:t>
            </w:r>
          </w:p>
        </w:tc>
        <w:tc>
          <w:tcPr>
            <w:tcW w:w="1114" w:type="dxa"/>
            <w:tcBorders>
              <w:top w:val="nil"/>
              <w:left w:val="nil"/>
              <w:bottom w:val="single" w:sz="4" w:space="0" w:color="auto"/>
              <w:right w:val="single" w:sz="4" w:space="0" w:color="auto"/>
            </w:tcBorders>
            <w:shd w:val="clear" w:color="auto" w:fill="auto"/>
          </w:tcPr>
          <w:p w14:paraId="5935C1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7E5767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   </w:t>
            </w:r>
          </w:p>
        </w:tc>
        <w:tc>
          <w:tcPr>
            <w:tcW w:w="1114" w:type="dxa"/>
            <w:tcBorders>
              <w:top w:val="nil"/>
              <w:left w:val="nil"/>
              <w:bottom w:val="single" w:sz="4" w:space="0" w:color="auto"/>
              <w:right w:val="single" w:sz="4" w:space="0" w:color="auto"/>
            </w:tcBorders>
            <w:shd w:val="clear" w:color="auto" w:fill="auto"/>
          </w:tcPr>
          <w:p w14:paraId="7A38D6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r>
      <w:tr w:rsidR="00AA2E46" w:rsidRPr="00DF4760" w14:paraId="78E13F1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91E12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61AB14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65,8   </w:t>
            </w:r>
          </w:p>
        </w:tc>
        <w:tc>
          <w:tcPr>
            <w:tcW w:w="1114" w:type="dxa"/>
            <w:tcBorders>
              <w:top w:val="nil"/>
              <w:left w:val="nil"/>
              <w:bottom w:val="single" w:sz="4" w:space="0" w:color="auto"/>
              <w:right w:val="single" w:sz="4" w:space="0" w:color="auto"/>
            </w:tcBorders>
            <w:shd w:val="clear" w:color="auto" w:fill="auto"/>
          </w:tcPr>
          <w:p w14:paraId="7B3C2E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32,9   </w:t>
            </w:r>
          </w:p>
        </w:tc>
        <w:tc>
          <w:tcPr>
            <w:tcW w:w="1114" w:type="dxa"/>
            <w:tcBorders>
              <w:top w:val="nil"/>
              <w:left w:val="nil"/>
              <w:bottom w:val="single" w:sz="4" w:space="0" w:color="auto"/>
              <w:right w:val="single" w:sz="4" w:space="0" w:color="auto"/>
            </w:tcBorders>
            <w:shd w:val="clear" w:color="auto" w:fill="auto"/>
          </w:tcPr>
          <w:p w14:paraId="4ED7BE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16,7   </w:t>
            </w:r>
          </w:p>
        </w:tc>
        <w:tc>
          <w:tcPr>
            <w:tcW w:w="1114" w:type="dxa"/>
            <w:tcBorders>
              <w:top w:val="nil"/>
              <w:left w:val="nil"/>
              <w:bottom w:val="single" w:sz="4" w:space="0" w:color="auto"/>
              <w:right w:val="single" w:sz="4" w:space="0" w:color="auto"/>
            </w:tcBorders>
            <w:shd w:val="clear" w:color="auto" w:fill="auto"/>
          </w:tcPr>
          <w:p w14:paraId="45A78C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14,4   </w:t>
            </w:r>
          </w:p>
        </w:tc>
        <w:tc>
          <w:tcPr>
            <w:tcW w:w="1114" w:type="dxa"/>
            <w:tcBorders>
              <w:top w:val="nil"/>
              <w:left w:val="nil"/>
              <w:bottom w:val="single" w:sz="4" w:space="0" w:color="auto"/>
              <w:right w:val="single" w:sz="4" w:space="0" w:color="auto"/>
            </w:tcBorders>
            <w:shd w:val="clear" w:color="auto" w:fill="auto"/>
          </w:tcPr>
          <w:p w14:paraId="47CBC7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3,7   </w:t>
            </w:r>
          </w:p>
        </w:tc>
        <w:tc>
          <w:tcPr>
            <w:tcW w:w="1114" w:type="dxa"/>
            <w:tcBorders>
              <w:top w:val="nil"/>
              <w:left w:val="nil"/>
              <w:bottom w:val="single" w:sz="4" w:space="0" w:color="auto"/>
              <w:right w:val="single" w:sz="4" w:space="0" w:color="auto"/>
            </w:tcBorders>
            <w:shd w:val="clear" w:color="auto" w:fill="auto"/>
          </w:tcPr>
          <w:p w14:paraId="6FAC662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43D783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   </w:t>
            </w:r>
          </w:p>
        </w:tc>
        <w:tc>
          <w:tcPr>
            <w:tcW w:w="1114" w:type="dxa"/>
            <w:tcBorders>
              <w:top w:val="nil"/>
              <w:left w:val="nil"/>
              <w:bottom w:val="single" w:sz="4" w:space="0" w:color="auto"/>
              <w:right w:val="single" w:sz="4" w:space="0" w:color="auto"/>
            </w:tcBorders>
            <w:shd w:val="clear" w:color="auto" w:fill="auto"/>
          </w:tcPr>
          <w:p w14:paraId="3DCCE7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r>
      <w:tr w:rsidR="00AA2E46" w:rsidRPr="00DF4760" w14:paraId="5BF4A17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3DAA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7CC587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70,9   </w:t>
            </w:r>
          </w:p>
        </w:tc>
        <w:tc>
          <w:tcPr>
            <w:tcW w:w="1114" w:type="dxa"/>
            <w:tcBorders>
              <w:top w:val="nil"/>
              <w:left w:val="nil"/>
              <w:bottom w:val="single" w:sz="4" w:space="0" w:color="auto"/>
              <w:right w:val="single" w:sz="4" w:space="0" w:color="auto"/>
            </w:tcBorders>
            <w:shd w:val="clear" w:color="auto" w:fill="auto"/>
          </w:tcPr>
          <w:p w14:paraId="40F842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35,4   </w:t>
            </w:r>
          </w:p>
        </w:tc>
        <w:tc>
          <w:tcPr>
            <w:tcW w:w="1114" w:type="dxa"/>
            <w:tcBorders>
              <w:top w:val="nil"/>
              <w:left w:val="nil"/>
              <w:bottom w:val="single" w:sz="4" w:space="0" w:color="auto"/>
              <w:right w:val="single" w:sz="4" w:space="0" w:color="auto"/>
            </w:tcBorders>
            <w:shd w:val="clear" w:color="auto" w:fill="auto"/>
          </w:tcPr>
          <w:p w14:paraId="0F1FFA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10,2   </w:t>
            </w:r>
          </w:p>
        </w:tc>
        <w:tc>
          <w:tcPr>
            <w:tcW w:w="1114" w:type="dxa"/>
            <w:tcBorders>
              <w:top w:val="nil"/>
              <w:left w:val="nil"/>
              <w:bottom w:val="single" w:sz="4" w:space="0" w:color="auto"/>
              <w:right w:val="single" w:sz="4" w:space="0" w:color="auto"/>
            </w:tcBorders>
            <w:shd w:val="clear" w:color="auto" w:fill="auto"/>
          </w:tcPr>
          <w:p w14:paraId="58DA7B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8,3   </w:t>
            </w:r>
          </w:p>
        </w:tc>
        <w:tc>
          <w:tcPr>
            <w:tcW w:w="1114" w:type="dxa"/>
            <w:tcBorders>
              <w:top w:val="nil"/>
              <w:left w:val="nil"/>
              <w:bottom w:val="single" w:sz="4" w:space="0" w:color="auto"/>
              <w:right w:val="single" w:sz="4" w:space="0" w:color="auto"/>
            </w:tcBorders>
            <w:shd w:val="clear" w:color="auto" w:fill="auto"/>
          </w:tcPr>
          <w:p w14:paraId="50BB575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   </w:t>
            </w:r>
          </w:p>
        </w:tc>
        <w:tc>
          <w:tcPr>
            <w:tcW w:w="1114" w:type="dxa"/>
            <w:tcBorders>
              <w:top w:val="nil"/>
              <w:left w:val="nil"/>
              <w:bottom w:val="single" w:sz="4" w:space="0" w:color="auto"/>
              <w:right w:val="single" w:sz="4" w:space="0" w:color="auto"/>
            </w:tcBorders>
            <w:shd w:val="clear" w:color="auto" w:fill="auto"/>
          </w:tcPr>
          <w:p w14:paraId="3E131D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7E54BB0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13987C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D90A6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E416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13468B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17,4   </w:t>
            </w:r>
          </w:p>
        </w:tc>
        <w:tc>
          <w:tcPr>
            <w:tcW w:w="1114" w:type="dxa"/>
            <w:tcBorders>
              <w:top w:val="nil"/>
              <w:left w:val="nil"/>
              <w:bottom w:val="single" w:sz="4" w:space="0" w:color="auto"/>
              <w:right w:val="single" w:sz="4" w:space="0" w:color="auto"/>
            </w:tcBorders>
            <w:shd w:val="clear" w:color="auto" w:fill="auto"/>
          </w:tcPr>
          <w:p w14:paraId="145A88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8,7   </w:t>
            </w:r>
          </w:p>
        </w:tc>
        <w:tc>
          <w:tcPr>
            <w:tcW w:w="1114" w:type="dxa"/>
            <w:tcBorders>
              <w:top w:val="nil"/>
              <w:left w:val="nil"/>
              <w:bottom w:val="single" w:sz="4" w:space="0" w:color="auto"/>
              <w:right w:val="single" w:sz="4" w:space="0" w:color="auto"/>
            </w:tcBorders>
            <w:shd w:val="clear" w:color="auto" w:fill="auto"/>
          </w:tcPr>
          <w:p w14:paraId="703A12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13,9   </w:t>
            </w:r>
          </w:p>
        </w:tc>
        <w:tc>
          <w:tcPr>
            <w:tcW w:w="1114" w:type="dxa"/>
            <w:tcBorders>
              <w:top w:val="nil"/>
              <w:left w:val="nil"/>
              <w:bottom w:val="single" w:sz="4" w:space="0" w:color="auto"/>
              <w:right w:val="single" w:sz="4" w:space="0" w:color="auto"/>
            </w:tcBorders>
            <w:shd w:val="clear" w:color="auto" w:fill="auto"/>
          </w:tcPr>
          <w:p w14:paraId="7EF097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6,6   </w:t>
            </w:r>
          </w:p>
        </w:tc>
        <w:tc>
          <w:tcPr>
            <w:tcW w:w="1114" w:type="dxa"/>
            <w:tcBorders>
              <w:top w:val="nil"/>
              <w:left w:val="nil"/>
              <w:bottom w:val="single" w:sz="4" w:space="0" w:color="auto"/>
              <w:right w:val="single" w:sz="4" w:space="0" w:color="auto"/>
            </w:tcBorders>
            <w:shd w:val="clear" w:color="auto" w:fill="auto"/>
          </w:tcPr>
          <w:p w14:paraId="6EF945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6BFAD9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173FA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296B1E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746242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5721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06B59F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6,1   </w:t>
            </w:r>
          </w:p>
        </w:tc>
        <w:tc>
          <w:tcPr>
            <w:tcW w:w="1114" w:type="dxa"/>
            <w:tcBorders>
              <w:top w:val="nil"/>
              <w:left w:val="nil"/>
              <w:bottom w:val="single" w:sz="4" w:space="0" w:color="auto"/>
              <w:right w:val="single" w:sz="4" w:space="0" w:color="auto"/>
            </w:tcBorders>
            <w:shd w:val="clear" w:color="auto" w:fill="auto"/>
          </w:tcPr>
          <w:p w14:paraId="00A5B40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6FF8B1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12,2   </w:t>
            </w:r>
          </w:p>
        </w:tc>
        <w:tc>
          <w:tcPr>
            <w:tcW w:w="1114" w:type="dxa"/>
            <w:tcBorders>
              <w:top w:val="nil"/>
              <w:left w:val="nil"/>
              <w:bottom w:val="single" w:sz="4" w:space="0" w:color="auto"/>
              <w:right w:val="single" w:sz="4" w:space="0" w:color="auto"/>
            </w:tcBorders>
            <w:shd w:val="clear" w:color="auto" w:fill="auto"/>
          </w:tcPr>
          <w:p w14:paraId="32CAA0B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5,4   </w:t>
            </w:r>
          </w:p>
        </w:tc>
        <w:tc>
          <w:tcPr>
            <w:tcW w:w="1114" w:type="dxa"/>
            <w:tcBorders>
              <w:top w:val="nil"/>
              <w:left w:val="nil"/>
              <w:bottom w:val="single" w:sz="4" w:space="0" w:color="auto"/>
              <w:right w:val="single" w:sz="4" w:space="0" w:color="auto"/>
            </w:tcBorders>
            <w:shd w:val="clear" w:color="auto" w:fill="auto"/>
          </w:tcPr>
          <w:p w14:paraId="22855F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71A8FB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AC859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32AAD4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23113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E4ED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318241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D1CBD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2B180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14,1   </w:t>
            </w:r>
          </w:p>
        </w:tc>
        <w:tc>
          <w:tcPr>
            <w:tcW w:w="1114" w:type="dxa"/>
            <w:tcBorders>
              <w:top w:val="nil"/>
              <w:left w:val="nil"/>
              <w:bottom w:val="single" w:sz="4" w:space="0" w:color="auto"/>
              <w:right w:val="single" w:sz="4" w:space="0" w:color="auto"/>
            </w:tcBorders>
            <w:shd w:val="clear" w:color="auto" w:fill="auto"/>
          </w:tcPr>
          <w:p w14:paraId="6E99D1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6,2   </w:t>
            </w:r>
          </w:p>
        </w:tc>
        <w:tc>
          <w:tcPr>
            <w:tcW w:w="1114" w:type="dxa"/>
            <w:tcBorders>
              <w:top w:val="nil"/>
              <w:left w:val="nil"/>
              <w:bottom w:val="single" w:sz="4" w:space="0" w:color="auto"/>
              <w:right w:val="single" w:sz="4" w:space="0" w:color="auto"/>
            </w:tcBorders>
            <w:shd w:val="clear" w:color="auto" w:fill="auto"/>
          </w:tcPr>
          <w:p w14:paraId="1E0938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2CDAB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73A921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D0274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13BCC7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D49E0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1ABFD6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4C9F4E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16959B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7,0   </w:t>
            </w:r>
          </w:p>
        </w:tc>
        <w:tc>
          <w:tcPr>
            <w:tcW w:w="1114" w:type="dxa"/>
            <w:tcBorders>
              <w:top w:val="nil"/>
              <w:left w:val="nil"/>
              <w:bottom w:val="single" w:sz="4" w:space="0" w:color="auto"/>
              <w:right w:val="single" w:sz="4" w:space="0" w:color="auto"/>
            </w:tcBorders>
            <w:shd w:val="clear" w:color="auto" w:fill="auto"/>
          </w:tcPr>
          <w:p w14:paraId="047FC3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c>
          <w:tcPr>
            <w:tcW w:w="1114" w:type="dxa"/>
            <w:tcBorders>
              <w:top w:val="nil"/>
              <w:left w:val="nil"/>
              <w:bottom w:val="single" w:sz="4" w:space="0" w:color="auto"/>
              <w:right w:val="single" w:sz="4" w:space="0" w:color="auto"/>
            </w:tcBorders>
            <w:shd w:val="clear" w:color="auto" w:fill="auto"/>
          </w:tcPr>
          <w:p w14:paraId="348793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0380A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0FE00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B75CC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4C084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20DE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6DF968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427066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82D15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34A099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102588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AE997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E6530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AFF071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BC5A8D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9F80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7A01EC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36DD33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5F1F7B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55C05F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502C64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2203F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A288A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059B0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6A351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EB20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6F437F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   </w:t>
            </w:r>
          </w:p>
        </w:tc>
        <w:tc>
          <w:tcPr>
            <w:tcW w:w="1114" w:type="dxa"/>
            <w:tcBorders>
              <w:top w:val="nil"/>
              <w:left w:val="nil"/>
              <w:bottom w:val="single" w:sz="4" w:space="0" w:color="auto"/>
              <w:right w:val="single" w:sz="4" w:space="0" w:color="auto"/>
            </w:tcBorders>
            <w:shd w:val="clear" w:color="auto" w:fill="auto"/>
          </w:tcPr>
          <w:p w14:paraId="0B82BE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2,4   </w:t>
            </w:r>
          </w:p>
        </w:tc>
        <w:tc>
          <w:tcPr>
            <w:tcW w:w="1114" w:type="dxa"/>
            <w:tcBorders>
              <w:top w:val="nil"/>
              <w:left w:val="nil"/>
              <w:bottom w:val="single" w:sz="4" w:space="0" w:color="auto"/>
              <w:right w:val="single" w:sz="4" w:space="0" w:color="auto"/>
            </w:tcBorders>
            <w:shd w:val="clear" w:color="auto" w:fill="auto"/>
          </w:tcPr>
          <w:p w14:paraId="31D94E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10,6   </w:t>
            </w:r>
          </w:p>
        </w:tc>
        <w:tc>
          <w:tcPr>
            <w:tcW w:w="1114" w:type="dxa"/>
            <w:tcBorders>
              <w:top w:val="nil"/>
              <w:left w:val="nil"/>
              <w:bottom w:val="single" w:sz="4" w:space="0" w:color="auto"/>
              <w:right w:val="single" w:sz="4" w:space="0" w:color="auto"/>
            </w:tcBorders>
            <w:shd w:val="clear" w:color="auto" w:fill="auto"/>
          </w:tcPr>
          <w:p w14:paraId="78A5A7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6,0   </w:t>
            </w:r>
          </w:p>
        </w:tc>
        <w:tc>
          <w:tcPr>
            <w:tcW w:w="1114" w:type="dxa"/>
            <w:tcBorders>
              <w:top w:val="nil"/>
              <w:left w:val="nil"/>
              <w:bottom w:val="single" w:sz="4" w:space="0" w:color="auto"/>
              <w:right w:val="single" w:sz="4" w:space="0" w:color="auto"/>
            </w:tcBorders>
            <w:shd w:val="clear" w:color="auto" w:fill="auto"/>
          </w:tcPr>
          <w:p w14:paraId="0613A33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A6825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87960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385FF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A450D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7B9C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0B3D5E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15,3   </w:t>
            </w:r>
          </w:p>
        </w:tc>
        <w:tc>
          <w:tcPr>
            <w:tcW w:w="1114" w:type="dxa"/>
            <w:tcBorders>
              <w:top w:val="nil"/>
              <w:left w:val="nil"/>
              <w:bottom w:val="single" w:sz="4" w:space="0" w:color="auto"/>
              <w:right w:val="single" w:sz="4" w:space="0" w:color="auto"/>
            </w:tcBorders>
            <w:shd w:val="clear" w:color="auto" w:fill="auto"/>
          </w:tcPr>
          <w:p w14:paraId="4C5729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7,4   </w:t>
            </w:r>
          </w:p>
        </w:tc>
        <w:tc>
          <w:tcPr>
            <w:tcW w:w="1114" w:type="dxa"/>
            <w:tcBorders>
              <w:top w:val="nil"/>
              <w:left w:val="nil"/>
              <w:bottom w:val="single" w:sz="4" w:space="0" w:color="auto"/>
              <w:right w:val="single" w:sz="4" w:space="0" w:color="auto"/>
            </w:tcBorders>
            <w:shd w:val="clear" w:color="auto" w:fill="auto"/>
          </w:tcPr>
          <w:p w14:paraId="46EF67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7,1   </w:t>
            </w:r>
          </w:p>
        </w:tc>
        <w:tc>
          <w:tcPr>
            <w:tcW w:w="1114" w:type="dxa"/>
            <w:tcBorders>
              <w:top w:val="nil"/>
              <w:left w:val="nil"/>
              <w:bottom w:val="single" w:sz="4" w:space="0" w:color="auto"/>
              <w:right w:val="single" w:sz="4" w:space="0" w:color="auto"/>
            </w:tcBorders>
            <w:shd w:val="clear" w:color="auto" w:fill="auto"/>
          </w:tcPr>
          <w:p w14:paraId="696CDD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   </w:t>
            </w:r>
          </w:p>
        </w:tc>
        <w:tc>
          <w:tcPr>
            <w:tcW w:w="1114" w:type="dxa"/>
            <w:tcBorders>
              <w:top w:val="nil"/>
              <w:left w:val="nil"/>
              <w:bottom w:val="single" w:sz="4" w:space="0" w:color="auto"/>
              <w:right w:val="single" w:sz="4" w:space="0" w:color="auto"/>
            </w:tcBorders>
            <w:shd w:val="clear" w:color="auto" w:fill="auto"/>
          </w:tcPr>
          <w:p w14:paraId="106C692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2A09A9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FACC2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1A7B7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10D03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632F3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3BA1BE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42,2   </w:t>
            </w:r>
          </w:p>
        </w:tc>
        <w:tc>
          <w:tcPr>
            <w:tcW w:w="1114" w:type="dxa"/>
            <w:tcBorders>
              <w:top w:val="nil"/>
              <w:left w:val="nil"/>
              <w:bottom w:val="single" w:sz="4" w:space="0" w:color="auto"/>
              <w:right w:val="single" w:sz="4" w:space="0" w:color="auto"/>
            </w:tcBorders>
            <w:shd w:val="clear" w:color="auto" w:fill="auto"/>
          </w:tcPr>
          <w:p w14:paraId="471E39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21,1   </w:t>
            </w:r>
          </w:p>
        </w:tc>
        <w:tc>
          <w:tcPr>
            <w:tcW w:w="1114" w:type="dxa"/>
            <w:tcBorders>
              <w:top w:val="nil"/>
              <w:left w:val="nil"/>
              <w:bottom w:val="single" w:sz="4" w:space="0" w:color="auto"/>
              <w:right w:val="single" w:sz="4" w:space="0" w:color="auto"/>
            </w:tcBorders>
            <w:shd w:val="clear" w:color="auto" w:fill="auto"/>
          </w:tcPr>
          <w:p w14:paraId="6D8898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14,1   </w:t>
            </w:r>
          </w:p>
        </w:tc>
        <w:tc>
          <w:tcPr>
            <w:tcW w:w="1114" w:type="dxa"/>
            <w:tcBorders>
              <w:top w:val="nil"/>
              <w:left w:val="nil"/>
              <w:bottom w:val="single" w:sz="4" w:space="0" w:color="auto"/>
              <w:right w:val="single" w:sz="4" w:space="0" w:color="auto"/>
            </w:tcBorders>
            <w:shd w:val="clear" w:color="auto" w:fill="auto"/>
          </w:tcPr>
          <w:p w14:paraId="2C47F30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9,2   </w:t>
            </w:r>
          </w:p>
        </w:tc>
        <w:tc>
          <w:tcPr>
            <w:tcW w:w="1114" w:type="dxa"/>
            <w:tcBorders>
              <w:top w:val="nil"/>
              <w:left w:val="nil"/>
              <w:bottom w:val="single" w:sz="4" w:space="0" w:color="auto"/>
              <w:right w:val="single" w:sz="4" w:space="0" w:color="auto"/>
            </w:tcBorders>
            <w:shd w:val="clear" w:color="auto" w:fill="auto"/>
          </w:tcPr>
          <w:p w14:paraId="5F4335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3072CBC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F00DC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F1AC5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7427A5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B3A364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134028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1F4FCBD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534B88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12,3   </w:t>
            </w:r>
          </w:p>
        </w:tc>
        <w:tc>
          <w:tcPr>
            <w:tcW w:w="1114" w:type="dxa"/>
            <w:tcBorders>
              <w:top w:val="nil"/>
              <w:left w:val="nil"/>
              <w:bottom w:val="single" w:sz="4" w:space="0" w:color="auto"/>
              <w:right w:val="single" w:sz="4" w:space="0" w:color="auto"/>
            </w:tcBorders>
            <w:shd w:val="clear" w:color="auto" w:fill="auto"/>
          </w:tcPr>
          <w:p w14:paraId="13BD22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3,8   </w:t>
            </w:r>
          </w:p>
        </w:tc>
        <w:tc>
          <w:tcPr>
            <w:tcW w:w="1114" w:type="dxa"/>
            <w:tcBorders>
              <w:top w:val="nil"/>
              <w:left w:val="nil"/>
              <w:bottom w:val="single" w:sz="4" w:space="0" w:color="auto"/>
              <w:right w:val="single" w:sz="4" w:space="0" w:color="auto"/>
            </w:tcBorders>
            <w:shd w:val="clear" w:color="auto" w:fill="auto"/>
          </w:tcPr>
          <w:p w14:paraId="59EBDE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8CC1C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95CE5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BCD1F9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B77313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C5D21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1BE270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58FBDE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519C06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   </w:t>
            </w:r>
          </w:p>
        </w:tc>
        <w:tc>
          <w:tcPr>
            <w:tcW w:w="1114" w:type="dxa"/>
            <w:tcBorders>
              <w:top w:val="nil"/>
              <w:left w:val="nil"/>
              <w:bottom w:val="single" w:sz="4" w:space="0" w:color="auto"/>
              <w:right w:val="single" w:sz="4" w:space="0" w:color="auto"/>
            </w:tcBorders>
            <w:shd w:val="clear" w:color="auto" w:fill="auto"/>
          </w:tcPr>
          <w:p w14:paraId="699FCB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323F83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9AE5E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175CB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F0199D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1C3457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6A88E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0B7978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69,2   </w:t>
            </w:r>
          </w:p>
        </w:tc>
        <w:tc>
          <w:tcPr>
            <w:tcW w:w="1114" w:type="dxa"/>
            <w:tcBorders>
              <w:top w:val="nil"/>
              <w:left w:val="nil"/>
              <w:bottom w:val="single" w:sz="4" w:space="0" w:color="auto"/>
              <w:right w:val="single" w:sz="4" w:space="0" w:color="auto"/>
            </w:tcBorders>
            <w:shd w:val="clear" w:color="auto" w:fill="auto"/>
          </w:tcPr>
          <w:p w14:paraId="4E165F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34,6   </w:t>
            </w:r>
          </w:p>
        </w:tc>
        <w:tc>
          <w:tcPr>
            <w:tcW w:w="1114" w:type="dxa"/>
            <w:tcBorders>
              <w:top w:val="nil"/>
              <w:left w:val="nil"/>
              <w:bottom w:val="single" w:sz="4" w:space="0" w:color="auto"/>
              <w:right w:val="single" w:sz="4" w:space="0" w:color="auto"/>
            </w:tcBorders>
            <w:shd w:val="clear" w:color="auto" w:fill="auto"/>
          </w:tcPr>
          <w:p w14:paraId="4B654F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8,3   </w:t>
            </w:r>
          </w:p>
        </w:tc>
        <w:tc>
          <w:tcPr>
            <w:tcW w:w="1114" w:type="dxa"/>
            <w:tcBorders>
              <w:top w:val="nil"/>
              <w:left w:val="nil"/>
              <w:bottom w:val="single" w:sz="4" w:space="0" w:color="auto"/>
              <w:right w:val="single" w:sz="4" w:space="0" w:color="auto"/>
            </w:tcBorders>
            <w:shd w:val="clear" w:color="auto" w:fill="auto"/>
          </w:tcPr>
          <w:p w14:paraId="08AAA5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7,9   </w:t>
            </w:r>
          </w:p>
        </w:tc>
        <w:tc>
          <w:tcPr>
            <w:tcW w:w="1114" w:type="dxa"/>
            <w:tcBorders>
              <w:top w:val="nil"/>
              <w:left w:val="nil"/>
              <w:bottom w:val="single" w:sz="4" w:space="0" w:color="auto"/>
              <w:right w:val="single" w:sz="4" w:space="0" w:color="auto"/>
            </w:tcBorders>
            <w:shd w:val="clear" w:color="auto" w:fill="auto"/>
          </w:tcPr>
          <w:p w14:paraId="1589C3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61135F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3F32BE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18B8B9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562003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4C04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6E64C7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6,4   </w:t>
            </w:r>
          </w:p>
        </w:tc>
        <w:tc>
          <w:tcPr>
            <w:tcW w:w="1114" w:type="dxa"/>
            <w:tcBorders>
              <w:top w:val="nil"/>
              <w:left w:val="nil"/>
              <w:bottom w:val="single" w:sz="4" w:space="0" w:color="auto"/>
              <w:right w:val="single" w:sz="4" w:space="0" w:color="auto"/>
            </w:tcBorders>
            <w:shd w:val="clear" w:color="auto" w:fill="auto"/>
          </w:tcPr>
          <w:p w14:paraId="2B3D79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   </w:t>
            </w:r>
          </w:p>
        </w:tc>
        <w:tc>
          <w:tcPr>
            <w:tcW w:w="1114" w:type="dxa"/>
            <w:tcBorders>
              <w:top w:val="nil"/>
              <w:left w:val="nil"/>
              <w:bottom w:val="single" w:sz="4" w:space="0" w:color="auto"/>
              <w:right w:val="single" w:sz="4" w:space="0" w:color="auto"/>
            </w:tcBorders>
            <w:shd w:val="clear" w:color="auto" w:fill="auto"/>
          </w:tcPr>
          <w:p w14:paraId="705CE9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37858F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19EB239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CC00E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EFCE1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66E02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B2C5F0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AE84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3118A3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12,7   </w:t>
            </w:r>
          </w:p>
        </w:tc>
        <w:tc>
          <w:tcPr>
            <w:tcW w:w="1114" w:type="dxa"/>
            <w:tcBorders>
              <w:top w:val="nil"/>
              <w:left w:val="nil"/>
              <w:bottom w:val="single" w:sz="4" w:space="0" w:color="auto"/>
              <w:right w:val="single" w:sz="4" w:space="0" w:color="auto"/>
            </w:tcBorders>
            <w:shd w:val="clear" w:color="auto" w:fill="auto"/>
          </w:tcPr>
          <w:p w14:paraId="194441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6,3   </w:t>
            </w:r>
          </w:p>
        </w:tc>
        <w:tc>
          <w:tcPr>
            <w:tcW w:w="1114" w:type="dxa"/>
            <w:tcBorders>
              <w:top w:val="nil"/>
              <w:left w:val="nil"/>
              <w:bottom w:val="single" w:sz="4" w:space="0" w:color="auto"/>
              <w:right w:val="single" w:sz="4" w:space="0" w:color="auto"/>
            </w:tcBorders>
            <w:shd w:val="clear" w:color="auto" w:fill="auto"/>
          </w:tcPr>
          <w:p w14:paraId="6AA233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3,0   </w:t>
            </w:r>
          </w:p>
        </w:tc>
        <w:tc>
          <w:tcPr>
            <w:tcW w:w="1114" w:type="dxa"/>
            <w:tcBorders>
              <w:top w:val="nil"/>
              <w:left w:val="nil"/>
              <w:bottom w:val="single" w:sz="4" w:space="0" w:color="auto"/>
              <w:right w:val="single" w:sz="4" w:space="0" w:color="auto"/>
            </w:tcBorders>
            <w:shd w:val="clear" w:color="auto" w:fill="auto"/>
          </w:tcPr>
          <w:p w14:paraId="6BA498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248CE2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4BDBCB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A2B56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BAA312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5E1516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45D8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129420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10,6   </w:t>
            </w:r>
          </w:p>
        </w:tc>
        <w:tc>
          <w:tcPr>
            <w:tcW w:w="1114" w:type="dxa"/>
            <w:tcBorders>
              <w:top w:val="nil"/>
              <w:left w:val="nil"/>
              <w:bottom w:val="single" w:sz="4" w:space="0" w:color="auto"/>
              <w:right w:val="single" w:sz="4" w:space="0" w:color="auto"/>
            </w:tcBorders>
            <w:shd w:val="clear" w:color="auto" w:fill="auto"/>
          </w:tcPr>
          <w:p w14:paraId="57A180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4,8   </w:t>
            </w:r>
          </w:p>
        </w:tc>
        <w:tc>
          <w:tcPr>
            <w:tcW w:w="1114" w:type="dxa"/>
            <w:tcBorders>
              <w:top w:val="nil"/>
              <w:left w:val="nil"/>
              <w:bottom w:val="single" w:sz="4" w:space="0" w:color="auto"/>
              <w:right w:val="single" w:sz="4" w:space="0" w:color="auto"/>
            </w:tcBorders>
            <w:shd w:val="clear" w:color="auto" w:fill="auto"/>
          </w:tcPr>
          <w:p w14:paraId="69BAA1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37C498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0C0915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539D75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ABB6E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37A4C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B959F4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FBC83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493C8E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11,3   </w:t>
            </w:r>
          </w:p>
        </w:tc>
        <w:tc>
          <w:tcPr>
            <w:tcW w:w="1114" w:type="dxa"/>
            <w:tcBorders>
              <w:top w:val="nil"/>
              <w:left w:val="nil"/>
              <w:bottom w:val="single" w:sz="4" w:space="0" w:color="auto"/>
              <w:right w:val="single" w:sz="4" w:space="0" w:color="auto"/>
            </w:tcBorders>
            <w:shd w:val="clear" w:color="auto" w:fill="auto"/>
          </w:tcPr>
          <w:p w14:paraId="333442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5,4   </w:t>
            </w:r>
          </w:p>
        </w:tc>
        <w:tc>
          <w:tcPr>
            <w:tcW w:w="1114" w:type="dxa"/>
            <w:tcBorders>
              <w:top w:val="nil"/>
              <w:left w:val="nil"/>
              <w:bottom w:val="single" w:sz="4" w:space="0" w:color="auto"/>
              <w:right w:val="single" w:sz="4" w:space="0" w:color="auto"/>
            </w:tcBorders>
            <w:shd w:val="clear" w:color="auto" w:fill="auto"/>
          </w:tcPr>
          <w:p w14:paraId="76D706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5,1   </w:t>
            </w:r>
          </w:p>
        </w:tc>
        <w:tc>
          <w:tcPr>
            <w:tcW w:w="1114" w:type="dxa"/>
            <w:tcBorders>
              <w:top w:val="nil"/>
              <w:left w:val="nil"/>
              <w:bottom w:val="single" w:sz="4" w:space="0" w:color="auto"/>
              <w:right w:val="single" w:sz="4" w:space="0" w:color="auto"/>
            </w:tcBorders>
            <w:shd w:val="clear" w:color="auto" w:fill="auto"/>
          </w:tcPr>
          <w:p w14:paraId="3228E5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   </w:t>
            </w:r>
          </w:p>
        </w:tc>
        <w:tc>
          <w:tcPr>
            <w:tcW w:w="1114" w:type="dxa"/>
            <w:tcBorders>
              <w:top w:val="nil"/>
              <w:left w:val="nil"/>
              <w:bottom w:val="single" w:sz="4" w:space="0" w:color="auto"/>
              <w:right w:val="single" w:sz="4" w:space="0" w:color="auto"/>
            </w:tcBorders>
            <w:shd w:val="clear" w:color="auto" w:fill="auto"/>
          </w:tcPr>
          <w:p w14:paraId="65F0D6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636189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FED51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E6BE0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357582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0BA3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478108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53,3   </w:t>
            </w:r>
          </w:p>
        </w:tc>
        <w:tc>
          <w:tcPr>
            <w:tcW w:w="1114" w:type="dxa"/>
            <w:tcBorders>
              <w:top w:val="nil"/>
              <w:left w:val="nil"/>
              <w:bottom w:val="single" w:sz="4" w:space="0" w:color="auto"/>
              <w:right w:val="single" w:sz="4" w:space="0" w:color="auto"/>
            </w:tcBorders>
            <w:shd w:val="clear" w:color="auto" w:fill="auto"/>
          </w:tcPr>
          <w:p w14:paraId="3C25D9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26,6   </w:t>
            </w:r>
          </w:p>
        </w:tc>
        <w:tc>
          <w:tcPr>
            <w:tcW w:w="1114" w:type="dxa"/>
            <w:tcBorders>
              <w:top w:val="nil"/>
              <w:left w:val="nil"/>
              <w:bottom w:val="single" w:sz="4" w:space="0" w:color="auto"/>
              <w:right w:val="single" w:sz="4" w:space="0" w:color="auto"/>
            </w:tcBorders>
            <w:shd w:val="clear" w:color="auto" w:fill="auto"/>
          </w:tcPr>
          <w:p w14:paraId="1320D4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17,4   </w:t>
            </w:r>
          </w:p>
        </w:tc>
        <w:tc>
          <w:tcPr>
            <w:tcW w:w="1114" w:type="dxa"/>
            <w:tcBorders>
              <w:top w:val="nil"/>
              <w:left w:val="nil"/>
              <w:bottom w:val="single" w:sz="4" w:space="0" w:color="auto"/>
              <w:right w:val="single" w:sz="4" w:space="0" w:color="auto"/>
            </w:tcBorders>
            <w:shd w:val="clear" w:color="auto" w:fill="auto"/>
          </w:tcPr>
          <w:p w14:paraId="6D8EB6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10,4   </w:t>
            </w:r>
          </w:p>
        </w:tc>
        <w:tc>
          <w:tcPr>
            <w:tcW w:w="1114" w:type="dxa"/>
            <w:tcBorders>
              <w:top w:val="nil"/>
              <w:left w:val="nil"/>
              <w:bottom w:val="single" w:sz="4" w:space="0" w:color="auto"/>
              <w:right w:val="single" w:sz="4" w:space="0" w:color="auto"/>
            </w:tcBorders>
            <w:shd w:val="clear" w:color="auto" w:fill="auto"/>
          </w:tcPr>
          <w:p w14:paraId="1703A8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2,6   </w:t>
            </w:r>
          </w:p>
        </w:tc>
        <w:tc>
          <w:tcPr>
            <w:tcW w:w="1114" w:type="dxa"/>
            <w:tcBorders>
              <w:top w:val="nil"/>
              <w:left w:val="nil"/>
              <w:bottom w:val="single" w:sz="4" w:space="0" w:color="auto"/>
              <w:right w:val="single" w:sz="4" w:space="0" w:color="auto"/>
            </w:tcBorders>
            <w:shd w:val="clear" w:color="auto" w:fill="auto"/>
          </w:tcPr>
          <w:p w14:paraId="0265F3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1C4029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4768E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F7C077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DD69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2113B0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11,0   </w:t>
            </w:r>
          </w:p>
        </w:tc>
        <w:tc>
          <w:tcPr>
            <w:tcW w:w="1114" w:type="dxa"/>
            <w:tcBorders>
              <w:top w:val="nil"/>
              <w:left w:val="nil"/>
              <w:bottom w:val="single" w:sz="4" w:space="0" w:color="auto"/>
              <w:right w:val="single" w:sz="4" w:space="0" w:color="auto"/>
            </w:tcBorders>
            <w:shd w:val="clear" w:color="auto" w:fill="auto"/>
          </w:tcPr>
          <w:p w14:paraId="0B67E3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5,5   </w:t>
            </w:r>
          </w:p>
        </w:tc>
        <w:tc>
          <w:tcPr>
            <w:tcW w:w="1114" w:type="dxa"/>
            <w:tcBorders>
              <w:top w:val="nil"/>
              <w:left w:val="nil"/>
              <w:bottom w:val="single" w:sz="4" w:space="0" w:color="auto"/>
              <w:right w:val="single" w:sz="4" w:space="0" w:color="auto"/>
            </w:tcBorders>
            <w:shd w:val="clear" w:color="auto" w:fill="auto"/>
          </w:tcPr>
          <w:p w14:paraId="2B857D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3,6   </w:t>
            </w:r>
          </w:p>
        </w:tc>
        <w:tc>
          <w:tcPr>
            <w:tcW w:w="1114" w:type="dxa"/>
            <w:tcBorders>
              <w:top w:val="nil"/>
              <w:left w:val="nil"/>
              <w:bottom w:val="single" w:sz="4" w:space="0" w:color="auto"/>
              <w:right w:val="single" w:sz="4" w:space="0" w:color="auto"/>
            </w:tcBorders>
            <w:shd w:val="clear" w:color="auto" w:fill="auto"/>
          </w:tcPr>
          <w:p w14:paraId="3B3983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287338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675D7C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87F19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EF81C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423285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377B5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4F8345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   </w:t>
            </w:r>
          </w:p>
        </w:tc>
        <w:tc>
          <w:tcPr>
            <w:tcW w:w="1114" w:type="dxa"/>
            <w:tcBorders>
              <w:top w:val="nil"/>
              <w:left w:val="nil"/>
              <w:bottom w:val="single" w:sz="4" w:space="0" w:color="auto"/>
              <w:right w:val="single" w:sz="4" w:space="0" w:color="auto"/>
            </w:tcBorders>
            <w:shd w:val="clear" w:color="auto" w:fill="auto"/>
          </w:tcPr>
          <w:p w14:paraId="7A10B5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6E1A4E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0244B7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214E732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9A364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C4BA8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D78F3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18C4C4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CF17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5ACEF6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43,7   </w:t>
            </w:r>
          </w:p>
        </w:tc>
        <w:tc>
          <w:tcPr>
            <w:tcW w:w="1114" w:type="dxa"/>
            <w:tcBorders>
              <w:top w:val="nil"/>
              <w:left w:val="nil"/>
              <w:bottom w:val="single" w:sz="4" w:space="0" w:color="auto"/>
              <w:right w:val="single" w:sz="4" w:space="0" w:color="auto"/>
            </w:tcBorders>
            <w:shd w:val="clear" w:color="auto" w:fill="auto"/>
          </w:tcPr>
          <w:p w14:paraId="50D50B8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21,7   </w:t>
            </w:r>
          </w:p>
        </w:tc>
        <w:tc>
          <w:tcPr>
            <w:tcW w:w="1114" w:type="dxa"/>
            <w:tcBorders>
              <w:top w:val="nil"/>
              <w:left w:val="nil"/>
              <w:bottom w:val="single" w:sz="4" w:space="0" w:color="auto"/>
              <w:right w:val="single" w:sz="4" w:space="0" w:color="auto"/>
            </w:tcBorders>
            <w:shd w:val="clear" w:color="auto" w:fill="auto"/>
          </w:tcPr>
          <w:p w14:paraId="182772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12,5   </w:t>
            </w:r>
          </w:p>
        </w:tc>
        <w:tc>
          <w:tcPr>
            <w:tcW w:w="1114" w:type="dxa"/>
            <w:tcBorders>
              <w:top w:val="nil"/>
              <w:left w:val="nil"/>
              <w:bottom w:val="single" w:sz="4" w:space="0" w:color="auto"/>
              <w:right w:val="single" w:sz="4" w:space="0" w:color="auto"/>
            </w:tcBorders>
            <w:shd w:val="clear" w:color="auto" w:fill="auto"/>
          </w:tcPr>
          <w:p w14:paraId="3C5A2D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6,9   </w:t>
            </w:r>
          </w:p>
        </w:tc>
        <w:tc>
          <w:tcPr>
            <w:tcW w:w="1114" w:type="dxa"/>
            <w:tcBorders>
              <w:top w:val="nil"/>
              <w:left w:val="nil"/>
              <w:bottom w:val="single" w:sz="4" w:space="0" w:color="auto"/>
              <w:right w:val="single" w:sz="4" w:space="0" w:color="auto"/>
            </w:tcBorders>
            <w:shd w:val="clear" w:color="auto" w:fill="auto"/>
          </w:tcPr>
          <w:p w14:paraId="6A9437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5310B9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3B6A8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170DAF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54235B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E5836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0938A1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2,4   </w:t>
            </w:r>
          </w:p>
        </w:tc>
        <w:tc>
          <w:tcPr>
            <w:tcW w:w="1114" w:type="dxa"/>
            <w:tcBorders>
              <w:top w:val="nil"/>
              <w:left w:val="nil"/>
              <w:bottom w:val="single" w:sz="4" w:space="0" w:color="auto"/>
              <w:right w:val="single" w:sz="4" w:space="0" w:color="auto"/>
            </w:tcBorders>
            <w:shd w:val="clear" w:color="auto" w:fill="auto"/>
          </w:tcPr>
          <w:p w14:paraId="5C96290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07B15F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3AA180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60DE1A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3BE34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2FB7A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48820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A1F1F0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1380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5F3B51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9,7   </w:t>
            </w:r>
          </w:p>
        </w:tc>
        <w:tc>
          <w:tcPr>
            <w:tcW w:w="1114" w:type="dxa"/>
            <w:tcBorders>
              <w:top w:val="nil"/>
              <w:left w:val="nil"/>
              <w:bottom w:val="single" w:sz="4" w:space="0" w:color="auto"/>
              <w:right w:val="single" w:sz="4" w:space="0" w:color="auto"/>
            </w:tcBorders>
            <w:shd w:val="clear" w:color="auto" w:fill="auto"/>
          </w:tcPr>
          <w:p w14:paraId="01C485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4,4   </w:t>
            </w:r>
          </w:p>
        </w:tc>
        <w:tc>
          <w:tcPr>
            <w:tcW w:w="1114" w:type="dxa"/>
            <w:tcBorders>
              <w:top w:val="nil"/>
              <w:left w:val="nil"/>
              <w:bottom w:val="single" w:sz="4" w:space="0" w:color="auto"/>
              <w:right w:val="single" w:sz="4" w:space="0" w:color="auto"/>
            </w:tcBorders>
            <w:shd w:val="clear" w:color="auto" w:fill="auto"/>
          </w:tcPr>
          <w:p w14:paraId="6B550E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   </w:t>
            </w:r>
          </w:p>
        </w:tc>
        <w:tc>
          <w:tcPr>
            <w:tcW w:w="1114" w:type="dxa"/>
            <w:tcBorders>
              <w:top w:val="nil"/>
              <w:left w:val="nil"/>
              <w:bottom w:val="single" w:sz="4" w:space="0" w:color="auto"/>
              <w:right w:val="single" w:sz="4" w:space="0" w:color="auto"/>
            </w:tcBorders>
            <w:shd w:val="clear" w:color="auto" w:fill="auto"/>
          </w:tcPr>
          <w:p w14:paraId="390CE6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3EFF48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628669A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990DD4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586A9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5A5B2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F72F1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63D702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5,4   </w:t>
            </w:r>
          </w:p>
        </w:tc>
        <w:tc>
          <w:tcPr>
            <w:tcW w:w="1114" w:type="dxa"/>
            <w:tcBorders>
              <w:top w:val="nil"/>
              <w:left w:val="nil"/>
              <w:bottom w:val="single" w:sz="4" w:space="0" w:color="auto"/>
              <w:right w:val="single" w:sz="4" w:space="0" w:color="auto"/>
            </w:tcBorders>
            <w:shd w:val="clear" w:color="auto" w:fill="auto"/>
          </w:tcPr>
          <w:p w14:paraId="4A8938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0D58EE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   </w:t>
            </w:r>
          </w:p>
        </w:tc>
        <w:tc>
          <w:tcPr>
            <w:tcW w:w="1114" w:type="dxa"/>
            <w:tcBorders>
              <w:top w:val="nil"/>
              <w:left w:val="nil"/>
              <w:bottom w:val="single" w:sz="4" w:space="0" w:color="auto"/>
              <w:right w:val="single" w:sz="4" w:space="0" w:color="auto"/>
            </w:tcBorders>
            <w:shd w:val="clear" w:color="auto" w:fill="auto"/>
          </w:tcPr>
          <w:p w14:paraId="27CD219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038F24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25888E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2C944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E62F6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C19277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AFD3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645136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8,8   </w:t>
            </w:r>
          </w:p>
        </w:tc>
        <w:tc>
          <w:tcPr>
            <w:tcW w:w="1114" w:type="dxa"/>
            <w:tcBorders>
              <w:top w:val="nil"/>
              <w:left w:val="nil"/>
              <w:bottom w:val="single" w:sz="4" w:space="0" w:color="auto"/>
              <w:right w:val="single" w:sz="4" w:space="0" w:color="auto"/>
            </w:tcBorders>
            <w:shd w:val="clear" w:color="auto" w:fill="auto"/>
          </w:tcPr>
          <w:p w14:paraId="1A929FA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4,4   </w:t>
            </w:r>
          </w:p>
        </w:tc>
        <w:tc>
          <w:tcPr>
            <w:tcW w:w="1114" w:type="dxa"/>
            <w:tcBorders>
              <w:top w:val="nil"/>
              <w:left w:val="nil"/>
              <w:bottom w:val="single" w:sz="4" w:space="0" w:color="auto"/>
              <w:right w:val="single" w:sz="4" w:space="0" w:color="auto"/>
            </w:tcBorders>
            <w:shd w:val="clear" w:color="auto" w:fill="auto"/>
          </w:tcPr>
          <w:p w14:paraId="0603C6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59D768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   </w:t>
            </w:r>
          </w:p>
        </w:tc>
        <w:tc>
          <w:tcPr>
            <w:tcW w:w="1114" w:type="dxa"/>
            <w:tcBorders>
              <w:top w:val="nil"/>
              <w:left w:val="nil"/>
              <w:bottom w:val="single" w:sz="4" w:space="0" w:color="auto"/>
              <w:right w:val="single" w:sz="4" w:space="0" w:color="auto"/>
            </w:tcBorders>
            <w:shd w:val="clear" w:color="auto" w:fill="auto"/>
          </w:tcPr>
          <w:p w14:paraId="37BE6B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1F280B0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E3B9D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01CCE0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2810AD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0B74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6E7FE5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64,3   </w:t>
            </w:r>
          </w:p>
        </w:tc>
        <w:tc>
          <w:tcPr>
            <w:tcW w:w="1114" w:type="dxa"/>
            <w:tcBorders>
              <w:top w:val="nil"/>
              <w:left w:val="nil"/>
              <w:bottom w:val="single" w:sz="4" w:space="0" w:color="auto"/>
              <w:right w:val="single" w:sz="4" w:space="0" w:color="auto"/>
            </w:tcBorders>
            <w:shd w:val="clear" w:color="auto" w:fill="auto"/>
          </w:tcPr>
          <w:p w14:paraId="3B972B4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32,1   </w:t>
            </w:r>
          </w:p>
        </w:tc>
        <w:tc>
          <w:tcPr>
            <w:tcW w:w="1114" w:type="dxa"/>
            <w:tcBorders>
              <w:top w:val="nil"/>
              <w:left w:val="nil"/>
              <w:bottom w:val="single" w:sz="4" w:space="0" w:color="auto"/>
              <w:right w:val="single" w:sz="4" w:space="0" w:color="auto"/>
            </w:tcBorders>
            <w:shd w:val="clear" w:color="auto" w:fill="auto"/>
          </w:tcPr>
          <w:p w14:paraId="3163BB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42,0   </w:t>
            </w:r>
          </w:p>
        </w:tc>
        <w:tc>
          <w:tcPr>
            <w:tcW w:w="1114" w:type="dxa"/>
            <w:tcBorders>
              <w:top w:val="nil"/>
              <w:left w:val="nil"/>
              <w:bottom w:val="single" w:sz="4" w:space="0" w:color="auto"/>
              <w:right w:val="single" w:sz="4" w:space="0" w:color="auto"/>
            </w:tcBorders>
            <w:shd w:val="clear" w:color="auto" w:fill="auto"/>
          </w:tcPr>
          <w:p w14:paraId="5A0CAC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36,0   </w:t>
            </w:r>
          </w:p>
        </w:tc>
        <w:tc>
          <w:tcPr>
            <w:tcW w:w="1114" w:type="dxa"/>
            <w:tcBorders>
              <w:top w:val="nil"/>
              <w:left w:val="nil"/>
              <w:bottom w:val="single" w:sz="4" w:space="0" w:color="auto"/>
              <w:right w:val="single" w:sz="4" w:space="0" w:color="auto"/>
            </w:tcBorders>
            <w:shd w:val="clear" w:color="auto" w:fill="auto"/>
          </w:tcPr>
          <w:p w14:paraId="335214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7,2   </w:t>
            </w:r>
          </w:p>
        </w:tc>
        <w:tc>
          <w:tcPr>
            <w:tcW w:w="1114" w:type="dxa"/>
            <w:tcBorders>
              <w:top w:val="nil"/>
              <w:left w:val="nil"/>
              <w:bottom w:val="single" w:sz="4" w:space="0" w:color="auto"/>
              <w:right w:val="single" w:sz="4" w:space="0" w:color="auto"/>
            </w:tcBorders>
            <w:shd w:val="clear" w:color="auto" w:fill="auto"/>
          </w:tcPr>
          <w:p w14:paraId="6EE672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19CD82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7,7   </w:t>
            </w:r>
          </w:p>
        </w:tc>
        <w:tc>
          <w:tcPr>
            <w:tcW w:w="1114" w:type="dxa"/>
            <w:tcBorders>
              <w:top w:val="nil"/>
              <w:left w:val="nil"/>
              <w:bottom w:val="single" w:sz="4" w:space="0" w:color="auto"/>
              <w:right w:val="single" w:sz="4" w:space="0" w:color="auto"/>
            </w:tcBorders>
            <w:shd w:val="clear" w:color="auto" w:fill="auto"/>
          </w:tcPr>
          <w:p w14:paraId="7C1526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641120D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8974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234F09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2A35642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5D5064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702089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2B54AF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ACAB8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E1B42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6E256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8B473E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24C0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1CF503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E955E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352C5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9828C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0603A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6B83D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5293B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9CA15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8F2F9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D04C8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5B1398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19D1239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074EDF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   </w:t>
            </w:r>
          </w:p>
        </w:tc>
        <w:tc>
          <w:tcPr>
            <w:tcW w:w="1114" w:type="dxa"/>
            <w:tcBorders>
              <w:top w:val="nil"/>
              <w:left w:val="nil"/>
              <w:bottom w:val="single" w:sz="4" w:space="0" w:color="auto"/>
              <w:right w:val="single" w:sz="4" w:space="0" w:color="auto"/>
            </w:tcBorders>
            <w:shd w:val="clear" w:color="auto" w:fill="auto"/>
          </w:tcPr>
          <w:p w14:paraId="77DB39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303865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7EA5F5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FC3AC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0B348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C9ED0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4857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2E3FD7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245A9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57768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70FA8C4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6E55E2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85A0B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185BC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2ACDC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554846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9F81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7939AC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34887B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72F7C9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27087C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0B9A4A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9316E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87B49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CBFCE2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2D415E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688C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53E9D59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4CB2D3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037414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74FA2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5222B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AFC47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B4C94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3E27C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30FBD0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597B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5CDE71F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4,1   </w:t>
            </w:r>
          </w:p>
        </w:tc>
        <w:tc>
          <w:tcPr>
            <w:tcW w:w="1114" w:type="dxa"/>
            <w:tcBorders>
              <w:top w:val="nil"/>
              <w:left w:val="nil"/>
              <w:bottom w:val="single" w:sz="4" w:space="0" w:color="auto"/>
              <w:right w:val="single" w:sz="4" w:space="0" w:color="auto"/>
            </w:tcBorders>
            <w:shd w:val="clear" w:color="auto" w:fill="auto"/>
          </w:tcPr>
          <w:p w14:paraId="5CC68F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487492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3B1AB4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0A9249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919DE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078021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6F654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7C6B4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D424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7E8E72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4,4   </w:t>
            </w:r>
          </w:p>
        </w:tc>
        <w:tc>
          <w:tcPr>
            <w:tcW w:w="1114" w:type="dxa"/>
            <w:tcBorders>
              <w:top w:val="nil"/>
              <w:left w:val="nil"/>
              <w:bottom w:val="single" w:sz="4" w:space="0" w:color="auto"/>
              <w:right w:val="single" w:sz="4" w:space="0" w:color="auto"/>
            </w:tcBorders>
            <w:shd w:val="clear" w:color="auto" w:fill="auto"/>
          </w:tcPr>
          <w:p w14:paraId="39D171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   </w:t>
            </w:r>
          </w:p>
        </w:tc>
        <w:tc>
          <w:tcPr>
            <w:tcW w:w="1114" w:type="dxa"/>
            <w:tcBorders>
              <w:top w:val="nil"/>
              <w:left w:val="nil"/>
              <w:bottom w:val="single" w:sz="4" w:space="0" w:color="auto"/>
              <w:right w:val="single" w:sz="4" w:space="0" w:color="auto"/>
            </w:tcBorders>
            <w:shd w:val="clear" w:color="auto" w:fill="auto"/>
          </w:tcPr>
          <w:p w14:paraId="32EF6C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261856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0EB752A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9EADB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1F11A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99081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BCBB92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092C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1407F1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27,4   </w:t>
            </w:r>
          </w:p>
        </w:tc>
        <w:tc>
          <w:tcPr>
            <w:tcW w:w="1114" w:type="dxa"/>
            <w:tcBorders>
              <w:top w:val="nil"/>
              <w:left w:val="nil"/>
              <w:bottom w:val="single" w:sz="4" w:space="0" w:color="auto"/>
              <w:right w:val="single" w:sz="4" w:space="0" w:color="auto"/>
            </w:tcBorders>
            <w:shd w:val="clear" w:color="auto" w:fill="auto"/>
          </w:tcPr>
          <w:p w14:paraId="0FBF73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13,7   </w:t>
            </w:r>
          </w:p>
        </w:tc>
        <w:tc>
          <w:tcPr>
            <w:tcW w:w="1114" w:type="dxa"/>
            <w:tcBorders>
              <w:top w:val="nil"/>
              <w:left w:val="nil"/>
              <w:bottom w:val="single" w:sz="4" w:space="0" w:color="auto"/>
              <w:right w:val="single" w:sz="4" w:space="0" w:color="auto"/>
            </w:tcBorders>
            <w:shd w:val="clear" w:color="auto" w:fill="auto"/>
          </w:tcPr>
          <w:p w14:paraId="3ECD3E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6,1   </w:t>
            </w:r>
          </w:p>
        </w:tc>
        <w:tc>
          <w:tcPr>
            <w:tcW w:w="1114" w:type="dxa"/>
            <w:tcBorders>
              <w:top w:val="nil"/>
              <w:left w:val="nil"/>
              <w:bottom w:val="single" w:sz="4" w:space="0" w:color="auto"/>
              <w:right w:val="single" w:sz="4" w:space="0" w:color="auto"/>
            </w:tcBorders>
            <w:shd w:val="clear" w:color="auto" w:fill="auto"/>
          </w:tcPr>
          <w:p w14:paraId="62EC44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5,5   </w:t>
            </w:r>
          </w:p>
        </w:tc>
        <w:tc>
          <w:tcPr>
            <w:tcW w:w="1114" w:type="dxa"/>
            <w:tcBorders>
              <w:top w:val="nil"/>
              <w:left w:val="nil"/>
              <w:bottom w:val="single" w:sz="4" w:space="0" w:color="auto"/>
              <w:right w:val="single" w:sz="4" w:space="0" w:color="auto"/>
            </w:tcBorders>
            <w:shd w:val="clear" w:color="auto" w:fill="auto"/>
          </w:tcPr>
          <w:p w14:paraId="1CFBA8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7D8780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25AED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54B7B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0F8B7B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8AE6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18C749A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306193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2A6AAE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59AB06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1128C4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3F5B7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47F64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647F1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08743F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AC3E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5AEC1A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2EAE7E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7748B0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AAAED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A5759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4045B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640B7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BBE59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3B288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4753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7B6460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6,5   </w:t>
            </w:r>
          </w:p>
        </w:tc>
        <w:tc>
          <w:tcPr>
            <w:tcW w:w="1114" w:type="dxa"/>
            <w:tcBorders>
              <w:top w:val="nil"/>
              <w:left w:val="nil"/>
              <w:bottom w:val="single" w:sz="4" w:space="0" w:color="auto"/>
              <w:right w:val="single" w:sz="4" w:space="0" w:color="auto"/>
            </w:tcBorders>
            <w:shd w:val="clear" w:color="auto" w:fill="auto"/>
          </w:tcPr>
          <w:p w14:paraId="54E6B0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   </w:t>
            </w:r>
          </w:p>
        </w:tc>
        <w:tc>
          <w:tcPr>
            <w:tcW w:w="1114" w:type="dxa"/>
            <w:tcBorders>
              <w:top w:val="nil"/>
              <w:left w:val="nil"/>
              <w:bottom w:val="single" w:sz="4" w:space="0" w:color="auto"/>
              <w:right w:val="single" w:sz="4" w:space="0" w:color="auto"/>
            </w:tcBorders>
            <w:shd w:val="clear" w:color="auto" w:fill="auto"/>
          </w:tcPr>
          <w:p w14:paraId="3101669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   </w:t>
            </w:r>
          </w:p>
        </w:tc>
        <w:tc>
          <w:tcPr>
            <w:tcW w:w="1114" w:type="dxa"/>
            <w:tcBorders>
              <w:top w:val="nil"/>
              <w:left w:val="nil"/>
              <w:bottom w:val="single" w:sz="4" w:space="0" w:color="auto"/>
              <w:right w:val="single" w:sz="4" w:space="0" w:color="auto"/>
            </w:tcBorders>
            <w:shd w:val="clear" w:color="auto" w:fill="auto"/>
          </w:tcPr>
          <w:p w14:paraId="1DCAA5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3,4   </w:t>
            </w:r>
          </w:p>
        </w:tc>
        <w:tc>
          <w:tcPr>
            <w:tcW w:w="1114" w:type="dxa"/>
            <w:tcBorders>
              <w:top w:val="nil"/>
              <w:left w:val="nil"/>
              <w:bottom w:val="single" w:sz="4" w:space="0" w:color="auto"/>
              <w:right w:val="single" w:sz="4" w:space="0" w:color="auto"/>
            </w:tcBorders>
            <w:shd w:val="clear" w:color="auto" w:fill="auto"/>
          </w:tcPr>
          <w:p w14:paraId="022A9B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79E09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4E6E8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9754A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3EAC7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1988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058BF3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8,2   </w:t>
            </w:r>
          </w:p>
        </w:tc>
        <w:tc>
          <w:tcPr>
            <w:tcW w:w="1114" w:type="dxa"/>
            <w:tcBorders>
              <w:top w:val="nil"/>
              <w:left w:val="nil"/>
              <w:bottom w:val="single" w:sz="4" w:space="0" w:color="auto"/>
              <w:right w:val="single" w:sz="4" w:space="0" w:color="auto"/>
            </w:tcBorders>
            <w:shd w:val="clear" w:color="auto" w:fill="auto"/>
          </w:tcPr>
          <w:p w14:paraId="6506C5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4,1   </w:t>
            </w:r>
          </w:p>
        </w:tc>
        <w:tc>
          <w:tcPr>
            <w:tcW w:w="1114" w:type="dxa"/>
            <w:tcBorders>
              <w:top w:val="nil"/>
              <w:left w:val="nil"/>
              <w:bottom w:val="single" w:sz="4" w:space="0" w:color="auto"/>
              <w:right w:val="single" w:sz="4" w:space="0" w:color="auto"/>
            </w:tcBorders>
            <w:shd w:val="clear" w:color="auto" w:fill="auto"/>
          </w:tcPr>
          <w:p w14:paraId="4FD0470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4,9   </w:t>
            </w:r>
          </w:p>
        </w:tc>
        <w:tc>
          <w:tcPr>
            <w:tcW w:w="1114" w:type="dxa"/>
            <w:tcBorders>
              <w:top w:val="nil"/>
              <w:left w:val="nil"/>
              <w:bottom w:val="single" w:sz="4" w:space="0" w:color="auto"/>
              <w:right w:val="single" w:sz="4" w:space="0" w:color="auto"/>
            </w:tcBorders>
            <w:shd w:val="clear" w:color="auto" w:fill="auto"/>
          </w:tcPr>
          <w:p w14:paraId="04424F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7EFE5CB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7F3903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94ADF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867DF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A4B09E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FCEB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01DEED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2,3   </w:t>
            </w:r>
          </w:p>
        </w:tc>
        <w:tc>
          <w:tcPr>
            <w:tcW w:w="1114" w:type="dxa"/>
            <w:tcBorders>
              <w:top w:val="nil"/>
              <w:left w:val="nil"/>
              <w:bottom w:val="single" w:sz="4" w:space="0" w:color="auto"/>
              <w:right w:val="single" w:sz="4" w:space="0" w:color="auto"/>
            </w:tcBorders>
            <w:shd w:val="clear" w:color="auto" w:fill="auto"/>
          </w:tcPr>
          <w:p w14:paraId="603760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478AC1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312B4F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659051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C8C62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0AD71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8EF95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E7B25D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BC82F3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59C96A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18,4   </w:t>
            </w:r>
          </w:p>
        </w:tc>
        <w:tc>
          <w:tcPr>
            <w:tcW w:w="1114" w:type="dxa"/>
            <w:tcBorders>
              <w:top w:val="nil"/>
              <w:left w:val="nil"/>
              <w:bottom w:val="single" w:sz="4" w:space="0" w:color="auto"/>
              <w:right w:val="single" w:sz="4" w:space="0" w:color="auto"/>
            </w:tcBorders>
            <w:shd w:val="clear" w:color="auto" w:fill="auto"/>
          </w:tcPr>
          <w:p w14:paraId="1F0904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9,2   </w:t>
            </w:r>
          </w:p>
        </w:tc>
        <w:tc>
          <w:tcPr>
            <w:tcW w:w="1114" w:type="dxa"/>
            <w:tcBorders>
              <w:top w:val="nil"/>
              <w:left w:val="nil"/>
              <w:bottom w:val="single" w:sz="4" w:space="0" w:color="auto"/>
              <w:right w:val="single" w:sz="4" w:space="0" w:color="auto"/>
            </w:tcBorders>
            <w:shd w:val="clear" w:color="auto" w:fill="auto"/>
          </w:tcPr>
          <w:p w14:paraId="37F031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7,3   </w:t>
            </w:r>
          </w:p>
        </w:tc>
        <w:tc>
          <w:tcPr>
            <w:tcW w:w="1114" w:type="dxa"/>
            <w:tcBorders>
              <w:top w:val="nil"/>
              <w:left w:val="nil"/>
              <w:bottom w:val="single" w:sz="4" w:space="0" w:color="auto"/>
              <w:right w:val="single" w:sz="4" w:space="0" w:color="auto"/>
            </w:tcBorders>
            <w:shd w:val="clear" w:color="auto" w:fill="auto"/>
          </w:tcPr>
          <w:p w14:paraId="149CF2E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4,8   </w:t>
            </w:r>
          </w:p>
        </w:tc>
        <w:tc>
          <w:tcPr>
            <w:tcW w:w="1114" w:type="dxa"/>
            <w:tcBorders>
              <w:top w:val="nil"/>
              <w:left w:val="nil"/>
              <w:bottom w:val="single" w:sz="4" w:space="0" w:color="auto"/>
              <w:right w:val="single" w:sz="4" w:space="0" w:color="auto"/>
            </w:tcBorders>
            <w:shd w:val="clear" w:color="auto" w:fill="auto"/>
          </w:tcPr>
          <w:p w14:paraId="641F85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285703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D22A9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5D9C5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B487ED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5671D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1FEEBE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17,3   </w:t>
            </w:r>
          </w:p>
        </w:tc>
        <w:tc>
          <w:tcPr>
            <w:tcW w:w="1114" w:type="dxa"/>
            <w:tcBorders>
              <w:top w:val="nil"/>
              <w:left w:val="nil"/>
              <w:bottom w:val="single" w:sz="4" w:space="0" w:color="auto"/>
              <w:right w:val="single" w:sz="4" w:space="0" w:color="auto"/>
            </w:tcBorders>
            <w:shd w:val="clear" w:color="auto" w:fill="auto"/>
          </w:tcPr>
          <w:p w14:paraId="25029E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8,6   </w:t>
            </w:r>
          </w:p>
        </w:tc>
        <w:tc>
          <w:tcPr>
            <w:tcW w:w="1114" w:type="dxa"/>
            <w:tcBorders>
              <w:top w:val="nil"/>
              <w:left w:val="nil"/>
              <w:bottom w:val="single" w:sz="4" w:space="0" w:color="auto"/>
              <w:right w:val="single" w:sz="4" w:space="0" w:color="auto"/>
            </w:tcBorders>
            <w:shd w:val="clear" w:color="auto" w:fill="auto"/>
          </w:tcPr>
          <w:p w14:paraId="7086E8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8,1   </w:t>
            </w:r>
          </w:p>
        </w:tc>
        <w:tc>
          <w:tcPr>
            <w:tcW w:w="1114" w:type="dxa"/>
            <w:tcBorders>
              <w:top w:val="nil"/>
              <w:left w:val="nil"/>
              <w:bottom w:val="single" w:sz="4" w:space="0" w:color="auto"/>
              <w:right w:val="single" w:sz="4" w:space="0" w:color="auto"/>
            </w:tcBorders>
            <w:shd w:val="clear" w:color="auto" w:fill="auto"/>
          </w:tcPr>
          <w:p w14:paraId="0295D8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6,0   </w:t>
            </w:r>
          </w:p>
        </w:tc>
        <w:tc>
          <w:tcPr>
            <w:tcW w:w="1114" w:type="dxa"/>
            <w:tcBorders>
              <w:top w:val="nil"/>
              <w:left w:val="nil"/>
              <w:bottom w:val="single" w:sz="4" w:space="0" w:color="auto"/>
              <w:right w:val="single" w:sz="4" w:space="0" w:color="auto"/>
            </w:tcBorders>
            <w:shd w:val="clear" w:color="auto" w:fill="auto"/>
          </w:tcPr>
          <w:p w14:paraId="499113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5DA301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17333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B9D44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47EC9A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36C8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6BC84A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16,1   </w:t>
            </w:r>
          </w:p>
        </w:tc>
        <w:tc>
          <w:tcPr>
            <w:tcW w:w="1114" w:type="dxa"/>
            <w:tcBorders>
              <w:top w:val="nil"/>
              <w:left w:val="nil"/>
              <w:bottom w:val="single" w:sz="4" w:space="0" w:color="auto"/>
              <w:right w:val="single" w:sz="4" w:space="0" w:color="auto"/>
            </w:tcBorders>
            <w:shd w:val="clear" w:color="auto" w:fill="auto"/>
          </w:tcPr>
          <w:p w14:paraId="7DDFE9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8,0   </w:t>
            </w:r>
          </w:p>
        </w:tc>
        <w:tc>
          <w:tcPr>
            <w:tcW w:w="1114" w:type="dxa"/>
            <w:tcBorders>
              <w:top w:val="nil"/>
              <w:left w:val="nil"/>
              <w:bottom w:val="single" w:sz="4" w:space="0" w:color="auto"/>
              <w:right w:val="single" w:sz="4" w:space="0" w:color="auto"/>
            </w:tcBorders>
            <w:shd w:val="clear" w:color="auto" w:fill="auto"/>
          </w:tcPr>
          <w:p w14:paraId="121244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3,8   </w:t>
            </w:r>
          </w:p>
        </w:tc>
        <w:tc>
          <w:tcPr>
            <w:tcW w:w="1114" w:type="dxa"/>
            <w:tcBorders>
              <w:top w:val="nil"/>
              <w:left w:val="nil"/>
              <w:bottom w:val="single" w:sz="4" w:space="0" w:color="auto"/>
              <w:right w:val="single" w:sz="4" w:space="0" w:color="auto"/>
            </w:tcBorders>
            <w:shd w:val="clear" w:color="auto" w:fill="auto"/>
          </w:tcPr>
          <w:p w14:paraId="61E6C7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2,7   </w:t>
            </w:r>
          </w:p>
        </w:tc>
        <w:tc>
          <w:tcPr>
            <w:tcW w:w="1114" w:type="dxa"/>
            <w:tcBorders>
              <w:top w:val="nil"/>
              <w:left w:val="nil"/>
              <w:bottom w:val="single" w:sz="4" w:space="0" w:color="auto"/>
              <w:right w:val="single" w:sz="4" w:space="0" w:color="auto"/>
            </w:tcBorders>
            <w:shd w:val="clear" w:color="auto" w:fill="auto"/>
          </w:tcPr>
          <w:p w14:paraId="6D7FDD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5D6BED3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07738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8CB260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52257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0B40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6DB800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14,2   </w:t>
            </w:r>
          </w:p>
        </w:tc>
        <w:tc>
          <w:tcPr>
            <w:tcW w:w="1114" w:type="dxa"/>
            <w:tcBorders>
              <w:top w:val="nil"/>
              <w:left w:val="nil"/>
              <w:bottom w:val="single" w:sz="4" w:space="0" w:color="auto"/>
              <w:right w:val="single" w:sz="4" w:space="0" w:color="auto"/>
            </w:tcBorders>
            <w:shd w:val="clear" w:color="auto" w:fill="auto"/>
          </w:tcPr>
          <w:p w14:paraId="47024B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7,1   </w:t>
            </w:r>
          </w:p>
        </w:tc>
        <w:tc>
          <w:tcPr>
            <w:tcW w:w="1114" w:type="dxa"/>
            <w:tcBorders>
              <w:top w:val="nil"/>
              <w:left w:val="nil"/>
              <w:bottom w:val="single" w:sz="4" w:space="0" w:color="auto"/>
              <w:right w:val="single" w:sz="4" w:space="0" w:color="auto"/>
            </w:tcBorders>
            <w:shd w:val="clear" w:color="auto" w:fill="auto"/>
          </w:tcPr>
          <w:p w14:paraId="3E0ACD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4,4   </w:t>
            </w:r>
          </w:p>
        </w:tc>
        <w:tc>
          <w:tcPr>
            <w:tcW w:w="1114" w:type="dxa"/>
            <w:tcBorders>
              <w:top w:val="nil"/>
              <w:left w:val="nil"/>
              <w:bottom w:val="single" w:sz="4" w:space="0" w:color="auto"/>
              <w:right w:val="single" w:sz="4" w:space="0" w:color="auto"/>
            </w:tcBorders>
            <w:shd w:val="clear" w:color="auto" w:fill="auto"/>
          </w:tcPr>
          <w:p w14:paraId="3F786EE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3,0   </w:t>
            </w:r>
          </w:p>
        </w:tc>
        <w:tc>
          <w:tcPr>
            <w:tcW w:w="1114" w:type="dxa"/>
            <w:tcBorders>
              <w:top w:val="nil"/>
              <w:left w:val="nil"/>
              <w:bottom w:val="single" w:sz="4" w:space="0" w:color="auto"/>
              <w:right w:val="single" w:sz="4" w:space="0" w:color="auto"/>
            </w:tcBorders>
            <w:shd w:val="clear" w:color="auto" w:fill="auto"/>
          </w:tcPr>
          <w:p w14:paraId="0A442B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745035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414EE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21E72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BE0773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8C3E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5C3C38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D40E8A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E2B2D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   </w:t>
            </w:r>
          </w:p>
        </w:tc>
        <w:tc>
          <w:tcPr>
            <w:tcW w:w="1114" w:type="dxa"/>
            <w:tcBorders>
              <w:top w:val="nil"/>
              <w:left w:val="nil"/>
              <w:bottom w:val="single" w:sz="4" w:space="0" w:color="auto"/>
              <w:right w:val="single" w:sz="4" w:space="0" w:color="auto"/>
            </w:tcBorders>
            <w:shd w:val="clear" w:color="auto" w:fill="auto"/>
          </w:tcPr>
          <w:p w14:paraId="298272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0C63D9E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DAB68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3DF8F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29BBE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E3959D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4AAB1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64923B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   </w:t>
            </w:r>
          </w:p>
        </w:tc>
        <w:tc>
          <w:tcPr>
            <w:tcW w:w="1114" w:type="dxa"/>
            <w:tcBorders>
              <w:top w:val="nil"/>
              <w:left w:val="nil"/>
              <w:bottom w:val="single" w:sz="4" w:space="0" w:color="auto"/>
              <w:right w:val="single" w:sz="4" w:space="0" w:color="auto"/>
            </w:tcBorders>
            <w:shd w:val="clear" w:color="auto" w:fill="auto"/>
          </w:tcPr>
          <w:p w14:paraId="5908C0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3FDD42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26462C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6D35E0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6FD0E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53481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A4CC5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62A4E1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392C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1176CE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15D2EA1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576BCF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5E0506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1DBCB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81790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B1152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29340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5AD1EB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02C3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550311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71B266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404FF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2ECE2A9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64471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AB36C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062C2F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7DDDE7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4D31A1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7FA9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159079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6292DA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36D086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78CEEA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350C5C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643EE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71E20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09C991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104CBC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9D3E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087278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3,4   </w:t>
            </w:r>
          </w:p>
        </w:tc>
        <w:tc>
          <w:tcPr>
            <w:tcW w:w="1114" w:type="dxa"/>
            <w:tcBorders>
              <w:top w:val="nil"/>
              <w:left w:val="nil"/>
              <w:bottom w:val="single" w:sz="4" w:space="0" w:color="auto"/>
              <w:right w:val="single" w:sz="4" w:space="0" w:color="auto"/>
            </w:tcBorders>
            <w:shd w:val="clear" w:color="auto" w:fill="auto"/>
          </w:tcPr>
          <w:p w14:paraId="2A82F0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   </w:t>
            </w:r>
          </w:p>
        </w:tc>
        <w:tc>
          <w:tcPr>
            <w:tcW w:w="1114" w:type="dxa"/>
            <w:tcBorders>
              <w:top w:val="nil"/>
              <w:left w:val="nil"/>
              <w:bottom w:val="single" w:sz="4" w:space="0" w:color="auto"/>
              <w:right w:val="single" w:sz="4" w:space="0" w:color="auto"/>
            </w:tcBorders>
            <w:shd w:val="clear" w:color="auto" w:fill="auto"/>
          </w:tcPr>
          <w:p w14:paraId="7C6269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666B37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3A38AF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BAFAA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D2C63D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AFEEE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8DC849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0991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1A327F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c>
          <w:tcPr>
            <w:tcW w:w="1114" w:type="dxa"/>
            <w:tcBorders>
              <w:top w:val="nil"/>
              <w:left w:val="nil"/>
              <w:bottom w:val="single" w:sz="4" w:space="0" w:color="auto"/>
              <w:right w:val="single" w:sz="4" w:space="0" w:color="auto"/>
            </w:tcBorders>
            <w:shd w:val="clear" w:color="auto" w:fill="auto"/>
          </w:tcPr>
          <w:p w14:paraId="1E5E0D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1935F7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466A681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7B28B4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3A5DE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D66EA1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03052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0C2E01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ED6FD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58D8571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19,4   </w:t>
            </w:r>
          </w:p>
        </w:tc>
        <w:tc>
          <w:tcPr>
            <w:tcW w:w="1114" w:type="dxa"/>
            <w:tcBorders>
              <w:top w:val="nil"/>
              <w:left w:val="nil"/>
              <w:bottom w:val="single" w:sz="4" w:space="0" w:color="auto"/>
              <w:right w:val="single" w:sz="4" w:space="0" w:color="auto"/>
            </w:tcBorders>
            <w:shd w:val="clear" w:color="auto" w:fill="auto"/>
          </w:tcPr>
          <w:p w14:paraId="7E931AE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9,7   </w:t>
            </w:r>
          </w:p>
        </w:tc>
        <w:tc>
          <w:tcPr>
            <w:tcW w:w="1114" w:type="dxa"/>
            <w:tcBorders>
              <w:top w:val="nil"/>
              <w:left w:val="nil"/>
              <w:bottom w:val="single" w:sz="4" w:space="0" w:color="auto"/>
              <w:right w:val="single" w:sz="4" w:space="0" w:color="auto"/>
            </w:tcBorders>
            <w:shd w:val="clear" w:color="auto" w:fill="auto"/>
          </w:tcPr>
          <w:p w14:paraId="6C7CC7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8,2   </w:t>
            </w:r>
          </w:p>
        </w:tc>
        <w:tc>
          <w:tcPr>
            <w:tcW w:w="1114" w:type="dxa"/>
            <w:tcBorders>
              <w:top w:val="nil"/>
              <w:left w:val="nil"/>
              <w:bottom w:val="single" w:sz="4" w:space="0" w:color="auto"/>
              <w:right w:val="single" w:sz="4" w:space="0" w:color="auto"/>
            </w:tcBorders>
            <w:shd w:val="clear" w:color="auto" w:fill="auto"/>
          </w:tcPr>
          <w:p w14:paraId="0A05CA2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3,0   </w:t>
            </w:r>
          </w:p>
        </w:tc>
        <w:tc>
          <w:tcPr>
            <w:tcW w:w="1114" w:type="dxa"/>
            <w:tcBorders>
              <w:top w:val="nil"/>
              <w:left w:val="nil"/>
              <w:bottom w:val="single" w:sz="4" w:space="0" w:color="auto"/>
              <w:right w:val="single" w:sz="4" w:space="0" w:color="auto"/>
            </w:tcBorders>
            <w:shd w:val="clear" w:color="auto" w:fill="auto"/>
          </w:tcPr>
          <w:p w14:paraId="1B2960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1D5F9EB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859D1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8B91E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B737B9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1CC15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7D328D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22,6   </w:t>
            </w:r>
          </w:p>
        </w:tc>
        <w:tc>
          <w:tcPr>
            <w:tcW w:w="1114" w:type="dxa"/>
            <w:tcBorders>
              <w:top w:val="nil"/>
              <w:left w:val="nil"/>
              <w:bottom w:val="single" w:sz="4" w:space="0" w:color="auto"/>
              <w:right w:val="single" w:sz="4" w:space="0" w:color="auto"/>
            </w:tcBorders>
            <w:shd w:val="clear" w:color="auto" w:fill="auto"/>
          </w:tcPr>
          <w:p w14:paraId="1769B3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11,3   </w:t>
            </w:r>
          </w:p>
        </w:tc>
        <w:tc>
          <w:tcPr>
            <w:tcW w:w="1114" w:type="dxa"/>
            <w:tcBorders>
              <w:top w:val="nil"/>
              <w:left w:val="nil"/>
              <w:bottom w:val="single" w:sz="4" w:space="0" w:color="auto"/>
              <w:right w:val="single" w:sz="4" w:space="0" w:color="auto"/>
            </w:tcBorders>
            <w:shd w:val="clear" w:color="auto" w:fill="auto"/>
          </w:tcPr>
          <w:p w14:paraId="4D1F869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20,0   </w:t>
            </w:r>
          </w:p>
        </w:tc>
        <w:tc>
          <w:tcPr>
            <w:tcW w:w="1114" w:type="dxa"/>
            <w:tcBorders>
              <w:top w:val="nil"/>
              <w:left w:val="nil"/>
              <w:bottom w:val="single" w:sz="4" w:space="0" w:color="auto"/>
              <w:right w:val="single" w:sz="4" w:space="0" w:color="auto"/>
            </w:tcBorders>
            <w:shd w:val="clear" w:color="auto" w:fill="auto"/>
          </w:tcPr>
          <w:p w14:paraId="4D7BEB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13,1   </w:t>
            </w:r>
          </w:p>
        </w:tc>
        <w:tc>
          <w:tcPr>
            <w:tcW w:w="1114" w:type="dxa"/>
            <w:tcBorders>
              <w:top w:val="nil"/>
              <w:left w:val="nil"/>
              <w:bottom w:val="single" w:sz="4" w:space="0" w:color="auto"/>
              <w:right w:val="single" w:sz="4" w:space="0" w:color="auto"/>
            </w:tcBorders>
            <w:shd w:val="clear" w:color="auto" w:fill="auto"/>
          </w:tcPr>
          <w:p w14:paraId="2603D6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7C3DF4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FD856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6,6   </w:t>
            </w:r>
          </w:p>
        </w:tc>
        <w:tc>
          <w:tcPr>
            <w:tcW w:w="1114" w:type="dxa"/>
            <w:tcBorders>
              <w:top w:val="nil"/>
              <w:left w:val="nil"/>
              <w:bottom w:val="single" w:sz="4" w:space="0" w:color="auto"/>
              <w:right w:val="single" w:sz="4" w:space="0" w:color="auto"/>
            </w:tcBorders>
            <w:shd w:val="clear" w:color="auto" w:fill="auto"/>
          </w:tcPr>
          <w:p w14:paraId="596AA61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   </w:t>
            </w:r>
          </w:p>
        </w:tc>
      </w:tr>
      <w:tr w:rsidR="00AA2E46" w:rsidRPr="00DF4760" w14:paraId="2B4E713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58BC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0F50BF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43,3   </w:t>
            </w:r>
          </w:p>
        </w:tc>
        <w:tc>
          <w:tcPr>
            <w:tcW w:w="1114" w:type="dxa"/>
            <w:tcBorders>
              <w:top w:val="nil"/>
              <w:left w:val="nil"/>
              <w:bottom w:val="single" w:sz="4" w:space="0" w:color="auto"/>
              <w:right w:val="single" w:sz="4" w:space="0" w:color="auto"/>
            </w:tcBorders>
            <w:shd w:val="clear" w:color="auto" w:fill="auto"/>
          </w:tcPr>
          <w:p w14:paraId="27CB70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21,7   </w:t>
            </w:r>
          </w:p>
        </w:tc>
        <w:tc>
          <w:tcPr>
            <w:tcW w:w="1114" w:type="dxa"/>
            <w:tcBorders>
              <w:top w:val="nil"/>
              <w:left w:val="nil"/>
              <w:bottom w:val="single" w:sz="4" w:space="0" w:color="auto"/>
              <w:right w:val="single" w:sz="4" w:space="0" w:color="auto"/>
            </w:tcBorders>
            <w:shd w:val="clear" w:color="auto" w:fill="auto"/>
          </w:tcPr>
          <w:p w14:paraId="429DB9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21,0   </w:t>
            </w:r>
          </w:p>
        </w:tc>
        <w:tc>
          <w:tcPr>
            <w:tcW w:w="1114" w:type="dxa"/>
            <w:tcBorders>
              <w:top w:val="nil"/>
              <w:left w:val="nil"/>
              <w:bottom w:val="single" w:sz="4" w:space="0" w:color="auto"/>
              <w:right w:val="single" w:sz="4" w:space="0" w:color="auto"/>
            </w:tcBorders>
            <w:shd w:val="clear" w:color="auto" w:fill="auto"/>
          </w:tcPr>
          <w:p w14:paraId="37D834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14,4   </w:t>
            </w:r>
          </w:p>
        </w:tc>
        <w:tc>
          <w:tcPr>
            <w:tcW w:w="1114" w:type="dxa"/>
            <w:tcBorders>
              <w:top w:val="nil"/>
              <w:left w:val="nil"/>
              <w:bottom w:val="single" w:sz="4" w:space="0" w:color="auto"/>
              <w:right w:val="single" w:sz="4" w:space="0" w:color="auto"/>
            </w:tcBorders>
            <w:shd w:val="clear" w:color="auto" w:fill="auto"/>
          </w:tcPr>
          <w:p w14:paraId="7C5A36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3,2   </w:t>
            </w:r>
          </w:p>
        </w:tc>
        <w:tc>
          <w:tcPr>
            <w:tcW w:w="1114" w:type="dxa"/>
            <w:tcBorders>
              <w:top w:val="nil"/>
              <w:left w:val="nil"/>
              <w:bottom w:val="single" w:sz="4" w:space="0" w:color="auto"/>
              <w:right w:val="single" w:sz="4" w:space="0" w:color="auto"/>
            </w:tcBorders>
            <w:shd w:val="clear" w:color="auto" w:fill="auto"/>
          </w:tcPr>
          <w:p w14:paraId="2BE8A0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164F8E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050EFE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6876E9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5966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2FB586D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19,8   </w:t>
            </w:r>
          </w:p>
        </w:tc>
        <w:tc>
          <w:tcPr>
            <w:tcW w:w="1114" w:type="dxa"/>
            <w:tcBorders>
              <w:top w:val="nil"/>
              <w:left w:val="nil"/>
              <w:bottom w:val="single" w:sz="4" w:space="0" w:color="auto"/>
              <w:right w:val="single" w:sz="4" w:space="0" w:color="auto"/>
            </w:tcBorders>
            <w:shd w:val="clear" w:color="auto" w:fill="auto"/>
          </w:tcPr>
          <w:p w14:paraId="62029F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9,9   </w:t>
            </w:r>
          </w:p>
        </w:tc>
        <w:tc>
          <w:tcPr>
            <w:tcW w:w="1114" w:type="dxa"/>
            <w:tcBorders>
              <w:top w:val="nil"/>
              <w:left w:val="nil"/>
              <w:bottom w:val="single" w:sz="4" w:space="0" w:color="auto"/>
              <w:right w:val="single" w:sz="4" w:space="0" w:color="auto"/>
            </w:tcBorders>
            <w:shd w:val="clear" w:color="auto" w:fill="auto"/>
          </w:tcPr>
          <w:p w14:paraId="19BC2F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7,2   </w:t>
            </w:r>
          </w:p>
        </w:tc>
        <w:tc>
          <w:tcPr>
            <w:tcW w:w="1114" w:type="dxa"/>
            <w:tcBorders>
              <w:top w:val="nil"/>
              <w:left w:val="nil"/>
              <w:bottom w:val="single" w:sz="4" w:space="0" w:color="auto"/>
              <w:right w:val="single" w:sz="4" w:space="0" w:color="auto"/>
            </w:tcBorders>
            <w:shd w:val="clear" w:color="auto" w:fill="auto"/>
          </w:tcPr>
          <w:p w14:paraId="6387E2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4,4   </w:t>
            </w:r>
          </w:p>
        </w:tc>
        <w:tc>
          <w:tcPr>
            <w:tcW w:w="1114" w:type="dxa"/>
            <w:tcBorders>
              <w:top w:val="nil"/>
              <w:left w:val="nil"/>
              <w:bottom w:val="single" w:sz="4" w:space="0" w:color="auto"/>
              <w:right w:val="single" w:sz="4" w:space="0" w:color="auto"/>
            </w:tcBorders>
            <w:shd w:val="clear" w:color="auto" w:fill="auto"/>
          </w:tcPr>
          <w:p w14:paraId="6F0FF4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52254F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7C6184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41804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4EC5593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DD8A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32078D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10,2   </w:t>
            </w:r>
          </w:p>
        </w:tc>
        <w:tc>
          <w:tcPr>
            <w:tcW w:w="1114" w:type="dxa"/>
            <w:tcBorders>
              <w:top w:val="nil"/>
              <w:left w:val="nil"/>
              <w:bottom w:val="single" w:sz="4" w:space="0" w:color="auto"/>
              <w:right w:val="single" w:sz="4" w:space="0" w:color="auto"/>
            </w:tcBorders>
            <w:shd w:val="clear" w:color="auto" w:fill="auto"/>
          </w:tcPr>
          <w:p w14:paraId="66CCCF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5,1   </w:t>
            </w:r>
          </w:p>
        </w:tc>
        <w:tc>
          <w:tcPr>
            <w:tcW w:w="1114" w:type="dxa"/>
            <w:tcBorders>
              <w:top w:val="nil"/>
              <w:left w:val="nil"/>
              <w:bottom w:val="single" w:sz="4" w:space="0" w:color="auto"/>
              <w:right w:val="single" w:sz="4" w:space="0" w:color="auto"/>
            </w:tcBorders>
            <w:shd w:val="clear" w:color="auto" w:fill="auto"/>
          </w:tcPr>
          <w:p w14:paraId="5A4BE2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4,6   </w:t>
            </w:r>
          </w:p>
        </w:tc>
        <w:tc>
          <w:tcPr>
            <w:tcW w:w="1114" w:type="dxa"/>
            <w:tcBorders>
              <w:top w:val="nil"/>
              <w:left w:val="nil"/>
              <w:bottom w:val="single" w:sz="4" w:space="0" w:color="auto"/>
              <w:right w:val="single" w:sz="4" w:space="0" w:color="auto"/>
            </w:tcBorders>
            <w:shd w:val="clear" w:color="auto" w:fill="auto"/>
          </w:tcPr>
          <w:p w14:paraId="2C3A67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3,6   </w:t>
            </w:r>
          </w:p>
        </w:tc>
        <w:tc>
          <w:tcPr>
            <w:tcW w:w="1114" w:type="dxa"/>
            <w:tcBorders>
              <w:top w:val="nil"/>
              <w:left w:val="nil"/>
              <w:bottom w:val="single" w:sz="4" w:space="0" w:color="auto"/>
              <w:right w:val="single" w:sz="4" w:space="0" w:color="auto"/>
            </w:tcBorders>
            <w:shd w:val="clear" w:color="auto" w:fill="auto"/>
          </w:tcPr>
          <w:p w14:paraId="579B0B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721EF0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7F12B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6A25FF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B7464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FD1B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201C98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040474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9F8A4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12DD33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B08EB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02E314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7247B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D9580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83343D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4F9F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789A50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52FFA5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34735D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48E5E54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69962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55392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22F87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47A05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AA3A7A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BE7E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540B98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BDB27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17EE2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BD47B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1A25D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CD6E0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A6139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EFA7D3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5F328D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63ED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5B8A63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671B7D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4ABB6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A94965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159041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EFFAB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15C3A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A2A5B0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6631FE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7349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3DD4BB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534B1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19172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3D2F5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F2720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B149D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0E4EA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8F3A7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2434F1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CAEE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1B3816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51B77E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0788A9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20D9DA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0A6EB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E9CC0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E9BB4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66D82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90580A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B3D7B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30B696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67ACC0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95EDB4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70F302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CB6F7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237223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8298A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CC191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0A49CC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24AD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011862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2,4   </w:t>
            </w:r>
          </w:p>
        </w:tc>
        <w:tc>
          <w:tcPr>
            <w:tcW w:w="1114" w:type="dxa"/>
            <w:tcBorders>
              <w:top w:val="nil"/>
              <w:left w:val="nil"/>
              <w:bottom w:val="single" w:sz="4" w:space="0" w:color="auto"/>
              <w:right w:val="single" w:sz="4" w:space="0" w:color="auto"/>
            </w:tcBorders>
            <w:shd w:val="clear" w:color="auto" w:fill="auto"/>
          </w:tcPr>
          <w:p w14:paraId="1F7DE27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3B66492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5E1017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2A69D9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9C391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EB6C2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44045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69BF57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61FF8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63920D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7509DB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163196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076AF8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DDF15D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254E2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D7667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27C53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8654E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25D2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6DFD7F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   </w:t>
            </w:r>
          </w:p>
        </w:tc>
        <w:tc>
          <w:tcPr>
            <w:tcW w:w="1114" w:type="dxa"/>
            <w:tcBorders>
              <w:top w:val="nil"/>
              <w:left w:val="nil"/>
              <w:bottom w:val="single" w:sz="4" w:space="0" w:color="auto"/>
              <w:right w:val="single" w:sz="4" w:space="0" w:color="auto"/>
            </w:tcBorders>
            <w:shd w:val="clear" w:color="auto" w:fill="auto"/>
          </w:tcPr>
          <w:p w14:paraId="310FAD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4185CD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451BA0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4FD68D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4F7804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6007A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B68A3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308547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78E6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263B9E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83935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5B621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736A2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601C2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C7D7A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4D574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BD059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9BDBA9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9DDF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40A1A1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13ACA7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1AC28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4978F8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568FA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756CC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7E054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41EB9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E944ED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EAADF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0C5AC19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10C12F9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5E4CAC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3E94878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631F18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AF939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61F17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1DEE2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D79FDF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A0864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2B4B86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0B64F5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B1FB0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9C695D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26FB5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29FFD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ED2D5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9639C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B8101C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114C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4EB239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2656B3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1,6   </w:t>
            </w:r>
          </w:p>
        </w:tc>
        <w:tc>
          <w:tcPr>
            <w:tcW w:w="1114" w:type="dxa"/>
            <w:tcBorders>
              <w:top w:val="nil"/>
              <w:left w:val="nil"/>
              <w:bottom w:val="single" w:sz="4" w:space="0" w:color="auto"/>
              <w:right w:val="single" w:sz="4" w:space="0" w:color="auto"/>
            </w:tcBorders>
            <w:shd w:val="clear" w:color="auto" w:fill="auto"/>
          </w:tcPr>
          <w:p w14:paraId="673FC0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13D7B1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   </w:t>
            </w:r>
          </w:p>
        </w:tc>
        <w:tc>
          <w:tcPr>
            <w:tcW w:w="1114" w:type="dxa"/>
            <w:tcBorders>
              <w:top w:val="nil"/>
              <w:left w:val="nil"/>
              <w:bottom w:val="single" w:sz="4" w:space="0" w:color="auto"/>
              <w:right w:val="single" w:sz="4" w:space="0" w:color="auto"/>
            </w:tcBorders>
            <w:shd w:val="clear" w:color="auto" w:fill="auto"/>
          </w:tcPr>
          <w:p w14:paraId="54CF264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9FB639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C2808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6C981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4332D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2EC6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307588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2,2   </w:t>
            </w:r>
          </w:p>
        </w:tc>
        <w:tc>
          <w:tcPr>
            <w:tcW w:w="1114" w:type="dxa"/>
            <w:tcBorders>
              <w:top w:val="nil"/>
              <w:left w:val="nil"/>
              <w:bottom w:val="single" w:sz="4" w:space="0" w:color="auto"/>
              <w:right w:val="single" w:sz="4" w:space="0" w:color="auto"/>
            </w:tcBorders>
            <w:shd w:val="clear" w:color="auto" w:fill="auto"/>
          </w:tcPr>
          <w:p w14:paraId="280B6C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595668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630101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38A0C6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AE952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405A83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811F6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21298F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A6E82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7C88B6B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23D715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D533E5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4D8AE9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51D099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606F2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398AF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39123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E4E04D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82EB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4F92BC4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1,9   </w:t>
            </w:r>
          </w:p>
        </w:tc>
        <w:tc>
          <w:tcPr>
            <w:tcW w:w="1114" w:type="dxa"/>
            <w:tcBorders>
              <w:top w:val="nil"/>
              <w:left w:val="nil"/>
              <w:bottom w:val="single" w:sz="4" w:space="0" w:color="auto"/>
              <w:right w:val="single" w:sz="4" w:space="0" w:color="auto"/>
            </w:tcBorders>
            <w:shd w:val="clear" w:color="auto" w:fill="auto"/>
          </w:tcPr>
          <w:p w14:paraId="4B4D39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   </w:t>
            </w:r>
          </w:p>
        </w:tc>
        <w:tc>
          <w:tcPr>
            <w:tcW w:w="1114" w:type="dxa"/>
            <w:tcBorders>
              <w:top w:val="nil"/>
              <w:left w:val="nil"/>
              <w:bottom w:val="single" w:sz="4" w:space="0" w:color="auto"/>
              <w:right w:val="single" w:sz="4" w:space="0" w:color="auto"/>
            </w:tcBorders>
            <w:shd w:val="clear" w:color="auto" w:fill="auto"/>
          </w:tcPr>
          <w:p w14:paraId="6CB0F5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   </w:t>
            </w:r>
          </w:p>
        </w:tc>
        <w:tc>
          <w:tcPr>
            <w:tcW w:w="1114" w:type="dxa"/>
            <w:tcBorders>
              <w:top w:val="nil"/>
              <w:left w:val="nil"/>
              <w:bottom w:val="single" w:sz="4" w:space="0" w:color="auto"/>
              <w:right w:val="single" w:sz="4" w:space="0" w:color="auto"/>
            </w:tcBorders>
            <w:shd w:val="clear" w:color="auto" w:fill="auto"/>
          </w:tcPr>
          <w:p w14:paraId="5BCEB2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23B186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C8D6C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88BE2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975912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9BE55A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21D9C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451C04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5EF7C2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1F5B3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29F171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2EA3F2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28A2A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9869C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C2245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A592F0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EA13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4FF862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5,7   </w:t>
            </w:r>
          </w:p>
        </w:tc>
        <w:tc>
          <w:tcPr>
            <w:tcW w:w="1114" w:type="dxa"/>
            <w:tcBorders>
              <w:top w:val="nil"/>
              <w:left w:val="nil"/>
              <w:bottom w:val="single" w:sz="4" w:space="0" w:color="auto"/>
              <w:right w:val="single" w:sz="4" w:space="0" w:color="auto"/>
            </w:tcBorders>
            <w:shd w:val="clear" w:color="auto" w:fill="auto"/>
          </w:tcPr>
          <w:p w14:paraId="06EFD4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2,8   </w:t>
            </w:r>
          </w:p>
        </w:tc>
        <w:tc>
          <w:tcPr>
            <w:tcW w:w="1114" w:type="dxa"/>
            <w:tcBorders>
              <w:top w:val="nil"/>
              <w:left w:val="nil"/>
              <w:bottom w:val="single" w:sz="4" w:space="0" w:color="auto"/>
              <w:right w:val="single" w:sz="4" w:space="0" w:color="auto"/>
            </w:tcBorders>
            <w:shd w:val="clear" w:color="auto" w:fill="auto"/>
          </w:tcPr>
          <w:p w14:paraId="39BFEF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13541A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1C7E1D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2D4909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5FC56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C8C385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9DB41E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6EE55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6B60BF0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798D3E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3AA439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49324A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96080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7638B3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84AF6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ED559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BC21A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7B6C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08F74A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11,2   </w:t>
            </w:r>
          </w:p>
        </w:tc>
        <w:tc>
          <w:tcPr>
            <w:tcW w:w="1114" w:type="dxa"/>
            <w:tcBorders>
              <w:top w:val="nil"/>
              <w:left w:val="nil"/>
              <w:bottom w:val="single" w:sz="4" w:space="0" w:color="auto"/>
              <w:right w:val="single" w:sz="4" w:space="0" w:color="auto"/>
            </w:tcBorders>
            <w:shd w:val="clear" w:color="auto" w:fill="auto"/>
          </w:tcPr>
          <w:p w14:paraId="120038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5,6   </w:t>
            </w:r>
          </w:p>
        </w:tc>
        <w:tc>
          <w:tcPr>
            <w:tcW w:w="1114" w:type="dxa"/>
            <w:tcBorders>
              <w:top w:val="nil"/>
              <w:left w:val="nil"/>
              <w:bottom w:val="single" w:sz="4" w:space="0" w:color="auto"/>
              <w:right w:val="single" w:sz="4" w:space="0" w:color="auto"/>
            </w:tcBorders>
            <w:shd w:val="clear" w:color="auto" w:fill="auto"/>
          </w:tcPr>
          <w:p w14:paraId="2D96EB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4,0   </w:t>
            </w:r>
          </w:p>
        </w:tc>
        <w:tc>
          <w:tcPr>
            <w:tcW w:w="1114" w:type="dxa"/>
            <w:tcBorders>
              <w:top w:val="nil"/>
              <w:left w:val="nil"/>
              <w:bottom w:val="single" w:sz="4" w:space="0" w:color="auto"/>
              <w:right w:val="single" w:sz="4" w:space="0" w:color="auto"/>
            </w:tcBorders>
            <w:shd w:val="clear" w:color="auto" w:fill="auto"/>
          </w:tcPr>
          <w:p w14:paraId="11D8199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3,5   </w:t>
            </w:r>
          </w:p>
        </w:tc>
        <w:tc>
          <w:tcPr>
            <w:tcW w:w="1114" w:type="dxa"/>
            <w:tcBorders>
              <w:top w:val="nil"/>
              <w:left w:val="nil"/>
              <w:bottom w:val="single" w:sz="4" w:space="0" w:color="auto"/>
              <w:right w:val="single" w:sz="4" w:space="0" w:color="auto"/>
            </w:tcBorders>
            <w:shd w:val="clear" w:color="auto" w:fill="auto"/>
          </w:tcPr>
          <w:p w14:paraId="2A5A1E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5E6153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56DF44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0,8   </w:t>
            </w:r>
          </w:p>
        </w:tc>
        <w:tc>
          <w:tcPr>
            <w:tcW w:w="1114" w:type="dxa"/>
            <w:tcBorders>
              <w:top w:val="nil"/>
              <w:left w:val="nil"/>
              <w:bottom w:val="single" w:sz="4" w:space="0" w:color="auto"/>
              <w:right w:val="single" w:sz="4" w:space="0" w:color="auto"/>
            </w:tcBorders>
            <w:shd w:val="clear" w:color="auto" w:fill="auto"/>
          </w:tcPr>
          <w:p w14:paraId="4E4798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3552AB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865E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4DE808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598E4B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42FC5D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66A117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CFFEE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1715F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56CEE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7F1720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5C48F7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F7D88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4DDC4F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17DC0E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701A90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61AD92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F09AB4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0FC6A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E9A3A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DC410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B0DDB4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C094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2713D5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EED0C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70B41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3,9   </w:t>
            </w:r>
          </w:p>
        </w:tc>
        <w:tc>
          <w:tcPr>
            <w:tcW w:w="1114" w:type="dxa"/>
            <w:tcBorders>
              <w:top w:val="nil"/>
              <w:left w:val="nil"/>
              <w:bottom w:val="single" w:sz="4" w:space="0" w:color="auto"/>
              <w:right w:val="single" w:sz="4" w:space="0" w:color="auto"/>
            </w:tcBorders>
            <w:shd w:val="clear" w:color="auto" w:fill="auto"/>
          </w:tcPr>
          <w:p w14:paraId="75DDB0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1,2   </w:t>
            </w:r>
          </w:p>
        </w:tc>
        <w:tc>
          <w:tcPr>
            <w:tcW w:w="1114" w:type="dxa"/>
            <w:tcBorders>
              <w:top w:val="nil"/>
              <w:left w:val="nil"/>
              <w:bottom w:val="single" w:sz="4" w:space="0" w:color="auto"/>
              <w:right w:val="single" w:sz="4" w:space="0" w:color="auto"/>
            </w:tcBorders>
            <w:shd w:val="clear" w:color="auto" w:fill="auto"/>
          </w:tcPr>
          <w:p w14:paraId="54BEBF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4C9F7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33160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851F4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19B2A4D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A283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1EABA6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3,9   </w:t>
            </w:r>
          </w:p>
        </w:tc>
        <w:tc>
          <w:tcPr>
            <w:tcW w:w="1114" w:type="dxa"/>
            <w:tcBorders>
              <w:top w:val="nil"/>
              <w:left w:val="nil"/>
              <w:bottom w:val="single" w:sz="4" w:space="0" w:color="auto"/>
              <w:right w:val="single" w:sz="4" w:space="0" w:color="auto"/>
            </w:tcBorders>
            <w:shd w:val="clear" w:color="auto" w:fill="auto"/>
          </w:tcPr>
          <w:p w14:paraId="3A2494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2,0   </w:t>
            </w:r>
          </w:p>
        </w:tc>
        <w:tc>
          <w:tcPr>
            <w:tcW w:w="1114" w:type="dxa"/>
            <w:tcBorders>
              <w:top w:val="nil"/>
              <w:left w:val="nil"/>
              <w:bottom w:val="single" w:sz="4" w:space="0" w:color="auto"/>
              <w:right w:val="single" w:sz="4" w:space="0" w:color="auto"/>
            </w:tcBorders>
            <w:shd w:val="clear" w:color="auto" w:fill="auto"/>
          </w:tcPr>
          <w:p w14:paraId="284ECD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7231206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1B4B20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C1EDA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6A252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4C3148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38D199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6B23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2A3BCD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21,0   </w:t>
            </w:r>
          </w:p>
        </w:tc>
        <w:tc>
          <w:tcPr>
            <w:tcW w:w="1114" w:type="dxa"/>
            <w:tcBorders>
              <w:top w:val="nil"/>
              <w:left w:val="nil"/>
              <w:bottom w:val="single" w:sz="4" w:space="0" w:color="auto"/>
              <w:right w:val="single" w:sz="4" w:space="0" w:color="auto"/>
            </w:tcBorders>
            <w:shd w:val="clear" w:color="auto" w:fill="auto"/>
          </w:tcPr>
          <w:p w14:paraId="535958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10,5   </w:t>
            </w:r>
          </w:p>
        </w:tc>
        <w:tc>
          <w:tcPr>
            <w:tcW w:w="1114" w:type="dxa"/>
            <w:tcBorders>
              <w:top w:val="nil"/>
              <w:left w:val="nil"/>
              <w:bottom w:val="single" w:sz="4" w:space="0" w:color="auto"/>
              <w:right w:val="single" w:sz="4" w:space="0" w:color="auto"/>
            </w:tcBorders>
            <w:shd w:val="clear" w:color="auto" w:fill="auto"/>
          </w:tcPr>
          <w:p w14:paraId="25B12C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11,5   </w:t>
            </w:r>
          </w:p>
        </w:tc>
        <w:tc>
          <w:tcPr>
            <w:tcW w:w="1114" w:type="dxa"/>
            <w:tcBorders>
              <w:top w:val="nil"/>
              <w:left w:val="nil"/>
              <w:bottom w:val="single" w:sz="4" w:space="0" w:color="auto"/>
              <w:right w:val="single" w:sz="4" w:space="0" w:color="auto"/>
            </w:tcBorders>
            <w:shd w:val="clear" w:color="auto" w:fill="auto"/>
          </w:tcPr>
          <w:p w14:paraId="1911B8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9,4   </w:t>
            </w:r>
          </w:p>
        </w:tc>
        <w:tc>
          <w:tcPr>
            <w:tcW w:w="1114" w:type="dxa"/>
            <w:tcBorders>
              <w:top w:val="nil"/>
              <w:left w:val="nil"/>
              <w:bottom w:val="single" w:sz="4" w:space="0" w:color="auto"/>
              <w:right w:val="single" w:sz="4" w:space="0" w:color="auto"/>
            </w:tcBorders>
            <w:shd w:val="clear" w:color="auto" w:fill="auto"/>
          </w:tcPr>
          <w:p w14:paraId="57D562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   </w:t>
            </w:r>
          </w:p>
        </w:tc>
        <w:tc>
          <w:tcPr>
            <w:tcW w:w="1114" w:type="dxa"/>
            <w:tcBorders>
              <w:top w:val="nil"/>
              <w:left w:val="nil"/>
              <w:bottom w:val="single" w:sz="4" w:space="0" w:color="auto"/>
              <w:right w:val="single" w:sz="4" w:space="0" w:color="auto"/>
            </w:tcBorders>
            <w:shd w:val="clear" w:color="auto" w:fill="auto"/>
          </w:tcPr>
          <w:p w14:paraId="3031F6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07DC29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42BA12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0A960D2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EA54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47AC40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72,0   </w:t>
            </w:r>
          </w:p>
        </w:tc>
        <w:tc>
          <w:tcPr>
            <w:tcW w:w="1114" w:type="dxa"/>
            <w:tcBorders>
              <w:top w:val="nil"/>
              <w:left w:val="nil"/>
              <w:bottom w:val="single" w:sz="4" w:space="0" w:color="auto"/>
              <w:right w:val="single" w:sz="4" w:space="0" w:color="auto"/>
            </w:tcBorders>
            <w:shd w:val="clear" w:color="auto" w:fill="auto"/>
          </w:tcPr>
          <w:p w14:paraId="3628D0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36,0   </w:t>
            </w:r>
          </w:p>
        </w:tc>
        <w:tc>
          <w:tcPr>
            <w:tcW w:w="1114" w:type="dxa"/>
            <w:tcBorders>
              <w:top w:val="nil"/>
              <w:left w:val="nil"/>
              <w:bottom w:val="single" w:sz="4" w:space="0" w:color="auto"/>
              <w:right w:val="single" w:sz="4" w:space="0" w:color="auto"/>
            </w:tcBorders>
            <w:shd w:val="clear" w:color="auto" w:fill="auto"/>
          </w:tcPr>
          <w:p w14:paraId="56E313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15,3   </w:t>
            </w:r>
          </w:p>
        </w:tc>
        <w:tc>
          <w:tcPr>
            <w:tcW w:w="1114" w:type="dxa"/>
            <w:tcBorders>
              <w:top w:val="nil"/>
              <w:left w:val="nil"/>
              <w:bottom w:val="single" w:sz="4" w:space="0" w:color="auto"/>
              <w:right w:val="single" w:sz="4" w:space="0" w:color="auto"/>
            </w:tcBorders>
            <w:shd w:val="clear" w:color="auto" w:fill="auto"/>
          </w:tcPr>
          <w:p w14:paraId="6081FA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13,3   </w:t>
            </w:r>
          </w:p>
        </w:tc>
        <w:tc>
          <w:tcPr>
            <w:tcW w:w="1114" w:type="dxa"/>
            <w:tcBorders>
              <w:top w:val="nil"/>
              <w:left w:val="nil"/>
              <w:bottom w:val="single" w:sz="4" w:space="0" w:color="auto"/>
              <w:right w:val="single" w:sz="4" w:space="0" w:color="auto"/>
            </w:tcBorders>
            <w:shd w:val="clear" w:color="auto" w:fill="auto"/>
          </w:tcPr>
          <w:p w14:paraId="75634A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3,9   </w:t>
            </w:r>
          </w:p>
        </w:tc>
        <w:tc>
          <w:tcPr>
            <w:tcW w:w="1114" w:type="dxa"/>
            <w:tcBorders>
              <w:top w:val="nil"/>
              <w:left w:val="nil"/>
              <w:bottom w:val="single" w:sz="4" w:space="0" w:color="auto"/>
              <w:right w:val="single" w:sz="4" w:space="0" w:color="auto"/>
            </w:tcBorders>
            <w:shd w:val="clear" w:color="auto" w:fill="auto"/>
          </w:tcPr>
          <w:p w14:paraId="7D2903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2975D3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1,4   </w:t>
            </w:r>
          </w:p>
        </w:tc>
        <w:tc>
          <w:tcPr>
            <w:tcW w:w="1114" w:type="dxa"/>
            <w:tcBorders>
              <w:top w:val="nil"/>
              <w:left w:val="nil"/>
              <w:bottom w:val="single" w:sz="4" w:space="0" w:color="auto"/>
              <w:right w:val="single" w:sz="4" w:space="0" w:color="auto"/>
            </w:tcBorders>
            <w:shd w:val="clear" w:color="auto" w:fill="auto"/>
          </w:tcPr>
          <w:p w14:paraId="283815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1A047A1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8282E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5EE3CE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1,8   </w:t>
            </w:r>
          </w:p>
        </w:tc>
        <w:tc>
          <w:tcPr>
            <w:tcW w:w="1114" w:type="dxa"/>
            <w:tcBorders>
              <w:top w:val="nil"/>
              <w:left w:val="nil"/>
              <w:bottom w:val="single" w:sz="4" w:space="0" w:color="auto"/>
              <w:right w:val="single" w:sz="4" w:space="0" w:color="auto"/>
            </w:tcBorders>
            <w:shd w:val="clear" w:color="auto" w:fill="auto"/>
          </w:tcPr>
          <w:p w14:paraId="64649A2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0,9   </w:t>
            </w:r>
          </w:p>
        </w:tc>
        <w:tc>
          <w:tcPr>
            <w:tcW w:w="1114" w:type="dxa"/>
            <w:tcBorders>
              <w:top w:val="nil"/>
              <w:left w:val="nil"/>
              <w:bottom w:val="single" w:sz="4" w:space="0" w:color="auto"/>
              <w:right w:val="single" w:sz="4" w:space="0" w:color="auto"/>
            </w:tcBorders>
            <w:shd w:val="clear" w:color="auto" w:fill="auto"/>
          </w:tcPr>
          <w:p w14:paraId="027B4E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F7E2C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3671D1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4786D3F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A7D67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7E8D3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C58FE7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CC3D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0E6FFC0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792426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7AEACE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1CEE86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5A82A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F71DE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E6E51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9361F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53A827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26E1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27A646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   </w:t>
            </w:r>
          </w:p>
        </w:tc>
        <w:tc>
          <w:tcPr>
            <w:tcW w:w="1114" w:type="dxa"/>
            <w:tcBorders>
              <w:top w:val="nil"/>
              <w:left w:val="nil"/>
              <w:bottom w:val="single" w:sz="4" w:space="0" w:color="auto"/>
              <w:right w:val="single" w:sz="4" w:space="0" w:color="auto"/>
            </w:tcBorders>
            <w:shd w:val="clear" w:color="auto" w:fill="auto"/>
          </w:tcPr>
          <w:p w14:paraId="30FD4C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   </w:t>
            </w:r>
          </w:p>
        </w:tc>
        <w:tc>
          <w:tcPr>
            <w:tcW w:w="1114" w:type="dxa"/>
            <w:tcBorders>
              <w:top w:val="nil"/>
              <w:left w:val="nil"/>
              <w:bottom w:val="single" w:sz="4" w:space="0" w:color="auto"/>
              <w:right w:val="single" w:sz="4" w:space="0" w:color="auto"/>
            </w:tcBorders>
            <w:shd w:val="clear" w:color="auto" w:fill="auto"/>
          </w:tcPr>
          <w:p w14:paraId="006E50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23010D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0,6   </w:t>
            </w:r>
          </w:p>
        </w:tc>
        <w:tc>
          <w:tcPr>
            <w:tcW w:w="1114" w:type="dxa"/>
            <w:tcBorders>
              <w:top w:val="nil"/>
              <w:left w:val="nil"/>
              <w:bottom w:val="single" w:sz="4" w:space="0" w:color="auto"/>
              <w:right w:val="single" w:sz="4" w:space="0" w:color="auto"/>
            </w:tcBorders>
            <w:shd w:val="clear" w:color="auto" w:fill="auto"/>
          </w:tcPr>
          <w:p w14:paraId="7A5FD8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49F1BA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980C5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3C17B9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6CB40A1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AB71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2C3BD6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   </w:t>
            </w:r>
          </w:p>
        </w:tc>
        <w:tc>
          <w:tcPr>
            <w:tcW w:w="1114" w:type="dxa"/>
            <w:tcBorders>
              <w:top w:val="nil"/>
              <w:left w:val="nil"/>
              <w:bottom w:val="single" w:sz="4" w:space="0" w:color="auto"/>
              <w:right w:val="single" w:sz="4" w:space="0" w:color="auto"/>
            </w:tcBorders>
            <w:shd w:val="clear" w:color="auto" w:fill="auto"/>
          </w:tcPr>
          <w:p w14:paraId="0EB2BD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   </w:t>
            </w:r>
          </w:p>
        </w:tc>
        <w:tc>
          <w:tcPr>
            <w:tcW w:w="1114" w:type="dxa"/>
            <w:tcBorders>
              <w:top w:val="nil"/>
              <w:left w:val="nil"/>
              <w:bottom w:val="single" w:sz="4" w:space="0" w:color="auto"/>
              <w:right w:val="single" w:sz="4" w:space="0" w:color="auto"/>
            </w:tcBorders>
            <w:shd w:val="clear" w:color="auto" w:fill="auto"/>
          </w:tcPr>
          <w:p w14:paraId="7A2E66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611958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245E22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4A5F354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18B29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12B9606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727E707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F3D0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1190995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3,1   </w:t>
            </w:r>
          </w:p>
        </w:tc>
        <w:tc>
          <w:tcPr>
            <w:tcW w:w="1114" w:type="dxa"/>
            <w:tcBorders>
              <w:top w:val="nil"/>
              <w:left w:val="nil"/>
              <w:bottom w:val="single" w:sz="4" w:space="0" w:color="auto"/>
              <w:right w:val="single" w:sz="4" w:space="0" w:color="auto"/>
            </w:tcBorders>
            <w:shd w:val="clear" w:color="auto" w:fill="auto"/>
          </w:tcPr>
          <w:p w14:paraId="7357054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1,5   </w:t>
            </w:r>
          </w:p>
        </w:tc>
        <w:tc>
          <w:tcPr>
            <w:tcW w:w="1114" w:type="dxa"/>
            <w:tcBorders>
              <w:top w:val="nil"/>
              <w:left w:val="nil"/>
              <w:bottom w:val="single" w:sz="4" w:space="0" w:color="auto"/>
              <w:right w:val="single" w:sz="4" w:space="0" w:color="auto"/>
            </w:tcBorders>
            <w:shd w:val="clear" w:color="auto" w:fill="auto"/>
          </w:tcPr>
          <w:p w14:paraId="6C7265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0,3   </w:t>
            </w:r>
          </w:p>
        </w:tc>
        <w:tc>
          <w:tcPr>
            <w:tcW w:w="1114" w:type="dxa"/>
            <w:tcBorders>
              <w:top w:val="nil"/>
              <w:left w:val="nil"/>
              <w:bottom w:val="single" w:sz="4" w:space="0" w:color="auto"/>
              <w:right w:val="single" w:sz="4" w:space="0" w:color="auto"/>
            </w:tcBorders>
            <w:shd w:val="clear" w:color="auto" w:fill="auto"/>
          </w:tcPr>
          <w:p w14:paraId="7BBA86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3DC6FE1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0,2   </w:t>
            </w:r>
          </w:p>
        </w:tc>
        <w:tc>
          <w:tcPr>
            <w:tcW w:w="1114" w:type="dxa"/>
            <w:tcBorders>
              <w:top w:val="nil"/>
              <w:left w:val="nil"/>
              <w:bottom w:val="single" w:sz="4" w:space="0" w:color="auto"/>
              <w:right w:val="single" w:sz="4" w:space="0" w:color="auto"/>
            </w:tcBorders>
            <w:shd w:val="clear" w:color="auto" w:fill="auto"/>
          </w:tcPr>
          <w:p w14:paraId="160FBD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74E415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D124F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2E4ECD6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7AEBF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05EB27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50,3   </w:t>
            </w:r>
          </w:p>
        </w:tc>
        <w:tc>
          <w:tcPr>
            <w:tcW w:w="1114" w:type="dxa"/>
            <w:tcBorders>
              <w:top w:val="nil"/>
              <w:left w:val="nil"/>
              <w:bottom w:val="single" w:sz="4" w:space="0" w:color="auto"/>
              <w:right w:val="single" w:sz="4" w:space="0" w:color="auto"/>
            </w:tcBorders>
            <w:shd w:val="clear" w:color="auto" w:fill="auto"/>
          </w:tcPr>
          <w:p w14:paraId="2955721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25,1   </w:t>
            </w:r>
          </w:p>
        </w:tc>
        <w:tc>
          <w:tcPr>
            <w:tcW w:w="1114" w:type="dxa"/>
            <w:tcBorders>
              <w:top w:val="nil"/>
              <w:left w:val="nil"/>
              <w:bottom w:val="single" w:sz="4" w:space="0" w:color="auto"/>
              <w:right w:val="single" w:sz="4" w:space="0" w:color="auto"/>
            </w:tcBorders>
            <w:shd w:val="clear" w:color="auto" w:fill="auto"/>
          </w:tcPr>
          <w:p w14:paraId="4E05E9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17,3   </w:t>
            </w:r>
          </w:p>
        </w:tc>
        <w:tc>
          <w:tcPr>
            <w:tcW w:w="1114" w:type="dxa"/>
            <w:tcBorders>
              <w:top w:val="nil"/>
              <w:left w:val="nil"/>
              <w:bottom w:val="single" w:sz="4" w:space="0" w:color="auto"/>
              <w:right w:val="single" w:sz="4" w:space="0" w:color="auto"/>
            </w:tcBorders>
            <w:shd w:val="clear" w:color="auto" w:fill="auto"/>
          </w:tcPr>
          <w:p w14:paraId="53E3EE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13,4   </w:t>
            </w:r>
          </w:p>
        </w:tc>
        <w:tc>
          <w:tcPr>
            <w:tcW w:w="1114" w:type="dxa"/>
            <w:tcBorders>
              <w:top w:val="nil"/>
              <w:left w:val="nil"/>
              <w:bottom w:val="single" w:sz="4" w:space="0" w:color="auto"/>
              <w:right w:val="single" w:sz="4" w:space="0" w:color="auto"/>
            </w:tcBorders>
            <w:shd w:val="clear" w:color="auto" w:fill="auto"/>
          </w:tcPr>
          <w:p w14:paraId="6A4BB4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2,9   </w:t>
            </w:r>
          </w:p>
        </w:tc>
        <w:tc>
          <w:tcPr>
            <w:tcW w:w="1114" w:type="dxa"/>
            <w:tcBorders>
              <w:top w:val="nil"/>
              <w:left w:val="nil"/>
              <w:bottom w:val="single" w:sz="4" w:space="0" w:color="auto"/>
              <w:right w:val="single" w:sz="4" w:space="0" w:color="auto"/>
            </w:tcBorders>
            <w:shd w:val="clear" w:color="auto" w:fill="auto"/>
          </w:tcPr>
          <w:p w14:paraId="7558E1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0,4   </w:t>
            </w:r>
          </w:p>
        </w:tc>
        <w:tc>
          <w:tcPr>
            <w:tcW w:w="1114" w:type="dxa"/>
            <w:tcBorders>
              <w:top w:val="nil"/>
              <w:left w:val="nil"/>
              <w:bottom w:val="single" w:sz="4" w:space="0" w:color="auto"/>
              <w:right w:val="single" w:sz="4" w:space="0" w:color="auto"/>
            </w:tcBorders>
            <w:shd w:val="clear" w:color="auto" w:fill="auto"/>
          </w:tcPr>
          <w:p w14:paraId="6DC54D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0,5   </w:t>
            </w:r>
          </w:p>
        </w:tc>
        <w:tc>
          <w:tcPr>
            <w:tcW w:w="1114" w:type="dxa"/>
            <w:tcBorders>
              <w:top w:val="nil"/>
              <w:left w:val="nil"/>
              <w:bottom w:val="single" w:sz="4" w:space="0" w:color="auto"/>
              <w:right w:val="single" w:sz="4" w:space="0" w:color="auto"/>
            </w:tcBorders>
            <w:shd w:val="clear" w:color="auto" w:fill="auto"/>
          </w:tcPr>
          <w:p w14:paraId="453C1D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r>
      <w:tr w:rsidR="00AA2E46" w:rsidRPr="00DF4760" w14:paraId="77262B4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2BDE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4DF0E5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2DB03C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D1306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DF766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573602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E16299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34786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2A0404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409D1B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57482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457859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11,4   </w:t>
            </w:r>
          </w:p>
        </w:tc>
        <w:tc>
          <w:tcPr>
            <w:tcW w:w="1114" w:type="dxa"/>
            <w:tcBorders>
              <w:top w:val="nil"/>
              <w:left w:val="nil"/>
              <w:bottom w:val="single" w:sz="4" w:space="0" w:color="auto"/>
              <w:right w:val="single" w:sz="4" w:space="0" w:color="auto"/>
            </w:tcBorders>
            <w:shd w:val="clear" w:color="auto" w:fill="auto"/>
          </w:tcPr>
          <w:p w14:paraId="3509F4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5,7   </w:t>
            </w:r>
          </w:p>
        </w:tc>
        <w:tc>
          <w:tcPr>
            <w:tcW w:w="1114" w:type="dxa"/>
            <w:tcBorders>
              <w:top w:val="nil"/>
              <w:left w:val="nil"/>
              <w:bottom w:val="single" w:sz="4" w:space="0" w:color="auto"/>
              <w:right w:val="single" w:sz="4" w:space="0" w:color="auto"/>
            </w:tcBorders>
            <w:shd w:val="clear" w:color="auto" w:fill="auto"/>
          </w:tcPr>
          <w:p w14:paraId="59F76092"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5,3   </w:t>
            </w:r>
          </w:p>
        </w:tc>
        <w:tc>
          <w:tcPr>
            <w:tcW w:w="1114" w:type="dxa"/>
            <w:tcBorders>
              <w:top w:val="nil"/>
              <w:left w:val="nil"/>
              <w:bottom w:val="single" w:sz="4" w:space="0" w:color="auto"/>
              <w:right w:val="single" w:sz="4" w:space="0" w:color="auto"/>
            </w:tcBorders>
            <w:shd w:val="clear" w:color="auto" w:fill="auto"/>
          </w:tcPr>
          <w:p w14:paraId="0240A6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4,3   </w:t>
            </w:r>
          </w:p>
        </w:tc>
        <w:tc>
          <w:tcPr>
            <w:tcW w:w="1114" w:type="dxa"/>
            <w:tcBorders>
              <w:top w:val="nil"/>
              <w:left w:val="nil"/>
              <w:bottom w:val="single" w:sz="4" w:space="0" w:color="auto"/>
              <w:right w:val="single" w:sz="4" w:space="0" w:color="auto"/>
            </w:tcBorders>
            <w:shd w:val="clear" w:color="auto" w:fill="auto"/>
          </w:tcPr>
          <w:p w14:paraId="053A47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0,7   </w:t>
            </w:r>
          </w:p>
        </w:tc>
        <w:tc>
          <w:tcPr>
            <w:tcW w:w="1114" w:type="dxa"/>
            <w:tcBorders>
              <w:top w:val="nil"/>
              <w:left w:val="nil"/>
              <w:bottom w:val="single" w:sz="4" w:space="0" w:color="auto"/>
              <w:right w:val="single" w:sz="4" w:space="0" w:color="auto"/>
            </w:tcBorders>
            <w:shd w:val="clear" w:color="auto" w:fill="auto"/>
          </w:tcPr>
          <w:p w14:paraId="27DA8D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0,1   </w:t>
            </w:r>
          </w:p>
        </w:tc>
        <w:tc>
          <w:tcPr>
            <w:tcW w:w="1114" w:type="dxa"/>
            <w:tcBorders>
              <w:top w:val="nil"/>
              <w:left w:val="nil"/>
              <w:bottom w:val="single" w:sz="4" w:space="0" w:color="auto"/>
              <w:right w:val="single" w:sz="4" w:space="0" w:color="auto"/>
            </w:tcBorders>
            <w:shd w:val="clear" w:color="auto" w:fill="auto"/>
          </w:tcPr>
          <w:p w14:paraId="067F10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53961B2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r w:rsidR="00AA2E46" w:rsidRPr="00DF4760" w14:paraId="5396DB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2841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315FCF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43A51E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09A8924"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338C03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1D70C0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099D0DF0"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0,0   </w:t>
            </w:r>
          </w:p>
        </w:tc>
        <w:tc>
          <w:tcPr>
            <w:tcW w:w="1114" w:type="dxa"/>
            <w:tcBorders>
              <w:top w:val="nil"/>
              <w:left w:val="nil"/>
              <w:bottom w:val="single" w:sz="4" w:space="0" w:color="auto"/>
              <w:right w:val="single" w:sz="4" w:space="0" w:color="auto"/>
            </w:tcBorders>
            <w:shd w:val="clear" w:color="auto" w:fill="auto"/>
          </w:tcPr>
          <w:p w14:paraId="692C56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c>
          <w:tcPr>
            <w:tcW w:w="1114" w:type="dxa"/>
            <w:tcBorders>
              <w:top w:val="nil"/>
              <w:left w:val="nil"/>
              <w:bottom w:val="single" w:sz="4" w:space="0" w:color="auto"/>
              <w:right w:val="single" w:sz="4" w:space="0" w:color="auto"/>
            </w:tcBorders>
            <w:shd w:val="clear" w:color="auto" w:fill="auto"/>
          </w:tcPr>
          <w:p w14:paraId="64F2D9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cs="Times New Roman"/>
                <w:sz w:val="22"/>
              </w:rPr>
              <w:t xml:space="preserve"> -     </w:t>
            </w:r>
          </w:p>
        </w:tc>
      </w:tr>
    </w:tbl>
    <w:p w14:paraId="5D5D996C" w14:textId="77777777" w:rsidR="00AA2E46" w:rsidRPr="00DF4760" w:rsidRDefault="00AA2E46" w:rsidP="00AA2E46"/>
    <w:p w14:paraId="6AD3A411" w14:textId="77777777" w:rsidR="00AA2E46" w:rsidRPr="00DF4760" w:rsidRDefault="00AA2E46" w:rsidP="00AA2E46"/>
    <w:p w14:paraId="544A063A" w14:textId="77777777" w:rsidR="00AA2E46" w:rsidRPr="00DF4760" w:rsidRDefault="00AA2E46" w:rsidP="00AA2E46"/>
    <w:p w14:paraId="36DDC832" w14:textId="77777777" w:rsidR="00AA2E46" w:rsidRPr="00DF4760" w:rsidRDefault="00AA2E46" w:rsidP="00AA2E46">
      <w:pPr>
        <w:pStyle w:val="14"/>
        <w:spacing w:before="360" w:after="360"/>
        <w:ind w:left="567"/>
        <w:jc w:val="both"/>
      </w:pPr>
      <w:bookmarkStart w:id="103" w:name="_Toc531371599"/>
      <w:bookmarkStart w:id="104" w:name="_Toc18415425"/>
      <w:r w:rsidRPr="00DF4760">
        <w:t>Приложение Д – Социально-экономические показатели по транспортным районам на 2021 год</w:t>
      </w:r>
      <w:bookmarkEnd w:id="103"/>
      <w:bookmarkEnd w:id="104"/>
    </w:p>
    <w:tbl>
      <w:tblPr>
        <w:tblW w:w="9979" w:type="dxa"/>
        <w:tblLayout w:type="fixed"/>
        <w:tblCellMar>
          <w:left w:w="28" w:type="dxa"/>
          <w:right w:w="28" w:type="dxa"/>
        </w:tblCellMar>
        <w:tblLook w:val="04A0" w:firstRow="1" w:lastRow="0" w:firstColumn="1" w:lastColumn="0" w:noHBand="0" w:noVBand="1"/>
      </w:tblPr>
      <w:tblGrid>
        <w:gridCol w:w="755"/>
        <w:gridCol w:w="1153"/>
        <w:gridCol w:w="1153"/>
        <w:gridCol w:w="1153"/>
        <w:gridCol w:w="1153"/>
        <w:gridCol w:w="1153"/>
        <w:gridCol w:w="1153"/>
        <w:gridCol w:w="1153"/>
        <w:gridCol w:w="1153"/>
      </w:tblGrid>
      <w:tr w:rsidR="00AA2E46" w:rsidRPr="00DF4760" w14:paraId="15D2C998"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55F9EE"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7E62228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2021</w:t>
            </w:r>
          </w:p>
        </w:tc>
      </w:tr>
      <w:tr w:rsidR="00AA2E46" w:rsidRPr="00DF4760" w14:paraId="01AA1F86"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528C8324"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738FDB6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70E0409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661B337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3C92BFF0"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64DA3440"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221361D4"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5C9CCF0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06BFA85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3356BC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6880C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5C490D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29,2   </w:t>
            </w:r>
          </w:p>
        </w:tc>
        <w:tc>
          <w:tcPr>
            <w:tcW w:w="1114" w:type="dxa"/>
            <w:tcBorders>
              <w:top w:val="nil"/>
              <w:left w:val="nil"/>
              <w:bottom w:val="single" w:sz="4" w:space="0" w:color="auto"/>
              <w:right w:val="single" w:sz="4" w:space="0" w:color="auto"/>
            </w:tcBorders>
            <w:shd w:val="clear" w:color="auto" w:fill="auto"/>
          </w:tcPr>
          <w:p w14:paraId="7993AD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14,6   </w:t>
            </w:r>
          </w:p>
        </w:tc>
        <w:tc>
          <w:tcPr>
            <w:tcW w:w="1114" w:type="dxa"/>
            <w:tcBorders>
              <w:top w:val="nil"/>
              <w:left w:val="nil"/>
              <w:bottom w:val="single" w:sz="4" w:space="0" w:color="auto"/>
              <w:right w:val="single" w:sz="4" w:space="0" w:color="auto"/>
            </w:tcBorders>
            <w:shd w:val="clear" w:color="auto" w:fill="auto"/>
          </w:tcPr>
          <w:p w14:paraId="316BC2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0E09FC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302F90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2BD8B0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2EA24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B7BB1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C7638F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77F1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116CDB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13,0   </w:t>
            </w:r>
          </w:p>
        </w:tc>
        <w:tc>
          <w:tcPr>
            <w:tcW w:w="1114" w:type="dxa"/>
            <w:tcBorders>
              <w:top w:val="nil"/>
              <w:left w:val="nil"/>
              <w:bottom w:val="single" w:sz="4" w:space="0" w:color="auto"/>
              <w:right w:val="single" w:sz="4" w:space="0" w:color="auto"/>
            </w:tcBorders>
            <w:shd w:val="clear" w:color="auto" w:fill="auto"/>
          </w:tcPr>
          <w:p w14:paraId="183898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4E5037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765EF3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33B731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5E48D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12E2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B822F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2EF20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755F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27E2B1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3EB6D7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7789E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39546A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6906E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FEC9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295B0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A35C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32611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083C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500036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334790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5B7651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52927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76DA73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59DA0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1EE1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AC8C4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9EDF9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7B2B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4E3174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5A3F62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4CB4D7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0B746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20677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D29E8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C3FA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6701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F61952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F404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735ED8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8A2CE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8D908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91A79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7A529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295C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BCF24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4B7EF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830F4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A306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622A2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62FFE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A46BF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14" w:type="dxa"/>
            <w:tcBorders>
              <w:top w:val="nil"/>
              <w:left w:val="nil"/>
              <w:bottom w:val="single" w:sz="4" w:space="0" w:color="auto"/>
              <w:right w:val="single" w:sz="4" w:space="0" w:color="auto"/>
            </w:tcBorders>
            <w:shd w:val="clear" w:color="auto" w:fill="auto"/>
          </w:tcPr>
          <w:p w14:paraId="073B9F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156CB5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8B7C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3C66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4282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3F8FE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EEBE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021904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57,2   </w:t>
            </w:r>
          </w:p>
        </w:tc>
        <w:tc>
          <w:tcPr>
            <w:tcW w:w="1114" w:type="dxa"/>
            <w:tcBorders>
              <w:top w:val="nil"/>
              <w:left w:val="nil"/>
              <w:bottom w:val="single" w:sz="4" w:space="0" w:color="auto"/>
              <w:right w:val="single" w:sz="4" w:space="0" w:color="auto"/>
            </w:tcBorders>
            <w:shd w:val="clear" w:color="auto" w:fill="auto"/>
          </w:tcPr>
          <w:p w14:paraId="14D7FF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28,6   </w:t>
            </w:r>
          </w:p>
        </w:tc>
        <w:tc>
          <w:tcPr>
            <w:tcW w:w="1114" w:type="dxa"/>
            <w:tcBorders>
              <w:top w:val="nil"/>
              <w:left w:val="nil"/>
              <w:bottom w:val="single" w:sz="4" w:space="0" w:color="auto"/>
              <w:right w:val="single" w:sz="4" w:space="0" w:color="auto"/>
            </w:tcBorders>
            <w:shd w:val="clear" w:color="auto" w:fill="auto"/>
          </w:tcPr>
          <w:p w14:paraId="3D695C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0E1168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4CD226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352B0D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FAE56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E357E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02A2C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80AA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5D1D77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4E9004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05F7CE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0EAC4B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2D7EE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0F498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2964F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B807B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DBFEB0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2A70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2A1A57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29,2   </w:t>
            </w:r>
          </w:p>
        </w:tc>
        <w:tc>
          <w:tcPr>
            <w:tcW w:w="1114" w:type="dxa"/>
            <w:tcBorders>
              <w:top w:val="nil"/>
              <w:left w:val="nil"/>
              <w:bottom w:val="single" w:sz="4" w:space="0" w:color="auto"/>
              <w:right w:val="single" w:sz="4" w:space="0" w:color="auto"/>
            </w:tcBorders>
            <w:shd w:val="clear" w:color="auto" w:fill="auto"/>
          </w:tcPr>
          <w:p w14:paraId="4FACF7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14,6   </w:t>
            </w:r>
          </w:p>
        </w:tc>
        <w:tc>
          <w:tcPr>
            <w:tcW w:w="1114" w:type="dxa"/>
            <w:tcBorders>
              <w:top w:val="nil"/>
              <w:left w:val="nil"/>
              <w:bottom w:val="single" w:sz="4" w:space="0" w:color="auto"/>
              <w:right w:val="single" w:sz="4" w:space="0" w:color="auto"/>
            </w:tcBorders>
            <w:shd w:val="clear" w:color="auto" w:fill="auto"/>
          </w:tcPr>
          <w:p w14:paraId="3998C9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35827C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69E038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9EB44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1AAF6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C1A4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F7F9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A856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131E13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3ED95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C7EC6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368515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A9393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A97D3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D8AD9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C209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81398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1CE4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0B71B6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246A8A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264685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7A7D62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373626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3785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BC85F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10BB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122025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8914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3ED934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DC21C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AD7CF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145056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690D3D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3C1012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FAE91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771950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6E85732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C136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7F63E7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41,8   </w:t>
            </w:r>
          </w:p>
        </w:tc>
        <w:tc>
          <w:tcPr>
            <w:tcW w:w="1114" w:type="dxa"/>
            <w:tcBorders>
              <w:top w:val="nil"/>
              <w:left w:val="nil"/>
              <w:bottom w:val="single" w:sz="4" w:space="0" w:color="auto"/>
              <w:right w:val="single" w:sz="4" w:space="0" w:color="auto"/>
            </w:tcBorders>
            <w:shd w:val="clear" w:color="auto" w:fill="auto"/>
          </w:tcPr>
          <w:p w14:paraId="36AA75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14" w:type="dxa"/>
            <w:tcBorders>
              <w:top w:val="nil"/>
              <w:left w:val="nil"/>
              <w:bottom w:val="single" w:sz="4" w:space="0" w:color="auto"/>
              <w:right w:val="single" w:sz="4" w:space="0" w:color="auto"/>
            </w:tcBorders>
            <w:shd w:val="clear" w:color="auto" w:fill="auto"/>
          </w:tcPr>
          <w:p w14:paraId="4468FE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0AEB8A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092719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C1694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95B7F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3C9D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B47DD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9ECE1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37555A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92,5   </w:t>
            </w:r>
          </w:p>
        </w:tc>
        <w:tc>
          <w:tcPr>
            <w:tcW w:w="1114" w:type="dxa"/>
            <w:tcBorders>
              <w:top w:val="nil"/>
              <w:left w:val="nil"/>
              <w:bottom w:val="single" w:sz="4" w:space="0" w:color="auto"/>
              <w:right w:val="single" w:sz="4" w:space="0" w:color="auto"/>
            </w:tcBorders>
            <w:shd w:val="clear" w:color="auto" w:fill="auto"/>
          </w:tcPr>
          <w:p w14:paraId="607F48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46,3   </w:t>
            </w:r>
          </w:p>
        </w:tc>
        <w:tc>
          <w:tcPr>
            <w:tcW w:w="1114" w:type="dxa"/>
            <w:tcBorders>
              <w:top w:val="nil"/>
              <w:left w:val="nil"/>
              <w:bottom w:val="single" w:sz="4" w:space="0" w:color="auto"/>
              <w:right w:val="single" w:sz="4" w:space="0" w:color="auto"/>
            </w:tcBorders>
            <w:shd w:val="clear" w:color="auto" w:fill="auto"/>
          </w:tcPr>
          <w:p w14:paraId="0E105D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24EF8F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154FFD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38A9DE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7DA73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2855F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2E07D3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4C5C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10893B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7BCE39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3173D0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430753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0B2A85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95C15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A6AF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AB91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55789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3E5E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5CC64C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3E7B9A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26DB3E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14" w:type="dxa"/>
            <w:tcBorders>
              <w:top w:val="nil"/>
              <w:left w:val="nil"/>
              <w:bottom w:val="single" w:sz="4" w:space="0" w:color="auto"/>
              <w:right w:val="single" w:sz="4" w:space="0" w:color="auto"/>
            </w:tcBorders>
            <w:shd w:val="clear" w:color="auto" w:fill="auto"/>
          </w:tcPr>
          <w:p w14:paraId="43E8A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4F645D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87118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5C15D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62E4D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451A6A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0046D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48AAAE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17,5   </w:t>
            </w:r>
          </w:p>
        </w:tc>
        <w:tc>
          <w:tcPr>
            <w:tcW w:w="1114" w:type="dxa"/>
            <w:tcBorders>
              <w:top w:val="nil"/>
              <w:left w:val="nil"/>
              <w:bottom w:val="single" w:sz="4" w:space="0" w:color="auto"/>
              <w:right w:val="single" w:sz="4" w:space="0" w:color="auto"/>
            </w:tcBorders>
            <w:shd w:val="clear" w:color="auto" w:fill="auto"/>
          </w:tcPr>
          <w:p w14:paraId="56EE88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17FE75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21,2   </w:t>
            </w:r>
          </w:p>
        </w:tc>
        <w:tc>
          <w:tcPr>
            <w:tcW w:w="1114" w:type="dxa"/>
            <w:tcBorders>
              <w:top w:val="nil"/>
              <w:left w:val="nil"/>
              <w:bottom w:val="single" w:sz="4" w:space="0" w:color="auto"/>
              <w:right w:val="single" w:sz="4" w:space="0" w:color="auto"/>
            </w:tcBorders>
            <w:shd w:val="clear" w:color="auto" w:fill="auto"/>
          </w:tcPr>
          <w:p w14:paraId="17FF8C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41C283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E2B95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214C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D78F9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E85F21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6DB3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08944A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16,8   </w:t>
            </w:r>
          </w:p>
        </w:tc>
        <w:tc>
          <w:tcPr>
            <w:tcW w:w="1114" w:type="dxa"/>
            <w:tcBorders>
              <w:top w:val="nil"/>
              <w:left w:val="nil"/>
              <w:bottom w:val="single" w:sz="4" w:space="0" w:color="auto"/>
              <w:right w:val="single" w:sz="4" w:space="0" w:color="auto"/>
            </w:tcBorders>
            <w:shd w:val="clear" w:color="auto" w:fill="auto"/>
          </w:tcPr>
          <w:p w14:paraId="3C0838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227525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033A77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7507A9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1FD22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70E87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36400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FEA93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A598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12D284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31,2   </w:t>
            </w:r>
          </w:p>
        </w:tc>
        <w:tc>
          <w:tcPr>
            <w:tcW w:w="1114" w:type="dxa"/>
            <w:tcBorders>
              <w:top w:val="nil"/>
              <w:left w:val="nil"/>
              <w:bottom w:val="single" w:sz="4" w:space="0" w:color="auto"/>
              <w:right w:val="single" w:sz="4" w:space="0" w:color="auto"/>
            </w:tcBorders>
            <w:shd w:val="clear" w:color="auto" w:fill="auto"/>
          </w:tcPr>
          <w:p w14:paraId="312EE0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15,6   </w:t>
            </w:r>
          </w:p>
        </w:tc>
        <w:tc>
          <w:tcPr>
            <w:tcW w:w="1114" w:type="dxa"/>
            <w:tcBorders>
              <w:top w:val="nil"/>
              <w:left w:val="nil"/>
              <w:bottom w:val="single" w:sz="4" w:space="0" w:color="auto"/>
              <w:right w:val="single" w:sz="4" w:space="0" w:color="auto"/>
            </w:tcBorders>
            <w:shd w:val="clear" w:color="auto" w:fill="auto"/>
          </w:tcPr>
          <w:p w14:paraId="6E76C4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5D51C0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246238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672A1D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5B458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2BA45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7B82DF6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AFB4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51A4B3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18,5   </w:t>
            </w:r>
          </w:p>
        </w:tc>
        <w:tc>
          <w:tcPr>
            <w:tcW w:w="1114" w:type="dxa"/>
            <w:tcBorders>
              <w:top w:val="nil"/>
              <w:left w:val="nil"/>
              <w:bottom w:val="single" w:sz="4" w:space="0" w:color="auto"/>
              <w:right w:val="single" w:sz="4" w:space="0" w:color="auto"/>
            </w:tcBorders>
            <w:shd w:val="clear" w:color="auto" w:fill="auto"/>
          </w:tcPr>
          <w:p w14:paraId="36818B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22D313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26,9   </w:t>
            </w:r>
          </w:p>
        </w:tc>
        <w:tc>
          <w:tcPr>
            <w:tcW w:w="1114" w:type="dxa"/>
            <w:tcBorders>
              <w:top w:val="nil"/>
              <w:left w:val="nil"/>
              <w:bottom w:val="single" w:sz="4" w:space="0" w:color="auto"/>
              <w:right w:val="single" w:sz="4" w:space="0" w:color="auto"/>
            </w:tcBorders>
            <w:shd w:val="clear" w:color="auto" w:fill="auto"/>
          </w:tcPr>
          <w:p w14:paraId="168E1B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64BA73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FF857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532A1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126659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2098897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C257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48A1C4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00FE0C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2D38E5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14" w:type="dxa"/>
            <w:tcBorders>
              <w:top w:val="nil"/>
              <w:left w:val="nil"/>
              <w:bottom w:val="single" w:sz="4" w:space="0" w:color="auto"/>
              <w:right w:val="single" w:sz="4" w:space="0" w:color="auto"/>
            </w:tcBorders>
            <w:shd w:val="clear" w:color="auto" w:fill="auto"/>
          </w:tcPr>
          <w:p w14:paraId="7AD674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1044E5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E1F40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0001E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A9CF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0743F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6DE39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664FCD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40,3   </w:t>
            </w:r>
          </w:p>
        </w:tc>
        <w:tc>
          <w:tcPr>
            <w:tcW w:w="1114" w:type="dxa"/>
            <w:tcBorders>
              <w:top w:val="nil"/>
              <w:left w:val="nil"/>
              <w:bottom w:val="single" w:sz="4" w:space="0" w:color="auto"/>
              <w:right w:val="single" w:sz="4" w:space="0" w:color="auto"/>
            </w:tcBorders>
            <w:shd w:val="clear" w:color="auto" w:fill="auto"/>
          </w:tcPr>
          <w:p w14:paraId="1E8582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20,2   </w:t>
            </w:r>
          </w:p>
        </w:tc>
        <w:tc>
          <w:tcPr>
            <w:tcW w:w="1114" w:type="dxa"/>
            <w:tcBorders>
              <w:top w:val="nil"/>
              <w:left w:val="nil"/>
              <w:bottom w:val="single" w:sz="4" w:space="0" w:color="auto"/>
              <w:right w:val="single" w:sz="4" w:space="0" w:color="auto"/>
            </w:tcBorders>
            <w:shd w:val="clear" w:color="auto" w:fill="auto"/>
          </w:tcPr>
          <w:p w14:paraId="02EC91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34,8   </w:t>
            </w:r>
          </w:p>
        </w:tc>
        <w:tc>
          <w:tcPr>
            <w:tcW w:w="1114" w:type="dxa"/>
            <w:tcBorders>
              <w:top w:val="nil"/>
              <w:left w:val="nil"/>
              <w:bottom w:val="single" w:sz="4" w:space="0" w:color="auto"/>
              <w:right w:val="single" w:sz="4" w:space="0" w:color="auto"/>
            </w:tcBorders>
            <w:shd w:val="clear" w:color="auto" w:fill="auto"/>
          </w:tcPr>
          <w:p w14:paraId="48926C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26,8   </w:t>
            </w:r>
          </w:p>
        </w:tc>
        <w:tc>
          <w:tcPr>
            <w:tcW w:w="1114" w:type="dxa"/>
            <w:tcBorders>
              <w:top w:val="nil"/>
              <w:left w:val="nil"/>
              <w:bottom w:val="single" w:sz="4" w:space="0" w:color="auto"/>
              <w:right w:val="single" w:sz="4" w:space="0" w:color="auto"/>
            </w:tcBorders>
            <w:shd w:val="clear" w:color="auto" w:fill="auto"/>
          </w:tcPr>
          <w:p w14:paraId="346640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1D21C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4917F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CCDFA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9EDFFF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C65F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6F5226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3D8D7A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779342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6766E0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70C257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A9513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41754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E1C2C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3934D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8294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1E7D76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4E480D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3D3168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2B801A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6C82B8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DFEAE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E82DF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C442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BAE6DE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6AE24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01AFCC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5053EC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3EB0EB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243F4C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2B7222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4B298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28D1A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A3704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F9566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BBDB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6AD876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18,1   </w:t>
            </w:r>
          </w:p>
        </w:tc>
        <w:tc>
          <w:tcPr>
            <w:tcW w:w="1114" w:type="dxa"/>
            <w:tcBorders>
              <w:top w:val="nil"/>
              <w:left w:val="nil"/>
              <w:bottom w:val="single" w:sz="4" w:space="0" w:color="auto"/>
              <w:right w:val="single" w:sz="4" w:space="0" w:color="auto"/>
            </w:tcBorders>
            <w:shd w:val="clear" w:color="auto" w:fill="auto"/>
          </w:tcPr>
          <w:p w14:paraId="0D49FD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   </w:t>
            </w:r>
          </w:p>
        </w:tc>
        <w:tc>
          <w:tcPr>
            <w:tcW w:w="1114" w:type="dxa"/>
            <w:tcBorders>
              <w:top w:val="nil"/>
              <w:left w:val="nil"/>
              <w:bottom w:val="single" w:sz="4" w:space="0" w:color="auto"/>
              <w:right w:val="single" w:sz="4" w:space="0" w:color="auto"/>
            </w:tcBorders>
            <w:shd w:val="clear" w:color="auto" w:fill="auto"/>
          </w:tcPr>
          <w:p w14:paraId="6A94F3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49,7   </w:t>
            </w:r>
          </w:p>
        </w:tc>
        <w:tc>
          <w:tcPr>
            <w:tcW w:w="1114" w:type="dxa"/>
            <w:tcBorders>
              <w:top w:val="nil"/>
              <w:left w:val="nil"/>
              <w:bottom w:val="single" w:sz="4" w:space="0" w:color="auto"/>
              <w:right w:val="single" w:sz="4" w:space="0" w:color="auto"/>
            </w:tcBorders>
            <w:shd w:val="clear" w:color="auto" w:fill="auto"/>
          </w:tcPr>
          <w:p w14:paraId="6F4D09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797160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D982C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1FA1E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136D9F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51F2640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8B3F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6612F8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88,1   </w:t>
            </w:r>
          </w:p>
        </w:tc>
        <w:tc>
          <w:tcPr>
            <w:tcW w:w="1114" w:type="dxa"/>
            <w:tcBorders>
              <w:top w:val="nil"/>
              <w:left w:val="nil"/>
              <w:bottom w:val="single" w:sz="4" w:space="0" w:color="auto"/>
              <w:right w:val="single" w:sz="4" w:space="0" w:color="auto"/>
            </w:tcBorders>
            <w:shd w:val="clear" w:color="auto" w:fill="auto"/>
          </w:tcPr>
          <w:p w14:paraId="00CFF6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44,1   </w:t>
            </w:r>
          </w:p>
        </w:tc>
        <w:tc>
          <w:tcPr>
            <w:tcW w:w="1114" w:type="dxa"/>
            <w:tcBorders>
              <w:top w:val="nil"/>
              <w:left w:val="nil"/>
              <w:bottom w:val="single" w:sz="4" w:space="0" w:color="auto"/>
              <w:right w:val="single" w:sz="4" w:space="0" w:color="auto"/>
            </w:tcBorders>
            <w:shd w:val="clear" w:color="auto" w:fill="auto"/>
          </w:tcPr>
          <w:p w14:paraId="45244B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22,1   </w:t>
            </w:r>
          </w:p>
        </w:tc>
        <w:tc>
          <w:tcPr>
            <w:tcW w:w="1114" w:type="dxa"/>
            <w:tcBorders>
              <w:top w:val="nil"/>
              <w:left w:val="nil"/>
              <w:bottom w:val="single" w:sz="4" w:space="0" w:color="auto"/>
              <w:right w:val="single" w:sz="4" w:space="0" w:color="auto"/>
            </w:tcBorders>
            <w:shd w:val="clear" w:color="auto" w:fill="auto"/>
          </w:tcPr>
          <w:p w14:paraId="1C6F8D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17,7   </w:t>
            </w:r>
          </w:p>
        </w:tc>
        <w:tc>
          <w:tcPr>
            <w:tcW w:w="1114" w:type="dxa"/>
            <w:tcBorders>
              <w:top w:val="nil"/>
              <w:left w:val="nil"/>
              <w:bottom w:val="single" w:sz="4" w:space="0" w:color="auto"/>
              <w:right w:val="single" w:sz="4" w:space="0" w:color="auto"/>
            </w:tcBorders>
            <w:shd w:val="clear" w:color="auto" w:fill="auto"/>
          </w:tcPr>
          <w:p w14:paraId="7EA50B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1CBADD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7D047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C4659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7E9AB0D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F52E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0B0E4D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38,9   </w:t>
            </w:r>
          </w:p>
        </w:tc>
        <w:tc>
          <w:tcPr>
            <w:tcW w:w="1114" w:type="dxa"/>
            <w:tcBorders>
              <w:top w:val="nil"/>
              <w:left w:val="nil"/>
              <w:bottom w:val="single" w:sz="4" w:space="0" w:color="auto"/>
              <w:right w:val="single" w:sz="4" w:space="0" w:color="auto"/>
            </w:tcBorders>
            <w:shd w:val="clear" w:color="auto" w:fill="auto"/>
          </w:tcPr>
          <w:p w14:paraId="3EC19B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246E94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77,6   </w:t>
            </w:r>
          </w:p>
        </w:tc>
        <w:tc>
          <w:tcPr>
            <w:tcW w:w="1114" w:type="dxa"/>
            <w:tcBorders>
              <w:top w:val="nil"/>
              <w:left w:val="nil"/>
              <w:bottom w:val="single" w:sz="4" w:space="0" w:color="auto"/>
              <w:right w:val="single" w:sz="4" w:space="0" w:color="auto"/>
            </w:tcBorders>
            <w:shd w:val="clear" w:color="auto" w:fill="auto"/>
          </w:tcPr>
          <w:p w14:paraId="414CD5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67,9   </w:t>
            </w:r>
          </w:p>
        </w:tc>
        <w:tc>
          <w:tcPr>
            <w:tcW w:w="1114" w:type="dxa"/>
            <w:tcBorders>
              <w:top w:val="nil"/>
              <w:left w:val="nil"/>
              <w:bottom w:val="single" w:sz="4" w:space="0" w:color="auto"/>
              <w:right w:val="single" w:sz="4" w:space="0" w:color="auto"/>
            </w:tcBorders>
            <w:shd w:val="clear" w:color="auto" w:fill="auto"/>
          </w:tcPr>
          <w:p w14:paraId="3B943F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15A13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7AAF3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14" w:type="dxa"/>
            <w:tcBorders>
              <w:top w:val="nil"/>
              <w:left w:val="nil"/>
              <w:bottom w:val="single" w:sz="4" w:space="0" w:color="auto"/>
              <w:right w:val="single" w:sz="4" w:space="0" w:color="auto"/>
            </w:tcBorders>
            <w:shd w:val="clear" w:color="auto" w:fill="auto"/>
          </w:tcPr>
          <w:p w14:paraId="345366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r>
      <w:tr w:rsidR="00AA2E46" w:rsidRPr="00DF4760" w14:paraId="0B5F6B6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7F0C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17FE81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61,7   </w:t>
            </w:r>
          </w:p>
        </w:tc>
        <w:tc>
          <w:tcPr>
            <w:tcW w:w="1114" w:type="dxa"/>
            <w:tcBorders>
              <w:top w:val="nil"/>
              <w:left w:val="nil"/>
              <w:bottom w:val="single" w:sz="4" w:space="0" w:color="auto"/>
              <w:right w:val="single" w:sz="4" w:space="0" w:color="auto"/>
            </w:tcBorders>
            <w:shd w:val="clear" w:color="auto" w:fill="auto"/>
          </w:tcPr>
          <w:p w14:paraId="19B254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30,9   </w:t>
            </w:r>
          </w:p>
        </w:tc>
        <w:tc>
          <w:tcPr>
            <w:tcW w:w="1114" w:type="dxa"/>
            <w:tcBorders>
              <w:top w:val="nil"/>
              <w:left w:val="nil"/>
              <w:bottom w:val="single" w:sz="4" w:space="0" w:color="auto"/>
              <w:right w:val="single" w:sz="4" w:space="0" w:color="auto"/>
            </w:tcBorders>
            <w:shd w:val="clear" w:color="auto" w:fill="auto"/>
          </w:tcPr>
          <w:p w14:paraId="696E74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24,2   </w:t>
            </w:r>
          </w:p>
        </w:tc>
        <w:tc>
          <w:tcPr>
            <w:tcW w:w="1114" w:type="dxa"/>
            <w:tcBorders>
              <w:top w:val="nil"/>
              <w:left w:val="nil"/>
              <w:bottom w:val="single" w:sz="4" w:space="0" w:color="auto"/>
              <w:right w:val="single" w:sz="4" w:space="0" w:color="auto"/>
            </w:tcBorders>
            <w:shd w:val="clear" w:color="auto" w:fill="auto"/>
          </w:tcPr>
          <w:p w14:paraId="4D7776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7B0971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3446B3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762B5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40D375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r>
      <w:tr w:rsidR="00AA2E46" w:rsidRPr="00DF4760" w14:paraId="56C96BC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A7F64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549FF3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175CFD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657A9D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2BFE97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14" w:type="dxa"/>
            <w:tcBorders>
              <w:top w:val="nil"/>
              <w:left w:val="nil"/>
              <w:bottom w:val="single" w:sz="4" w:space="0" w:color="auto"/>
              <w:right w:val="single" w:sz="4" w:space="0" w:color="auto"/>
            </w:tcBorders>
            <w:shd w:val="clear" w:color="auto" w:fill="auto"/>
          </w:tcPr>
          <w:p w14:paraId="61055F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262DEF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B504D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62AB0A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r>
      <w:tr w:rsidR="00AA2E46" w:rsidRPr="00DF4760" w14:paraId="5FFC4B3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398C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22DBCC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23,9   </w:t>
            </w:r>
          </w:p>
        </w:tc>
        <w:tc>
          <w:tcPr>
            <w:tcW w:w="1114" w:type="dxa"/>
            <w:tcBorders>
              <w:top w:val="nil"/>
              <w:left w:val="nil"/>
              <w:bottom w:val="single" w:sz="4" w:space="0" w:color="auto"/>
              <w:right w:val="single" w:sz="4" w:space="0" w:color="auto"/>
            </w:tcBorders>
            <w:shd w:val="clear" w:color="auto" w:fill="auto"/>
          </w:tcPr>
          <w:p w14:paraId="653862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3F29EC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4665C1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48BA86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6CF91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4170F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3C3F7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4A5099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DE4D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275F77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147288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8F895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4389FB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1F73C3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729A7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414FB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4087C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2422E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6CC30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598315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14D9B2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E9A9E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0CB99C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47BFDC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67537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9E586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59F5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31347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5AC31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14FC24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8086B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0247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0090E3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16B9B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3AF6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90775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34DD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B8A4E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B796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550BCB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409913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4B99D8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680C9F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7595A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9E05B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F1A48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6E6B69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D76D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9B53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00E0A7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457D45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71DE28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72C9F5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8CA7C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B10EB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31DC1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578E8D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A073AD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926B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254520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680352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626DE3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2CB5F3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5B4145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203C2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54B23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EA7E4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7E7AAF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67ECD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77F5E5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19,1   </w:t>
            </w:r>
          </w:p>
        </w:tc>
        <w:tc>
          <w:tcPr>
            <w:tcW w:w="1114" w:type="dxa"/>
            <w:tcBorders>
              <w:top w:val="nil"/>
              <w:left w:val="nil"/>
              <w:bottom w:val="single" w:sz="4" w:space="0" w:color="auto"/>
              <w:right w:val="single" w:sz="4" w:space="0" w:color="auto"/>
            </w:tcBorders>
            <w:shd w:val="clear" w:color="auto" w:fill="auto"/>
          </w:tcPr>
          <w:p w14:paraId="2F7405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9,5   </w:t>
            </w:r>
          </w:p>
        </w:tc>
        <w:tc>
          <w:tcPr>
            <w:tcW w:w="1114" w:type="dxa"/>
            <w:tcBorders>
              <w:top w:val="nil"/>
              <w:left w:val="nil"/>
              <w:bottom w:val="single" w:sz="4" w:space="0" w:color="auto"/>
              <w:right w:val="single" w:sz="4" w:space="0" w:color="auto"/>
            </w:tcBorders>
            <w:shd w:val="clear" w:color="auto" w:fill="auto"/>
          </w:tcPr>
          <w:p w14:paraId="111135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5C3EE1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734D3A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4C5F9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A0C0D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B5D89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B3C19A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B4E4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0DC0A2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22A19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42408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5621A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FAEC3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7F4B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48EE0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84BB3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D5E0A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B1F9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15CF0C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31A15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AC697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FC05A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15B2D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DFBA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F0F67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D0D14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EB6BE9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1964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423CF4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3778C4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2F1435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354721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04D4AF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E590F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9B3A3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84BF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86E54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BADD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12BD5F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05F29B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754C8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20,5   </w:t>
            </w:r>
          </w:p>
        </w:tc>
        <w:tc>
          <w:tcPr>
            <w:tcW w:w="1114" w:type="dxa"/>
            <w:tcBorders>
              <w:top w:val="nil"/>
              <w:left w:val="nil"/>
              <w:bottom w:val="single" w:sz="4" w:space="0" w:color="auto"/>
              <w:right w:val="single" w:sz="4" w:space="0" w:color="auto"/>
            </w:tcBorders>
            <w:shd w:val="clear" w:color="auto" w:fill="auto"/>
          </w:tcPr>
          <w:p w14:paraId="1AAB74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3EA5CE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9F0F7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63DB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DDFCB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2150A08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1761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6B00D9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1AB633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5AD6B8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7A763D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251899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BCAF6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46DE8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77BBE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38D7C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2BA6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7E8FF0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7,6   </w:t>
            </w:r>
          </w:p>
        </w:tc>
        <w:tc>
          <w:tcPr>
            <w:tcW w:w="1114" w:type="dxa"/>
            <w:tcBorders>
              <w:top w:val="nil"/>
              <w:left w:val="nil"/>
              <w:bottom w:val="single" w:sz="4" w:space="0" w:color="auto"/>
              <w:right w:val="single" w:sz="4" w:space="0" w:color="auto"/>
            </w:tcBorders>
            <w:shd w:val="clear" w:color="auto" w:fill="auto"/>
          </w:tcPr>
          <w:p w14:paraId="7304ED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1F0936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3F7897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065A9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72D65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9F38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58E6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78CD86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5E599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445081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F7E63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EB1C7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55140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92051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7E6BA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996B6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F4B3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E179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574F9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4D965C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1C77EB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FA3D3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AE814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46DE9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79DAD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708CF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1586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407BB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F2CC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5D9F0E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3A03C7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3DF889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02AF9D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262905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EBCD4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D351E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79D7F0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4319A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D815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7CAC2B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67,4   </w:t>
            </w:r>
          </w:p>
        </w:tc>
        <w:tc>
          <w:tcPr>
            <w:tcW w:w="1114" w:type="dxa"/>
            <w:tcBorders>
              <w:top w:val="nil"/>
              <w:left w:val="nil"/>
              <w:bottom w:val="single" w:sz="4" w:space="0" w:color="auto"/>
              <w:right w:val="single" w:sz="4" w:space="0" w:color="auto"/>
            </w:tcBorders>
            <w:shd w:val="clear" w:color="auto" w:fill="auto"/>
          </w:tcPr>
          <w:p w14:paraId="741DF0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33,7   </w:t>
            </w:r>
          </w:p>
        </w:tc>
        <w:tc>
          <w:tcPr>
            <w:tcW w:w="1114" w:type="dxa"/>
            <w:tcBorders>
              <w:top w:val="nil"/>
              <w:left w:val="nil"/>
              <w:bottom w:val="single" w:sz="4" w:space="0" w:color="auto"/>
              <w:right w:val="single" w:sz="4" w:space="0" w:color="auto"/>
            </w:tcBorders>
            <w:shd w:val="clear" w:color="auto" w:fill="auto"/>
          </w:tcPr>
          <w:p w14:paraId="3B9796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34,2   </w:t>
            </w:r>
          </w:p>
        </w:tc>
        <w:tc>
          <w:tcPr>
            <w:tcW w:w="1114" w:type="dxa"/>
            <w:tcBorders>
              <w:top w:val="nil"/>
              <w:left w:val="nil"/>
              <w:bottom w:val="single" w:sz="4" w:space="0" w:color="auto"/>
              <w:right w:val="single" w:sz="4" w:space="0" w:color="auto"/>
            </w:tcBorders>
            <w:shd w:val="clear" w:color="auto" w:fill="auto"/>
          </w:tcPr>
          <w:p w14:paraId="416C19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28,5   </w:t>
            </w:r>
          </w:p>
        </w:tc>
        <w:tc>
          <w:tcPr>
            <w:tcW w:w="1114" w:type="dxa"/>
            <w:tcBorders>
              <w:top w:val="nil"/>
              <w:left w:val="nil"/>
              <w:bottom w:val="single" w:sz="4" w:space="0" w:color="auto"/>
              <w:right w:val="single" w:sz="4" w:space="0" w:color="auto"/>
            </w:tcBorders>
            <w:shd w:val="clear" w:color="auto" w:fill="auto"/>
          </w:tcPr>
          <w:p w14:paraId="6B2C4D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1D94DA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28B13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15,7   </w:t>
            </w:r>
          </w:p>
        </w:tc>
        <w:tc>
          <w:tcPr>
            <w:tcW w:w="1114" w:type="dxa"/>
            <w:tcBorders>
              <w:top w:val="nil"/>
              <w:left w:val="nil"/>
              <w:bottom w:val="single" w:sz="4" w:space="0" w:color="auto"/>
              <w:right w:val="single" w:sz="4" w:space="0" w:color="auto"/>
            </w:tcBorders>
            <w:shd w:val="clear" w:color="auto" w:fill="auto"/>
          </w:tcPr>
          <w:p w14:paraId="5C68D8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7BA0C85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3CBA0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7EBA1A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47,9   </w:t>
            </w:r>
          </w:p>
        </w:tc>
        <w:tc>
          <w:tcPr>
            <w:tcW w:w="1114" w:type="dxa"/>
            <w:tcBorders>
              <w:top w:val="nil"/>
              <w:left w:val="nil"/>
              <w:bottom w:val="single" w:sz="4" w:space="0" w:color="auto"/>
              <w:right w:val="single" w:sz="4" w:space="0" w:color="auto"/>
            </w:tcBorders>
            <w:shd w:val="clear" w:color="auto" w:fill="auto"/>
          </w:tcPr>
          <w:p w14:paraId="449E41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23,9   </w:t>
            </w:r>
          </w:p>
        </w:tc>
        <w:tc>
          <w:tcPr>
            <w:tcW w:w="1114" w:type="dxa"/>
            <w:tcBorders>
              <w:top w:val="nil"/>
              <w:left w:val="nil"/>
              <w:bottom w:val="single" w:sz="4" w:space="0" w:color="auto"/>
              <w:right w:val="single" w:sz="4" w:space="0" w:color="auto"/>
            </w:tcBorders>
            <w:shd w:val="clear" w:color="auto" w:fill="auto"/>
          </w:tcPr>
          <w:p w14:paraId="06365B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6E4DBC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374D3D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294E77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23E18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34CC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1ADA8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3331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610407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59,0   </w:t>
            </w:r>
          </w:p>
        </w:tc>
        <w:tc>
          <w:tcPr>
            <w:tcW w:w="1114" w:type="dxa"/>
            <w:tcBorders>
              <w:top w:val="nil"/>
              <w:left w:val="nil"/>
              <w:bottom w:val="single" w:sz="4" w:space="0" w:color="auto"/>
              <w:right w:val="single" w:sz="4" w:space="0" w:color="auto"/>
            </w:tcBorders>
            <w:shd w:val="clear" w:color="auto" w:fill="auto"/>
          </w:tcPr>
          <w:p w14:paraId="729984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29,5   </w:t>
            </w:r>
          </w:p>
        </w:tc>
        <w:tc>
          <w:tcPr>
            <w:tcW w:w="1114" w:type="dxa"/>
            <w:tcBorders>
              <w:top w:val="nil"/>
              <w:left w:val="nil"/>
              <w:bottom w:val="single" w:sz="4" w:space="0" w:color="auto"/>
              <w:right w:val="single" w:sz="4" w:space="0" w:color="auto"/>
            </w:tcBorders>
            <w:shd w:val="clear" w:color="auto" w:fill="auto"/>
          </w:tcPr>
          <w:p w14:paraId="068650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30,8   </w:t>
            </w:r>
          </w:p>
        </w:tc>
        <w:tc>
          <w:tcPr>
            <w:tcW w:w="1114" w:type="dxa"/>
            <w:tcBorders>
              <w:top w:val="nil"/>
              <w:left w:val="nil"/>
              <w:bottom w:val="single" w:sz="4" w:space="0" w:color="auto"/>
              <w:right w:val="single" w:sz="4" w:space="0" w:color="auto"/>
            </w:tcBorders>
            <w:shd w:val="clear" w:color="auto" w:fill="auto"/>
          </w:tcPr>
          <w:p w14:paraId="69C94D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25,4   </w:t>
            </w:r>
          </w:p>
        </w:tc>
        <w:tc>
          <w:tcPr>
            <w:tcW w:w="1114" w:type="dxa"/>
            <w:tcBorders>
              <w:top w:val="nil"/>
              <w:left w:val="nil"/>
              <w:bottom w:val="single" w:sz="4" w:space="0" w:color="auto"/>
              <w:right w:val="single" w:sz="4" w:space="0" w:color="auto"/>
            </w:tcBorders>
            <w:shd w:val="clear" w:color="auto" w:fill="auto"/>
          </w:tcPr>
          <w:p w14:paraId="6AAE2B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6BEC9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04F13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04AE27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1A4EB8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3D66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339F60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65,8   </w:t>
            </w:r>
          </w:p>
        </w:tc>
        <w:tc>
          <w:tcPr>
            <w:tcW w:w="1114" w:type="dxa"/>
            <w:tcBorders>
              <w:top w:val="nil"/>
              <w:left w:val="nil"/>
              <w:bottom w:val="single" w:sz="4" w:space="0" w:color="auto"/>
              <w:right w:val="single" w:sz="4" w:space="0" w:color="auto"/>
            </w:tcBorders>
            <w:shd w:val="clear" w:color="auto" w:fill="auto"/>
          </w:tcPr>
          <w:p w14:paraId="044449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32,9   </w:t>
            </w:r>
          </w:p>
        </w:tc>
        <w:tc>
          <w:tcPr>
            <w:tcW w:w="1114" w:type="dxa"/>
            <w:tcBorders>
              <w:top w:val="nil"/>
              <w:left w:val="nil"/>
              <w:bottom w:val="single" w:sz="4" w:space="0" w:color="auto"/>
              <w:right w:val="single" w:sz="4" w:space="0" w:color="auto"/>
            </w:tcBorders>
            <w:shd w:val="clear" w:color="auto" w:fill="auto"/>
          </w:tcPr>
          <w:p w14:paraId="4ABA6F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16,7   </w:t>
            </w:r>
          </w:p>
        </w:tc>
        <w:tc>
          <w:tcPr>
            <w:tcW w:w="1114" w:type="dxa"/>
            <w:tcBorders>
              <w:top w:val="nil"/>
              <w:left w:val="nil"/>
              <w:bottom w:val="single" w:sz="4" w:space="0" w:color="auto"/>
              <w:right w:val="single" w:sz="4" w:space="0" w:color="auto"/>
            </w:tcBorders>
            <w:shd w:val="clear" w:color="auto" w:fill="auto"/>
          </w:tcPr>
          <w:p w14:paraId="6D5DA9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3D4C19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2B8D46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5D60B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5F9211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268D0A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EED532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619C75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70,9   </w:t>
            </w:r>
          </w:p>
        </w:tc>
        <w:tc>
          <w:tcPr>
            <w:tcW w:w="1114" w:type="dxa"/>
            <w:tcBorders>
              <w:top w:val="nil"/>
              <w:left w:val="nil"/>
              <w:bottom w:val="single" w:sz="4" w:space="0" w:color="auto"/>
              <w:right w:val="single" w:sz="4" w:space="0" w:color="auto"/>
            </w:tcBorders>
            <w:shd w:val="clear" w:color="auto" w:fill="auto"/>
          </w:tcPr>
          <w:p w14:paraId="4A5010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35,5   </w:t>
            </w:r>
          </w:p>
        </w:tc>
        <w:tc>
          <w:tcPr>
            <w:tcW w:w="1114" w:type="dxa"/>
            <w:tcBorders>
              <w:top w:val="nil"/>
              <w:left w:val="nil"/>
              <w:bottom w:val="single" w:sz="4" w:space="0" w:color="auto"/>
              <w:right w:val="single" w:sz="4" w:space="0" w:color="auto"/>
            </w:tcBorders>
            <w:shd w:val="clear" w:color="auto" w:fill="auto"/>
          </w:tcPr>
          <w:p w14:paraId="7CA8E7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76C3CD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50C156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2422F0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B7C2F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63266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CE94D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CC09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2D91C9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4CE465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711FEA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707572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64BCEF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F3712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ECBE6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F4DE8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A377F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3038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4F0385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552B37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5EBD0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72A401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18E7F2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54429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E8E3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B60C3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506B2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E10FE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2CFE19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B1AC0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C5DA6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6FD4E2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54F04B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973F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6231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1963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69609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EC0A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366E10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76CBC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17E67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495920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7B4409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C346D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6107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6A92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A028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4E4E1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2B9D80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4550D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DE72B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87F71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C2016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60A0B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7193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3A2B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C94B10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3A8E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6C8AB5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05282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8639E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0C22A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3D2DA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24CE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25E8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63A3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C98F6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587C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00A7CA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400920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3929F2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193624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4D25D9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0220C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5477C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82CB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E622F9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8F9F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41E276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15,4   </w:t>
            </w:r>
          </w:p>
        </w:tc>
        <w:tc>
          <w:tcPr>
            <w:tcW w:w="1114" w:type="dxa"/>
            <w:tcBorders>
              <w:top w:val="nil"/>
              <w:left w:val="nil"/>
              <w:bottom w:val="single" w:sz="4" w:space="0" w:color="auto"/>
              <w:right w:val="single" w:sz="4" w:space="0" w:color="auto"/>
            </w:tcBorders>
            <w:shd w:val="clear" w:color="auto" w:fill="auto"/>
          </w:tcPr>
          <w:p w14:paraId="27F093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7,4   </w:t>
            </w:r>
          </w:p>
        </w:tc>
        <w:tc>
          <w:tcPr>
            <w:tcW w:w="1114" w:type="dxa"/>
            <w:tcBorders>
              <w:top w:val="nil"/>
              <w:left w:val="nil"/>
              <w:bottom w:val="single" w:sz="4" w:space="0" w:color="auto"/>
              <w:right w:val="single" w:sz="4" w:space="0" w:color="auto"/>
            </w:tcBorders>
            <w:shd w:val="clear" w:color="auto" w:fill="auto"/>
          </w:tcPr>
          <w:p w14:paraId="536248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7C94B4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6FD0AA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3191C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7786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6994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000C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C763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074319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42,2   </w:t>
            </w:r>
          </w:p>
        </w:tc>
        <w:tc>
          <w:tcPr>
            <w:tcW w:w="1114" w:type="dxa"/>
            <w:tcBorders>
              <w:top w:val="nil"/>
              <w:left w:val="nil"/>
              <w:bottom w:val="single" w:sz="4" w:space="0" w:color="auto"/>
              <w:right w:val="single" w:sz="4" w:space="0" w:color="auto"/>
            </w:tcBorders>
            <w:shd w:val="clear" w:color="auto" w:fill="auto"/>
          </w:tcPr>
          <w:p w14:paraId="34465C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0A5E79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655F21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0D9FEE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B7CD8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F78FD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B453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FEFA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FCF3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0312BA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08FFC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ED4B4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311614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372923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05036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058C9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3B74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BC8B8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D0A3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372BE1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2977DC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64E0A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2AFC1A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47EC1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DD13D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F3A3C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1D8D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BBE91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42622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69BC92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69,3   </w:t>
            </w:r>
          </w:p>
        </w:tc>
        <w:tc>
          <w:tcPr>
            <w:tcW w:w="1114" w:type="dxa"/>
            <w:tcBorders>
              <w:top w:val="nil"/>
              <w:left w:val="nil"/>
              <w:bottom w:val="single" w:sz="4" w:space="0" w:color="auto"/>
              <w:right w:val="single" w:sz="4" w:space="0" w:color="auto"/>
            </w:tcBorders>
            <w:shd w:val="clear" w:color="auto" w:fill="auto"/>
          </w:tcPr>
          <w:p w14:paraId="025640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34,6   </w:t>
            </w:r>
          </w:p>
        </w:tc>
        <w:tc>
          <w:tcPr>
            <w:tcW w:w="1114" w:type="dxa"/>
            <w:tcBorders>
              <w:top w:val="nil"/>
              <w:left w:val="nil"/>
              <w:bottom w:val="single" w:sz="4" w:space="0" w:color="auto"/>
              <w:right w:val="single" w:sz="4" w:space="0" w:color="auto"/>
            </w:tcBorders>
            <w:shd w:val="clear" w:color="auto" w:fill="auto"/>
          </w:tcPr>
          <w:p w14:paraId="41EE2D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694A07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57FD6D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3064FA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CF7A2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328DD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927C7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EADE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2D6F02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16CE10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7A5D24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24836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75575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4947F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FF114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B180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212B1B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BD607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3C2B2F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12,8   </w:t>
            </w:r>
          </w:p>
        </w:tc>
        <w:tc>
          <w:tcPr>
            <w:tcW w:w="1114" w:type="dxa"/>
            <w:tcBorders>
              <w:top w:val="nil"/>
              <w:left w:val="nil"/>
              <w:bottom w:val="single" w:sz="4" w:space="0" w:color="auto"/>
              <w:right w:val="single" w:sz="4" w:space="0" w:color="auto"/>
            </w:tcBorders>
            <w:shd w:val="clear" w:color="auto" w:fill="auto"/>
          </w:tcPr>
          <w:p w14:paraId="5FCCA2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48772D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1F2529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6FAD62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9B372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4336B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BD59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955E86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37C2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4038CA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5DB89C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0E5A47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388546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BF737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6111D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9A1B4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8E33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78A82D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FC295C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26F900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39A789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6B53F2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0E9A99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C02A0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BDFB0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F8C1B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D05EE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6BE75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CAB1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05F606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53,3   </w:t>
            </w:r>
          </w:p>
        </w:tc>
        <w:tc>
          <w:tcPr>
            <w:tcW w:w="1114" w:type="dxa"/>
            <w:tcBorders>
              <w:top w:val="nil"/>
              <w:left w:val="nil"/>
              <w:bottom w:val="single" w:sz="4" w:space="0" w:color="auto"/>
              <w:right w:val="single" w:sz="4" w:space="0" w:color="auto"/>
            </w:tcBorders>
            <w:shd w:val="clear" w:color="auto" w:fill="auto"/>
          </w:tcPr>
          <w:p w14:paraId="4A55D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26,6   </w:t>
            </w:r>
          </w:p>
        </w:tc>
        <w:tc>
          <w:tcPr>
            <w:tcW w:w="1114" w:type="dxa"/>
            <w:tcBorders>
              <w:top w:val="nil"/>
              <w:left w:val="nil"/>
              <w:bottom w:val="single" w:sz="4" w:space="0" w:color="auto"/>
              <w:right w:val="single" w:sz="4" w:space="0" w:color="auto"/>
            </w:tcBorders>
            <w:shd w:val="clear" w:color="auto" w:fill="auto"/>
          </w:tcPr>
          <w:p w14:paraId="5A0E68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75D992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36C48C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2D5BA3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F952F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9480E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45469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9803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5CD4A7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65204B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22EB98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3538A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707AA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C1E4E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1C8AD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B127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52E61A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B2210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59AA65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8F798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D9CB9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07E45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7468A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845C3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776CB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6F70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EE0A6A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6459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67B8E8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43,7   </w:t>
            </w:r>
          </w:p>
        </w:tc>
        <w:tc>
          <w:tcPr>
            <w:tcW w:w="1114" w:type="dxa"/>
            <w:tcBorders>
              <w:top w:val="nil"/>
              <w:left w:val="nil"/>
              <w:bottom w:val="single" w:sz="4" w:space="0" w:color="auto"/>
              <w:right w:val="single" w:sz="4" w:space="0" w:color="auto"/>
            </w:tcBorders>
            <w:shd w:val="clear" w:color="auto" w:fill="auto"/>
          </w:tcPr>
          <w:p w14:paraId="3BCF24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21,7   </w:t>
            </w:r>
          </w:p>
        </w:tc>
        <w:tc>
          <w:tcPr>
            <w:tcW w:w="1114" w:type="dxa"/>
            <w:tcBorders>
              <w:top w:val="nil"/>
              <w:left w:val="nil"/>
              <w:bottom w:val="single" w:sz="4" w:space="0" w:color="auto"/>
              <w:right w:val="single" w:sz="4" w:space="0" w:color="auto"/>
            </w:tcBorders>
            <w:shd w:val="clear" w:color="auto" w:fill="auto"/>
          </w:tcPr>
          <w:p w14:paraId="14BCEB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14" w:type="dxa"/>
            <w:tcBorders>
              <w:top w:val="nil"/>
              <w:left w:val="nil"/>
              <w:bottom w:val="single" w:sz="4" w:space="0" w:color="auto"/>
              <w:right w:val="single" w:sz="4" w:space="0" w:color="auto"/>
            </w:tcBorders>
            <w:shd w:val="clear" w:color="auto" w:fill="auto"/>
          </w:tcPr>
          <w:p w14:paraId="2EA2DA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389E79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2AE74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9C99A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64061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78D2F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652D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637E3F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D4DCA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C633B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5EBEC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6EE78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59E20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E4CE8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7116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3A7478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4121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43C201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04B468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180E5D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7A296D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22636C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B512A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D33F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A3F90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D42AE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6F32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3BF6DD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08A6DC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456D6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264F7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667F1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CAA20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A292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E3E4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765A6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B7DCE5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34616F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8,9   </w:t>
            </w:r>
          </w:p>
        </w:tc>
        <w:tc>
          <w:tcPr>
            <w:tcW w:w="1114" w:type="dxa"/>
            <w:tcBorders>
              <w:top w:val="nil"/>
              <w:left w:val="nil"/>
              <w:bottom w:val="single" w:sz="4" w:space="0" w:color="auto"/>
              <w:right w:val="single" w:sz="4" w:space="0" w:color="auto"/>
            </w:tcBorders>
            <w:shd w:val="clear" w:color="auto" w:fill="auto"/>
          </w:tcPr>
          <w:p w14:paraId="18FEFB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090C0F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EB3B2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3EDB39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B3C66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743EB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BEDE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F85CD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770B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191007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64,4   </w:t>
            </w:r>
          </w:p>
        </w:tc>
        <w:tc>
          <w:tcPr>
            <w:tcW w:w="1114" w:type="dxa"/>
            <w:tcBorders>
              <w:top w:val="nil"/>
              <w:left w:val="nil"/>
              <w:bottom w:val="single" w:sz="4" w:space="0" w:color="auto"/>
              <w:right w:val="single" w:sz="4" w:space="0" w:color="auto"/>
            </w:tcBorders>
            <w:shd w:val="clear" w:color="auto" w:fill="auto"/>
          </w:tcPr>
          <w:p w14:paraId="170D61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32,1   </w:t>
            </w:r>
          </w:p>
        </w:tc>
        <w:tc>
          <w:tcPr>
            <w:tcW w:w="1114" w:type="dxa"/>
            <w:tcBorders>
              <w:top w:val="nil"/>
              <w:left w:val="nil"/>
              <w:bottom w:val="single" w:sz="4" w:space="0" w:color="auto"/>
              <w:right w:val="single" w:sz="4" w:space="0" w:color="auto"/>
            </w:tcBorders>
            <w:shd w:val="clear" w:color="auto" w:fill="auto"/>
          </w:tcPr>
          <w:p w14:paraId="775F40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42,0   </w:t>
            </w:r>
          </w:p>
        </w:tc>
        <w:tc>
          <w:tcPr>
            <w:tcW w:w="1114" w:type="dxa"/>
            <w:tcBorders>
              <w:top w:val="nil"/>
              <w:left w:val="nil"/>
              <w:bottom w:val="single" w:sz="4" w:space="0" w:color="auto"/>
              <w:right w:val="single" w:sz="4" w:space="0" w:color="auto"/>
            </w:tcBorders>
            <w:shd w:val="clear" w:color="auto" w:fill="auto"/>
          </w:tcPr>
          <w:p w14:paraId="1C49C1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36,0   </w:t>
            </w:r>
          </w:p>
        </w:tc>
        <w:tc>
          <w:tcPr>
            <w:tcW w:w="1114" w:type="dxa"/>
            <w:tcBorders>
              <w:top w:val="nil"/>
              <w:left w:val="nil"/>
              <w:bottom w:val="single" w:sz="4" w:space="0" w:color="auto"/>
              <w:right w:val="single" w:sz="4" w:space="0" w:color="auto"/>
            </w:tcBorders>
            <w:shd w:val="clear" w:color="auto" w:fill="auto"/>
          </w:tcPr>
          <w:p w14:paraId="54910E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5BE2B3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31A86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4BAC10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E4E1CA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0D71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77BBAE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762164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A08FA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5718E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07480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6D75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2EA5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9FFA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658B28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AD0A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0A6B66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55422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7AC8E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1ECE6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4C7C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94B7B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FBEC9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32BB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E68D4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C5A4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103F23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6146B8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13008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5AB492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C6FF6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E5E98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0509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3B09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C43436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C659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1469F7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03BF9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7DF64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02F2E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D1558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FD84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C561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D37AF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EC3F1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7D19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594F3D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500737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FD840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637BF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3C866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0339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B986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07A11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5566F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3C3D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58FE04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40BA6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DFFA8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3E5EB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698AC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A2830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E4BC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C30C0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47CB4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5AC2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1CE0D2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77FCD2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91661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A9ED5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A757B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82198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EC39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070B7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375550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4F19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259E66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48D8CF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409B91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B194A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43933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16E0A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59FAF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A1CF1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1CDFC2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74C15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7CCEC6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27,5   </w:t>
            </w:r>
          </w:p>
        </w:tc>
        <w:tc>
          <w:tcPr>
            <w:tcW w:w="1114" w:type="dxa"/>
            <w:tcBorders>
              <w:top w:val="nil"/>
              <w:left w:val="nil"/>
              <w:bottom w:val="single" w:sz="4" w:space="0" w:color="auto"/>
              <w:right w:val="single" w:sz="4" w:space="0" w:color="auto"/>
            </w:tcBorders>
            <w:shd w:val="clear" w:color="auto" w:fill="auto"/>
          </w:tcPr>
          <w:p w14:paraId="2399F9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650742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6294F5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07A8AF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D6911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2BF6A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45812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91025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4F41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69807F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198AB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909D9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9FB3A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5FE97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30648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32ADC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6130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D0B1C1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13B1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75888D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2B05C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2D1B4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2135E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C285E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C001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0CCA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DC802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6A9430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E41FC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548FA2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256562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3D807B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051578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23A9CE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467B6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9D7BE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4AD47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F5EB9C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7DCB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02EA15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69461B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41A70E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40DE7E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29CF6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AB987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A9552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7C94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CCE1E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09161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37A0C5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DC576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B6E2B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C91E7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46A15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4B581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24895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9F6A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062DEE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203B12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62AF71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18,5   </w:t>
            </w:r>
          </w:p>
        </w:tc>
        <w:tc>
          <w:tcPr>
            <w:tcW w:w="1114" w:type="dxa"/>
            <w:tcBorders>
              <w:top w:val="nil"/>
              <w:left w:val="nil"/>
              <w:bottom w:val="single" w:sz="4" w:space="0" w:color="auto"/>
              <w:right w:val="single" w:sz="4" w:space="0" w:color="auto"/>
            </w:tcBorders>
            <w:shd w:val="clear" w:color="auto" w:fill="auto"/>
          </w:tcPr>
          <w:p w14:paraId="7FA0D5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5832FA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36D36F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687BF9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72367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44F42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FA9CE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7A1F3B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0E5A2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7DA544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485196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7D05CB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624C06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199D31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E7423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881C5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83AD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7C9743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0F6C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19BC8D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14" w:type="dxa"/>
            <w:tcBorders>
              <w:top w:val="nil"/>
              <w:left w:val="nil"/>
              <w:bottom w:val="single" w:sz="4" w:space="0" w:color="auto"/>
              <w:right w:val="single" w:sz="4" w:space="0" w:color="auto"/>
            </w:tcBorders>
            <w:shd w:val="clear" w:color="auto" w:fill="auto"/>
          </w:tcPr>
          <w:p w14:paraId="71880C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0B54F4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553D56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2D2163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4E8B3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E4703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5520D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97D06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7B68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276B65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5E1DEE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3D619B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648FE5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7F5D10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03E4C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10962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010E1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6FA8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22B6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4FCE26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294FF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92C1C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4C557F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6F9E9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C7630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D2295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BBD1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0A17E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A45C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548C3F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37616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445E7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8C646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9845B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5C0DC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CA59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7E799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B9DA3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43F9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33BBCB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468673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EFD81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E556B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E00ED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4B023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5A1D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0353E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566657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F524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78809D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939EA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DEAE7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7D117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B7D0C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752FC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9F56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D3D3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60A0BF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5053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08AEFF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3C883D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1A19F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07A86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7778F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BE80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58A0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1851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D3F43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795E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7D2588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3F630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36B411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52002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817F5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A3F3F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8631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33AF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EE5F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4BC1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663949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3ED19E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AC260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DEB5B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9134E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4B9BA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3F8E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37A6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3C80D7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BFFA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68F685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19,4   </w:t>
            </w:r>
          </w:p>
        </w:tc>
        <w:tc>
          <w:tcPr>
            <w:tcW w:w="1114" w:type="dxa"/>
            <w:tcBorders>
              <w:top w:val="nil"/>
              <w:left w:val="nil"/>
              <w:bottom w:val="single" w:sz="4" w:space="0" w:color="auto"/>
              <w:right w:val="single" w:sz="4" w:space="0" w:color="auto"/>
            </w:tcBorders>
            <w:shd w:val="clear" w:color="auto" w:fill="auto"/>
          </w:tcPr>
          <w:p w14:paraId="54780C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1C8DDE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0992D4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60E46C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61B4E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08EAD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9C50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6C6BA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B89F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21DC85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22,7   </w:t>
            </w:r>
          </w:p>
        </w:tc>
        <w:tc>
          <w:tcPr>
            <w:tcW w:w="1114" w:type="dxa"/>
            <w:tcBorders>
              <w:top w:val="nil"/>
              <w:left w:val="nil"/>
              <w:bottom w:val="single" w:sz="4" w:space="0" w:color="auto"/>
              <w:right w:val="single" w:sz="4" w:space="0" w:color="auto"/>
            </w:tcBorders>
            <w:shd w:val="clear" w:color="auto" w:fill="auto"/>
          </w:tcPr>
          <w:p w14:paraId="23FFBB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24B786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2FAA70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38B672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A55F5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EB60F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0974C9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r>
      <w:tr w:rsidR="00AA2E46" w:rsidRPr="00DF4760" w14:paraId="53A8C50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6A68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1F43E5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43,4   </w:t>
            </w:r>
          </w:p>
        </w:tc>
        <w:tc>
          <w:tcPr>
            <w:tcW w:w="1114" w:type="dxa"/>
            <w:tcBorders>
              <w:top w:val="nil"/>
              <w:left w:val="nil"/>
              <w:bottom w:val="single" w:sz="4" w:space="0" w:color="auto"/>
              <w:right w:val="single" w:sz="4" w:space="0" w:color="auto"/>
            </w:tcBorders>
            <w:shd w:val="clear" w:color="auto" w:fill="auto"/>
          </w:tcPr>
          <w:p w14:paraId="0AC950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21,7   </w:t>
            </w:r>
          </w:p>
        </w:tc>
        <w:tc>
          <w:tcPr>
            <w:tcW w:w="1114" w:type="dxa"/>
            <w:tcBorders>
              <w:top w:val="nil"/>
              <w:left w:val="nil"/>
              <w:bottom w:val="single" w:sz="4" w:space="0" w:color="auto"/>
              <w:right w:val="single" w:sz="4" w:space="0" w:color="auto"/>
            </w:tcBorders>
            <w:shd w:val="clear" w:color="auto" w:fill="auto"/>
          </w:tcPr>
          <w:p w14:paraId="68200E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30DA97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4D0255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6D9AE9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AF279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31A51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18D2AB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9C42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61BEDD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19,9   </w:t>
            </w:r>
          </w:p>
        </w:tc>
        <w:tc>
          <w:tcPr>
            <w:tcW w:w="1114" w:type="dxa"/>
            <w:tcBorders>
              <w:top w:val="nil"/>
              <w:left w:val="nil"/>
              <w:bottom w:val="single" w:sz="4" w:space="0" w:color="auto"/>
              <w:right w:val="single" w:sz="4" w:space="0" w:color="auto"/>
            </w:tcBorders>
            <w:shd w:val="clear" w:color="auto" w:fill="auto"/>
          </w:tcPr>
          <w:p w14:paraId="723211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9,9   </w:t>
            </w:r>
          </w:p>
        </w:tc>
        <w:tc>
          <w:tcPr>
            <w:tcW w:w="1114" w:type="dxa"/>
            <w:tcBorders>
              <w:top w:val="nil"/>
              <w:left w:val="nil"/>
              <w:bottom w:val="single" w:sz="4" w:space="0" w:color="auto"/>
              <w:right w:val="single" w:sz="4" w:space="0" w:color="auto"/>
            </w:tcBorders>
            <w:shd w:val="clear" w:color="auto" w:fill="auto"/>
          </w:tcPr>
          <w:p w14:paraId="05E40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17F621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587F48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611F4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9D6D1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1338B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9DF63C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AD94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712EF4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10,3   </w:t>
            </w:r>
          </w:p>
        </w:tc>
        <w:tc>
          <w:tcPr>
            <w:tcW w:w="1114" w:type="dxa"/>
            <w:tcBorders>
              <w:top w:val="nil"/>
              <w:left w:val="nil"/>
              <w:bottom w:val="single" w:sz="4" w:space="0" w:color="auto"/>
              <w:right w:val="single" w:sz="4" w:space="0" w:color="auto"/>
            </w:tcBorders>
            <w:shd w:val="clear" w:color="auto" w:fill="auto"/>
          </w:tcPr>
          <w:p w14:paraId="315BC3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286C2B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58D0F3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6310F5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CADF1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81F14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3B5152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64CF71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041B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1A9BB1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1F39F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A2AD0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7956E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AC46C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7C4E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DB32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3D86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56078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B021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7CF08E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38CD1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C4A85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1F74A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6F454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65F1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FFAEB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31B1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A03BB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F36B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356465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7A382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6C6FF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B3DE5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946B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8DEF5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7B57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E72C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BF7EE7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1EFD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76E81A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13D90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1E864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B5C02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CF91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D1132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7BF1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EB0A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F64809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841C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244D03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9939E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F2AEE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D0297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76A39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12215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A288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570B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964737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A5E7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70AC91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75F3E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BEC80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B19C2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6411B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C362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49941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7ECB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0E3E5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AE6B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076A93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EB9DF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BD2AE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C70AF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A16AD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30A5A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4BE0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CED3B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7799D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7A2C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270555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12AD64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0F505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2E39D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10C4A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F9E36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A05D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A2819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B5C1D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550F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6C49A8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60D493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62C55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DCE21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7E83B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488E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8E25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482B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CD5D9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D95F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454470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6DA79C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239E6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2445F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40707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ABE7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9CBA8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4FADB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757A5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8B77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5471F5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2F28B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E595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B9ED9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FCE5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C0A1F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B6A4C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0A8A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E6F65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E411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688EEB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DF197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8560B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7FEDE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7A50E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22226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3701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04552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8D02FD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A49C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4022BD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0FD085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D97AC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ECDF5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E4336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38642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BE43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3F2D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F18C2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C709F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6FD532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0EDEB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28096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1797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1579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0E364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82B2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718C9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666BC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99AF48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18A303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0CC40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6DC90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06B03D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322D44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D9F9C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F4940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83D6C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C6F1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42DC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231622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337E8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2D094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6DEB9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97BDE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003F6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0A72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E4F6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4D2F0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F2CAC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2FE07A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1C9D3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D321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CBD05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A7EA5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8E4D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93071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6FD5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BC76A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7133C6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6800E8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5F3A3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EC918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33BABD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E122D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5A62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88160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5667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3FB81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C520C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32B4D5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E66A0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2178A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C2991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1BA8B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C84C5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CA9AD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4840E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BC28B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86C6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49798B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6F1D1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15F797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68632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55646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9E0FF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BDAB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56E5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2F163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72FC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595B01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347F3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A4FE1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757C2D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7F57B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9BEE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C0FC1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37590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F7AF0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7460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40A7CA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7FFE1D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52C812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08860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ADBD2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E148D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8A8A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E659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6D0BD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0147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7E21C6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70BCBF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13FD4E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77C895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6518BE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14D46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C98F7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6186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16B7E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56D36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49DF8A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72,3   </w:t>
            </w:r>
          </w:p>
        </w:tc>
        <w:tc>
          <w:tcPr>
            <w:tcW w:w="1114" w:type="dxa"/>
            <w:tcBorders>
              <w:top w:val="nil"/>
              <w:left w:val="nil"/>
              <w:bottom w:val="single" w:sz="4" w:space="0" w:color="auto"/>
              <w:right w:val="single" w:sz="4" w:space="0" w:color="auto"/>
            </w:tcBorders>
            <w:shd w:val="clear" w:color="auto" w:fill="auto"/>
          </w:tcPr>
          <w:p w14:paraId="1FC735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36,1   </w:t>
            </w:r>
          </w:p>
        </w:tc>
        <w:tc>
          <w:tcPr>
            <w:tcW w:w="1114" w:type="dxa"/>
            <w:tcBorders>
              <w:top w:val="nil"/>
              <w:left w:val="nil"/>
              <w:bottom w:val="single" w:sz="4" w:space="0" w:color="auto"/>
              <w:right w:val="single" w:sz="4" w:space="0" w:color="auto"/>
            </w:tcBorders>
            <w:shd w:val="clear" w:color="auto" w:fill="auto"/>
          </w:tcPr>
          <w:p w14:paraId="386DAB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15,3   </w:t>
            </w:r>
          </w:p>
        </w:tc>
        <w:tc>
          <w:tcPr>
            <w:tcW w:w="1114" w:type="dxa"/>
            <w:tcBorders>
              <w:top w:val="nil"/>
              <w:left w:val="nil"/>
              <w:bottom w:val="single" w:sz="4" w:space="0" w:color="auto"/>
              <w:right w:val="single" w:sz="4" w:space="0" w:color="auto"/>
            </w:tcBorders>
            <w:shd w:val="clear" w:color="auto" w:fill="auto"/>
          </w:tcPr>
          <w:p w14:paraId="6263DE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2C68A7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45DBED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13F28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F0515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4EE630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98E7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57E9FB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67449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63CA5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F99BC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7D92F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212AC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7E7D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A9B0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8D4505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59127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7C26A8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21A98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168B9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A126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64B6B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6756A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175C4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FC72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461DA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41BF4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0F8652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2F08DE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023A94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C700E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1EA47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3C057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4EEB9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3EAB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8928C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CED36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13624F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3D888E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3AC1E7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3BCC8D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161BB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D6F1D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ACA1E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F628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2EA62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EF2D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76BF7E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2B773B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182504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5F204D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5391B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ADE22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E901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F09F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95584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5A81E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1D9784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58BBEC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3C5D38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F45A4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DD073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0FC96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3038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F10D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58F09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68F0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63D166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34B8E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349527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908A6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BF1B2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25E51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7620B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5F47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588E3C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121E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7A2632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50,3   </w:t>
            </w:r>
          </w:p>
        </w:tc>
        <w:tc>
          <w:tcPr>
            <w:tcW w:w="1114" w:type="dxa"/>
            <w:tcBorders>
              <w:top w:val="nil"/>
              <w:left w:val="nil"/>
              <w:bottom w:val="single" w:sz="4" w:space="0" w:color="auto"/>
              <w:right w:val="single" w:sz="4" w:space="0" w:color="auto"/>
            </w:tcBorders>
            <w:shd w:val="clear" w:color="auto" w:fill="auto"/>
          </w:tcPr>
          <w:p w14:paraId="2669A9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25,1   </w:t>
            </w:r>
          </w:p>
        </w:tc>
        <w:tc>
          <w:tcPr>
            <w:tcW w:w="1114" w:type="dxa"/>
            <w:tcBorders>
              <w:top w:val="nil"/>
              <w:left w:val="nil"/>
              <w:bottom w:val="single" w:sz="4" w:space="0" w:color="auto"/>
              <w:right w:val="single" w:sz="4" w:space="0" w:color="auto"/>
            </w:tcBorders>
            <w:shd w:val="clear" w:color="auto" w:fill="auto"/>
          </w:tcPr>
          <w:p w14:paraId="3E9125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615B45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0577DC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625F82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52573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8C62B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927971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97154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4217D8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EAB6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7385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4DF08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B4A19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D1F9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666A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051C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BEBA87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DB2D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696BC9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72C97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4C1BB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747D5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9D82F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59C90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67B4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8C7E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6B61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AAFF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5D1F61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14" w:type="dxa"/>
            <w:tcBorders>
              <w:top w:val="nil"/>
              <w:left w:val="nil"/>
              <w:bottom w:val="single" w:sz="4" w:space="0" w:color="auto"/>
              <w:right w:val="single" w:sz="4" w:space="0" w:color="auto"/>
            </w:tcBorders>
            <w:shd w:val="clear" w:color="auto" w:fill="auto"/>
          </w:tcPr>
          <w:p w14:paraId="17FB64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223A73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376B36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727E9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122DE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1C54A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8C2E8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FFD45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7A5E2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037B8B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59F20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4B9DE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9A109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1E57F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6114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6AB2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F439D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CAFDD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6727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2A6E22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2903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66BDA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2B58A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99C45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B337D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6445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ED07F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69787D96" w14:textId="77777777" w:rsidR="00AA2E46" w:rsidRPr="00DF4760" w:rsidRDefault="00AA2E46" w:rsidP="00AA2E46"/>
    <w:p w14:paraId="4E76DFF3" w14:textId="77777777" w:rsidR="00AA2E46" w:rsidRPr="00DF4760" w:rsidRDefault="00AA2E46" w:rsidP="00AA2E46"/>
    <w:p w14:paraId="417A3BCD" w14:textId="77777777" w:rsidR="00AA2E46" w:rsidRPr="00DF4760" w:rsidRDefault="00AA2E46" w:rsidP="00AA2E46"/>
    <w:p w14:paraId="09550F1A" w14:textId="77777777" w:rsidR="00AA2E46" w:rsidRPr="00DF4760" w:rsidRDefault="00AA2E46" w:rsidP="00AA2E46"/>
    <w:p w14:paraId="1F3113F1" w14:textId="77777777" w:rsidR="00AA2E46" w:rsidRPr="00DF4760" w:rsidRDefault="00AA2E46" w:rsidP="00AA2E46">
      <w:pPr>
        <w:pStyle w:val="14"/>
        <w:spacing w:before="360" w:after="360"/>
        <w:ind w:left="567"/>
        <w:jc w:val="both"/>
      </w:pPr>
      <w:bookmarkStart w:id="105" w:name="_Toc531371600"/>
      <w:bookmarkStart w:id="106" w:name="_Toc18415426"/>
      <w:r w:rsidRPr="00DF4760">
        <w:t>Приложение Е – Социально-экономические показатели по транспортным районам на 2022 год</w:t>
      </w:r>
      <w:bookmarkEnd w:id="105"/>
      <w:bookmarkEnd w:id="106"/>
    </w:p>
    <w:tbl>
      <w:tblPr>
        <w:tblW w:w="9979" w:type="dxa"/>
        <w:tblLayout w:type="fixed"/>
        <w:tblCellMar>
          <w:left w:w="28" w:type="dxa"/>
          <w:right w:w="28" w:type="dxa"/>
        </w:tblCellMar>
        <w:tblLook w:val="04A0" w:firstRow="1" w:lastRow="0" w:firstColumn="1" w:lastColumn="0" w:noHBand="0" w:noVBand="1"/>
      </w:tblPr>
      <w:tblGrid>
        <w:gridCol w:w="755"/>
        <w:gridCol w:w="1153"/>
        <w:gridCol w:w="1153"/>
        <w:gridCol w:w="1153"/>
        <w:gridCol w:w="1153"/>
        <w:gridCol w:w="1153"/>
        <w:gridCol w:w="1153"/>
        <w:gridCol w:w="1153"/>
        <w:gridCol w:w="1153"/>
      </w:tblGrid>
      <w:tr w:rsidR="00AA2E46" w:rsidRPr="00DF4760" w14:paraId="07DC5CE9"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D6C09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21A6677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2022</w:t>
            </w:r>
          </w:p>
        </w:tc>
      </w:tr>
      <w:tr w:rsidR="00AA2E46" w:rsidRPr="00DF4760" w14:paraId="724333B2"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2BE502DB"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0BAB457B"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449542D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2D31428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55D2703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0527BDC8"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60A8664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37690D6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54343788"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6CD5593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2324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3A4D97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29,3   </w:t>
            </w:r>
          </w:p>
        </w:tc>
        <w:tc>
          <w:tcPr>
            <w:tcW w:w="1114" w:type="dxa"/>
            <w:tcBorders>
              <w:top w:val="nil"/>
              <w:left w:val="nil"/>
              <w:bottom w:val="single" w:sz="4" w:space="0" w:color="auto"/>
              <w:right w:val="single" w:sz="4" w:space="0" w:color="auto"/>
            </w:tcBorders>
            <w:shd w:val="clear" w:color="auto" w:fill="auto"/>
          </w:tcPr>
          <w:p w14:paraId="4DA8DB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14,6   </w:t>
            </w:r>
          </w:p>
        </w:tc>
        <w:tc>
          <w:tcPr>
            <w:tcW w:w="1114" w:type="dxa"/>
            <w:tcBorders>
              <w:top w:val="nil"/>
              <w:left w:val="nil"/>
              <w:bottom w:val="single" w:sz="4" w:space="0" w:color="auto"/>
              <w:right w:val="single" w:sz="4" w:space="0" w:color="auto"/>
            </w:tcBorders>
            <w:shd w:val="clear" w:color="auto" w:fill="auto"/>
          </w:tcPr>
          <w:p w14:paraId="620A56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41A88E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7A6FFF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359C1A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0A585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EED1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F3C4C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CDBB1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228EA5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13,0   </w:t>
            </w:r>
          </w:p>
        </w:tc>
        <w:tc>
          <w:tcPr>
            <w:tcW w:w="1114" w:type="dxa"/>
            <w:tcBorders>
              <w:top w:val="nil"/>
              <w:left w:val="nil"/>
              <w:bottom w:val="single" w:sz="4" w:space="0" w:color="auto"/>
              <w:right w:val="single" w:sz="4" w:space="0" w:color="auto"/>
            </w:tcBorders>
            <w:shd w:val="clear" w:color="auto" w:fill="auto"/>
          </w:tcPr>
          <w:p w14:paraId="555E42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1C1704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3A0A9D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443ED1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8E6B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6723A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73ECC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FDEB3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73D43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044E48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4A3427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DDF90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4BCB3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645D4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FF07F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48CC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D3A2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BF7CB8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35E3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0669EC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28967B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FF984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24E59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62DCA9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66223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DE686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FD510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2F01E3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4731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4251AE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529B7B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1E598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01D5C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117009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2298B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D4E9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902FE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960A1E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C3094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5546D9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A05A5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5AB20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1002D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2ED13A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BBBAB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9B080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3452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57D5A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300D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3D87DD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03E46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03296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14" w:type="dxa"/>
            <w:tcBorders>
              <w:top w:val="nil"/>
              <w:left w:val="nil"/>
              <w:bottom w:val="single" w:sz="4" w:space="0" w:color="auto"/>
              <w:right w:val="single" w:sz="4" w:space="0" w:color="auto"/>
            </w:tcBorders>
            <w:shd w:val="clear" w:color="auto" w:fill="auto"/>
          </w:tcPr>
          <w:p w14:paraId="7FCC7D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62FAC9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A12C2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CC121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303B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BA6B1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ABF13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185074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57,3   </w:t>
            </w:r>
          </w:p>
        </w:tc>
        <w:tc>
          <w:tcPr>
            <w:tcW w:w="1114" w:type="dxa"/>
            <w:tcBorders>
              <w:top w:val="nil"/>
              <w:left w:val="nil"/>
              <w:bottom w:val="single" w:sz="4" w:space="0" w:color="auto"/>
              <w:right w:val="single" w:sz="4" w:space="0" w:color="auto"/>
            </w:tcBorders>
            <w:shd w:val="clear" w:color="auto" w:fill="auto"/>
          </w:tcPr>
          <w:p w14:paraId="61938B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28,6   </w:t>
            </w:r>
          </w:p>
        </w:tc>
        <w:tc>
          <w:tcPr>
            <w:tcW w:w="1114" w:type="dxa"/>
            <w:tcBorders>
              <w:top w:val="nil"/>
              <w:left w:val="nil"/>
              <w:bottom w:val="single" w:sz="4" w:space="0" w:color="auto"/>
              <w:right w:val="single" w:sz="4" w:space="0" w:color="auto"/>
            </w:tcBorders>
            <w:shd w:val="clear" w:color="auto" w:fill="auto"/>
          </w:tcPr>
          <w:p w14:paraId="744E39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780B3C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6213E6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308748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0EDD7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F681A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74D06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AAF2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3A3350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5D9453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1E544A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22C7DE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68BBC1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5EA1A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10FB6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2CB97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441381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6CDAC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76122E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29,3   </w:t>
            </w:r>
          </w:p>
        </w:tc>
        <w:tc>
          <w:tcPr>
            <w:tcW w:w="1114" w:type="dxa"/>
            <w:tcBorders>
              <w:top w:val="nil"/>
              <w:left w:val="nil"/>
              <w:bottom w:val="single" w:sz="4" w:space="0" w:color="auto"/>
              <w:right w:val="single" w:sz="4" w:space="0" w:color="auto"/>
            </w:tcBorders>
            <w:shd w:val="clear" w:color="auto" w:fill="auto"/>
          </w:tcPr>
          <w:p w14:paraId="328185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14,6   </w:t>
            </w:r>
          </w:p>
        </w:tc>
        <w:tc>
          <w:tcPr>
            <w:tcW w:w="1114" w:type="dxa"/>
            <w:tcBorders>
              <w:top w:val="nil"/>
              <w:left w:val="nil"/>
              <w:bottom w:val="single" w:sz="4" w:space="0" w:color="auto"/>
              <w:right w:val="single" w:sz="4" w:space="0" w:color="auto"/>
            </w:tcBorders>
            <w:shd w:val="clear" w:color="auto" w:fill="auto"/>
          </w:tcPr>
          <w:p w14:paraId="2DFAD2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0A7B7A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3E19A8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95B52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F8AAD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625D3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37AE8B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510CA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303F1B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00103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1ED54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48C210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58074A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AC838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3E5A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2034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52A57F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3E7B3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0109B2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19,6   </w:t>
            </w:r>
          </w:p>
        </w:tc>
        <w:tc>
          <w:tcPr>
            <w:tcW w:w="1114" w:type="dxa"/>
            <w:tcBorders>
              <w:top w:val="nil"/>
              <w:left w:val="nil"/>
              <w:bottom w:val="single" w:sz="4" w:space="0" w:color="auto"/>
              <w:right w:val="single" w:sz="4" w:space="0" w:color="auto"/>
            </w:tcBorders>
            <w:shd w:val="clear" w:color="auto" w:fill="auto"/>
          </w:tcPr>
          <w:p w14:paraId="6C0F5B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24282F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34B302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5266D5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E2243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9478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1D2F5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027DF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7E2FD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07FE4E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4211C2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3E4EF6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765044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005F11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5A2868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B3659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4F0C7C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1922EE9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A82C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75C993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41,9   </w:t>
            </w:r>
          </w:p>
        </w:tc>
        <w:tc>
          <w:tcPr>
            <w:tcW w:w="1114" w:type="dxa"/>
            <w:tcBorders>
              <w:top w:val="nil"/>
              <w:left w:val="nil"/>
              <w:bottom w:val="single" w:sz="4" w:space="0" w:color="auto"/>
              <w:right w:val="single" w:sz="4" w:space="0" w:color="auto"/>
            </w:tcBorders>
            <w:shd w:val="clear" w:color="auto" w:fill="auto"/>
          </w:tcPr>
          <w:p w14:paraId="51296F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14" w:type="dxa"/>
            <w:tcBorders>
              <w:top w:val="nil"/>
              <w:left w:val="nil"/>
              <w:bottom w:val="single" w:sz="4" w:space="0" w:color="auto"/>
              <w:right w:val="single" w:sz="4" w:space="0" w:color="auto"/>
            </w:tcBorders>
            <w:shd w:val="clear" w:color="auto" w:fill="auto"/>
          </w:tcPr>
          <w:p w14:paraId="3DAC1B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0EA4F7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69B0CC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EA7B7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32BF0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7B72C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BB645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2792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452C70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92,6   </w:t>
            </w:r>
          </w:p>
        </w:tc>
        <w:tc>
          <w:tcPr>
            <w:tcW w:w="1114" w:type="dxa"/>
            <w:tcBorders>
              <w:top w:val="nil"/>
              <w:left w:val="nil"/>
              <w:bottom w:val="single" w:sz="4" w:space="0" w:color="auto"/>
              <w:right w:val="single" w:sz="4" w:space="0" w:color="auto"/>
            </w:tcBorders>
            <w:shd w:val="clear" w:color="auto" w:fill="auto"/>
          </w:tcPr>
          <w:p w14:paraId="54F402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46,3   </w:t>
            </w:r>
          </w:p>
        </w:tc>
        <w:tc>
          <w:tcPr>
            <w:tcW w:w="1114" w:type="dxa"/>
            <w:tcBorders>
              <w:top w:val="nil"/>
              <w:left w:val="nil"/>
              <w:bottom w:val="single" w:sz="4" w:space="0" w:color="auto"/>
              <w:right w:val="single" w:sz="4" w:space="0" w:color="auto"/>
            </w:tcBorders>
            <w:shd w:val="clear" w:color="auto" w:fill="auto"/>
          </w:tcPr>
          <w:p w14:paraId="300310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008C59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23424C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41817E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FEC14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ECAF8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032F0A6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89B91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408EF2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4704E8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262F9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4A05C4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5A6249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7BA7E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9230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B533B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690B9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EADFA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337BD3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3073B9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2A281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14" w:type="dxa"/>
            <w:tcBorders>
              <w:top w:val="nil"/>
              <w:left w:val="nil"/>
              <w:bottom w:val="single" w:sz="4" w:space="0" w:color="auto"/>
              <w:right w:val="single" w:sz="4" w:space="0" w:color="auto"/>
            </w:tcBorders>
            <w:shd w:val="clear" w:color="auto" w:fill="auto"/>
          </w:tcPr>
          <w:p w14:paraId="0F4F3A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6D93B8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71D38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0675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DE72A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0AC19D3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EE9E6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6D3FF3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17,5   </w:t>
            </w:r>
          </w:p>
        </w:tc>
        <w:tc>
          <w:tcPr>
            <w:tcW w:w="1114" w:type="dxa"/>
            <w:tcBorders>
              <w:top w:val="nil"/>
              <w:left w:val="nil"/>
              <w:bottom w:val="single" w:sz="4" w:space="0" w:color="auto"/>
              <w:right w:val="single" w:sz="4" w:space="0" w:color="auto"/>
            </w:tcBorders>
            <w:shd w:val="clear" w:color="auto" w:fill="auto"/>
          </w:tcPr>
          <w:p w14:paraId="497F32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   </w:t>
            </w:r>
          </w:p>
        </w:tc>
        <w:tc>
          <w:tcPr>
            <w:tcW w:w="1114" w:type="dxa"/>
            <w:tcBorders>
              <w:top w:val="nil"/>
              <w:left w:val="nil"/>
              <w:bottom w:val="single" w:sz="4" w:space="0" w:color="auto"/>
              <w:right w:val="single" w:sz="4" w:space="0" w:color="auto"/>
            </w:tcBorders>
            <w:shd w:val="clear" w:color="auto" w:fill="auto"/>
          </w:tcPr>
          <w:p w14:paraId="2FB02F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21,2   </w:t>
            </w:r>
          </w:p>
        </w:tc>
        <w:tc>
          <w:tcPr>
            <w:tcW w:w="1114" w:type="dxa"/>
            <w:tcBorders>
              <w:top w:val="nil"/>
              <w:left w:val="nil"/>
              <w:bottom w:val="single" w:sz="4" w:space="0" w:color="auto"/>
              <w:right w:val="single" w:sz="4" w:space="0" w:color="auto"/>
            </w:tcBorders>
            <w:shd w:val="clear" w:color="auto" w:fill="auto"/>
          </w:tcPr>
          <w:p w14:paraId="151B61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567FD0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07BA6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2AFEA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1CB99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940988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B870F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7ED279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16,9   </w:t>
            </w:r>
          </w:p>
        </w:tc>
        <w:tc>
          <w:tcPr>
            <w:tcW w:w="1114" w:type="dxa"/>
            <w:tcBorders>
              <w:top w:val="nil"/>
              <w:left w:val="nil"/>
              <w:bottom w:val="single" w:sz="4" w:space="0" w:color="auto"/>
              <w:right w:val="single" w:sz="4" w:space="0" w:color="auto"/>
            </w:tcBorders>
            <w:shd w:val="clear" w:color="auto" w:fill="auto"/>
          </w:tcPr>
          <w:p w14:paraId="6B8B8E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63E1A3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625BD8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789DDD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B4D3C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D1851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8ED0E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B312C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287F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22BA13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31,2   </w:t>
            </w:r>
          </w:p>
        </w:tc>
        <w:tc>
          <w:tcPr>
            <w:tcW w:w="1114" w:type="dxa"/>
            <w:tcBorders>
              <w:top w:val="nil"/>
              <w:left w:val="nil"/>
              <w:bottom w:val="single" w:sz="4" w:space="0" w:color="auto"/>
              <w:right w:val="single" w:sz="4" w:space="0" w:color="auto"/>
            </w:tcBorders>
            <w:shd w:val="clear" w:color="auto" w:fill="auto"/>
          </w:tcPr>
          <w:p w14:paraId="579CA0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15,6   </w:t>
            </w:r>
          </w:p>
        </w:tc>
        <w:tc>
          <w:tcPr>
            <w:tcW w:w="1114" w:type="dxa"/>
            <w:tcBorders>
              <w:top w:val="nil"/>
              <w:left w:val="nil"/>
              <w:bottom w:val="single" w:sz="4" w:space="0" w:color="auto"/>
              <w:right w:val="single" w:sz="4" w:space="0" w:color="auto"/>
            </w:tcBorders>
            <w:shd w:val="clear" w:color="auto" w:fill="auto"/>
          </w:tcPr>
          <w:p w14:paraId="2EB8E5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064BA6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1F44DF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304EAA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4F223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84E0F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5F4826C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E352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58E0D0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18,5   </w:t>
            </w:r>
          </w:p>
        </w:tc>
        <w:tc>
          <w:tcPr>
            <w:tcW w:w="1114" w:type="dxa"/>
            <w:tcBorders>
              <w:top w:val="nil"/>
              <w:left w:val="nil"/>
              <w:bottom w:val="single" w:sz="4" w:space="0" w:color="auto"/>
              <w:right w:val="single" w:sz="4" w:space="0" w:color="auto"/>
            </w:tcBorders>
            <w:shd w:val="clear" w:color="auto" w:fill="auto"/>
          </w:tcPr>
          <w:p w14:paraId="43BB87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0C5312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26,9   </w:t>
            </w:r>
          </w:p>
        </w:tc>
        <w:tc>
          <w:tcPr>
            <w:tcW w:w="1114" w:type="dxa"/>
            <w:tcBorders>
              <w:top w:val="nil"/>
              <w:left w:val="nil"/>
              <w:bottom w:val="single" w:sz="4" w:space="0" w:color="auto"/>
              <w:right w:val="single" w:sz="4" w:space="0" w:color="auto"/>
            </w:tcBorders>
            <w:shd w:val="clear" w:color="auto" w:fill="auto"/>
          </w:tcPr>
          <w:p w14:paraId="69F05B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44F10C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E819C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D56FF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DA072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3937B53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0537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593994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110A74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5933FF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14" w:type="dxa"/>
            <w:tcBorders>
              <w:top w:val="nil"/>
              <w:left w:val="nil"/>
              <w:bottom w:val="single" w:sz="4" w:space="0" w:color="auto"/>
              <w:right w:val="single" w:sz="4" w:space="0" w:color="auto"/>
            </w:tcBorders>
            <w:shd w:val="clear" w:color="auto" w:fill="auto"/>
          </w:tcPr>
          <w:p w14:paraId="3AD76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74A1CA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DF133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5F97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45D6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88B6B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3043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3B8F8A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40,4   </w:t>
            </w:r>
          </w:p>
        </w:tc>
        <w:tc>
          <w:tcPr>
            <w:tcW w:w="1114" w:type="dxa"/>
            <w:tcBorders>
              <w:top w:val="nil"/>
              <w:left w:val="nil"/>
              <w:bottom w:val="single" w:sz="4" w:space="0" w:color="auto"/>
              <w:right w:val="single" w:sz="4" w:space="0" w:color="auto"/>
            </w:tcBorders>
            <w:shd w:val="clear" w:color="auto" w:fill="auto"/>
          </w:tcPr>
          <w:p w14:paraId="0CBA30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20,2   </w:t>
            </w:r>
          </w:p>
        </w:tc>
        <w:tc>
          <w:tcPr>
            <w:tcW w:w="1114" w:type="dxa"/>
            <w:tcBorders>
              <w:top w:val="nil"/>
              <w:left w:val="nil"/>
              <w:bottom w:val="single" w:sz="4" w:space="0" w:color="auto"/>
              <w:right w:val="single" w:sz="4" w:space="0" w:color="auto"/>
            </w:tcBorders>
            <w:shd w:val="clear" w:color="auto" w:fill="auto"/>
          </w:tcPr>
          <w:p w14:paraId="5DE367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34,8   </w:t>
            </w:r>
          </w:p>
        </w:tc>
        <w:tc>
          <w:tcPr>
            <w:tcW w:w="1114" w:type="dxa"/>
            <w:tcBorders>
              <w:top w:val="nil"/>
              <w:left w:val="nil"/>
              <w:bottom w:val="single" w:sz="4" w:space="0" w:color="auto"/>
              <w:right w:val="single" w:sz="4" w:space="0" w:color="auto"/>
            </w:tcBorders>
            <w:shd w:val="clear" w:color="auto" w:fill="auto"/>
          </w:tcPr>
          <w:p w14:paraId="780B70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26,8   </w:t>
            </w:r>
          </w:p>
        </w:tc>
        <w:tc>
          <w:tcPr>
            <w:tcW w:w="1114" w:type="dxa"/>
            <w:tcBorders>
              <w:top w:val="nil"/>
              <w:left w:val="nil"/>
              <w:bottom w:val="single" w:sz="4" w:space="0" w:color="auto"/>
              <w:right w:val="single" w:sz="4" w:space="0" w:color="auto"/>
            </w:tcBorders>
            <w:shd w:val="clear" w:color="auto" w:fill="auto"/>
          </w:tcPr>
          <w:p w14:paraId="69D906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45DDB0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4BEB3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2ECCD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BD82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D5F26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1EC24B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1EC599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1DA809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527EA1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5EF411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44CC5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04B6A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3EFE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D306A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3203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41AD33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2CAA98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27ABEE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09DF3B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53F7B7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14055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19F6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12D7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3169F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6B2A7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3ED5B4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277EBE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446DA1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3CD569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623D03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9C5DC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697CF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0E35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82F0A0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B9C5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04D990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18,2   </w:t>
            </w:r>
          </w:p>
        </w:tc>
        <w:tc>
          <w:tcPr>
            <w:tcW w:w="1114" w:type="dxa"/>
            <w:tcBorders>
              <w:top w:val="nil"/>
              <w:left w:val="nil"/>
              <w:bottom w:val="single" w:sz="4" w:space="0" w:color="auto"/>
              <w:right w:val="single" w:sz="4" w:space="0" w:color="auto"/>
            </w:tcBorders>
            <w:shd w:val="clear" w:color="auto" w:fill="auto"/>
          </w:tcPr>
          <w:p w14:paraId="2976DA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   </w:t>
            </w:r>
          </w:p>
        </w:tc>
        <w:tc>
          <w:tcPr>
            <w:tcW w:w="1114" w:type="dxa"/>
            <w:tcBorders>
              <w:top w:val="nil"/>
              <w:left w:val="nil"/>
              <w:bottom w:val="single" w:sz="4" w:space="0" w:color="auto"/>
              <w:right w:val="single" w:sz="4" w:space="0" w:color="auto"/>
            </w:tcBorders>
            <w:shd w:val="clear" w:color="auto" w:fill="auto"/>
          </w:tcPr>
          <w:p w14:paraId="4F9E7E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49,7   </w:t>
            </w:r>
          </w:p>
        </w:tc>
        <w:tc>
          <w:tcPr>
            <w:tcW w:w="1114" w:type="dxa"/>
            <w:tcBorders>
              <w:top w:val="nil"/>
              <w:left w:val="nil"/>
              <w:bottom w:val="single" w:sz="4" w:space="0" w:color="auto"/>
              <w:right w:val="single" w:sz="4" w:space="0" w:color="auto"/>
            </w:tcBorders>
            <w:shd w:val="clear" w:color="auto" w:fill="auto"/>
          </w:tcPr>
          <w:p w14:paraId="0E61D4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5A1A82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5FE5A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EFCE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0FDDB9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6643D9F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A08C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5D43A1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88,2   </w:t>
            </w:r>
          </w:p>
        </w:tc>
        <w:tc>
          <w:tcPr>
            <w:tcW w:w="1114" w:type="dxa"/>
            <w:tcBorders>
              <w:top w:val="nil"/>
              <w:left w:val="nil"/>
              <w:bottom w:val="single" w:sz="4" w:space="0" w:color="auto"/>
              <w:right w:val="single" w:sz="4" w:space="0" w:color="auto"/>
            </w:tcBorders>
            <w:shd w:val="clear" w:color="auto" w:fill="auto"/>
          </w:tcPr>
          <w:p w14:paraId="06A1F9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44,1   </w:t>
            </w:r>
          </w:p>
        </w:tc>
        <w:tc>
          <w:tcPr>
            <w:tcW w:w="1114" w:type="dxa"/>
            <w:tcBorders>
              <w:top w:val="nil"/>
              <w:left w:val="nil"/>
              <w:bottom w:val="single" w:sz="4" w:space="0" w:color="auto"/>
              <w:right w:val="single" w:sz="4" w:space="0" w:color="auto"/>
            </w:tcBorders>
            <w:shd w:val="clear" w:color="auto" w:fill="auto"/>
          </w:tcPr>
          <w:p w14:paraId="0EECA1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22,1   </w:t>
            </w:r>
          </w:p>
        </w:tc>
        <w:tc>
          <w:tcPr>
            <w:tcW w:w="1114" w:type="dxa"/>
            <w:tcBorders>
              <w:top w:val="nil"/>
              <w:left w:val="nil"/>
              <w:bottom w:val="single" w:sz="4" w:space="0" w:color="auto"/>
              <w:right w:val="single" w:sz="4" w:space="0" w:color="auto"/>
            </w:tcBorders>
            <w:shd w:val="clear" w:color="auto" w:fill="auto"/>
          </w:tcPr>
          <w:p w14:paraId="26F3E0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17,7   </w:t>
            </w:r>
          </w:p>
        </w:tc>
        <w:tc>
          <w:tcPr>
            <w:tcW w:w="1114" w:type="dxa"/>
            <w:tcBorders>
              <w:top w:val="nil"/>
              <w:left w:val="nil"/>
              <w:bottom w:val="single" w:sz="4" w:space="0" w:color="auto"/>
              <w:right w:val="single" w:sz="4" w:space="0" w:color="auto"/>
            </w:tcBorders>
            <w:shd w:val="clear" w:color="auto" w:fill="auto"/>
          </w:tcPr>
          <w:p w14:paraId="74E958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6ED82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0BEC9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2342A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42FC274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0EBB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543F73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39,0   </w:t>
            </w:r>
          </w:p>
        </w:tc>
        <w:tc>
          <w:tcPr>
            <w:tcW w:w="1114" w:type="dxa"/>
            <w:tcBorders>
              <w:top w:val="nil"/>
              <w:left w:val="nil"/>
              <w:bottom w:val="single" w:sz="4" w:space="0" w:color="auto"/>
              <w:right w:val="single" w:sz="4" w:space="0" w:color="auto"/>
            </w:tcBorders>
            <w:shd w:val="clear" w:color="auto" w:fill="auto"/>
          </w:tcPr>
          <w:p w14:paraId="213692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45A9E5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77,6   </w:t>
            </w:r>
          </w:p>
        </w:tc>
        <w:tc>
          <w:tcPr>
            <w:tcW w:w="1114" w:type="dxa"/>
            <w:tcBorders>
              <w:top w:val="nil"/>
              <w:left w:val="nil"/>
              <w:bottom w:val="single" w:sz="4" w:space="0" w:color="auto"/>
              <w:right w:val="single" w:sz="4" w:space="0" w:color="auto"/>
            </w:tcBorders>
            <w:shd w:val="clear" w:color="auto" w:fill="auto"/>
          </w:tcPr>
          <w:p w14:paraId="21DB76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67,9   </w:t>
            </w:r>
          </w:p>
        </w:tc>
        <w:tc>
          <w:tcPr>
            <w:tcW w:w="1114" w:type="dxa"/>
            <w:tcBorders>
              <w:top w:val="nil"/>
              <w:left w:val="nil"/>
              <w:bottom w:val="single" w:sz="4" w:space="0" w:color="auto"/>
              <w:right w:val="single" w:sz="4" w:space="0" w:color="auto"/>
            </w:tcBorders>
            <w:shd w:val="clear" w:color="auto" w:fill="auto"/>
          </w:tcPr>
          <w:p w14:paraId="7B4BE6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9CCFA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7BF0E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14" w:type="dxa"/>
            <w:tcBorders>
              <w:top w:val="nil"/>
              <w:left w:val="nil"/>
              <w:bottom w:val="single" w:sz="4" w:space="0" w:color="auto"/>
              <w:right w:val="single" w:sz="4" w:space="0" w:color="auto"/>
            </w:tcBorders>
            <w:shd w:val="clear" w:color="auto" w:fill="auto"/>
          </w:tcPr>
          <w:p w14:paraId="379DFC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r>
      <w:tr w:rsidR="00AA2E46" w:rsidRPr="00DF4760" w14:paraId="0BD4C8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E7B7DD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4297CA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61,8   </w:t>
            </w:r>
          </w:p>
        </w:tc>
        <w:tc>
          <w:tcPr>
            <w:tcW w:w="1114" w:type="dxa"/>
            <w:tcBorders>
              <w:top w:val="nil"/>
              <w:left w:val="nil"/>
              <w:bottom w:val="single" w:sz="4" w:space="0" w:color="auto"/>
              <w:right w:val="single" w:sz="4" w:space="0" w:color="auto"/>
            </w:tcBorders>
            <w:shd w:val="clear" w:color="auto" w:fill="auto"/>
          </w:tcPr>
          <w:p w14:paraId="543B5E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30,9   </w:t>
            </w:r>
          </w:p>
        </w:tc>
        <w:tc>
          <w:tcPr>
            <w:tcW w:w="1114" w:type="dxa"/>
            <w:tcBorders>
              <w:top w:val="nil"/>
              <w:left w:val="nil"/>
              <w:bottom w:val="single" w:sz="4" w:space="0" w:color="auto"/>
              <w:right w:val="single" w:sz="4" w:space="0" w:color="auto"/>
            </w:tcBorders>
            <w:shd w:val="clear" w:color="auto" w:fill="auto"/>
          </w:tcPr>
          <w:p w14:paraId="04A532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24,2   </w:t>
            </w:r>
          </w:p>
        </w:tc>
        <w:tc>
          <w:tcPr>
            <w:tcW w:w="1114" w:type="dxa"/>
            <w:tcBorders>
              <w:top w:val="nil"/>
              <w:left w:val="nil"/>
              <w:bottom w:val="single" w:sz="4" w:space="0" w:color="auto"/>
              <w:right w:val="single" w:sz="4" w:space="0" w:color="auto"/>
            </w:tcBorders>
            <w:shd w:val="clear" w:color="auto" w:fill="auto"/>
          </w:tcPr>
          <w:p w14:paraId="50A1C9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69B2CF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0BCB87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A284D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1735F3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r>
      <w:tr w:rsidR="00AA2E46" w:rsidRPr="00DF4760" w14:paraId="16866A3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15B4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44C4F8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538222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427A4F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695326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14" w:type="dxa"/>
            <w:tcBorders>
              <w:top w:val="nil"/>
              <w:left w:val="nil"/>
              <w:bottom w:val="single" w:sz="4" w:space="0" w:color="auto"/>
              <w:right w:val="single" w:sz="4" w:space="0" w:color="auto"/>
            </w:tcBorders>
            <w:shd w:val="clear" w:color="auto" w:fill="auto"/>
          </w:tcPr>
          <w:p w14:paraId="35F84E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11F3A3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AC9CD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3AEFA4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r>
      <w:tr w:rsidR="00AA2E46" w:rsidRPr="00DF4760" w14:paraId="73B8666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A57D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10D7CF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24,0   </w:t>
            </w:r>
          </w:p>
        </w:tc>
        <w:tc>
          <w:tcPr>
            <w:tcW w:w="1114" w:type="dxa"/>
            <w:tcBorders>
              <w:top w:val="nil"/>
              <w:left w:val="nil"/>
              <w:bottom w:val="single" w:sz="4" w:space="0" w:color="auto"/>
              <w:right w:val="single" w:sz="4" w:space="0" w:color="auto"/>
            </w:tcBorders>
            <w:shd w:val="clear" w:color="auto" w:fill="auto"/>
          </w:tcPr>
          <w:p w14:paraId="4239A9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392E20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39AFBD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5F7D5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FC2F3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516F8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D43F9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B966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3DAF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4D8938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243AC0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CF999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0E7121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251372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60C26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3B85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5733B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EAC6B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A034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040BB1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4FA742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EBE08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3B5566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565C85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8A87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7563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16E47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1F1F7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92A6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7007E7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A500B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BE842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48566E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6D598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4138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2C5D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10404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90D25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06B1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5ED67D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659BC3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239A47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0B0D4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ADC41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EBF07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7FDF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21BFBB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6A4808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5E232C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01C3C6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4EB168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0702CA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1116AC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DEE53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AFFE1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57370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289FD4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65BE711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FE2D6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7C3FDC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390A98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668C5F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324AB7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775F9D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2A23E9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EB708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ED393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76A259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0608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409055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7C2F78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4437B5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282A0E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7089FF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925F2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FCA3D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A4C0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8DFB87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311F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6DA543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80ABD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F0D93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6E770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7D497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BB52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5A14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CE0D8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A7A5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9B5247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1545DF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49BF0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D5E28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565C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C2D53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1D9DD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140D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5E67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563CCD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7676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77A5FC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35D018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B3DBC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5A861D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662886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BB567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95476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845B5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AE199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B5CF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59D652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E20A0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4B29C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20,5   </w:t>
            </w:r>
          </w:p>
        </w:tc>
        <w:tc>
          <w:tcPr>
            <w:tcW w:w="1114" w:type="dxa"/>
            <w:tcBorders>
              <w:top w:val="nil"/>
              <w:left w:val="nil"/>
              <w:bottom w:val="single" w:sz="4" w:space="0" w:color="auto"/>
              <w:right w:val="single" w:sz="4" w:space="0" w:color="auto"/>
            </w:tcBorders>
            <w:shd w:val="clear" w:color="auto" w:fill="auto"/>
          </w:tcPr>
          <w:p w14:paraId="231AEA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5A9C9F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5A9D0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AB2F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8396A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AE78C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1908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6A6A00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   </w:t>
            </w:r>
          </w:p>
        </w:tc>
        <w:tc>
          <w:tcPr>
            <w:tcW w:w="1114" w:type="dxa"/>
            <w:tcBorders>
              <w:top w:val="nil"/>
              <w:left w:val="nil"/>
              <w:bottom w:val="single" w:sz="4" w:space="0" w:color="auto"/>
              <w:right w:val="single" w:sz="4" w:space="0" w:color="auto"/>
            </w:tcBorders>
            <w:shd w:val="clear" w:color="auto" w:fill="auto"/>
          </w:tcPr>
          <w:p w14:paraId="7FAAFB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5D7671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23DF3B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45F224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578D3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75CC2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C9212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F7415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F593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3B3557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087A06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C6282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7A4252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D6B08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E4312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E17F9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CE64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CADC16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9374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7BEB81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4DD30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48D82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3D4D1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6827D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19FA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B773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ADA88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106027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E09A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039503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06ABE3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B55F3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B6DE4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1DB79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BD0C0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2812C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09F79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3936A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9961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5D4136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29C6F9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514EC4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55D20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756DF0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5AD8A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D9F53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451A5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294DC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F2D0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5A31E5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67,5   </w:t>
            </w:r>
          </w:p>
        </w:tc>
        <w:tc>
          <w:tcPr>
            <w:tcW w:w="1114" w:type="dxa"/>
            <w:tcBorders>
              <w:top w:val="nil"/>
              <w:left w:val="nil"/>
              <w:bottom w:val="single" w:sz="4" w:space="0" w:color="auto"/>
              <w:right w:val="single" w:sz="4" w:space="0" w:color="auto"/>
            </w:tcBorders>
            <w:shd w:val="clear" w:color="auto" w:fill="auto"/>
          </w:tcPr>
          <w:p w14:paraId="473FF5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33,7   </w:t>
            </w:r>
          </w:p>
        </w:tc>
        <w:tc>
          <w:tcPr>
            <w:tcW w:w="1114" w:type="dxa"/>
            <w:tcBorders>
              <w:top w:val="nil"/>
              <w:left w:val="nil"/>
              <w:bottom w:val="single" w:sz="4" w:space="0" w:color="auto"/>
              <w:right w:val="single" w:sz="4" w:space="0" w:color="auto"/>
            </w:tcBorders>
            <w:shd w:val="clear" w:color="auto" w:fill="auto"/>
          </w:tcPr>
          <w:p w14:paraId="7BB7B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34,2   </w:t>
            </w:r>
          </w:p>
        </w:tc>
        <w:tc>
          <w:tcPr>
            <w:tcW w:w="1114" w:type="dxa"/>
            <w:tcBorders>
              <w:top w:val="nil"/>
              <w:left w:val="nil"/>
              <w:bottom w:val="single" w:sz="4" w:space="0" w:color="auto"/>
              <w:right w:val="single" w:sz="4" w:space="0" w:color="auto"/>
            </w:tcBorders>
            <w:shd w:val="clear" w:color="auto" w:fill="auto"/>
          </w:tcPr>
          <w:p w14:paraId="512B6B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28,5   </w:t>
            </w:r>
          </w:p>
        </w:tc>
        <w:tc>
          <w:tcPr>
            <w:tcW w:w="1114" w:type="dxa"/>
            <w:tcBorders>
              <w:top w:val="nil"/>
              <w:left w:val="nil"/>
              <w:bottom w:val="single" w:sz="4" w:space="0" w:color="auto"/>
              <w:right w:val="single" w:sz="4" w:space="0" w:color="auto"/>
            </w:tcBorders>
            <w:shd w:val="clear" w:color="auto" w:fill="auto"/>
          </w:tcPr>
          <w:p w14:paraId="09BA34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476D6B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BCBF9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15,7   </w:t>
            </w:r>
          </w:p>
        </w:tc>
        <w:tc>
          <w:tcPr>
            <w:tcW w:w="1114" w:type="dxa"/>
            <w:tcBorders>
              <w:top w:val="nil"/>
              <w:left w:val="nil"/>
              <w:bottom w:val="single" w:sz="4" w:space="0" w:color="auto"/>
              <w:right w:val="single" w:sz="4" w:space="0" w:color="auto"/>
            </w:tcBorders>
            <w:shd w:val="clear" w:color="auto" w:fill="auto"/>
          </w:tcPr>
          <w:p w14:paraId="6B1D25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456AA2F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9997F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7666F1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48,0   </w:t>
            </w:r>
          </w:p>
        </w:tc>
        <w:tc>
          <w:tcPr>
            <w:tcW w:w="1114" w:type="dxa"/>
            <w:tcBorders>
              <w:top w:val="nil"/>
              <w:left w:val="nil"/>
              <w:bottom w:val="single" w:sz="4" w:space="0" w:color="auto"/>
              <w:right w:val="single" w:sz="4" w:space="0" w:color="auto"/>
            </w:tcBorders>
            <w:shd w:val="clear" w:color="auto" w:fill="auto"/>
          </w:tcPr>
          <w:p w14:paraId="665681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24,0   </w:t>
            </w:r>
          </w:p>
        </w:tc>
        <w:tc>
          <w:tcPr>
            <w:tcW w:w="1114" w:type="dxa"/>
            <w:tcBorders>
              <w:top w:val="nil"/>
              <w:left w:val="nil"/>
              <w:bottom w:val="single" w:sz="4" w:space="0" w:color="auto"/>
              <w:right w:val="single" w:sz="4" w:space="0" w:color="auto"/>
            </w:tcBorders>
            <w:shd w:val="clear" w:color="auto" w:fill="auto"/>
          </w:tcPr>
          <w:p w14:paraId="1FBEE1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78E39C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4EF337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3B1FD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E5D0B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A0FF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C56B3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6FA9E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77B258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59,0   </w:t>
            </w:r>
          </w:p>
        </w:tc>
        <w:tc>
          <w:tcPr>
            <w:tcW w:w="1114" w:type="dxa"/>
            <w:tcBorders>
              <w:top w:val="nil"/>
              <w:left w:val="nil"/>
              <w:bottom w:val="single" w:sz="4" w:space="0" w:color="auto"/>
              <w:right w:val="single" w:sz="4" w:space="0" w:color="auto"/>
            </w:tcBorders>
            <w:shd w:val="clear" w:color="auto" w:fill="auto"/>
          </w:tcPr>
          <w:p w14:paraId="0FEBCC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29,5   </w:t>
            </w:r>
          </w:p>
        </w:tc>
        <w:tc>
          <w:tcPr>
            <w:tcW w:w="1114" w:type="dxa"/>
            <w:tcBorders>
              <w:top w:val="nil"/>
              <w:left w:val="nil"/>
              <w:bottom w:val="single" w:sz="4" w:space="0" w:color="auto"/>
              <w:right w:val="single" w:sz="4" w:space="0" w:color="auto"/>
            </w:tcBorders>
            <w:shd w:val="clear" w:color="auto" w:fill="auto"/>
          </w:tcPr>
          <w:p w14:paraId="640C1F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30,8   </w:t>
            </w:r>
          </w:p>
        </w:tc>
        <w:tc>
          <w:tcPr>
            <w:tcW w:w="1114" w:type="dxa"/>
            <w:tcBorders>
              <w:top w:val="nil"/>
              <w:left w:val="nil"/>
              <w:bottom w:val="single" w:sz="4" w:space="0" w:color="auto"/>
              <w:right w:val="single" w:sz="4" w:space="0" w:color="auto"/>
            </w:tcBorders>
            <w:shd w:val="clear" w:color="auto" w:fill="auto"/>
          </w:tcPr>
          <w:p w14:paraId="400ED9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25,4   </w:t>
            </w:r>
          </w:p>
        </w:tc>
        <w:tc>
          <w:tcPr>
            <w:tcW w:w="1114" w:type="dxa"/>
            <w:tcBorders>
              <w:top w:val="nil"/>
              <w:left w:val="nil"/>
              <w:bottom w:val="single" w:sz="4" w:space="0" w:color="auto"/>
              <w:right w:val="single" w:sz="4" w:space="0" w:color="auto"/>
            </w:tcBorders>
            <w:shd w:val="clear" w:color="auto" w:fill="auto"/>
          </w:tcPr>
          <w:p w14:paraId="14C3CF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705B3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0B292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0DBD3C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62A205C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ADCE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7DDCC7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65,9   </w:t>
            </w:r>
          </w:p>
        </w:tc>
        <w:tc>
          <w:tcPr>
            <w:tcW w:w="1114" w:type="dxa"/>
            <w:tcBorders>
              <w:top w:val="nil"/>
              <w:left w:val="nil"/>
              <w:bottom w:val="single" w:sz="4" w:space="0" w:color="auto"/>
              <w:right w:val="single" w:sz="4" w:space="0" w:color="auto"/>
            </w:tcBorders>
            <w:shd w:val="clear" w:color="auto" w:fill="auto"/>
          </w:tcPr>
          <w:p w14:paraId="19D247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33,0   </w:t>
            </w:r>
          </w:p>
        </w:tc>
        <w:tc>
          <w:tcPr>
            <w:tcW w:w="1114" w:type="dxa"/>
            <w:tcBorders>
              <w:top w:val="nil"/>
              <w:left w:val="nil"/>
              <w:bottom w:val="single" w:sz="4" w:space="0" w:color="auto"/>
              <w:right w:val="single" w:sz="4" w:space="0" w:color="auto"/>
            </w:tcBorders>
            <w:shd w:val="clear" w:color="auto" w:fill="auto"/>
          </w:tcPr>
          <w:p w14:paraId="331FAC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16,7   </w:t>
            </w:r>
          </w:p>
        </w:tc>
        <w:tc>
          <w:tcPr>
            <w:tcW w:w="1114" w:type="dxa"/>
            <w:tcBorders>
              <w:top w:val="nil"/>
              <w:left w:val="nil"/>
              <w:bottom w:val="single" w:sz="4" w:space="0" w:color="auto"/>
              <w:right w:val="single" w:sz="4" w:space="0" w:color="auto"/>
            </w:tcBorders>
            <w:shd w:val="clear" w:color="auto" w:fill="auto"/>
          </w:tcPr>
          <w:p w14:paraId="611CB4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25458C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7822A0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3680D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29DEC7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59D1E45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CC4E5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28A85E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71,0   </w:t>
            </w:r>
          </w:p>
        </w:tc>
        <w:tc>
          <w:tcPr>
            <w:tcW w:w="1114" w:type="dxa"/>
            <w:tcBorders>
              <w:top w:val="nil"/>
              <w:left w:val="nil"/>
              <w:bottom w:val="single" w:sz="4" w:space="0" w:color="auto"/>
              <w:right w:val="single" w:sz="4" w:space="0" w:color="auto"/>
            </w:tcBorders>
            <w:shd w:val="clear" w:color="auto" w:fill="auto"/>
          </w:tcPr>
          <w:p w14:paraId="5E4782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35,5   </w:t>
            </w:r>
          </w:p>
        </w:tc>
        <w:tc>
          <w:tcPr>
            <w:tcW w:w="1114" w:type="dxa"/>
            <w:tcBorders>
              <w:top w:val="nil"/>
              <w:left w:val="nil"/>
              <w:bottom w:val="single" w:sz="4" w:space="0" w:color="auto"/>
              <w:right w:val="single" w:sz="4" w:space="0" w:color="auto"/>
            </w:tcBorders>
            <w:shd w:val="clear" w:color="auto" w:fill="auto"/>
          </w:tcPr>
          <w:p w14:paraId="7858F7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082BE5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171D19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525A17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54DF7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B2BC9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B96BE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432D1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0C953B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17,5   </w:t>
            </w:r>
          </w:p>
        </w:tc>
        <w:tc>
          <w:tcPr>
            <w:tcW w:w="1114" w:type="dxa"/>
            <w:tcBorders>
              <w:top w:val="nil"/>
              <w:left w:val="nil"/>
              <w:bottom w:val="single" w:sz="4" w:space="0" w:color="auto"/>
              <w:right w:val="single" w:sz="4" w:space="0" w:color="auto"/>
            </w:tcBorders>
            <w:shd w:val="clear" w:color="auto" w:fill="auto"/>
          </w:tcPr>
          <w:p w14:paraId="541AD8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24DF7B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2C96DA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3259B7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6E457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0FB90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DE246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60DCB1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6D97A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275F72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13ADFA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146B36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70250E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58B6EA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C6069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9CCC0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F0B78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1E993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35C1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2B4FD4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0870B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7BE11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61A340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4EF42C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5EB8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C8A5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7BDE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8555C6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E999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1FAAAD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1DD96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CE5D5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783D4C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2BEB7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98E1D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FC0A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F2422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3A98F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C636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283330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EE4CA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2BCF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DD098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66753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0C17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DFE0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B61D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6A58B1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01BF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4D1E2D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9CA71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65F02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5DF2E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E1811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5FF4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82A54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AE678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256ED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D5C7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2F4E75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6FFBE8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2E1B49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67D568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012155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6EAA2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5B23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D72DA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5F3D1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19D0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1E5AC0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15,4   </w:t>
            </w:r>
          </w:p>
        </w:tc>
        <w:tc>
          <w:tcPr>
            <w:tcW w:w="1114" w:type="dxa"/>
            <w:tcBorders>
              <w:top w:val="nil"/>
              <w:left w:val="nil"/>
              <w:bottom w:val="single" w:sz="4" w:space="0" w:color="auto"/>
              <w:right w:val="single" w:sz="4" w:space="0" w:color="auto"/>
            </w:tcBorders>
            <w:shd w:val="clear" w:color="auto" w:fill="auto"/>
          </w:tcPr>
          <w:p w14:paraId="1A9989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   </w:t>
            </w:r>
          </w:p>
        </w:tc>
        <w:tc>
          <w:tcPr>
            <w:tcW w:w="1114" w:type="dxa"/>
            <w:tcBorders>
              <w:top w:val="nil"/>
              <w:left w:val="nil"/>
              <w:bottom w:val="single" w:sz="4" w:space="0" w:color="auto"/>
              <w:right w:val="single" w:sz="4" w:space="0" w:color="auto"/>
            </w:tcBorders>
            <w:shd w:val="clear" w:color="auto" w:fill="auto"/>
          </w:tcPr>
          <w:p w14:paraId="0F29FC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58D6ED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48611B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0677C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D174D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1FDE5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EF6F0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4B7488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46669D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42,3   </w:t>
            </w:r>
          </w:p>
        </w:tc>
        <w:tc>
          <w:tcPr>
            <w:tcW w:w="1114" w:type="dxa"/>
            <w:tcBorders>
              <w:top w:val="nil"/>
              <w:left w:val="nil"/>
              <w:bottom w:val="single" w:sz="4" w:space="0" w:color="auto"/>
              <w:right w:val="single" w:sz="4" w:space="0" w:color="auto"/>
            </w:tcBorders>
            <w:shd w:val="clear" w:color="auto" w:fill="auto"/>
          </w:tcPr>
          <w:p w14:paraId="69C4F4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43DCDC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0B0CB2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012C68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FA0BE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4A8A2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68B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CE11A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8268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28F7BE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351FB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B2365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58059B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6A1A2E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96ED4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E0E9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E6E98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303173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884FB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5F6813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36C6A9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E546C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07CAA6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457CF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7ADC5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07A47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0C25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77F280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9E61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5EFE72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69,4   </w:t>
            </w:r>
          </w:p>
        </w:tc>
        <w:tc>
          <w:tcPr>
            <w:tcW w:w="1114" w:type="dxa"/>
            <w:tcBorders>
              <w:top w:val="nil"/>
              <w:left w:val="nil"/>
              <w:bottom w:val="single" w:sz="4" w:space="0" w:color="auto"/>
              <w:right w:val="single" w:sz="4" w:space="0" w:color="auto"/>
            </w:tcBorders>
            <w:shd w:val="clear" w:color="auto" w:fill="auto"/>
          </w:tcPr>
          <w:p w14:paraId="627FCC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34,7   </w:t>
            </w:r>
          </w:p>
        </w:tc>
        <w:tc>
          <w:tcPr>
            <w:tcW w:w="1114" w:type="dxa"/>
            <w:tcBorders>
              <w:top w:val="nil"/>
              <w:left w:val="nil"/>
              <w:bottom w:val="single" w:sz="4" w:space="0" w:color="auto"/>
              <w:right w:val="single" w:sz="4" w:space="0" w:color="auto"/>
            </w:tcBorders>
            <w:shd w:val="clear" w:color="auto" w:fill="auto"/>
          </w:tcPr>
          <w:p w14:paraId="5BDBC1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18AC24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1EF2B6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605D40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47D8C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F75DB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B6DC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2EC6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317AF9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55BCC9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467A3C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A77DA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2F4E6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83ED5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D8C5E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D2273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95417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29BE5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6B7792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12,8   </w:t>
            </w:r>
          </w:p>
        </w:tc>
        <w:tc>
          <w:tcPr>
            <w:tcW w:w="1114" w:type="dxa"/>
            <w:tcBorders>
              <w:top w:val="nil"/>
              <w:left w:val="nil"/>
              <w:bottom w:val="single" w:sz="4" w:space="0" w:color="auto"/>
              <w:right w:val="single" w:sz="4" w:space="0" w:color="auto"/>
            </w:tcBorders>
            <w:shd w:val="clear" w:color="auto" w:fill="auto"/>
          </w:tcPr>
          <w:p w14:paraId="6545C1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40256D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6F840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CBFCE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56AB9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A4AB8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A4A6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F8101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FD43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01118F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10,7   </w:t>
            </w:r>
          </w:p>
        </w:tc>
        <w:tc>
          <w:tcPr>
            <w:tcW w:w="1114" w:type="dxa"/>
            <w:tcBorders>
              <w:top w:val="nil"/>
              <w:left w:val="nil"/>
              <w:bottom w:val="single" w:sz="4" w:space="0" w:color="auto"/>
              <w:right w:val="single" w:sz="4" w:space="0" w:color="auto"/>
            </w:tcBorders>
            <w:shd w:val="clear" w:color="auto" w:fill="auto"/>
          </w:tcPr>
          <w:p w14:paraId="19AAFF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501BC0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53B9F3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1FBDC7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E9CD2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1452C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D88C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B1C51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1C8E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2998F9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6CBAC1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53ADFC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54BDD5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11A275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08C9C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D51FD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691E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C4C6B7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E3C9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07C240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53,4   </w:t>
            </w:r>
          </w:p>
        </w:tc>
        <w:tc>
          <w:tcPr>
            <w:tcW w:w="1114" w:type="dxa"/>
            <w:tcBorders>
              <w:top w:val="nil"/>
              <w:left w:val="nil"/>
              <w:bottom w:val="single" w:sz="4" w:space="0" w:color="auto"/>
              <w:right w:val="single" w:sz="4" w:space="0" w:color="auto"/>
            </w:tcBorders>
            <w:shd w:val="clear" w:color="auto" w:fill="auto"/>
          </w:tcPr>
          <w:p w14:paraId="422E65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26,7   </w:t>
            </w:r>
          </w:p>
        </w:tc>
        <w:tc>
          <w:tcPr>
            <w:tcW w:w="1114" w:type="dxa"/>
            <w:tcBorders>
              <w:top w:val="nil"/>
              <w:left w:val="nil"/>
              <w:bottom w:val="single" w:sz="4" w:space="0" w:color="auto"/>
              <w:right w:val="single" w:sz="4" w:space="0" w:color="auto"/>
            </w:tcBorders>
            <w:shd w:val="clear" w:color="auto" w:fill="auto"/>
          </w:tcPr>
          <w:p w14:paraId="0905FD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45EAC9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5B4CCE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2CA7A9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72DEB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7B6D6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B637E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C273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70DF01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14" w:type="dxa"/>
            <w:tcBorders>
              <w:top w:val="nil"/>
              <w:left w:val="nil"/>
              <w:bottom w:val="single" w:sz="4" w:space="0" w:color="auto"/>
              <w:right w:val="single" w:sz="4" w:space="0" w:color="auto"/>
            </w:tcBorders>
            <w:shd w:val="clear" w:color="auto" w:fill="auto"/>
          </w:tcPr>
          <w:p w14:paraId="3649CE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489696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540572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01556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D9492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7BA04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63DFA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DE961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38C4E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28A493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CB0D4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6E1FB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67A04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2016E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BF821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9339E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C41BC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D783A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310A2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126083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43,8   </w:t>
            </w:r>
          </w:p>
        </w:tc>
        <w:tc>
          <w:tcPr>
            <w:tcW w:w="1114" w:type="dxa"/>
            <w:tcBorders>
              <w:top w:val="nil"/>
              <w:left w:val="nil"/>
              <w:bottom w:val="single" w:sz="4" w:space="0" w:color="auto"/>
              <w:right w:val="single" w:sz="4" w:space="0" w:color="auto"/>
            </w:tcBorders>
            <w:shd w:val="clear" w:color="auto" w:fill="auto"/>
          </w:tcPr>
          <w:p w14:paraId="1B9D76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21,8   </w:t>
            </w:r>
          </w:p>
        </w:tc>
        <w:tc>
          <w:tcPr>
            <w:tcW w:w="1114" w:type="dxa"/>
            <w:tcBorders>
              <w:top w:val="nil"/>
              <w:left w:val="nil"/>
              <w:bottom w:val="single" w:sz="4" w:space="0" w:color="auto"/>
              <w:right w:val="single" w:sz="4" w:space="0" w:color="auto"/>
            </w:tcBorders>
            <w:shd w:val="clear" w:color="auto" w:fill="auto"/>
          </w:tcPr>
          <w:p w14:paraId="02E1CB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14" w:type="dxa"/>
            <w:tcBorders>
              <w:top w:val="nil"/>
              <w:left w:val="nil"/>
              <w:bottom w:val="single" w:sz="4" w:space="0" w:color="auto"/>
              <w:right w:val="single" w:sz="4" w:space="0" w:color="auto"/>
            </w:tcBorders>
            <w:shd w:val="clear" w:color="auto" w:fill="auto"/>
          </w:tcPr>
          <w:p w14:paraId="2B51F4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02230F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161282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F1386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0DC8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7D8D4E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E1DD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7BF3D2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53CE18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4A05F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78CB0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B549C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80FE6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01CC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11684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3C37A2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6CDB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7F2E2D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29A292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5CD999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22E66F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7D516B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7A653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2E94D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4BBD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1740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314D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176ACD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776BE7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19830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468E79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2E7CF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20821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CFBE5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6A52F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1C940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906EBE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79959F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9,0   </w:t>
            </w:r>
          </w:p>
        </w:tc>
        <w:tc>
          <w:tcPr>
            <w:tcW w:w="1114" w:type="dxa"/>
            <w:tcBorders>
              <w:top w:val="nil"/>
              <w:left w:val="nil"/>
              <w:bottom w:val="single" w:sz="4" w:space="0" w:color="auto"/>
              <w:right w:val="single" w:sz="4" w:space="0" w:color="auto"/>
            </w:tcBorders>
            <w:shd w:val="clear" w:color="auto" w:fill="auto"/>
          </w:tcPr>
          <w:p w14:paraId="7C08E8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7CC0DE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0E2FEB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F736A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9DBF7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AB0F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B8AFD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C51BC2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68AD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2FC5E4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64,5   </w:t>
            </w:r>
          </w:p>
        </w:tc>
        <w:tc>
          <w:tcPr>
            <w:tcW w:w="1114" w:type="dxa"/>
            <w:tcBorders>
              <w:top w:val="nil"/>
              <w:left w:val="nil"/>
              <w:bottom w:val="single" w:sz="4" w:space="0" w:color="auto"/>
              <w:right w:val="single" w:sz="4" w:space="0" w:color="auto"/>
            </w:tcBorders>
            <w:shd w:val="clear" w:color="auto" w:fill="auto"/>
          </w:tcPr>
          <w:p w14:paraId="55E3F6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32,2   </w:t>
            </w:r>
          </w:p>
        </w:tc>
        <w:tc>
          <w:tcPr>
            <w:tcW w:w="1114" w:type="dxa"/>
            <w:tcBorders>
              <w:top w:val="nil"/>
              <w:left w:val="nil"/>
              <w:bottom w:val="single" w:sz="4" w:space="0" w:color="auto"/>
              <w:right w:val="single" w:sz="4" w:space="0" w:color="auto"/>
            </w:tcBorders>
            <w:shd w:val="clear" w:color="auto" w:fill="auto"/>
          </w:tcPr>
          <w:p w14:paraId="256BEB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42,0   </w:t>
            </w:r>
          </w:p>
        </w:tc>
        <w:tc>
          <w:tcPr>
            <w:tcW w:w="1114" w:type="dxa"/>
            <w:tcBorders>
              <w:top w:val="nil"/>
              <w:left w:val="nil"/>
              <w:bottom w:val="single" w:sz="4" w:space="0" w:color="auto"/>
              <w:right w:val="single" w:sz="4" w:space="0" w:color="auto"/>
            </w:tcBorders>
            <w:shd w:val="clear" w:color="auto" w:fill="auto"/>
          </w:tcPr>
          <w:p w14:paraId="383CCB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36,0   </w:t>
            </w:r>
          </w:p>
        </w:tc>
        <w:tc>
          <w:tcPr>
            <w:tcW w:w="1114" w:type="dxa"/>
            <w:tcBorders>
              <w:top w:val="nil"/>
              <w:left w:val="nil"/>
              <w:bottom w:val="single" w:sz="4" w:space="0" w:color="auto"/>
              <w:right w:val="single" w:sz="4" w:space="0" w:color="auto"/>
            </w:tcBorders>
            <w:shd w:val="clear" w:color="auto" w:fill="auto"/>
          </w:tcPr>
          <w:p w14:paraId="0F651D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353021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274D4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27192F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5E22C6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AABD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4F2AAE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3363B0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2778D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F7FF1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A66BA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20921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4BE5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1BA5F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B9AC05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CF0B5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61F3F0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6664E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DE27E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508C3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C358F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DDAE4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6A7C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30FE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6E750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D207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267B51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63E613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0C7B5B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738269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D076B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0B22C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73C1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E230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B7C27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8D8B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5628D4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76502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926B6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D3BA0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39301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99D24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8DF9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B7C2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559E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ACA4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231D74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3C1DDC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0A435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6ACA0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7A614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95F68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C3790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ABC92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9B217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2AA64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7DE629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1CC50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6387E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0519D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6078B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9204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CB7C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F7438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B21E9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5F77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03885A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20FA0D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3D59A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4A17E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28192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FE90A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A44B6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1668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172DB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4BF7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2C73D3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727A7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0777D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3117A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08BFA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508DB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FEBBA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16148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2015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408D8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078277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27,5   </w:t>
            </w:r>
          </w:p>
        </w:tc>
        <w:tc>
          <w:tcPr>
            <w:tcW w:w="1114" w:type="dxa"/>
            <w:tcBorders>
              <w:top w:val="nil"/>
              <w:left w:val="nil"/>
              <w:bottom w:val="single" w:sz="4" w:space="0" w:color="auto"/>
              <w:right w:val="single" w:sz="4" w:space="0" w:color="auto"/>
            </w:tcBorders>
            <w:shd w:val="clear" w:color="auto" w:fill="auto"/>
          </w:tcPr>
          <w:p w14:paraId="331CC1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14" w:type="dxa"/>
            <w:tcBorders>
              <w:top w:val="nil"/>
              <w:left w:val="nil"/>
              <w:bottom w:val="single" w:sz="4" w:space="0" w:color="auto"/>
              <w:right w:val="single" w:sz="4" w:space="0" w:color="auto"/>
            </w:tcBorders>
            <w:shd w:val="clear" w:color="auto" w:fill="auto"/>
          </w:tcPr>
          <w:p w14:paraId="7142A3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247F50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4339AF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171C62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704C2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9375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7D7B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F64F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796563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41960B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43841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D32B8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DD479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B387C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0553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45261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A79A4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E9CC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7B685A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D75D9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D25A0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779CE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6E616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F9AA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C0828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F6D0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DCFB9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D763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6414C6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0C0D99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00BBCD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3FCFAD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1D33DD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9CF40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DE03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3330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607E4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AC69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4D51B2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5236E3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1EC47D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731ECD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FAD46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56976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E1AA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143E2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59BAD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DA5A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77C0EE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3F96BC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4D37F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0CB0C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8A2B7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55F68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84295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608E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BD567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611E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1DE472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18,5   </w:t>
            </w:r>
          </w:p>
        </w:tc>
        <w:tc>
          <w:tcPr>
            <w:tcW w:w="1114" w:type="dxa"/>
            <w:tcBorders>
              <w:top w:val="nil"/>
              <w:left w:val="nil"/>
              <w:bottom w:val="single" w:sz="4" w:space="0" w:color="auto"/>
              <w:right w:val="single" w:sz="4" w:space="0" w:color="auto"/>
            </w:tcBorders>
            <w:shd w:val="clear" w:color="auto" w:fill="auto"/>
          </w:tcPr>
          <w:p w14:paraId="600A7E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0D9B76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2029B7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7B65C4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A2C18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8AB4D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EB7EA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5D527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AAA626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258CEC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2A5D56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59C805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698CE0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5C88E2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A7371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9C6DD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2180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E8A75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320E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777096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14" w:type="dxa"/>
            <w:tcBorders>
              <w:top w:val="nil"/>
              <w:left w:val="nil"/>
              <w:bottom w:val="single" w:sz="4" w:space="0" w:color="auto"/>
              <w:right w:val="single" w:sz="4" w:space="0" w:color="auto"/>
            </w:tcBorders>
            <w:shd w:val="clear" w:color="auto" w:fill="auto"/>
          </w:tcPr>
          <w:p w14:paraId="355781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7903C2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203E7F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18A137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BD3D5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8BAF5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77BFE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11DEA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67EF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504890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0AD457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0F1C64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4F4236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3A3363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08248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12B9E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6858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4EC9CD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981C0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4177F1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18513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9489C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51A097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8DFFF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46A3A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5DE5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27CC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44636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491B8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13B0D6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023396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031C9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6114D7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793FF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3CC5E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24AFB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9B7E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AFC46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A760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2F1CE4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028680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D0567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368B2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2A3DC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5B58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250BC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6CF9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139B4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0DDC1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15C114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B48E4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68159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B5C8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76237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DF257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511DC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3A63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B7CCA9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3974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064192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1C9704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89CD1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32864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FB6D9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4B0FE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526BC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A0C78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37E70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7531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73E818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A08FF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363F5F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83E43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7ABB0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098B3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D34A4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7A2C3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92065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A7EFA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4EA2E0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97CCD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3D2F9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FB23A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38066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FDF29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F377B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8976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062C1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0A65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2CEDE2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3D1AC0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465316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7CA3DC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355DD9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C65CA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80B94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3E31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1074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7D777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50162C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22,7   </w:t>
            </w:r>
          </w:p>
        </w:tc>
        <w:tc>
          <w:tcPr>
            <w:tcW w:w="1114" w:type="dxa"/>
            <w:tcBorders>
              <w:top w:val="nil"/>
              <w:left w:val="nil"/>
              <w:bottom w:val="single" w:sz="4" w:space="0" w:color="auto"/>
              <w:right w:val="single" w:sz="4" w:space="0" w:color="auto"/>
            </w:tcBorders>
            <w:shd w:val="clear" w:color="auto" w:fill="auto"/>
          </w:tcPr>
          <w:p w14:paraId="7DA55F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4C4689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492092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0191BE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F377A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E61DA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2B078F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r>
      <w:tr w:rsidR="00AA2E46" w:rsidRPr="00DF4760" w14:paraId="3091BB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5341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5B1018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43,5   </w:t>
            </w:r>
          </w:p>
        </w:tc>
        <w:tc>
          <w:tcPr>
            <w:tcW w:w="1114" w:type="dxa"/>
            <w:tcBorders>
              <w:top w:val="nil"/>
              <w:left w:val="nil"/>
              <w:bottom w:val="single" w:sz="4" w:space="0" w:color="auto"/>
              <w:right w:val="single" w:sz="4" w:space="0" w:color="auto"/>
            </w:tcBorders>
            <w:shd w:val="clear" w:color="auto" w:fill="auto"/>
          </w:tcPr>
          <w:p w14:paraId="138449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21,7   </w:t>
            </w:r>
          </w:p>
        </w:tc>
        <w:tc>
          <w:tcPr>
            <w:tcW w:w="1114" w:type="dxa"/>
            <w:tcBorders>
              <w:top w:val="nil"/>
              <w:left w:val="nil"/>
              <w:bottom w:val="single" w:sz="4" w:space="0" w:color="auto"/>
              <w:right w:val="single" w:sz="4" w:space="0" w:color="auto"/>
            </w:tcBorders>
            <w:shd w:val="clear" w:color="auto" w:fill="auto"/>
          </w:tcPr>
          <w:p w14:paraId="550010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7E7334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249F00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02DB60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506FA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67C2A0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EDFF0D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E392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72688D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19,9   </w:t>
            </w:r>
          </w:p>
        </w:tc>
        <w:tc>
          <w:tcPr>
            <w:tcW w:w="1114" w:type="dxa"/>
            <w:tcBorders>
              <w:top w:val="nil"/>
              <w:left w:val="nil"/>
              <w:bottom w:val="single" w:sz="4" w:space="0" w:color="auto"/>
              <w:right w:val="single" w:sz="4" w:space="0" w:color="auto"/>
            </w:tcBorders>
            <w:shd w:val="clear" w:color="auto" w:fill="auto"/>
          </w:tcPr>
          <w:p w14:paraId="3008EE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61AE67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7AC330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2D1DA9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6095A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FDAE4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B8F98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7E5D1E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2869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095CF4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4E278A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5E0794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63DDDB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5147FB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17DF9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8E303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67FBF4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69108E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B29B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1CFCDA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B4403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B4AD7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12713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32BF8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EBCF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98479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A2B9F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A6059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50E23C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0A7FA8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E70A9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31A83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B2CD7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241F3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719B6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8865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AE4B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1289F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31980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0DA169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45C3F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1F6A7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8A6A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F1A85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7968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7AA6B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DBF9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4908D8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43E3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5E713D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941F3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219EE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7DD45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EC536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D67C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561C8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350F9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E3DE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934A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45A254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F92BE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BA6EC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DD7E3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E4DA2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363B7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38197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ACA2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4BCF52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D4E2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23FC8C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AA639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5ED56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D2251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8AD1A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D23B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524F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B6A3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5CA32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168C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1C282D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C5F6D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3F858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95FB6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7E42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23E4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05C6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3AE64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8F14ED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EBAA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0BF96F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B30E0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D2179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283C05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1B9E3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34B15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819F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1BFDF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99EB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C6B58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3D2221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17DF1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7A0BD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C8EB2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959CE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5443E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0DF9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350F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958CB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FB9C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71C271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4B8527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E4C24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A164E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4DA4C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B829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52475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B874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8929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8C77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0DE006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66EB7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0726C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AEF7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366B5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5BD9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B0C6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4A99A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ECE20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E18D8E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0A4533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BDF9B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C6236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ED26D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9C551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1CE87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2638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4543E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4E1046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A8D4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47ED33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71D5F4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7FF8F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22A5A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DEABA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10096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EA58D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02920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2F73B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7356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6ED0F4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13542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3342B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6CA6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A2FB0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A5AC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8E80A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DBCA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609A6A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C1BF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50EA95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526D47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456DB4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1CA520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05DF6A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6F8A1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4666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CCB3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28818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B4BA4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4FE7D7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0C519C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20096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B9447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29410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42C2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D370D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40D02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AA903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FE77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5B3D56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B1B3E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F306E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01590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6551C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2C5A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A6D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C9FA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30125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6C29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3D7B86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46F386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7758E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43E699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0925D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A239A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2F344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84EA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AA783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3CC3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1C139C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76139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7E65E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BC3B1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D8C08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01F1D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4C6BA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EDC4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32E9AE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77BC7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22B294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7F27A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C5305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81165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E6B1C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E2486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5AC0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A215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1C2273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F875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2FBD4E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8809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EAAF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1B5A42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70AB3D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4748A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FD36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E1E0C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9FB17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6856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7DC7A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6F9347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02A4D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1E6E9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29C02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61AA2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C6D9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58C76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9CED0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68C0E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0ABD5C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1D915F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6D143C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3C6665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3F5A1D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F18DB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7A9B9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5443B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A4C36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3EEEE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1960E6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72,6   </w:t>
            </w:r>
          </w:p>
        </w:tc>
        <w:tc>
          <w:tcPr>
            <w:tcW w:w="1114" w:type="dxa"/>
            <w:tcBorders>
              <w:top w:val="nil"/>
              <w:left w:val="nil"/>
              <w:bottom w:val="single" w:sz="4" w:space="0" w:color="auto"/>
              <w:right w:val="single" w:sz="4" w:space="0" w:color="auto"/>
            </w:tcBorders>
            <w:shd w:val="clear" w:color="auto" w:fill="auto"/>
          </w:tcPr>
          <w:p w14:paraId="3583CF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36,3   </w:t>
            </w:r>
          </w:p>
        </w:tc>
        <w:tc>
          <w:tcPr>
            <w:tcW w:w="1114" w:type="dxa"/>
            <w:tcBorders>
              <w:top w:val="nil"/>
              <w:left w:val="nil"/>
              <w:bottom w:val="single" w:sz="4" w:space="0" w:color="auto"/>
              <w:right w:val="single" w:sz="4" w:space="0" w:color="auto"/>
            </w:tcBorders>
            <w:shd w:val="clear" w:color="auto" w:fill="auto"/>
          </w:tcPr>
          <w:p w14:paraId="1CB360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15,4   </w:t>
            </w:r>
          </w:p>
        </w:tc>
        <w:tc>
          <w:tcPr>
            <w:tcW w:w="1114" w:type="dxa"/>
            <w:tcBorders>
              <w:top w:val="nil"/>
              <w:left w:val="nil"/>
              <w:bottom w:val="single" w:sz="4" w:space="0" w:color="auto"/>
              <w:right w:val="single" w:sz="4" w:space="0" w:color="auto"/>
            </w:tcBorders>
            <w:shd w:val="clear" w:color="auto" w:fill="auto"/>
          </w:tcPr>
          <w:p w14:paraId="2893D2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49FAE6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396E46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697E1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BB6D8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930D4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E998A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2B92A5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3F050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55FE2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A8A24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0A948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95906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76AB0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F843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9237E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63E4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304C77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09A78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10DED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E6935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5386A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5E13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1263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8175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59317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779C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14C405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3F1C84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44053A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7A8FF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95EA6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F2AE2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B3D40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CFCF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DB457B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CC01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4F602A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37388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0E8860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20F954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18203F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822D8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BE944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EE2CB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631236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95232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167260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3CF711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6D6BF9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624E62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41F4C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FD5A3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FD2C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9C7B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3BA958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275E5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0F5AED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2E479C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C5DC6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49D0E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835E1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610A0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F9D9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A2CCC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BCAA9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07B5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4ACFF4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6DAF4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38F202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75F9E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A4A6A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3ECB2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8F08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52D4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578BB6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E9B60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60F818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50,4   </w:t>
            </w:r>
          </w:p>
        </w:tc>
        <w:tc>
          <w:tcPr>
            <w:tcW w:w="1114" w:type="dxa"/>
            <w:tcBorders>
              <w:top w:val="nil"/>
              <w:left w:val="nil"/>
              <w:bottom w:val="single" w:sz="4" w:space="0" w:color="auto"/>
              <w:right w:val="single" w:sz="4" w:space="0" w:color="auto"/>
            </w:tcBorders>
            <w:shd w:val="clear" w:color="auto" w:fill="auto"/>
          </w:tcPr>
          <w:p w14:paraId="28E24B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25,2   </w:t>
            </w:r>
          </w:p>
        </w:tc>
        <w:tc>
          <w:tcPr>
            <w:tcW w:w="1114" w:type="dxa"/>
            <w:tcBorders>
              <w:top w:val="nil"/>
              <w:left w:val="nil"/>
              <w:bottom w:val="single" w:sz="4" w:space="0" w:color="auto"/>
              <w:right w:val="single" w:sz="4" w:space="0" w:color="auto"/>
            </w:tcBorders>
            <w:shd w:val="clear" w:color="auto" w:fill="auto"/>
          </w:tcPr>
          <w:p w14:paraId="0C7BB3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009C84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0F90FF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489FCF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5EFBC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90CA7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A2F73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BB56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44FFFE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BE59A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643C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A70B4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DC2F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A0D35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7CCBF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4DDC0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6D474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70BB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74E03C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977FC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B28F4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D4036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37474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97AD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E87C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EF4D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6B28D4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54DD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0BB760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14ED6B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733878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58810D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69F66E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DFDF2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23D6E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9D7CB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AB0259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AE1EB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480B79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B410F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A0124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8EA9E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BD557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28B3D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C4C8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3E4A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CD325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9F1E2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7D5366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8866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BFBE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0348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5F198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7874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2CB8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C1D3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2F118003" w14:textId="77777777" w:rsidR="00AA2E46" w:rsidRPr="00DF4760" w:rsidRDefault="00AA2E46" w:rsidP="00AA2E46"/>
    <w:p w14:paraId="4D68BA59" w14:textId="77777777" w:rsidR="00AA2E46" w:rsidRPr="00DF4760" w:rsidRDefault="00AA2E46" w:rsidP="00AA2E46"/>
    <w:p w14:paraId="45C1B835" w14:textId="77777777" w:rsidR="00AA2E46" w:rsidRPr="00DF4760" w:rsidRDefault="00AA2E46" w:rsidP="00AA2E46"/>
    <w:p w14:paraId="33C494DC" w14:textId="77777777" w:rsidR="00AA2E46" w:rsidRPr="00DF4760" w:rsidRDefault="00AA2E46" w:rsidP="00AA2E46"/>
    <w:p w14:paraId="178F79F7" w14:textId="77777777" w:rsidR="00AA2E46" w:rsidRPr="00DF4760" w:rsidRDefault="00AA2E46" w:rsidP="00AA2E46">
      <w:pPr>
        <w:pStyle w:val="14"/>
        <w:spacing w:before="360" w:after="360"/>
        <w:ind w:left="567"/>
        <w:jc w:val="both"/>
      </w:pPr>
      <w:bookmarkStart w:id="107" w:name="_Toc531371601"/>
      <w:bookmarkStart w:id="108" w:name="_Toc18415427"/>
      <w:r w:rsidRPr="00DF4760">
        <w:t>Приложение Ж – Социально-экономические показатели по транспортным районам на 2023 год</w:t>
      </w:r>
      <w:bookmarkEnd w:id="107"/>
      <w:bookmarkEnd w:id="108"/>
    </w:p>
    <w:tbl>
      <w:tblPr>
        <w:tblW w:w="9979" w:type="dxa"/>
        <w:tblLayout w:type="fixed"/>
        <w:tblCellMar>
          <w:left w:w="28" w:type="dxa"/>
          <w:right w:w="28" w:type="dxa"/>
        </w:tblCellMar>
        <w:tblLook w:val="04A0" w:firstRow="1" w:lastRow="0" w:firstColumn="1" w:lastColumn="0" w:noHBand="0" w:noVBand="1"/>
      </w:tblPr>
      <w:tblGrid>
        <w:gridCol w:w="755"/>
        <w:gridCol w:w="1153"/>
        <w:gridCol w:w="1153"/>
        <w:gridCol w:w="1153"/>
        <w:gridCol w:w="1153"/>
        <w:gridCol w:w="1153"/>
        <w:gridCol w:w="1153"/>
        <w:gridCol w:w="1153"/>
        <w:gridCol w:w="1153"/>
      </w:tblGrid>
      <w:tr w:rsidR="00AA2E46" w:rsidRPr="00DF4760" w14:paraId="451C4555"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46BB7D"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1293A48C"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2023</w:t>
            </w:r>
          </w:p>
        </w:tc>
      </w:tr>
      <w:tr w:rsidR="00AA2E46" w:rsidRPr="00DF4760" w14:paraId="544F24A1"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689CA9BD"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5D28AC0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7C5C3F63"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79F8B7AA"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55AAFAF4"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1B6A48C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5776772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76C5AE84"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18C4E34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162BAB5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3D23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7388F9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29,3   </w:t>
            </w:r>
          </w:p>
        </w:tc>
        <w:tc>
          <w:tcPr>
            <w:tcW w:w="1114" w:type="dxa"/>
            <w:tcBorders>
              <w:top w:val="nil"/>
              <w:left w:val="nil"/>
              <w:bottom w:val="single" w:sz="4" w:space="0" w:color="auto"/>
              <w:right w:val="single" w:sz="4" w:space="0" w:color="auto"/>
            </w:tcBorders>
            <w:shd w:val="clear" w:color="auto" w:fill="auto"/>
          </w:tcPr>
          <w:p w14:paraId="68DBDF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14,6   </w:t>
            </w:r>
          </w:p>
        </w:tc>
        <w:tc>
          <w:tcPr>
            <w:tcW w:w="1114" w:type="dxa"/>
            <w:tcBorders>
              <w:top w:val="nil"/>
              <w:left w:val="nil"/>
              <w:bottom w:val="single" w:sz="4" w:space="0" w:color="auto"/>
              <w:right w:val="single" w:sz="4" w:space="0" w:color="auto"/>
            </w:tcBorders>
            <w:shd w:val="clear" w:color="auto" w:fill="auto"/>
          </w:tcPr>
          <w:p w14:paraId="562BAC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64882C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571E99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4BEF41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4B989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E8B3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6437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57DE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5A0938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2ECB5A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4A49B2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08500C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01F37D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52CCC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29DE9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050A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24DB8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BFF9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29C4D9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7FEA28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5170B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701EF9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F5072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37D2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4A1C8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D9D2F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FA3036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059C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21496D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1903E7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45E6D5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43A064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B2C34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9E209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A405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27578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39484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BC735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3450E6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1E9867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57D90D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3CDA61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0D24E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F0F45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7F028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461B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61E7E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9987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73EAC2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0370E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B45EE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4EBC1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373EF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1AFA0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9BBBE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7576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A79C5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A0B552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1FCE7B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F6F6D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0CB19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16,2   </w:t>
            </w:r>
          </w:p>
        </w:tc>
        <w:tc>
          <w:tcPr>
            <w:tcW w:w="1114" w:type="dxa"/>
            <w:tcBorders>
              <w:top w:val="nil"/>
              <w:left w:val="nil"/>
              <w:bottom w:val="single" w:sz="4" w:space="0" w:color="auto"/>
              <w:right w:val="single" w:sz="4" w:space="0" w:color="auto"/>
            </w:tcBorders>
            <w:shd w:val="clear" w:color="auto" w:fill="auto"/>
          </w:tcPr>
          <w:p w14:paraId="0A92F5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42E7A5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B763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579D2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D9322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8D9CB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25E25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4D680B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56,4   </w:t>
            </w:r>
          </w:p>
        </w:tc>
        <w:tc>
          <w:tcPr>
            <w:tcW w:w="1114" w:type="dxa"/>
            <w:tcBorders>
              <w:top w:val="nil"/>
              <w:left w:val="nil"/>
              <w:bottom w:val="single" w:sz="4" w:space="0" w:color="auto"/>
              <w:right w:val="single" w:sz="4" w:space="0" w:color="auto"/>
            </w:tcBorders>
            <w:shd w:val="clear" w:color="auto" w:fill="auto"/>
          </w:tcPr>
          <w:p w14:paraId="2B7CD2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28,2   </w:t>
            </w:r>
          </w:p>
        </w:tc>
        <w:tc>
          <w:tcPr>
            <w:tcW w:w="1114" w:type="dxa"/>
            <w:tcBorders>
              <w:top w:val="nil"/>
              <w:left w:val="nil"/>
              <w:bottom w:val="single" w:sz="4" w:space="0" w:color="auto"/>
              <w:right w:val="single" w:sz="4" w:space="0" w:color="auto"/>
            </w:tcBorders>
            <w:shd w:val="clear" w:color="auto" w:fill="auto"/>
          </w:tcPr>
          <w:p w14:paraId="6EA299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6ED7BE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65C288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2EDB5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44B7E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F3FB1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E350DA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C1F9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249978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2EB1B6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72AC5B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593E42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448BA5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C5E41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70652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8916D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F1785E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588B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03FF53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29,2   </w:t>
            </w:r>
          </w:p>
        </w:tc>
        <w:tc>
          <w:tcPr>
            <w:tcW w:w="1114" w:type="dxa"/>
            <w:tcBorders>
              <w:top w:val="nil"/>
              <w:left w:val="nil"/>
              <w:bottom w:val="single" w:sz="4" w:space="0" w:color="auto"/>
              <w:right w:val="single" w:sz="4" w:space="0" w:color="auto"/>
            </w:tcBorders>
            <w:shd w:val="clear" w:color="auto" w:fill="auto"/>
          </w:tcPr>
          <w:p w14:paraId="752335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14,6   </w:t>
            </w:r>
          </w:p>
        </w:tc>
        <w:tc>
          <w:tcPr>
            <w:tcW w:w="1114" w:type="dxa"/>
            <w:tcBorders>
              <w:top w:val="nil"/>
              <w:left w:val="nil"/>
              <w:bottom w:val="single" w:sz="4" w:space="0" w:color="auto"/>
              <w:right w:val="single" w:sz="4" w:space="0" w:color="auto"/>
            </w:tcBorders>
            <w:shd w:val="clear" w:color="auto" w:fill="auto"/>
          </w:tcPr>
          <w:p w14:paraId="62C0C1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17D23F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77D8C4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1E791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BCE71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EAC8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9A434F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79422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3AEB3A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D357E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8323F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7AC924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1197AD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D63D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0048A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41BA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6F755A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912D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6B8A15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2B66F5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27D437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136268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414124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B1BBE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259A5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41C91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455523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99DE55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19736C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7C062D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41354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448CBA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65D63F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674A2B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375AC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746FE9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55B3A52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3FC08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20CAC0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42,0   </w:t>
            </w:r>
          </w:p>
        </w:tc>
        <w:tc>
          <w:tcPr>
            <w:tcW w:w="1114" w:type="dxa"/>
            <w:tcBorders>
              <w:top w:val="nil"/>
              <w:left w:val="nil"/>
              <w:bottom w:val="single" w:sz="4" w:space="0" w:color="auto"/>
              <w:right w:val="single" w:sz="4" w:space="0" w:color="auto"/>
            </w:tcBorders>
            <w:shd w:val="clear" w:color="auto" w:fill="auto"/>
          </w:tcPr>
          <w:p w14:paraId="1D433D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37939A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14,2   </w:t>
            </w:r>
          </w:p>
        </w:tc>
        <w:tc>
          <w:tcPr>
            <w:tcW w:w="1114" w:type="dxa"/>
            <w:tcBorders>
              <w:top w:val="nil"/>
              <w:left w:val="nil"/>
              <w:bottom w:val="single" w:sz="4" w:space="0" w:color="auto"/>
              <w:right w:val="single" w:sz="4" w:space="0" w:color="auto"/>
            </w:tcBorders>
            <w:shd w:val="clear" w:color="auto" w:fill="auto"/>
          </w:tcPr>
          <w:p w14:paraId="34A1A1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12,4   </w:t>
            </w:r>
          </w:p>
        </w:tc>
        <w:tc>
          <w:tcPr>
            <w:tcW w:w="1114" w:type="dxa"/>
            <w:tcBorders>
              <w:top w:val="nil"/>
              <w:left w:val="nil"/>
              <w:bottom w:val="single" w:sz="4" w:space="0" w:color="auto"/>
              <w:right w:val="single" w:sz="4" w:space="0" w:color="auto"/>
            </w:tcBorders>
            <w:shd w:val="clear" w:color="auto" w:fill="auto"/>
          </w:tcPr>
          <w:p w14:paraId="37B631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3A771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9AD97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3A46B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384973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7D2E1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2017E3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91,6   </w:t>
            </w:r>
          </w:p>
        </w:tc>
        <w:tc>
          <w:tcPr>
            <w:tcW w:w="1114" w:type="dxa"/>
            <w:tcBorders>
              <w:top w:val="nil"/>
              <w:left w:val="nil"/>
              <w:bottom w:val="single" w:sz="4" w:space="0" w:color="auto"/>
              <w:right w:val="single" w:sz="4" w:space="0" w:color="auto"/>
            </w:tcBorders>
            <w:shd w:val="clear" w:color="auto" w:fill="auto"/>
          </w:tcPr>
          <w:p w14:paraId="4F8C5A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45,8   </w:t>
            </w:r>
          </w:p>
        </w:tc>
        <w:tc>
          <w:tcPr>
            <w:tcW w:w="1114" w:type="dxa"/>
            <w:tcBorders>
              <w:top w:val="nil"/>
              <w:left w:val="nil"/>
              <w:bottom w:val="single" w:sz="4" w:space="0" w:color="auto"/>
              <w:right w:val="single" w:sz="4" w:space="0" w:color="auto"/>
            </w:tcBorders>
            <w:shd w:val="clear" w:color="auto" w:fill="auto"/>
          </w:tcPr>
          <w:p w14:paraId="566CCE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2732A1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12,1   </w:t>
            </w:r>
          </w:p>
        </w:tc>
        <w:tc>
          <w:tcPr>
            <w:tcW w:w="1114" w:type="dxa"/>
            <w:tcBorders>
              <w:top w:val="nil"/>
              <w:left w:val="nil"/>
              <w:bottom w:val="single" w:sz="4" w:space="0" w:color="auto"/>
              <w:right w:val="single" w:sz="4" w:space="0" w:color="auto"/>
            </w:tcBorders>
            <w:shd w:val="clear" w:color="auto" w:fill="auto"/>
          </w:tcPr>
          <w:p w14:paraId="5C5B79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3C5C84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4415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AF6A7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2A97D2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AAF2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09307A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23CC38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6C973E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13FDE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0A4CC1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DB74E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C41CD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36F94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0B86B3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7C74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4A9E80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3DC367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C6CF7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14" w:type="dxa"/>
            <w:tcBorders>
              <w:top w:val="nil"/>
              <w:left w:val="nil"/>
              <w:bottom w:val="single" w:sz="4" w:space="0" w:color="auto"/>
              <w:right w:val="single" w:sz="4" w:space="0" w:color="auto"/>
            </w:tcBorders>
            <w:shd w:val="clear" w:color="auto" w:fill="auto"/>
          </w:tcPr>
          <w:p w14:paraId="4B6CE2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2B382C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50ED7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6E36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302E71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23DF9A2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F518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7EAE88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18,2   </w:t>
            </w:r>
          </w:p>
        </w:tc>
        <w:tc>
          <w:tcPr>
            <w:tcW w:w="1114" w:type="dxa"/>
            <w:tcBorders>
              <w:top w:val="nil"/>
              <w:left w:val="nil"/>
              <w:bottom w:val="single" w:sz="4" w:space="0" w:color="auto"/>
              <w:right w:val="single" w:sz="4" w:space="0" w:color="auto"/>
            </w:tcBorders>
            <w:shd w:val="clear" w:color="auto" w:fill="auto"/>
          </w:tcPr>
          <w:p w14:paraId="08AB84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   </w:t>
            </w:r>
          </w:p>
        </w:tc>
        <w:tc>
          <w:tcPr>
            <w:tcW w:w="1114" w:type="dxa"/>
            <w:tcBorders>
              <w:top w:val="nil"/>
              <w:left w:val="nil"/>
              <w:bottom w:val="single" w:sz="4" w:space="0" w:color="auto"/>
              <w:right w:val="single" w:sz="4" w:space="0" w:color="auto"/>
            </w:tcBorders>
            <w:shd w:val="clear" w:color="auto" w:fill="auto"/>
          </w:tcPr>
          <w:p w14:paraId="36F61F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1B2602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1C278B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417BF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E1B34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4AC5F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8A2D06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29EB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674496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17,2   </w:t>
            </w:r>
          </w:p>
        </w:tc>
        <w:tc>
          <w:tcPr>
            <w:tcW w:w="1114" w:type="dxa"/>
            <w:tcBorders>
              <w:top w:val="nil"/>
              <w:left w:val="nil"/>
              <w:bottom w:val="single" w:sz="4" w:space="0" w:color="auto"/>
              <w:right w:val="single" w:sz="4" w:space="0" w:color="auto"/>
            </w:tcBorders>
            <w:shd w:val="clear" w:color="auto" w:fill="auto"/>
          </w:tcPr>
          <w:p w14:paraId="4D53A5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1D0CD1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0FD51E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7DFE60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2C200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790AF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49B65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639C51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21D0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315979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31,3   </w:t>
            </w:r>
          </w:p>
        </w:tc>
        <w:tc>
          <w:tcPr>
            <w:tcW w:w="1114" w:type="dxa"/>
            <w:tcBorders>
              <w:top w:val="nil"/>
              <w:left w:val="nil"/>
              <w:bottom w:val="single" w:sz="4" w:space="0" w:color="auto"/>
              <w:right w:val="single" w:sz="4" w:space="0" w:color="auto"/>
            </w:tcBorders>
            <w:shd w:val="clear" w:color="auto" w:fill="auto"/>
          </w:tcPr>
          <w:p w14:paraId="5083F1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15,7   </w:t>
            </w:r>
          </w:p>
        </w:tc>
        <w:tc>
          <w:tcPr>
            <w:tcW w:w="1114" w:type="dxa"/>
            <w:tcBorders>
              <w:top w:val="nil"/>
              <w:left w:val="nil"/>
              <w:bottom w:val="single" w:sz="4" w:space="0" w:color="auto"/>
              <w:right w:val="single" w:sz="4" w:space="0" w:color="auto"/>
            </w:tcBorders>
            <w:shd w:val="clear" w:color="auto" w:fill="auto"/>
          </w:tcPr>
          <w:p w14:paraId="70E143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0CE2D9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75C38C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69F18E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2F663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715433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050E109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149D5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788E60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090824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1859D3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27,0   </w:t>
            </w:r>
          </w:p>
        </w:tc>
        <w:tc>
          <w:tcPr>
            <w:tcW w:w="1114" w:type="dxa"/>
            <w:tcBorders>
              <w:top w:val="nil"/>
              <w:left w:val="nil"/>
              <w:bottom w:val="single" w:sz="4" w:space="0" w:color="auto"/>
              <w:right w:val="single" w:sz="4" w:space="0" w:color="auto"/>
            </w:tcBorders>
            <w:shd w:val="clear" w:color="auto" w:fill="auto"/>
          </w:tcPr>
          <w:p w14:paraId="49238F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21,4   </w:t>
            </w:r>
          </w:p>
        </w:tc>
        <w:tc>
          <w:tcPr>
            <w:tcW w:w="1114" w:type="dxa"/>
            <w:tcBorders>
              <w:top w:val="nil"/>
              <w:left w:val="nil"/>
              <w:bottom w:val="single" w:sz="4" w:space="0" w:color="auto"/>
              <w:right w:val="single" w:sz="4" w:space="0" w:color="auto"/>
            </w:tcBorders>
            <w:shd w:val="clear" w:color="auto" w:fill="auto"/>
          </w:tcPr>
          <w:p w14:paraId="7445E7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38CF72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96DE6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8385B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19D9177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9EF2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77B8D9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17,8   </w:t>
            </w:r>
          </w:p>
        </w:tc>
        <w:tc>
          <w:tcPr>
            <w:tcW w:w="1114" w:type="dxa"/>
            <w:tcBorders>
              <w:top w:val="nil"/>
              <w:left w:val="nil"/>
              <w:bottom w:val="single" w:sz="4" w:space="0" w:color="auto"/>
              <w:right w:val="single" w:sz="4" w:space="0" w:color="auto"/>
            </w:tcBorders>
            <w:shd w:val="clear" w:color="auto" w:fill="auto"/>
          </w:tcPr>
          <w:p w14:paraId="097647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8,9   </w:t>
            </w:r>
          </w:p>
        </w:tc>
        <w:tc>
          <w:tcPr>
            <w:tcW w:w="1114" w:type="dxa"/>
            <w:tcBorders>
              <w:top w:val="nil"/>
              <w:left w:val="nil"/>
              <w:bottom w:val="single" w:sz="4" w:space="0" w:color="auto"/>
              <w:right w:val="single" w:sz="4" w:space="0" w:color="auto"/>
            </w:tcBorders>
            <w:shd w:val="clear" w:color="auto" w:fill="auto"/>
          </w:tcPr>
          <w:p w14:paraId="19B421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15,1   </w:t>
            </w:r>
          </w:p>
        </w:tc>
        <w:tc>
          <w:tcPr>
            <w:tcW w:w="1114" w:type="dxa"/>
            <w:tcBorders>
              <w:top w:val="nil"/>
              <w:left w:val="nil"/>
              <w:bottom w:val="single" w:sz="4" w:space="0" w:color="auto"/>
              <w:right w:val="single" w:sz="4" w:space="0" w:color="auto"/>
            </w:tcBorders>
            <w:shd w:val="clear" w:color="auto" w:fill="auto"/>
          </w:tcPr>
          <w:p w14:paraId="2E706A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29A879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F409D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CDFD2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A389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A22AE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66EF6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5FFBFA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39,8   </w:t>
            </w:r>
          </w:p>
        </w:tc>
        <w:tc>
          <w:tcPr>
            <w:tcW w:w="1114" w:type="dxa"/>
            <w:tcBorders>
              <w:top w:val="nil"/>
              <w:left w:val="nil"/>
              <w:bottom w:val="single" w:sz="4" w:space="0" w:color="auto"/>
              <w:right w:val="single" w:sz="4" w:space="0" w:color="auto"/>
            </w:tcBorders>
            <w:shd w:val="clear" w:color="auto" w:fill="auto"/>
          </w:tcPr>
          <w:p w14:paraId="60BFE2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19,9   </w:t>
            </w:r>
          </w:p>
        </w:tc>
        <w:tc>
          <w:tcPr>
            <w:tcW w:w="1114" w:type="dxa"/>
            <w:tcBorders>
              <w:top w:val="nil"/>
              <w:left w:val="nil"/>
              <w:bottom w:val="single" w:sz="4" w:space="0" w:color="auto"/>
              <w:right w:val="single" w:sz="4" w:space="0" w:color="auto"/>
            </w:tcBorders>
            <w:shd w:val="clear" w:color="auto" w:fill="auto"/>
          </w:tcPr>
          <w:p w14:paraId="3C5A7A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34,8   </w:t>
            </w:r>
          </w:p>
        </w:tc>
        <w:tc>
          <w:tcPr>
            <w:tcW w:w="1114" w:type="dxa"/>
            <w:tcBorders>
              <w:top w:val="nil"/>
              <w:left w:val="nil"/>
              <w:bottom w:val="single" w:sz="4" w:space="0" w:color="auto"/>
              <w:right w:val="single" w:sz="4" w:space="0" w:color="auto"/>
            </w:tcBorders>
            <w:shd w:val="clear" w:color="auto" w:fill="auto"/>
          </w:tcPr>
          <w:p w14:paraId="761EF1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26,8   </w:t>
            </w:r>
          </w:p>
        </w:tc>
        <w:tc>
          <w:tcPr>
            <w:tcW w:w="1114" w:type="dxa"/>
            <w:tcBorders>
              <w:top w:val="nil"/>
              <w:left w:val="nil"/>
              <w:bottom w:val="single" w:sz="4" w:space="0" w:color="auto"/>
              <w:right w:val="single" w:sz="4" w:space="0" w:color="auto"/>
            </w:tcBorders>
            <w:shd w:val="clear" w:color="auto" w:fill="auto"/>
          </w:tcPr>
          <w:p w14:paraId="1C3280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8703C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4DC14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A0666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2A10A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5499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328D51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7269EF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6518D4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049E68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4C1FDE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D9B0B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0279F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28AD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EA5FF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723BAA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20BCAC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012713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531CEE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180044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5D47EE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B9279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D4D17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7DBD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77C26F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7070E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0DA841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8,5   </w:t>
            </w:r>
          </w:p>
        </w:tc>
        <w:tc>
          <w:tcPr>
            <w:tcW w:w="1114" w:type="dxa"/>
            <w:tcBorders>
              <w:top w:val="nil"/>
              <w:left w:val="nil"/>
              <w:bottom w:val="single" w:sz="4" w:space="0" w:color="auto"/>
              <w:right w:val="single" w:sz="4" w:space="0" w:color="auto"/>
            </w:tcBorders>
            <w:shd w:val="clear" w:color="auto" w:fill="auto"/>
          </w:tcPr>
          <w:p w14:paraId="0AF821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6C3BA3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4707A3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B0E95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98A6C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E61ED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DCFC9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B2855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EFA5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14AFDC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17,9   </w:t>
            </w:r>
          </w:p>
        </w:tc>
        <w:tc>
          <w:tcPr>
            <w:tcW w:w="1114" w:type="dxa"/>
            <w:tcBorders>
              <w:top w:val="nil"/>
              <w:left w:val="nil"/>
              <w:bottom w:val="single" w:sz="4" w:space="0" w:color="auto"/>
              <w:right w:val="single" w:sz="4" w:space="0" w:color="auto"/>
            </w:tcBorders>
            <w:shd w:val="clear" w:color="auto" w:fill="auto"/>
          </w:tcPr>
          <w:p w14:paraId="3999F5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8,9   </w:t>
            </w:r>
          </w:p>
        </w:tc>
        <w:tc>
          <w:tcPr>
            <w:tcW w:w="1114" w:type="dxa"/>
            <w:tcBorders>
              <w:top w:val="nil"/>
              <w:left w:val="nil"/>
              <w:bottom w:val="single" w:sz="4" w:space="0" w:color="auto"/>
              <w:right w:val="single" w:sz="4" w:space="0" w:color="auto"/>
            </w:tcBorders>
            <w:shd w:val="clear" w:color="auto" w:fill="auto"/>
          </w:tcPr>
          <w:p w14:paraId="626295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49,7   </w:t>
            </w:r>
          </w:p>
        </w:tc>
        <w:tc>
          <w:tcPr>
            <w:tcW w:w="1114" w:type="dxa"/>
            <w:tcBorders>
              <w:top w:val="nil"/>
              <w:left w:val="nil"/>
              <w:bottom w:val="single" w:sz="4" w:space="0" w:color="auto"/>
              <w:right w:val="single" w:sz="4" w:space="0" w:color="auto"/>
            </w:tcBorders>
            <w:shd w:val="clear" w:color="auto" w:fill="auto"/>
          </w:tcPr>
          <w:p w14:paraId="7B03D1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40,2   </w:t>
            </w:r>
          </w:p>
        </w:tc>
        <w:tc>
          <w:tcPr>
            <w:tcW w:w="1114" w:type="dxa"/>
            <w:tcBorders>
              <w:top w:val="nil"/>
              <w:left w:val="nil"/>
              <w:bottom w:val="single" w:sz="4" w:space="0" w:color="auto"/>
              <w:right w:val="single" w:sz="4" w:space="0" w:color="auto"/>
            </w:tcBorders>
            <w:shd w:val="clear" w:color="auto" w:fill="auto"/>
          </w:tcPr>
          <w:p w14:paraId="5C841A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2FF5D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AB04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20CFDF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7F1801B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B21D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043471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88,1   </w:t>
            </w:r>
          </w:p>
        </w:tc>
        <w:tc>
          <w:tcPr>
            <w:tcW w:w="1114" w:type="dxa"/>
            <w:tcBorders>
              <w:top w:val="nil"/>
              <w:left w:val="nil"/>
              <w:bottom w:val="single" w:sz="4" w:space="0" w:color="auto"/>
              <w:right w:val="single" w:sz="4" w:space="0" w:color="auto"/>
            </w:tcBorders>
            <w:shd w:val="clear" w:color="auto" w:fill="auto"/>
          </w:tcPr>
          <w:p w14:paraId="6B01CD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44,1   </w:t>
            </w:r>
          </w:p>
        </w:tc>
        <w:tc>
          <w:tcPr>
            <w:tcW w:w="1114" w:type="dxa"/>
            <w:tcBorders>
              <w:top w:val="nil"/>
              <w:left w:val="nil"/>
              <w:bottom w:val="single" w:sz="4" w:space="0" w:color="auto"/>
              <w:right w:val="single" w:sz="4" w:space="0" w:color="auto"/>
            </w:tcBorders>
            <w:shd w:val="clear" w:color="auto" w:fill="auto"/>
          </w:tcPr>
          <w:p w14:paraId="3F2954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22,3   </w:t>
            </w:r>
          </w:p>
        </w:tc>
        <w:tc>
          <w:tcPr>
            <w:tcW w:w="1114" w:type="dxa"/>
            <w:tcBorders>
              <w:top w:val="nil"/>
              <w:left w:val="nil"/>
              <w:bottom w:val="single" w:sz="4" w:space="0" w:color="auto"/>
              <w:right w:val="single" w:sz="4" w:space="0" w:color="auto"/>
            </w:tcBorders>
            <w:shd w:val="clear" w:color="auto" w:fill="auto"/>
          </w:tcPr>
          <w:p w14:paraId="2FAE9B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17,9   </w:t>
            </w:r>
          </w:p>
        </w:tc>
        <w:tc>
          <w:tcPr>
            <w:tcW w:w="1114" w:type="dxa"/>
            <w:tcBorders>
              <w:top w:val="nil"/>
              <w:left w:val="nil"/>
              <w:bottom w:val="single" w:sz="4" w:space="0" w:color="auto"/>
              <w:right w:val="single" w:sz="4" w:space="0" w:color="auto"/>
            </w:tcBorders>
            <w:shd w:val="clear" w:color="auto" w:fill="auto"/>
          </w:tcPr>
          <w:p w14:paraId="587FD2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ABF99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35F03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F22A4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3DED09D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06B5C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377772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39,3   </w:t>
            </w:r>
          </w:p>
        </w:tc>
        <w:tc>
          <w:tcPr>
            <w:tcW w:w="1114" w:type="dxa"/>
            <w:tcBorders>
              <w:top w:val="nil"/>
              <w:left w:val="nil"/>
              <w:bottom w:val="single" w:sz="4" w:space="0" w:color="auto"/>
              <w:right w:val="single" w:sz="4" w:space="0" w:color="auto"/>
            </w:tcBorders>
            <w:shd w:val="clear" w:color="auto" w:fill="auto"/>
          </w:tcPr>
          <w:p w14:paraId="7C78F3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19,7   </w:t>
            </w:r>
          </w:p>
        </w:tc>
        <w:tc>
          <w:tcPr>
            <w:tcW w:w="1114" w:type="dxa"/>
            <w:tcBorders>
              <w:top w:val="nil"/>
              <w:left w:val="nil"/>
              <w:bottom w:val="single" w:sz="4" w:space="0" w:color="auto"/>
              <w:right w:val="single" w:sz="4" w:space="0" w:color="auto"/>
            </w:tcBorders>
            <w:shd w:val="clear" w:color="auto" w:fill="auto"/>
          </w:tcPr>
          <w:p w14:paraId="4717F7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77,7   </w:t>
            </w:r>
          </w:p>
        </w:tc>
        <w:tc>
          <w:tcPr>
            <w:tcW w:w="1114" w:type="dxa"/>
            <w:tcBorders>
              <w:top w:val="nil"/>
              <w:left w:val="nil"/>
              <w:bottom w:val="single" w:sz="4" w:space="0" w:color="auto"/>
              <w:right w:val="single" w:sz="4" w:space="0" w:color="auto"/>
            </w:tcBorders>
            <w:shd w:val="clear" w:color="auto" w:fill="auto"/>
          </w:tcPr>
          <w:p w14:paraId="7D90E7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68,0   </w:t>
            </w:r>
          </w:p>
        </w:tc>
        <w:tc>
          <w:tcPr>
            <w:tcW w:w="1114" w:type="dxa"/>
            <w:tcBorders>
              <w:top w:val="nil"/>
              <w:left w:val="nil"/>
              <w:bottom w:val="single" w:sz="4" w:space="0" w:color="auto"/>
              <w:right w:val="single" w:sz="4" w:space="0" w:color="auto"/>
            </w:tcBorders>
            <w:shd w:val="clear" w:color="auto" w:fill="auto"/>
          </w:tcPr>
          <w:p w14:paraId="3B1562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3E62EE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458DC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1008D5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r>
      <w:tr w:rsidR="00AA2E46" w:rsidRPr="00DF4760" w14:paraId="3A4F849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9FC0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109DFD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62,7   </w:t>
            </w:r>
          </w:p>
        </w:tc>
        <w:tc>
          <w:tcPr>
            <w:tcW w:w="1114" w:type="dxa"/>
            <w:tcBorders>
              <w:top w:val="nil"/>
              <w:left w:val="nil"/>
              <w:bottom w:val="single" w:sz="4" w:space="0" w:color="auto"/>
              <w:right w:val="single" w:sz="4" w:space="0" w:color="auto"/>
            </w:tcBorders>
            <w:shd w:val="clear" w:color="auto" w:fill="auto"/>
          </w:tcPr>
          <w:p w14:paraId="1821A3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31,3   </w:t>
            </w:r>
          </w:p>
        </w:tc>
        <w:tc>
          <w:tcPr>
            <w:tcW w:w="1114" w:type="dxa"/>
            <w:tcBorders>
              <w:top w:val="nil"/>
              <w:left w:val="nil"/>
              <w:bottom w:val="single" w:sz="4" w:space="0" w:color="auto"/>
              <w:right w:val="single" w:sz="4" w:space="0" w:color="auto"/>
            </w:tcBorders>
            <w:shd w:val="clear" w:color="auto" w:fill="auto"/>
          </w:tcPr>
          <w:p w14:paraId="5D812B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24,4   </w:t>
            </w:r>
          </w:p>
        </w:tc>
        <w:tc>
          <w:tcPr>
            <w:tcW w:w="1114" w:type="dxa"/>
            <w:tcBorders>
              <w:top w:val="nil"/>
              <w:left w:val="nil"/>
              <w:bottom w:val="single" w:sz="4" w:space="0" w:color="auto"/>
              <w:right w:val="single" w:sz="4" w:space="0" w:color="auto"/>
            </w:tcBorders>
            <w:shd w:val="clear" w:color="auto" w:fill="auto"/>
          </w:tcPr>
          <w:p w14:paraId="3F63A9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6D725E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57A3BE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FDF0A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6A9D94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r>
      <w:tr w:rsidR="00AA2E46" w:rsidRPr="00DF4760" w14:paraId="5301CCF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9DC8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1B1373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21,9   </w:t>
            </w:r>
          </w:p>
        </w:tc>
        <w:tc>
          <w:tcPr>
            <w:tcW w:w="1114" w:type="dxa"/>
            <w:tcBorders>
              <w:top w:val="nil"/>
              <w:left w:val="nil"/>
              <w:bottom w:val="single" w:sz="4" w:space="0" w:color="auto"/>
              <w:right w:val="single" w:sz="4" w:space="0" w:color="auto"/>
            </w:tcBorders>
            <w:shd w:val="clear" w:color="auto" w:fill="auto"/>
          </w:tcPr>
          <w:p w14:paraId="544F5D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10,9   </w:t>
            </w:r>
          </w:p>
        </w:tc>
        <w:tc>
          <w:tcPr>
            <w:tcW w:w="1114" w:type="dxa"/>
            <w:tcBorders>
              <w:top w:val="nil"/>
              <w:left w:val="nil"/>
              <w:bottom w:val="single" w:sz="4" w:space="0" w:color="auto"/>
              <w:right w:val="single" w:sz="4" w:space="0" w:color="auto"/>
            </w:tcBorders>
            <w:shd w:val="clear" w:color="auto" w:fill="auto"/>
          </w:tcPr>
          <w:p w14:paraId="03CA02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19,4   </w:t>
            </w:r>
          </w:p>
        </w:tc>
        <w:tc>
          <w:tcPr>
            <w:tcW w:w="1114" w:type="dxa"/>
            <w:tcBorders>
              <w:top w:val="nil"/>
              <w:left w:val="nil"/>
              <w:bottom w:val="single" w:sz="4" w:space="0" w:color="auto"/>
              <w:right w:val="single" w:sz="4" w:space="0" w:color="auto"/>
            </w:tcBorders>
            <w:shd w:val="clear" w:color="auto" w:fill="auto"/>
          </w:tcPr>
          <w:p w14:paraId="77C81E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16,4   </w:t>
            </w:r>
          </w:p>
        </w:tc>
        <w:tc>
          <w:tcPr>
            <w:tcW w:w="1114" w:type="dxa"/>
            <w:tcBorders>
              <w:top w:val="nil"/>
              <w:left w:val="nil"/>
              <w:bottom w:val="single" w:sz="4" w:space="0" w:color="auto"/>
              <w:right w:val="single" w:sz="4" w:space="0" w:color="auto"/>
            </w:tcBorders>
            <w:shd w:val="clear" w:color="auto" w:fill="auto"/>
          </w:tcPr>
          <w:p w14:paraId="53502A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4585E0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BFC77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5F8D83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r>
      <w:tr w:rsidR="00AA2E46" w:rsidRPr="00DF4760" w14:paraId="101CED8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209A9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08D64B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24,6   </w:t>
            </w:r>
          </w:p>
        </w:tc>
        <w:tc>
          <w:tcPr>
            <w:tcW w:w="1114" w:type="dxa"/>
            <w:tcBorders>
              <w:top w:val="nil"/>
              <w:left w:val="nil"/>
              <w:bottom w:val="single" w:sz="4" w:space="0" w:color="auto"/>
              <w:right w:val="single" w:sz="4" w:space="0" w:color="auto"/>
            </w:tcBorders>
            <w:shd w:val="clear" w:color="auto" w:fill="auto"/>
          </w:tcPr>
          <w:p w14:paraId="2022CD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7224EA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0D3F0D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6E2D3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6E723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C4A9B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4701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C04D6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D0A4D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1F5095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17CE3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F28AE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36ADFC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BB843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6F7B2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8F8A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8CC5A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762846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667A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147A4E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331E5A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E81AF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40319A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49F04D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2E394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FD1F0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1727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D0CCC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7E92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37C80B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06D1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2284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7B4741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7A88E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74D3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4E144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10960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1EAE49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4E0A1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74E646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41242D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3FBEB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128E20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718C11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57E2B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45E4F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611D08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D8601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4FBB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5CE2F1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09689D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0D5D77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55BC69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82504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F2168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FBBF1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283828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B70E23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E824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2CD472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40,6   </w:t>
            </w:r>
          </w:p>
        </w:tc>
        <w:tc>
          <w:tcPr>
            <w:tcW w:w="1114" w:type="dxa"/>
            <w:tcBorders>
              <w:top w:val="nil"/>
              <w:left w:val="nil"/>
              <w:bottom w:val="single" w:sz="4" w:space="0" w:color="auto"/>
              <w:right w:val="single" w:sz="4" w:space="0" w:color="auto"/>
            </w:tcBorders>
            <w:shd w:val="clear" w:color="auto" w:fill="auto"/>
          </w:tcPr>
          <w:p w14:paraId="6D2ABE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20,3   </w:t>
            </w:r>
          </w:p>
        </w:tc>
        <w:tc>
          <w:tcPr>
            <w:tcW w:w="1114" w:type="dxa"/>
            <w:tcBorders>
              <w:top w:val="nil"/>
              <w:left w:val="nil"/>
              <w:bottom w:val="single" w:sz="4" w:space="0" w:color="auto"/>
              <w:right w:val="single" w:sz="4" w:space="0" w:color="auto"/>
            </w:tcBorders>
            <w:shd w:val="clear" w:color="auto" w:fill="auto"/>
          </w:tcPr>
          <w:p w14:paraId="1BD126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41AF2A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7810A4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191AF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D0BFC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FD222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17B650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A3A9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15BAE7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14" w:type="dxa"/>
            <w:tcBorders>
              <w:top w:val="nil"/>
              <w:left w:val="nil"/>
              <w:bottom w:val="single" w:sz="4" w:space="0" w:color="auto"/>
              <w:right w:val="single" w:sz="4" w:space="0" w:color="auto"/>
            </w:tcBorders>
            <w:shd w:val="clear" w:color="auto" w:fill="auto"/>
          </w:tcPr>
          <w:p w14:paraId="3E55C3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7B3979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67000D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08183F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54C7D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267B1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03D7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5E09A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5E001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5DAB64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34A4B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44A00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5F044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D91AC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882CB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D2AB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0686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2D8A05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A56A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08FCC6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4542D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C51C2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79568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9D944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1E8F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7009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F38D8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AEEF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8B30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05CB8A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6C8935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66D1D1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1A641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0CBB81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075F5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4B1F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074A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E2B99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1440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18F947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2E25D9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D0DC3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20,5   </w:t>
            </w:r>
          </w:p>
        </w:tc>
        <w:tc>
          <w:tcPr>
            <w:tcW w:w="1114" w:type="dxa"/>
            <w:tcBorders>
              <w:top w:val="nil"/>
              <w:left w:val="nil"/>
              <w:bottom w:val="single" w:sz="4" w:space="0" w:color="auto"/>
              <w:right w:val="single" w:sz="4" w:space="0" w:color="auto"/>
            </w:tcBorders>
            <w:shd w:val="clear" w:color="auto" w:fill="auto"/>
          </w:tcPr>
          <w:p w14:paraId="140840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1B91B9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09229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4AD0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B2B8D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43197D2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F6750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2DF456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11AB09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69914B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05FE0C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7E4501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84DEF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0D8E1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B4437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9EEDA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E34B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01C27A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7,6   </w:t>
            </w:r>
          </w:p>
        </w:tc>
        <w:tc>
          <w:tcPr>
            <w:tcW w:w="1114" w:type="dxa"/>
            <w:tcBorders>
              <w:top w:val="nil"/>
              <w:left w:val="nil"/>
              <w:bottom w:val="single" w:sz="4" w:space="0" w:color="auto"/>
              <w:right w:val="single" w:sz="4" w:space="0" w:color="auto"/>
            </w:tcBorders>
            <w:shd w:val="clear" w:color="auto" w:fill="auto"/>
          </w:tcPr>
          <w:p w14:paraId="1CE25F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337124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169683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274D6D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0626A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AB2C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D81B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5A39DD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1091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1697FC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FBACC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C5232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87344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9120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40E3C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13CD4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B256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D50FA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EBB4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1D82DE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408E90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849E2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5823E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0AC7E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4711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A617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8DB65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38248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C70DB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226592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2DB2FA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4636F5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456261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6A4E32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5020F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B23B6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342FA0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F288E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EDEED6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294704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66,7   </w:t>
            </w:r>
          </w:p>
        </w:tc>
        <w:tc>
          <w:tcPr>
            <w:tcW w:w="1114" w:type="dxa"/>
            <w:tcBorders>
              <w:top w:val="nil"/>
              <w:left w:val="nil"/>
              <w:bottom w:val="single" w:sz="4" w:space="0" w:color="auto"/>
              <w:right w:val="single" w:sz="4" w:space="0" w:color="auto"/>
            </w:tcBorders>
            <w:shd w:val="clear" w:color="auto" w:fill="auto"/>
          </w:tcPr>
          <w:p w14:paraId="248677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33,3   </w:t>
            </w:r>
          </w:p>
        </w:tc>
        <w:tc>
          <w:tcPr>
            <w:tcW w:w="1114" w:type="dxa"/>
            <w:tcBorders>
              <w:top w:val="nil"/>
              <w:left w:val="nil"/>
              <w:bottom w:val="single" w:sz="4" w:space="0" w:color="auto"/>
              <w:right w:val="single" w:sz="4" w:space="0" w:color="auto"/>
            </w:tcBorders>
            <w:shd w:val="clear" w:color="auto" w:fill="auto"/>
          </w:tcPr>
          <w:p w14:paraId="55A45B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34,3   </w:t>
            </w:r>
          </w:p>
        </w:tc>
        <w:tc>
          <w:tcPr>
            <w:tcW w:w="1114" w:type="dxa"/>
            <w:tcBorders>
              <w:top w:val="nil"/>
              <w:left w:val="nil"/>
              <w:bottom w:val="single" w:sz="4" w:space="0" w:color="auto"/>
              <w:right w:val="single" w:sz="4" w:space="0" w:color="auto"/>
            </w:tcBorders>
            <w:shd w:val="clear" w:color="auto" w:fill="auto"/>
          </w:tcPr>
          <w:p w14:paraId="1D654E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28,5   </w:t>
            </w:r>
          </w:p>
        </w:tc>
        <w:tc>
          <w:tcPr>
            <w:tcW w:w="1114" w:type="dxa"/>
            <w:tcBorders>
              <w:top w:val="nil"/>
              <w:left w:val="nil"/>
              <w:bottom w:val="single" w:sz="4" w:space="0" w:color="auto"/>
              <w:right w:val="single" w:sz="4" w:space="0" w:color="auto"/>
            </w:tcBorders>
            <w:shd w:val="clear" w:color="auto" w:fill="auto"/>
          </w:tcPr>
          <w:p w14:paraId="52714D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5FC37B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9640F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16,0   </w:t>
            </w:r>
          </w:p>
        </w:tc>
        <w:tc>
          <w:tcPr>
            <w:tcW w:w="1114" w:type="dxa"/>
            <w:tcBorders>
              <w:top w:val="nil"/>
              <w:left w:val="nil"/>
              <w:bottom w:val="single" w:sz="4" w:space="0" w:color="auto"/>
              <w:right w:val="single" w:sz="4" w:space="0" w:color="auto"/>
            </w:tcBorders>
            <w:shd w:val="clear" w:color="auto" w:fill="auto"/>
          </w:tcPr>
          <w:p w14:paraId="3EA9B2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1576A3B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DD8CA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4B6951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50,4   </w:t>
            </w:r>
          </w:p>
        </w:tc>
        <w:tc>
          <w:tcPr>
            <w:tcW w:w="1114" w:type="dxa"/>
            <w:tcBorders>
              <w:top w:val="nil"/>
              <w:left w:val="nil"/>
              <w:bottom w:val="single" w:sz="4" w:space="0" w:color="auto"/>
              <w:right w:val="single" w:sz="4" w:space="0" w:color="auto"/>
            </w:tcBorders>
            <w:shd w:val="clear" w:color="auto" w:fill="auto"/>
          </w:tcPr>
          <w:p w14:paraId="225D52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25,2   </w:t>
            </w:r>
          </w:p>
        </w:tc>
        <w:tc>
          <w:tcPr>
            <w:tcW w:w="1114" w:type="dxa"/>
            <w:tcBorders>
              <w:top w:val="nil"/>
              <w:left w:val="nil"/>
              <w:bottom w:val="single" w:sz="4" w:space="0" w:color="auto"/>
              <w:right w:val="single" w:sz="4" w:space="0" w:color="auto"/>
            </w:tcBorders>
            <w:shd w:val="clear" w:color="auto" w:fill="auto"/>
          </w:tcPr>
          <w:p w14:paraId="712335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14" w:type="dxa"/>
            <w:tcBorders>
              <w:top w:val="nil"/>
              <w:left w:val="nil"/>
              <w:bottom w:val="single" w:sz="4" w:space="0" w:color="auto"/>
              <w:right w:val="single" w:sz="4" w:space="0" w:color="auto"/>
            </w:tcBorders>
            <w:shd w:val="clear" w:color="auto" w:fill="auto"/>
          </w:tcPr>
          <w:p w14:paraId="6EC8D7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2A0ACA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7B04AF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DCA13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5FE2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EF8894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73526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7A2C6E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58,7   </w:t>
            </w:r>
          </w:p>
        </w:tc>
        <w:tc>
          <w:tcPr>
            <w:tcW w:w="1114" w:type="dxa"/>
            <w:tcBorders>
              <w:top w:val="nil"/>
              <w:left w:val="nil"/>
              <w:bottom w:val="single" w:sz="4" w:space="0" w:color="auto"/>
              <w:right w:val="single" w:sz="4" w:space="0" w:color="auto"/>
            </w:tcBorders>
            <w:shd w:val="clear" w:color="auto" w:fill="auto"/>
          </w:tcPr>
          <w:p w14:paraId="159A7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29,4   </w:t>
            </w:r>
          </w:p>
        </w:tc>
        <w:tc>
          <w:tcPr>
            <w:tcW w:w="1114" w:type="dxa"/>
            <w:tcBorders>
              <w:top w:val="nil"/>
              <w:left w:val="nil"/>
              <w:bottom w:val="single" w:sz="4" w:space="0" w:color="auto"/>
              <w:right w:val="single" w:sz="4" w:space="0" w:color="auto"/>
            </w:tcBorders>
            <w:shd w:val="clear" w:color="auto" w:fill="auto"/>
          </w:tcPr>
          <w:p w14:paraId="621D3A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30,8   </w:t>
            </w:r>
          </w:p>
        </w:tc>
        <w:tc>
          <w:tcPr>
            <w:tcW w:w="1114" w:type="dxa"/>
            <w:tcBorders>
              <w:top w:val="nil"/>
              <w:left w:val="nil"/>
              <w:bottom w:val="single" w:sz="4" w:space="0" w:color="auto"/>
              <w:right w:val="single" w:sz="4" w:space="0" w:color="auto"/>
            </w:tcBorders>
            <w:shd w:val="clear" w:color="auto" w:fill="auto"/>
          </w:tcPr>
          <w:p w14:paraId="16478E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25,5   </w:t>
            </w:r>
          </w:p>
        </w:tc>
        <w:tc>
          <w:tcPr>
            <w:tcW w:w="1114" w:type="dxa"/>
            <w:tcBorders>
              <w:top w:val="nil"/>
              <w:left w:val="nil"/>
              <w:bottom w:val="single" w:sz="4" w:space="0" w:color="auto"/>
              <w:right w:val="single" w:sz="4" w:space="0" w:color="auto"/>
            </w:tcBorders>
            <w:shd w:val="clear" w:color="auto" w:fill="auto"/>
          </w:tcPr>
          <w:p w14:paraId="522770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4E14CC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EFFB6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02FD6A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03A2E42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B84EF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4CB9BA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64,9   </w:t>
            </w:r>
          </w:p>
        </w:tc>
        <w:tc>
          <w:tcPr>
            <w:tcW w:w="1114" w:type="dxa"/>
            <w:tcBorders>
              <w:top w:val="nil"/>
              <w:left w:val="nil"/>
              <w:bottom w:val="single" w:sz="4" w:space="0" w:color="auto"/>
              <w:right w:val="single" w:sz="4" w:space="0" w:color="auto"/>
            </w:tcBorders>
            <w:shd w:val="clear" w:color="auto" w:fill="auto"/>
          </w:tcPr>
          <w:p w14:paraId="0C312A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32,5   </w:t>
            </w:r>
          </w:p>
        </w:tc>
        <w:tc>
          <w:tcPr>
            <w:tcW w:w="1114" w:type="dxa"/>
            <w:tcBorders>
              <w:top w:val="nil"/>
              <w:left w:val="nil"/>
              <w:bottom w:val="single" w:sz="4" w:space="0" w:color="auto"/>
              <w:right w:val="single" w:sz="4" w:space="0" w:color="auto"/>
            </w:tcBorders>
            <w:shd w:val="clear" w:color="auto" w:fill="auto"/>
          </w:tcPr>
          <w:p w14:paraId="5544FB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16,7   </w:t>
            </w:r>
          </w:p>
        </w:tc>
        <w:tc>
          <w:tcPr>
            <w:tcW w:w="1114" w:type="dxa"/>
            <w:tcBorders>
              <w:top w:val="nil"/>
              <w:left w:val="nil"/>
              <w:bottom w:val="single" w:sz="4" w:space="0" w:color="auto"/>
              <w:right w:val="single" w:sz="4" w:space="0" w:color="auto"/>
            </w:tcBorders>
            <w:shd w:val="clear" w:color="auto" w:fill="auto"/>
          </w:tcPr>
          <w:p w14:paraId="5269B5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3C67CB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74EC4F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8B0F7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281D35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4C08283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17A6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7550D4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70,3   </w:t>
            </w:r>
          </w:p>
        </w:tc>
        <w:tc>
          <w:tcPr>
            <w:tcW w:w="1114" w:type="dxa"/>
            <w:tcBorders>
              <w:top w:val="nil"/>
              <w:left w:val="nil"/>
              <w:bottom w:val="single" w:sz="4" w:space="0" w:color="auto"/>
              <w:right w:val="single" w:sz="4" w:space="0" w:color="auto"/>
            </w:tcBorders>
            <w:shd w:val="clear" w:color="auto" w:fill="auto"/>
          </w:tcPr>
          <w:p w14:paraId="39001B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35,1   </w:t>
            </w:r>
          </w:p>
        </w:tc>
        <w:tc>
          <w:tcPr>
            <w:tcW w:w="1114" w:type="dxa"/>
            <w:tcBorders>
              <w:top w:val="nil"/>
              <w:left w:val="nil"/>
              <w:bottom w:val="single" w:sz="4" w:space="0" w:color="auto"/>
              <w:right w:val="single" w:sz="4" w:space="0" w:color="auto"/>
            </w:tcBorders>
            <w:shd w:val="clear" w:color="auto" w:fill="auto"/>
          </w:tcPr>
          <w:p w14:paraId="542920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48E02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59F348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6531D1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32E15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A09FB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63BFD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FC55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3E5E33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3EF87C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5DBEC5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7AAA71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77CC2F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F3851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E8AB1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9C64C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E84A30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C489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56E49B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1B3C00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67FEE1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3817DB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064661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514CE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40AD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E4169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6A4C4B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6E4CC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2F8472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72549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C7473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5A8A50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073FAC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D3F3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214D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AA4E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B247C9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1B1F3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0D890A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D6D26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F5FB8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563B28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369E9C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DEDDE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97B21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3C657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FE0481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1CD852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2479F5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BE6D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574DD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F68E5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2AEE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7FBDC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43A16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38C13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E9E22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3A38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069E1A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A6F24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4E439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27D9E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84272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3BB3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559DF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3CCB0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6ABA8C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93374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61BD5B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387DE8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513FD6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190EAD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63346E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D7F8D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155C4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6779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19939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7730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617BB8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15,8   </w:t>
            </w:r>
          </w:p>
        </w:tc>
        <w:tc>
          <w:tcPr>
            <w:tcW w:w="1114" w:type="dxa"/>
            <w:tcBorders>
              <w:top w:val="nil"/>
              <w:left w:val="nil"/>
              <w:bottom w:val="single" w:sz="4" w:space="0" w:color="auto"/>
              <w:right w:val="single" w:sz="4" w:space="0" w:color="auto"/>
            </w:tcBorders>
            <w:shd w:val="clear" w:color="auto" w:fill="auto"/>
          </w:tcPr>
          <w:p w14:paraId="62533C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2E4D7F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6E2688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5759F7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181BF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98AB1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B573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53C2D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4082F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39EC25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43,1   </w:t>
            </w:r>
          </w:p>
        </w:tc>
        <w:tc>
          <w:tcPr>
            <w:tcW w:w="1114" w:type="dxa"/>
            <w:tcBorders>
              <w:top w:val="nil"/>
              <w:left w:val="nil"/>
              <w:bottom w:val="single" w:sz="4" w:space="0" w:color="auto"/>
              <w:right w:val="single" w:sz="4" w:space="0" w:color="auto"/>
            </w:tcBorders>
            <w:shd w:val="clear" w:color="auto" w:fill="auto"/>
          </w:tcPr>
          <w:p w14:paraId="335550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21,6   </w:t>
            </w:r>
          </w:p>
        </w:tc>
        <w:tc>
          <w:tcPr>
            <w:tcW w:w="1114" w:type="dxa"/>
            <w:tcBorders>
              <w:top w:val="nil"/>
              <w:left w:val="nil"/>
              <w:bottom w:val="single" w:sz="4" w:space="0" w:color="auto"/>
              <w:right w:val="single" w:sz="4" w:space="0" w:color="auto"/>
            </w:tcBorders>
            <w:shd w:val="clear" w:color="auto" w:fill="auto"/>
          </w:tcPr>
          <w:p w14:paraId="6AF7E8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14,2   </w:t>
            </w:r>
          </w:p>
        </w:tc>
        <w:tc>
          <w:tcPr>
            <w:tcW w:w="1114" w:type="dxa"/>
            <w:tcBorders>
              <w:top w:val="nil"/>
              <w:left w:val="nil"/>
              <w:bottom w:val="single" w:sz="4" w:space="0" w:color="auto"/>
              <w:right w:val="single" w:sz="4" w:space="0" w:color="auto"/>
            </w:tcBorders>
            <w:shd w:val="clear" w:color="auto" w:fill="auto"/>
          </w:tcPr>
          <w:p w14:paraId="439CA1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6ADD0D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D5CDE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EDFAB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C5B2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88BBAF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65EB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650389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3C7AC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E25A4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75300D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4F8327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590C7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53A7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5DB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DC82A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90FE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0C760F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283F60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25A65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0F141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270E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129F6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1E24B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7AB7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BE1EA7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58E272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497FCF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69,0   </w:t>
            </w:r>
          </w:p>
        </w:tc>
        <w:tc>
          <w:tcPr>
            <w:tcW w:w="1114" w:type="dxa"/>
            <w:tcBorders>
              <w:top w:val="nil"/>
              <w:left w:val="nil"/>
              <w:bottom w:val="single" w:sz="4" w:space="0" w:color="auto"/>
              <w:right w:val="single" w:sz="4" w:space="0" w:color="auto"/>
            </w:tcBorders>
            <w:shd w:val="clear" w:color="auto" w:fill="auto"/>
          </w:tcPr>
          <w:p w14:paraId="473F38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34,5   </w:t>
            </w:r>
          </w:p>
        </w:tc>
        <w:tc>
          <w:tcPr>
            <w:tcW w:w="1114" w:type="dxa"/>
            <w:tcBorders>
              <w:top w:val="nil"/>
              <w:left w:val="nil"/>
              <w:bottom w:val="single" w:sz="4" w:space="0" w:color="auto"/>
              <w:right w:val="single" w:sz="4" w:space="0" w:color="auto"/>
            </w:tcBorders>
            <w:shd w:val="clear" w:color="auto" w:fill="auto"/>
          </w:tcPr>
          <w:p w14:paraId="5F7977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51D942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16DFEA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74528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33611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C4631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58F02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EDFF4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396610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1B90AE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187E09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6373E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056BD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AACA3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C17E6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C02E1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16ECE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4D313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1E64E1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13,2   </w:t>
            </w:r>
          </w:p>
        </w:tc>
        <w:tc>
          <w:tcPr>
            <w:tcW w:w="1114" w:type="dxa"/>
            <w:tcBorders>
              <w:top w:val="nil"/>
              <w:left w:val="nil"/>
              <w:bottom w:val="single" w:sz="4" w:space="0" w:color="auto"/>
              <w:right w:val="single" w:sz="4" w:space="0" w:color="auto"/>
            </w:tcBorders>
            <w:shd w:val="clear" w:color="auto" w:fill="auto"/>
          </w:tcPr>
          <w:p w14:paraId="1F1FFE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296300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561B35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6CD18E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E576C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EE29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C015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F31C6A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8B74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77F29C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3159BA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5A4BEC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DBF48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1E3BD8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8E37A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ED87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6B15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0AEBC8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39EBD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6BDB80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5ED20F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3BAA70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149F63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41BE61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FBD72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1EF53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6722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C7298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829D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5FD741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64,7   </w:t>
            </w:r>
          </w:p>
        </w:tc>
        <w:tc>
          <w:tcPr>
            <w:tcW w:w="1114" w:type="dxa"/>
            <w:tcBorders>
              <w:top w:val="nil"/>
              <w:left w:val="nil"/>
              <w:bottom w:val="single" w:sz="4" w:space="0" w:color="auto"/>
              <w:right w:val="single" w:sz="4" w:space="0" w:color="auto"/>
            </w:tcBorders>
            <w:shd w:val="clear" w:color="auto" w:fill="auto"/>
          </w:tcPr>
          <w:p w14:paraId="5FF677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32,3   </w:t>
            </w:r>
          </w:p>
        </w:tc>
        <w:tc>
          <w:tcPr>
            <w:tcW w:w="1114" w:type="dxa"/>
            <w:tcBorders>
              <w:top w:val="nil"/>
              <w:left w:val="nil"/>
              <w:bottom w:val="single" w:sz="4" w:space="0" w:color="auto"/>
              <w:right w:val="single" w:sz="4" w:space="0" w:color="auto"/>
            </w:tcBorders>
            <w:shd w:val="clear" w:color="auto" w:fill="auto"/>
          </w:tcPr>
          <w:p w14:paraId="0D5EAE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18,5   </w:t>
            </w:r>
          </w:p>
        </w:tc>
        <w:tc>
          <w:tcPr>
            <w:tcW w:w="1114" w:type="dxa"/>
            <w:tcBorders>
              <w:top w:val="nil"/>
              <w:left w:val="nil"/>
              <w:bottom w:val="single" w:sz="4" w:space="0" w:color="auto"/>
              <w:right w:val="single" w:sz="4" w:space="0" w:color="auto"/>
            </w:tcBorders>
            <w:shd w:val="clear" w:color="auto" w:fill="auto"/>
          </w:tcPr>
          <w:p w14:paraId="045CBC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74C239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5A254B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3BC2F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58560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ADED35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9062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6D2F09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40871F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1AD844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75C457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85B5C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405BF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B994D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32D45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3A6F41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5F25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6A24BD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E95FC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B0442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6D814C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451CD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13ECC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358B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E3B4A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93915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6EFBE1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665C9C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43,0   </w:t>
            </w:r>
          </w:p>
        </w:tc>
        <w:tc>
          <w:tcPr>
            <w:tcW w:w="1114" w:type="dxa"/>
            <w:tcBorders>
              <w:top w:val="nil"/>
              <w:left w:val="nil"/>
              <w:bottom w:val="single" w:sz="4" w:space="0" w:color="auto"/>
              <w:right w:val="single" w:sz="4" w:space="0" w:color="auto"/>
            </w:tcBorders>
            <w:shd w:val="clear" w:color="auto" w:fill="auto"/>
          </w:tcPr>
          <w:p w14:paraId="09EAB9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21,4   </w:t>
            </w:r>
          </w:p>
        </w:tc>
        <w:tc>
          <w:tcPr>
            <w:tcW w:w="1114" w:type="dxa"/>
            <w:tcBorders>
              <w:top w:val="nil"/>
              <w:left w:val="nil"/>
              <w:bottom w:val="single" w:sz="4" w:space="0" w:color="auto"/>
              <w:right w:val="single" w:sz="4" w:space="0" w:color="auto"/>
            </w:tcBorders>
            <w:shd w:val="clear" w:color="auto" w:fill="auto"/>
          </w:tcPr>
          <w:p w14:paraId="0CE7A9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14" w:type="dxa"/>
            <w:tcBorders>
              <w:top w:val="nil"/>
              <w:left w:val="nil"/>
              <w:bottom w:val="single" w:sz="4" w:space="0" w:color="auto"/>
              <w:right w:val="single" w:sz="4" w:space="0" w:color="auto"/>
            </w:tcBorders>
            <w:shd w:val="clear" w:color="auto" w:fill="auto"/>
          </w:tcPr>
          <w:p w14:paraId="2E5F33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153FDE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4E4B74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FBA0E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B840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5FEE7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3C7D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0DB39D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3EA986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886A0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FBC4A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58C5E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504AC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F6221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9E8B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B41CA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4B330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7DF257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5500C7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19E07F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497C6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5DB02A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A5117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3ECB8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6B8A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0015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BD5F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23133F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346BB3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2DBF0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6AA501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724AC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4FF5C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8B92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C8BC4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649A6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3D76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380A06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739CA0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5AD597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4F25FF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7FC6FA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F7C8B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80EE3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3F1D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BC90B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8C34D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27D39E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64,1   </w:t>
            </w:r>
          </w:p>
        </w:tc>
        <w:tc>
          <w:tcPr>
            <w:tcW w:w="1114" w:type="dxa"/>
            <w:tcBorders>
              <w:top w:val="nil"/>
              <w:left w:val="nil"/>
              <w:bottom w:val="single" w:sz="4" w:space="0" w:color="auto"/>
              <w:right w:val="single" w:sz="4" w:space="0" w:color="auto"/>
            </w:tcBorders>
            <w:shd w:val="clear" w:color="auto" w:fill="auto"/>
          </w:tcPr>
          <w:p w14:paraId="7C662E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32,0   </w:t>
            </w:r>
          </w:p>
        </w:tc>
        <w:tc>
          <w:tcPr>
            <w:tcW w:w="1114" w:type="dxa"/>
            <w:tcBorders>
              <w:top w:val="nil"/>
              <w:left w:val="nil"/>
              <w:bottom w:val="single" w:sz="4" w:space="0" w:color="auto"/>
              <w:right w:val="single" w:sz="4" w:space="0" w:color="auto"/>
            </w:tcBorders>
            <w:shd w:val="clear" w:color="auto" w:fill="auto"/>
          </w:tcPr>
          <w:p w14:paraId="77058A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42,1   </w:t>
            </w:r>
          </w:p>
        </w:tc>
        <w:tc>
          <w:tcPr>
            <w:tcW w:w="1114" w:type="dxa"/>
            <w:tcBorders>
              <w:top w:val="nil"/>
              <w:left w:val="nil"/>
              <w:bottom w:val="single" w:sz="4" w:space="0" w:color="auto"/>
              <w:right w:val="single" w:sz="4" w:space="0" w:color="auto"/>
            </w:tcBorders>
            <w:shd w:val="clear" w:color="auto" w:fill="auto"/>
          </w:tcPr>
          <w:p w14:paraId="2A8CEB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36,1   </w:t>
            </w:r>
          </w:p>
        </w:tc>
        <w:tc>
          <w:tcPr>
            <w:tcW w:w="1114" w:type="dxa"/>
            <w:tcBorders>
              <w:top w:val="nil"/>
              <w:left w:val="nil"/>
              <w:bottom w:val="single" w:sz="4" w:space="0" w:color="auto"/>
              <w:right w:val="single" w:sz="4" w:space="0" w:color="auto"/>
            </w:tcBorders>
            <w:shd w:val="clear" w:color="auto" w:fill="auto"/>
          </w:tcPr>
          <w:p w14:paraId="7B3D5A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7BCF59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CA7B1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286286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8FDA99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B086B9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3D1523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6EF357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873A7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7F27D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CC41D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ABF51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B96A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C3283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8703EF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660FB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019297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FDCCC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8CE9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CD6D8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94107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C02A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D3E3F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0665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240FB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2D03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4AEAD5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E1637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54FCE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1A4A4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44115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FE32B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F9EB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6D764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818D53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7BD6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13EAFD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91127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21FE9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D57A2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603C4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99095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ABD68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6B07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A8531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B880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402514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699AA4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CA99C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1E13F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958AF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A62E4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E034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A51D0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D7206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87E8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03EF66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23145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744A4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F5E40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DDD8E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7AF8A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4599D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0444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C3A727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30229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74F406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509B45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6FD662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E87D4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BF359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1CA03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E06EE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AF5A1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EB9FA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4661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4C23BB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11E7E9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08F8D1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4C8E88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1307D7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EE576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0B2E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C04B0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70488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59DB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2E388A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28,2   </w:t>
            </w:r>
          </w:p>
        </w:tc>
        <w:tc>
          <w:tcPr>
            <w:tcW w:w="1114" w:type="dxa"/>
            <w:tcBorders>
              <w:top w:val="nil"/>
              <w:left w:val="nil"/>
              <w:bottom w:val="single" w:sz="4" w:space="0" w:color="auto"/>
              <w:right w:val="single" w:sz="4" w:space="0" w:color="auto"/>
            </w:tcBorders>
            <w:shd w:val="clear" w:color="auto" w:fill="auto"/>
          </w:tcPr>
          <w:p w14:paraId="4A1437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0496F8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2EC601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7D33C4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5FC62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E5508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2A9A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FE5F5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E9B81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1EC1A5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5F4AE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6CEA5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0B1B7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CE66D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F0867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7CFA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A617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C5663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4175F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5FB7C7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87632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96A93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8986F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0325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B47F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17E50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5D8E4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E9A41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EE45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6EF23D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5E3DAF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7F91AA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12376C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735CA2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3C8DB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BA5E3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60AFD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7FA25E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D82F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668FCF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362557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51A728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14DC95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D5997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112F7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FA45D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A56A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05286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28D95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7CB1A1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4598C8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1621B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BB93B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C26D9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7D07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9958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F01F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E3465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EAD8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4091A6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18,1   </w:t>
            </w:r>
          </w:p>
        </w:tc>
        <w:tc>
          <w:tcPr>
            <w:tcW w:w="1114" w:type="dxa"/>
            <w:tcBorders>
              <w:top w:val="nil"/>
              <w:left w:val="nil"/>
              <w:bottom w:val="single" w:sz="4" w:space="0" w:color="auto"/>
              <w:right w:val="single" w:sz="4" w:space="0" w:color="auto"/>
            </w:tcBorders>
            <w:shd w:val="clear" w:color="auto" w:fill="auto"/>
          </w:tcPr>
          <w:p w14:paraId="2EA342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9,0   </w:t>
            </w:r>
          </w:p>
        </w:tc>
        <w:tc>
          <w:tcPr>
            <w:tcW w:w="1114" w:type="dxa"/>
            <w:tcBorders>
              <w:top w:val="nil"/>
              <w:left w:val="nil"/>
              <w:bottom w:val="single" w:sz="4" w:space="0" w:color="auto"/>
              <w:right w:val="single" w:sz="4" w:space="0" w:color="auto"/>
            </w:tcBorders>
            <w:shd w:val="clear" w:color="auto" w:fill="auto"/>
          </w:tcPr>
          <w:p w14:paraId="48349E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25ABDC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4D494D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02CD4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2D19A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E10A0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4D5B8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0DC48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1B3867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20,2   </w:t>
            </w:r>
          </w:p>
        </w:tc>
        <w:tc>
          <w:tcPr>
            <w:tcW w:w="1114" w:type="dxa"/>
            <w:tcBorders>
              <w:top w:val="nil"/>
              <w:left w:val="nil"/>
              <w:bottom w:val="single" w:sz="4" w:space="0" w:color="auto"/>
              <w:right w:val="single" w:sz="4" w:space="0" w:color="auto"/>
            </w:tcBorders>
            <w:shd w:val="clear" w:color="auto" w:fill="auto"/>
          </w:tcPr>
          <w:p w14:paraId="5DE19D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335295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023B35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348778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C27B9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B118C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B442B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363E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BD1A4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44A677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18,6   </w:t>
            </w:r>
          </w:p>
        </w:tc>
        <w:tc>
          <w:tcPr>
            <w:tcW w:w="1114" w:type="dxa"/>
            <w:tcBorders>
              <w:top w:val="nil"/>
              <w:left w:val="nil"/>
              <w:bottom w:val="single" w:sz="4" w:space="0" w:color="auto"/>
              <w:right w:val="single" w:sz="4" w:space="0" w:color="auto"/>
            </w:tcBorders>
            <w:shd w:val="clear" w:color="auto" w:fill="auto"/>
          </w:tcPr>
          <w:p w14:paraId="413CA1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4E0B24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1C8FAC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4EE351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1BEC4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E7CEC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98D9F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725F6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F64B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73C095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3E44FD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   </w:t>
            </w:r>
          </w:p>
        </w:tc>
        <w:tc>
          <w:tcPr>
            <w:tcW w:w="1114" w:type="dxa"/>
            <w:tcBorders>
              <w:top w:val="nil"/>
              <w:left w:val="nil"/>
              <w:bottom w:val="single" w:sz="4" w:space="0" w:color="auto"/>
              <w:right w:val="single" w:sz="4" w:space="0" w:color="auto"/>
            </w:tcBorders>
            <w:shd w:val="clear" w:color="auto" w:fill="auto"/>
          </w:tcPr>
          <w:p w14:paraId="77B7D4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626CF4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08F090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FDC20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ACF22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79D8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95D2C0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C34D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4D9291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AEFA7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6F717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705BE2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005ED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E67E6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2F46E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64327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54AFA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6F7B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0DF452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710099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3F1477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F2D31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3C907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23854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045A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05B0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68234F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8969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7AB1B7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0EE387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9D928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AEC09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C2649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3E4FE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01D5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7974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E8394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378BF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0A00D2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C948D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9F947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B2A64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4604B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D3BF0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9075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3FAA7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B04F9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E932A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0149FC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0E60ED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78694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0ED09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0A440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85578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002D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BDC3A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1A352F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EA81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077B46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1F4C1D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460813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ED478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817B2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014CB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D464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731EE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CAECDA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B1B5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699D1E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4BB2EF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A8C33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FA1B5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59CB71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CDD53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D48D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406D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624D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13D7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794AE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48C3CD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1AA43C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29AA2B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0060B7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95CBA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57E0F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0357F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0EF48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4CBBE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4FD247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22,6   </w:t>
            </w:r>
          </w:p>
        </w:tc>
        <w:tc>
          <w:tcPr>
            <w:tcW w:w="1114" w:type="dxa"/>
            <w:tcBorders>
              <w:top w:val="nil"/>
              <w:left w:val="nil"/>
              <w:bottom w:val="single" w:sz="4" w:space="0" w:color="auto"/>
              <w:right w:val="single" w:sz="4" w:space="0" w:color="auto"/>
            </w:tcBorders>
            <w:shd w:val="clear" w:color="auto" w:fill="auto"/>
          </w:tcPr>
          <w:p w14:paraId="5109AE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7B7589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67250D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13,2   </w:t>
            </w:r>
          </w:p>
        </w:tc>
        <w:tc>
          <w:tcPr>
            <w:tcW w:w="1114" w:type="dxa"/>
            <w:tcBorders>
              <w:top w:val="nil"/>
              <w:left w:val="nil"/>
              <w:bottom w:val="single" w:sz="4" w:space="0" w:color="auto"/>
              <w:right w:val="single" w:sz="4" w:space="0" w:color="auto"/>
            </w:tcBorders>
            <w:shd w:val="clear" w:color="auto" w:fill="auto"/>
          </w:tcPr>
          <w:p w14:paraId="137B6D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123D7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71CD4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07FF31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r>
      <w:tr w:rsidR="00AA2E46" w:rsidRPr="00DF4760" w14:paraId="28E974F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C79C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00D3B8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42,6   </w:t>
            </w:r>
          </w:p>
        </w:tc>
        <w:tc>
          <w:tcPr>
            <w:tcW w:w="1114" w:type="dxa"/>
            <w:tcBorders>
              <w:top w:val="nil"/>
              <w:left w:val="nil"/>
              <w:bottom w:val="single" w:sz="4" w:space="0" w:color="auto"/>
              <w:right w:val="single" w:sz="4" w:space="0" w:color="auto"/>
            </w:tcBorders>
            <w:shd w:val="clear" w:color="auto" w:fill="auto"/>
          </w:tcPr>
          <w:p w14:paraId="555609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60B49B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21,0   </w:t>
            </w:r>
          </w:p>
        </w:tc>
        <w:tc>
          <w:tcPr>
            <w:tcW w:w="1114" w:type="dxa"/>
            <w:tcBorders>
              <w:top w:val="nil"/>
              <w:left w:val="nil"/>
              <w:bottom w:val="single" w:sz="4" w:space="0" w:color="auto"/>
              <w:right w:val="single" w:sz="4" w:space="0" w:color="auto"/>
            </w:tcBorders>
            <w:shd w:val="clear" w:color="auto" w:fill="auto"/>
          </w:tcPr>
          <w:p w14:paraId="0BC8E5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35299D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1890C5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4F609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6DE5EE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CE10B8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38C2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5F9AFB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19,8   </w:t>
            </w:r>
          </w:p>
        </w:tc>
        <w:tc>
          <w:tcPr>
            <w:tcW w:w="1114" w:type="dxa"/>
            <w:tcBorders>
              <w:top w:val="nil"/>
              <w:left w:val="nil"/>
              <w:bottom w:val="single" w:sz="4" w:space="0" w:color="auto"/>
              <w:right w:val="single" w:sz="4" w:space="0" w:color="auto"/>
            </w:tcBorders>
            <w:shd w:val="clear" w:color="auto" w:fill="auto"/>
          </w:tcPr>
          <w:p w14:paraId="57BBC5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9,9   </w:t>
            </w:r>
          </w:p>
        </w:tc>
        <w:tc>
          <w:tcPr>
            <w:tcW w:w="1114" w:type="dxa"/>
            <w:tcBorders>
              <w:top w:val="nil"/>
              <w:left w:val="nil"/>
              <w:bottom w:val="single" w:sz="4" w:space="0" w:color="auto"/>
              <w:right w:val="single" w:sz="4" w:space="0" w:color="auto"/>
            </w:tcBorders>
            <w:shd w:val="clear" w:color="auto" w:fill="auto"/>
          </w:tcPr>
          <w:p w14:paraId="59A469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138104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579323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2C14E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CE8A8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49B82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795C88D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83DC9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2DB236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28D99F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3FD763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4507EA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5BAC4B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BDEEA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1CCCB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18B52B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BC6B9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FA98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41B416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4C2C5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F1D29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CCA85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063D5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0769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751E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C1084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95F95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77DF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1CD3E5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81FB1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2E10C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EA089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FBD98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8832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F01E2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64F77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7ADC7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18C83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169A1B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0D90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05F0E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9CA1C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9A35B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AF313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4131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2181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92BBA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68B2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39A3EA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05821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FFFF3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92AAD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557D8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297E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0D841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52E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D1981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358B2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4028F5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E6C37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8A020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200C5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9E2D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94B5F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B8B47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3764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619EAA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9942B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50A217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56728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181B9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8B4B3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74C2C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05538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5D7B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D613A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FCD83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4C894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123C07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3E61F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E559B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53B3C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C81E5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E3E9E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35D7E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4DA12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325739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003B7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42F6B4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0D7E26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B8EDB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27D99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577715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E7055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942E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DC254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CF883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CFFE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3C658F3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1F33ED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6349E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BA398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E11F3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1A536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3AC9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C597A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754AF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A94C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54F6C4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9ECAD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7B9C0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C2714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23FCA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436BA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A623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BCF0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5CB1D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C8A1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46F982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D17F9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C3C4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05678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513F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80A10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53003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03A8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1EC07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2083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125A82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55EC4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F9B9D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FF6E2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4C5F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60AC8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6BD5F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FA49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AAE474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F798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239156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9A8EC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094B8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47C9F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C04CF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FA61C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A82F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92139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D44F48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F29B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183178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CEB08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FA574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6D57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2C447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04BC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3C059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3996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34238A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65C7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50A30E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1A7239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B045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61CDA4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91B5D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9D2EB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AD10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6C85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CB88C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84578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361EAF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523A23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B779A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65F09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6FFF0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3BEEC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9294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84D9E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BCF5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4B82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0ED48F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B9CEA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E8EA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B755E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0A954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0A9A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0C836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BF24E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86DD5A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2428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133CB0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1A3FD1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D64EB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43B8EE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28B4AC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39A0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BE175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360EC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B3101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AB33A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3AEA47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8D5D4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E48A2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38E20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E7EC3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3101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305D2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16AD9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B3DB9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1A432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148F32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4893C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FD503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9E898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B2A03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DAC5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4D01E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30B9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DC8DE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FA04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378F75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89EC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74106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44A6B0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9D338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3043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188CC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1CD3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56230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C3BB2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59288B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038A32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7D10D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A124C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B0D76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E8FDE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045E8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4FF9D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1CDDB0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89D3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3E84A6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01FB23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1A88DC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0F76CD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5BBBA1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83A5F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25B92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DFE59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D9B524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598A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632D63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72,9   </w:t>
            </w:r>
          </w:p>
        </w:tc>
        <w:tc>
          <w:tcPr>
            <w:tcW w:w="1114" w:type="dxa"/>
            <w:tcBorders>
              <w:top w:val="nil"/>
              <w:left w:val="nil"/>
              <w:bottom w:val="single" w:sz="4" w:space="0" w:color="auto"/>
              <w:right w:val="single" w:sz="4" w:space="0" w:color="auto"/>
            </w:tcBorders>
            <w:shd w:val="clear" w:color="auto" w:fill="auto"/>
          </w:tcPr>
          <w:p w14:paraId="5F5237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36,4   </w:t>
            </w:r>
          </w:p>
        </w:tc>
        <w:tc>
          <w:tcPr>
            <w:tcW w:w="1114" w:type="dxa"/>
            <w:tcBorders>
              <w:top w:val="nil"/>
              <w:left w:val="nil"/>
              <w:bottom w:val="single" w:sz="4" w:space="0" w:color="auto"/>
              <w:right w:val="single" w:sz="4" w:space="0" w:color="auto"/>
            </w:tcBorders>
            <w:shd w:val="clear" w:color="auto" w:fill="auto"/>
          </w:tcPr>
          <w:p w14:paraId="70385A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15,4   </w:t>
            </w:r>
          </w:p>
        </w:tc>
        <w:tc>
          <w:tcPr>
            <w:tcW w:w="1114" w:type="dxa"/>
            <w:tcBorders>
              <w:top w:val="nil"/>
              <w:left w:val="nil"/>
              <w:bottom w:val="single" w:sz="4" w:space="0" w:color="auto"/>
              <w:right w:val="single" w:sz="4" w:space="0" w:color="auto"/>
            </w:tcBorders>
            <w:shd w:val="clear" w:color="auto" w:fill="auto"/>
          </w:tcPr>
          <w:p w14:paraId="3CF51E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229241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5FD7EC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9958F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79A658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E6C6D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B0FB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02ABAD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0F20FE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FD182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38074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20BCD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9CB38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558B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0D31F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49303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0A65FD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79B6E5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89947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B6A14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FA1BA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A7639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85EF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1489A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96DA4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666A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CB0F7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411DE4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32D9E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6D99CD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05C94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ABB2E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9FD53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7BB7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32910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BF999A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90039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789807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7B5DCF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58FA8F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1F4D83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7BC0EA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2E661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B46A2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FD9A7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D89E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8882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6CFF37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1606EF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31105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5F11CB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8AF47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74FCB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B4F84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48942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AD7192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5363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77151A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7FA19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7648BB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F57BF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45834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6DA8D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960AA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C7F4D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BE173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ED4C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52A0A2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792CA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556F48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93098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85087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47AD4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73FD0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34F5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49F43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8D7AC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11AB66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50,4   </w:t>
            </w:r>
          </w:p>
        </w:tc>
        <w:tc>
          <w:tcPr>
            <w:tcW w:w="1114" w:type="dxa"/>
            <w:tcBorders>
              <w:top w:val="nil"/>
              <w:left w:val="nil"/>
              <w:bottom w:val="single" w:sz="4" w:space="0" w:color="auto"/>
              <w:right w:val="single" w:sz="4" w:space="0" w:color="auto"/>
            </w:tcBorders>
            <w:shd w:val="clear" w:color="auto" w:fill="auto"/>
          </w:tcPr>
          <w:p w14:paraId="777E96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25,2   </w:t>
            </w:r>
          </w:p>
        </w:tc>
        <w:tc>
          <w:tcPr>
            <w:tcW w:w="1114" w:type="dxa"/>
            <w:tcBorders>
              <w:top w:val="nil"/>
              <w:left w:val="nil"/>
              <w:bottom w:val="single" w:sz="4" w:space="0" w:color="auto"/>
              <w:right w:val="single" w:sz="4" w:space="0" w:color="auto"/>
            </w:tcBorders>
            <w:shd w:val="clear" w:color="auto" w:fill="auto"/>
          </w:tcPr>
          <w:p w14:paraId="4E53BF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17,4   </w:t>
            </w:r>
          </w:p>
        </w:tc>
        <w:tc>
          <w:tcPr>
            <w:tcW w:w="1114" w:type="dxa"/>
            <w:tcBorders>
              <w:top w:val="nil"/>
              <w:left w:val="nil"/>
              <w:bottom w:val="single" w:sz="4" w:space="0" w:color="auto"/>
              <w:right w:val="single" w:sz="4" w:space="0" w:color="auto"/>
            </w:tcBorders>
            <w:shd w:val="clear" w:color="auto" w:fill="auto"/>
          </w:tcPr>
          <w:p w14:paraId="7DDAB7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4ABAED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002C43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D1560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828D3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58FA88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2AA9D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08C258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B6C9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949C6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3F3A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B75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63FDA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BB05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3DB77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1EA90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40E7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7BF3B8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FF4EA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1D90A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E845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5B8F3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5372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6CF4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F326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69E2B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47AC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1BAB58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177F55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0AF9AA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271DE7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13AE7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BD64C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748AC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A1F6B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42A812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2B21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38C367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B5592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CD784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02FC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A2E6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87B8F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4662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2EB0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1F60D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AA5D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5BCC6D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C8776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3D365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FD8C3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9D296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ED8C8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D9CCC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36983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77815B91" w14:textId="77777777" w:rsidR="00AA2E46" w:rsidRPr="00DF4760" w:rsidRDefault="00AA2E46" w:rsidP="00AA2E46"/>
    <w:p w14:paraId="38A2D066" w14:textId="77777777" w:rsidR="00AA2E46" w:rsidRPr="00DF4760" w:rsidRDefault="00AA2E46" w:rsidP="00AA2E46">
      <w:pPr>
        <w:pStyle w:val="14"/>
        <w:spacing w:before="360" w:after="360"/>
        <w:ind w:left="567"/>
        <w:jc w:val="both"/>
      </w:pPr>
      <w:bookmarkStart w:id="109" w:name="_Toc531371602"/>
      <w:bookmarkStart w:id="110" w:name="_Toc18415428"/>
      <w:r w:rsidRPr="00DF4760">
        <w:t>Приложение З – Социально-экономические показатели по транспортным районам на 2028 год</w:t>
      </w:r>
      <w:bookmarkEnd w:id="109"/>
      <w:bookmarkEnd w:id="110"/>
    </w:p>
    <w:tbl>
      <w:tblPr>
        <w:tblW w:w="9979" w:type="dxa"/>
        <w:tblLayout w:type="fixed"/>
        <w:tblCellMar>
          <w:left w:w="28" w:type="dxa"/>
          <w:right w:w="28" w:type="dxa"/>
        </w:tblCellMar>
        <w:tblLook w:val="04A0" w:firstRow="1" w:lastRow="0" w:firstColumn="1" w:lastColumn="0" w:noHBand="0" w:noVBand="1"/>
      </w:tblPr>
      <w:tblGrid>
        <w:gridCol w:w="755"/>
        <w:gridCol w:w="1153"/>
        <w:gridCol w:w="1153"/>
        <w:gridCol w:w="1153"/>
        <w:gridCol w:w="1153"/>
        <w:gridCol w:w="1153"/>
        <w:gridCol w:w="1153"/>
        <w:gridCol w:w="1153"/>
        <w:gridCol w:w="1153"/>
      </w:tblGrid>
      <w:tr w:rsidR="00AA2E46" w:rsidRPr="00DF4760" w14:paraId="0B020A6C"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21A34F"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7A82E7C3"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2028</w:t>
            </w:r>
          </w:p>
        </w:tc>
      </w:tr>
      <w:tr w:rsidR="00AA2E46" w:rsidRPr="00DF4760" w14:paraId="0251EE8A"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685677F8"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584561C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78C4CC5B"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30E0C0B0"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394CDCB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54BBCB24"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436D178B"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4B2D05D0"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1944DFFF"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4D900F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C38E0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4D12FD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30,5   </w:t>
            </w:r>
          </w:p>
        </w:tc>
        <w:tc>
          <w:tcPr>
            <w:tcW w:w="1114" w:type="dxa"/>
            <w:tcBorders>
              <w:top w:val="nil"/>
              <w:left w:val="nil"/>
              <w:bottom w:val="single" w:sz="4" w:space="0" w:color="auto"/>
              <w:right w:val="single" w:sz="4" w:space="0" w:color="auto"/>
            </w:tcBorders>
            <w:shd w:val="clear" w:color="auto" w:fill="auto"/>
          </w:tcPr>
          <w:p w14:paraId="6C9690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15,2   </w:t>
            </w:r>
          </w:p>
        </w:tc>
        <w:tc>
          <w:tcPr>
            <w:tcW w:w="1114" w:type="dxa"/>
            <w:tcBorders>
              <w:top w:val="nil"/>
              <w:left w:val="nil"/>
              <w:bottom w:val="single" w:sz="4" w:space="0" w:color="auto"/>
              <w:right w:val="single" w:sz="4" w:space="0" w:color="auto"/>
            </w:tcBorders>
            <w:shd w:val="clear" w:color="auto" w:fill="auto"/>
          </w:tcPr>
          <w:p w14:paraId="672002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5213B8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599D11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9A719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A89F6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9BAC7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A16F9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ABE60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648694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14,2   </w:t>
            </w:r>
          </w:p>
        </w:tc>
        <w:tc>
          <w:tcPr>
            <w:tcW w:w="1114" w:type="dxa"/>
            <w:tcBorders>
              <w:top w:val="nil"/>
              <w:left w:val="nil"/>
              <w:bottom w:val="single" w:sz="4" w:space="0" w:color="auto"/>
              <w:right w:val="single" w:sz="4" w:space="0" w:color="auto"/>
            </w:tcBorders>
            <w:shd w:val="clear" w:color="auto" w:fill="auto"/>
          </w:tcPr>
          <w:p w14:paraId="1A0A87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20EB0B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741501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64F74D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E5DF8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6025D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C10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F4C5A2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F439C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3FE032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16EB57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D89F0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FD553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5F339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EE9A9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1455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2284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F36D33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2B42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49AF0B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5B604E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18BEF5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0E911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85F3B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872E8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B3EA2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CED1B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6E8D57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55307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5D4C18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4B67CA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67CD7E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17FC7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E219B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A4DEF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AF8F1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B5640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5ACDE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52FF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542AD6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0A796C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F56A8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6A8691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477DCE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058ED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EAC6A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772FC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34EA0D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99CBD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0E2CF3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D95EE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BEF47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16,4   </w:t>
            </w:r>
          </w:p>
        </w:tc>
        <w:tc>
          <w:tcPr>
            <w:tcW w:w="1114" w:type="dxa"/>
            <w:tcBorders>
              <w:top w:val="nil"/>
              <w:left w:val="nil"/>
              <w:bottom w:val="single" w:sz="4" w:space="0" w:color="auto"/>
              <w:right w:val="single" w:sz="4" w:space="0" w:color="auto"/>
            </w:tcBorders>
            <w:shd w:val="clear" w:color="auto" w:fill="auto"/>
          </w:tcPr>
          <w:p w14:paraId="1599A8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42E1DE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E27E1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F05E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6CCF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450E3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7C86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763B4A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58,7   </w:t>
            </w:r>
          </w:p>
        </w:tc>
        <w:tc>
          <w:tcPr>
            <w:tcW w:w="1114" w:type="dxa"/>
            <w:tcBorders>
              <w:top w:val="nil"/>
              <w:left w:val="nil"/>
              <w:bottom w:val="single" w:sz="4" w:space="0" w:color="auto"/>
              <w:right w:val="single" w:sz="4" w:space="0" w:color="auto"/>
            </w:tcBorders>
            <w:shd w:val="clear" w:color="auto" w:fill="auto"/>
          </w:tcPr>
          <w:p w14:paraId="5BAF34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29,4   </w:t>
            </w:r>
          </w:p>
        </w:tc>
        <w:tc>
          <w:tcPr>
            <w:tcW w:w="1114" w:type="dxa"/>
            <w:tcBorders>
              <w:top w:val="nil"/>
              <w:left w:val="nil"/>
              <w:bottom w:val="single" w:sz="4" w:space="0" w:color="auto"/>
              <w:right w:val="single" w:sz="4" w:space="0" w:color="auto"/>
            </w:tcBorders>
            <w:shd w:val="clear" w:color="auto" w:fill="auto"/>
          </w:tcPr>
          <w:p w14:paraId="6B74D5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11,2   </w:t>
            </w:r>
          </w:p>
        </w:tc>
        <w:tc>
          <w:tcPr>
            <w:tcW w:w="1114" w:type="dxa"/>
            <w:tcBorders>
              <w:top w:val="nil"/>
              <w:left w:val="nil"/>
              <w:bottom w:val="single" w:sz="4" w:space="0" w:color="auto"/>
              <w:right w:val="single" w:sz="4" w:space="0" w:color="auto"/>
            </w:tcBorders>
            <w:shd w:val="clear" w:color="auto" w:fill="auto"/>
          </w:tcPr>
          <w:p w14:paraId="7C1EC8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43F0D4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90EB7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496A5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2530D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F0A87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40572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525BA1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205DBE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476CBF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1EEBD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2EE97C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E5BC9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24FCC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A6B50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30DE78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7AD0D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2AA9AC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30,4   </w:t>
            </w:r>
          </w:p>
        </w:tc>
        <w:tc>
          <w:tcPr>
            <w:tcW w:w="1114" w:type="dxa"/>
            <w:tcBorders>
              <w:top w:val="nil"/>
              <w:left w:val="nil"/>
              <w:bottom w:val="single" w:sz="4" w:space="0" w:color="auto"/>
              <w:right w:val="single" w:sz="4" w:space="0" w:color="auto"/>
            </w:tcBorders>
            <w:shd w:val="clear" w:color="auto" w:fill="auto"/>
          </w:tcPr>
          <w:p w14:paraId="4A507A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15,2   </w:t>
            </w:r>
          </w:p>
        </w:tc>
        <w:tc>
          <w:tcPr>
            <w:tcW w:w="1114" w:type="dxa"/>
            <w:tcBorders>
              <w:top w:val="nil"/>
              <w:left w:val="nil"/>
              <w:bottom w:val="single" w:sz="4" w:space="0" w:color="auto"/>
              <w:right w:val="single" w:sz="4" w:space="0" w:color="auto"/>
            </w:tcBorders>
            <w:shd w:val="clear" w:color="auto" w:fill="auto"/>
          </w:tcPr>
          <w:p w14:paraId="0C651F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1E83BD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3F0885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44E9EE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D69FF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66F9E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8C75E7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780B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23581E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6A998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34FBA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14A0DB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A17CD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437C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1D42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38678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A3A46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380E0A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7236B7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20,3   </w:t>
            </w:r>
          </w:p>
        </w:tc>
        <w:tc>
          <w:tcPr>
            <w:tcW w:w="1114" w:type="dxa"/>
            <w:tcBorders>
              <w:top w:val="nil"/>
              <w:left w:val="nil"/>
              <w:bottom w:val="single" w:sz="4" w:space="0" w:color="auto"/>
              <w:right w:val="single" w:sz="4" w:space="0" w:color="auto"/>
            </w:tcBorders>
            <w:shd w:val="clear" w:color="auto" w:fill="auto"/>
          </w:tcPr>
          <w:p w14:paraId="382639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2D7B39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6B47BB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39E0B9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D3BDE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D93A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498DE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3D486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E80D6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605691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7420F1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2EECC4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4C4B46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7ED8F8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64B760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9FEC8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6E70DF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4402F1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0EFD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4F170A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43,7   </w:t>
            </w:r>
          </w:p>
        </w:tc>
        <w:tc>
          <w:tcPr>
            <w:tcW w:w="1114" w:type="dxa"/>
            <w:tcBorders>
              <w:top w:val="nil"/>
              <w:left w:val="nil"/>
              <w:bottom w:val="single" w:sz="4" w:space="0" w:color="auto"/>
              <w:right w:val="single" w:sz="4" w:space="0" w:color="auto"/>
            </w:tcBorders>
            <w:shd w:val="clear" w:color="auto" w:fill="auto"/>
          </w:tcPr>
          <w:p w14:paraId="420AC4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21,9   </w:t>
            </w:r>
          </w:p>
        </w:tc>
        <w:tc>
          <w:tcPr>
            <w:tcW w:w="1114" w:type="dxa"/>
            <w:tcBorders>
              <w:top w:val="nil"/>
              <w:left w:val="nil"/>
              <w:bottom w:val="single" w:sz="4" w:space="0" w:color="auto"/>
              <w:right w:val="single" w:sz="4" w:space="0" w:color="auto"/>
            </w:tcBorders>
            <w:shd w:val="clear" w:color="auto" w:fill="auto"/>
          </w:tcPr>
          <w:p w14:paraId="323051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02BDBE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4440DB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0731E2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FD94A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1C05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7FE4F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FE90FF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6B178C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95,4   </w:t>
            </w:r>
          </w:p>
        </w:tc>
        <w:tc>
          <w:tcPr>
            <w:tcW w:w="1114" w:type="dxa"/>
            <w:tcBorders>
              <w:top w:val="nil"/>
              <w:left w:val="nil"/>
              <w:bottom w:val="single" w:sz="4" w:space="0" w:color="auto"/>
              <w:right w:val="single" w:sz="4" w:space="0" w:color="auto"/>
            </w:tcBorders>
            <w:shd w:val="clear" w:color="auto" w:fill="auto"/>
          </w:tcPr>
          <w:p w14:paraId="0171C1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47,7   </w:t>
            </w:r>
          </w:p>
        </w:tc>
        <w:tc>
          <w:tcPr>
            <w:tcW w:w="1114" w:type="dxa"/>
            <w:tcBorders>
              <w:top w:val="nil"/>
              <w:left w:val="nil"/>
              <w:bottom w:val="single" w:sz="4" w:space="0" w:color="auto"/>
              <w:right w:val="single" w:sz="4" w:space="0" w:color="auto"/>
            </w:tcBorders>
            <w:shd w:val="clear" w:color="auto" w:fill="auto"/>
          </w:tcPr>
          <w:p w14:paraId="041D12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6A6444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23B74D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4A28BD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7EF26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CA394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676C27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80AE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7EA02C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61C54C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69073E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55FE0E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0E89E4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B1968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8C22D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4753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BD91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B2425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74AC38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0E084B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F34F1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5D13D8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5D6E52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C4FA2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61735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0371D3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7C726F4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772C5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4DEBBF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19,0   </w:t>
            </w:r>
          </w:p>
        </w:tc>
        <w:tc>
          <w:tcPr>
            <w:tcW w:w="1114" w:type="dxa"/>
            <w:tcBorders>
              <w:top w:val="nil"/>
              <w:left w:val="nil"/>
              <w:bottom w:val="single" w:sz="4" w:space="0" w:color="auto"/>
              <w:right w:val="single" w:sz="4" w:space="0" w:color="auto"/>
            </w:tcBorders>
            <w:shd w:val="clear" w:color="auto" w:fill="auto"/>
          </w:tcPr>
          <w:p w14:paraId="680CFB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9,5   </w:t>
            </w:r>
          </w:p>
        </w:tc>
        <w:tc>
          <w:tcPr>
            <w:tcW w:w="1114" w:type="dxa"/>
            <w:tcBorders>
              <w:top w:val="nil"/>
              <w:left w:val="nil"/>
              <w:bottom w:val="single" w:sz="4" w:space="0" w:color="auto"/>
              <w:right w:val="single" w:sz="4" w:space="0" w:color="auto"/>
            </w:tcBorders>
            <w:shd w:val="clear" w:color="auto" w:fill="auto"/>
          </w:tcPr>
          <w:p w14:paraId="552712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21,2   </w:t>
            </w:r>
          </w:p>
        </w:tc>
        <w:tc>
          <w:tcPr>
            <w:tcW w:w="1114" w:type="dxa"/>
            <w:tcBorders>
              <w:top w:val="nil"/>
              <w:left w:val="nil"/>
              <w:bottom w:val="single" w:sz="4" w:space="0" w:color="auto"/>
              <w:right w:val="single" w:sz="4" w:space="0" w:color="auto"/>
            </w:tcBorders>
            <w:shd w:val="clear" w:color="auto" w:fill="auto"/>
          </w:tcPr>
          <w:p w14:paraId="56F2CC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3B977D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DB696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0BE67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3A3C2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53EBD9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23CD7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718EEE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17,9   </w:t>
            </w:r>
          </w:p>
        </w:tc>
        <w:tc>
          <w:tcPr>
            <w:tcW w:w="1114" w:type="dxa"/>
            <w:tcBorders>
              <w:top w:val="nil"/>
              <w:left w:val="nil"/>
              <w:bottom w:val="single" w:sz="4" w:space="0" w:color="auto"/>
              <w:right w:val="single" w:sz="4" w:space="0" w:color="auto"/>
            </w:tcBorders>
            <w:shd w:val="clear" w:color="auto" w:fill="auto"/>
          </w:tcPr>
          <w:p w14:paraId="134E76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8,9   </w:t>
            </w:r>
          </w:p>
        </w:tc>
        <w:tc>
          <w:tcPr>
            <w:tcW w:w="1114" w:type="dxa"/>
            <w:tcBorders>
              <w:top w:val="nil"/>
              <w:left w:val="nil"/>
              <w:bottom w:val="single" w:sz="4" w:space="0" w:color="auto"/>
              <w:right w:val="single" w:sz="4" w:space="0" w:color="auto"/>
            </w:tcBorders>
            <w:shd w:val="clear" w:color="auto" w:fill="auto"/>
          </w:tcPr>
          <w:p w14:paraId="442620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05ABCB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2AB0F0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0FEC4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8C4AA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BBDA3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FE434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FCD5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189762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32,6   </w:t>
            </w:r>
          </w:p>
        </w:tc>
        <w:tc>
          <w:tcPr>
            <w:tcW w:w="1114" w:type="dxa"/>
            <w:tcBorders>
              <w:top w:val="nil"/>
              <w:left w:val="nil"/>
              <w:bottom w:val="single" w:sz="4" w:space="0" w:color="auto"/>
              <w:right w:val="single" w:sz="4" w:space="0" w:color="auto"/>
            </w:tcBorders>
            <w:shd w:val="clear" w:color="auto" w:fill="auto"/>
          </w:tcPr>
          <w:p w14:paraId="02A88C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14" w:type="dxa"/>
            <w:tcBorders>
              <w:top w:val="nil"/>
              <w:left w:val="nil"/>
              <w:bottom w:val="single" w:sz="4" w:space="0" w:color="auto"/>
              <w:right w:val="single" w:sz="4" w:space="0" w:color="auto"/>
            </w:tcBorders>
            <w:shd w:val="clear" w:color="auto" w:fill="auto"/>
          </w:tcPr>
          <w:p w14:paraId="17166F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52B66F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3BE600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01B8CB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961EF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2D3FB3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769C411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ACA4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2A4283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14" w:type="dxa"/>
            <w:tcBorders>
              <w:top w:val="nil"/>
              <w:left w:val="nil"/>
              <w:bottom w:val="single" w:sz="4" w:space="0" w:color="auto"/>
              <w:right w:val="single" w:sz="4" w:space="0" w:color="auto"/>
            </w:tcBorders>
            <w:shd w:val="clear" w:color="auto" w:fill="auto"/>
          </w:tcPr>
          <w:p w14:paraId="54C766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00B24A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27,1   </w:t>
            </w:r>
          </w:p>
        </w:tc>
        <w:tc>
          <w:tcPr>
            <w:tcW w:w="1114" w:type="dxa"/>
            <w:tcBorders>
              <w:top w:val="nil"/>
              <w:left w:val="nil"/>
              <w:bottom w:val="single" w:sz="4" w:space="0" w:color="auto"/>
              <w:right w:val="single" w:sz="4" w:space="0" w:color="auto"/>
            </w:tcBorders>
            <w:shd w:val="clear" w:color="auto" w:fill="auto"/>
          </w:tcPr>
          <w:p w14:paraId="52D593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66872F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6B3AC1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82103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5A0D8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2E0F88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7ADC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7B5B11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18,6   </w:t>
            </w:r>
          </w:p>
        </w:tc>
        <w:tc>
          <w:tcPr>
            <w:tcW w:w="1114" w:type="dxa"/>
            <w:tcBorders>
              <w:top w:val="nil"/>
              <w:left w:val="nil"/>
              <w:bottom w:val="single" w:sz="4" w:space="0" w:color="auto"/>
              <w:right w:val="single" w:sz="4" w:space="0" w:color="auto"/>
            </w:tcBorders>
            <w:shd w:val="clear" w:color="auto" w:fill="auto"/>
          </w:tcPr>
          <w:p w14:paraId="6FC070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44A9F4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14" w:type="dxa"/>
            <w:tcBorders>
              <w:top w:val="nil"/>
              <w:left w:val="nil"/>
              <w:bottom w:val="single" w:sz="4" w:space="0" w:color="auto"/>
              <w:right w:val="single" w:sz="4" w:space="0" w:color="auto"/>
            </w:tcBorders>
            <w:shd w:val="clear" w:color="auto" w:fill="auto"/>
          </w:tcPr>
          <w:p w14:paraId="472291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13,0   </w:t>
            </w:r>
          </w:p>
        </w:tc>
        <w:tc>
          <w:tcPr>
            <w:tcW w:w="1114" w:type="dxa"/>
            <w:tcBorders>
              <w:top w:val="nil"/>
              <w:left w:val="nil"/>
              <w:bottom w:val="single" w:sz="4" w:space="0" w:color="auto"/>
              <w:right w:val="single" w:sz="4" w:space="0" w:color="auto"/>
            </w:tcBorders>
            <w:shd w:val="clear" w:color="auto" w:fill="auto"/>
          </w:tcPr>
          <w:p w14:paraId="142496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AA38F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FCBB5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014D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71B26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E420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5ECE72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41,4   </w:t>
            </w:r>
          </w:p>
        </w:tc>
        <w:tc>
          <w:tcPr>
            <w:tcW w:w="1114" w:type="dxa"/>
            <w:tcBorders>
              <w:top w:val="nil"/>
              <w:left w:val="nil"/>
              <w:bottom w:val="single" w:sz="4" w:space="0" w:color="auto"/>
              <w:right w:val="single" w:sz="4" w:space="0" w:color="auto"/>
            </w:tcBorders>
            <w:shd w:val="clear" w:color="auto" w:fill="auto"/>
          </w:tcPr>
          <w:p w14:paraId="30FBBD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20,7   </w:t>
            </w:r>
          </w:p>
        </w:tc>
        <w:tc>
          <w:tcPr>
            <w:tcW w:w="1114" w:type="dxa"/>
            <w:tcBorders>
              <w:top w:val="nil"/>
              <w:left w:val="nil"/>
              <w:bottom w:val="single" w:sz="4" w:space="0" w:color="auto"/>
              <w:right w:val="single" w:sz="4" w:space="0" w:color="auto"/>
            </w:tcBorders>
            <w:shd w:val="clear" w:color="auto" w:fill="auto"/>
          </w:tcPr>
          <w:p w14:paraId="4491E1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34,9   </w:t>
            </w:r>
          </w:p>
        </w:tc>
        <w:tc>
          <w:tcPr>
            <w:tcW w:w="1114" w:type="dxa"/>
            <w:tcBorders>
              <w:top w:val="nil"/>
              <w:left w:val="nil"/>
              <w:bottom w:val="single" w:sz="4" w:space="0" w:color="auto"/>
              <w:right w:val="single" w:sz="4" w:space="0" w:color="auto"/>
            </w:tcBorders>
            <w:shd w:val="clear" w:color="auto" w:fill="auto"/>
          </w:tcPr>
          <w:p w14:paraId="2B9592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26,9   </w:t>
            </w:r>
          </w:p>
        </w:tc>
        <w:tc>
          <w:tcPr>
            <w:tcW w:w="1114" w:type="dxa"/>
            <w:tcBorders>
              <w:top w:val="nil"/>
              <w:left w:val="nil"/>
              <w:bottom w:val="single" w:sz="4" w:space="0" w:color="auto"/>
              <w:right w:val="single" w:sz="4" w:space="0" w:color="auto"/>
            </w:tcBorders>
            <w:shd w:val="clear" w:color="auto" w:fill="auto"/>
          </w:tcPr>
          <w:p w14:paraId="2411AD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552F91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CEC64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3DF81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CC15A7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4D71F4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0BD776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14" w:type="dxa"/>
            <w:tcBorders>
              <w:top w:val="nil"/>
              <w:left w:val="nil"/>
              <w:bottom w:val="single" w:sz="4" w:space="0" w:color="auto"/>
              <w:right w:val="single" w:sz="4" w:space="0" w:color="auto"/>
            </w:tcBorders>
            <w:shd w:val="clear" w:color="auto" w:fill="auto"/>
          </w:tcPr>
          <w:p w14:paraId="63F677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0162F7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4CC7F7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2E5D16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434DF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B72EC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D9E8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AE95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B88AF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22B798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12,4   </w:t>
            </w:r>
          </w:p>
        </w:tc>
        <w:tc>
          <w:tcPr>
            <w:tcW w:w="1114" w:type="dxa"/>
            <w:tcBorders>
              <w:top w:val="nil"/>
              <w:left w:val="nil"/>
              <w:bottom w:val="single" w:sz="4" w:space="0" w:color="auto"/>
              <w:right w:val="single" w:sz="4" w:space="0" w:color="auto"/>
            </w:tcBorders>
            <w:shd w:val="clear" w:color="auto" w:fill="auto"/>
          </w:tcPr>
          <w:p w14:paraId="787246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531652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1A6013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72E203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3A323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48B9A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A680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F256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979C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674BC5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8,8   </w:t>
            </w:r>
          </w:p>
        </w:tc>
        <w:tc>
          <w:tcPr>
            <w:tcW w:w="1114" w:type="dxa"/>
            <w:tcBorders>
              <w:top w:val="nil"/>
              <w:left w:val="nil"/>
              <w:bottom w:val="single" w:sz="4" w:space="0" w:color="auto"/>
              <w:right w:val="single" w:sz="4" w:space="0" w:color="auto"/>
            </w:tcBorders>
            <w:shd w:val="clear" w:color="auto" w:fill="auto"/>
          </w:tcPr>
          <w:p w14:paraId="60E35F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0DCF4E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64F60B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4E1C80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68283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800BC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4EAA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727DD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F677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48492C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18,6   </w:t>
            </w:r>
          </w:p>
        </w:tc>
        <w:tc>
          <w:tcPr>
            <w:tcW w:w="1114" w:type="dxa"/>
            <w:tcBorders>
              <w:top w:val="nil"/>
              <w:left w:val="nil"/>
              <w:bottom w:val="single" w:sz="4" w:space="0" w:color="auto"/>
              <w:right w:val="single" w:sz="4" w:space="0" w:color="auto"/>
            </w:tcBorders>
            <w:shd w:val="clear" w:color="auto" w:fill="auto"/>
          </w:tcPr>
          <w:p w14:paraId="3A30FC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045E92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49,8   </w:t>
            </w:r>
          </w:p>
        </w:tc>
        <w:tc>
          <w:tcPr>
            <w:tcW w:w="1114" w:type="dxa"/>
            <w:tcBorders>
              <w:top w:val="nil"/>
              <w:left w:val="nil"/>
              <w:bottom w:val="single" w:sz="4" w:space="0" w:color="auto"/>
              <w:right w:val="single" w:sz="4" w:space="0" w:color="auto"/>
            </w:tcBorders>
            <w:shd w:val="clear" w:color="auto" w:fill="auto"/>
          </w:tcPr>
          <w:p w14:paraId="3B29C5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40,3   </w:t>
            </w:r>
          </w:p>
        </w:tc>
        <w:tc>
          <w:tcPr>
            <w:tcW w:w="1114" w:type="dxa"/>
            <w:tcBorders>
              <w:top w:val="nil"/>
              <w:left w:val="nil"/>
              <w:bottom w:val="single" w:sz="4" w:space="0" w:color="auto"/>
              <w:right w:val="single" w:sz="4" w:space="0" w:color="auto"/>
            </w:tcBorders>
            <w:shd w:val="clear" w:color="auto" w:fill="auto"/>
          </w:tcPr>
          <w:p w14:paraId="4C9AFB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0B309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F6D3E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   </w:t>
            </w:r>
          </w:p>
        </w:tc>
        <w:tc>
          <w:tcPr>
            <w:tcW w:w="1114" w:type="dxa"/>
            <w:tcBorders>
              <w:top w:val="nil"/>
              <w:left w:val="nil"/>
              <w:bottom w:val="single" w:sz="4" w:space="0" w:color="auto"/>
              <w:right w:val="single" w:sz="4" w:space="0" w:color="auto"/>
            </w:tcBorders>
            <w:shd w:val="clear" w:color="auto" w:fill="auto"/>
          </w:tcPr>
          <w:p w14:paraId="3D1058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7D3E18D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72682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3312D8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91,8   </w:t>
            </w:r>
          </w:p>
        </w:tc>
        <w:tc>
          <w:tcPr>
            <w:tcW w:w="1114" w:type="dxa"/>
            <w:tcBorders>
              <w:top w:val="nil"/>
              <w:left w:val="nil"/>
              <w:bottom w:val="single" w:sz="4" w:space="0" w:color="auto"/>
              <w:right w:val="single" w:sz="4" w:space="0" w:color="auto"/>
            </w:tcBorders>
            <w:shd w:val="clear" w:color="auto" w:fill="auto"/>
          </w:tcPr>
          <w:p w14:paraId="74FCAD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45,9   </w:t>
            </w:r>
          </w:p>
        </w:tc>
        <w:tc>
          <w:tcPr>
            <w:tcW w:w="1114" w:type="dxa"/>
            <w:tcBorders>
              <w:top w:val="nil"/>
              <w:left w:val="nil"/>
              <w:bottom w:val="single" w:sz="4" w:space="0" w:color="auto"/>
              <w:right w:val="single" w:sz="4" w:space="0" w:color="auto"/>
            </w:tcBorders>
            <w:shd w:val="clear" w:color="auto" w:fill="auto"/>
          </w:tcPr>
          <w:p w14:paraId="1CA5C3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22,2   </w:t>
            </w:r>
          </w:p>
        </w:tc>
        <w:tc>
          <w:tcPr>
            <w:tcW w:w="1114" w:type="dxa"/>
            <w:tcBorders>
              <w:top w:val="nil"/>
              <w:left w:val="nil"/>
              <w:bottom w:val="single" w:sz="4" w:space="0" w:color="auto"/>
              <w:right w:val="single" w:sz="4" w:space="0" w:color="auto"/>
            </w:tcBorders>
            <w:shd w:val="clear" w:color="auto" w:fill="auto"/>
          </w:tcPr>
          <w:p w14:paraId="1E36FC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17,7   </w:t>
            </w:r>
          </w:p>
        </w:tc>
        <w:tc>
          <w:tcPr>
            <w:tcW w:w="1114" w:type="dxa"/>
            <w:tcBorders>
              <w:top w:val="nil"/>
              <w:left w:val="nil"/>
              <w:bottom w:val="single" w:sz="4" w:space="0" w:color="auto"/>
              <w:right w:val="single" w:sz="4" w:space="0" w:color="auto"/>
            </w:tcBorders>
            <w:shd w:val="clear" w:color="auto" w:fill="auto"/>
          </w:tcPr>
          <w:p w14:paraId="3E87F6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0117BA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648B5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E5490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3BC5D40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4CA7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61CA2B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41,0   </w:t>
            </w:r>
          </w:p>
        </w:tc>
        <w:tc>
          <w:tcPr>
            <w:tcW w:w="1114" w:type="dxa"/>
            <w:tcBorders>
              <w:top w:val="nil"/>
              <w:left w:val="nil"/>
              <w:bottom w:val="single" w:sz="4" w:space="0" w:color="auto"/>
              <w:right w:val="single" w:sz="4" w:space="0" w:color="auto"/>
            </w:tcBorders>
            <w:shd w:val="clear" w:color="auto" w:fill="auto"/>
          </w:tcPr>
          <w:p w14:paraId="24053D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20,5   </w:t>
            </w:r>
          </w:p>
        </w:tc>
        <w:tc>
          <w:tcPr>
            <w:tcW w:w="1114" w:type="dxa"/>
            <w:tcBorders>
              <w:top w:val="nil"/>
              <w:left w:val="nil"/>
              <w:bottom w:val="single" w:sz="4" w:space="0" w:color="auto"/>
              <w:right w:val="single" w:sz="4" w:space="0" w:color="auto"/>
            </w:tcBorders>
            <w:shd w:val="clear" w:color="auto" w:fill="auto"/>
          </w:tcPr>
          <w:p w14:paraId="78060C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77,7   </w:t>
            </w:r>
          </w:p>
        </w:tc>
        <w:tc>
          <w:tcPr>
            <w:tcW w:w="1114" w:type="dxa"/>
            <w:tcBorders>
              <w:top w:val="nil"/>
              <w:left w:val="nil"/>
              <w:bottom w:val="single" w:sz="4" w:space="0" w:color="auto"/>
              <w:right w:val="single" w:sz="4" w:space="0" w:color="auto"/>
            </w:tcBorders>
            <w:shd w:val="clear" w:color="auto" w:fill="auto"/>
          </w:tcPr>
          <w:p w14:paraId="1B10CC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68,0   </w:t>
            </w:r>
          </w:p>
        </w:tc>
        <w:tc>
          <w:tcPr>
            <w:tcW w:w="1114" w:type="dxa"/>
            <w:tcBorders>
              <w:top w:val="nil"/>
              <w:left w:val="nil"/>
              <w:bottom w:val="single" w:sz="4" w:space="0" w:color="auto"/>
              <w:right w:val="single" w:sz="4" w:space="0" w:color="auto"/>
            </w:tcBorders>
            <w:shd w:val="clear" w:color="auto" w:fill="auto"/>
          </w:tcPr>
          <w:p w14:paraId="6E735E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5B0AEE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D5CF6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12,4   </w:t>
            </w:r>
          </w:p>
        </w:tc>
        <w:tc>
          <w:tcPr>
            <w:tcW w:w="1114" w:type="dxa"/>
            <w:tcBorders>
              <w:top w:val="nil"/>
              <w:left w:val="nil"/>
              <w:bottom w:val="single" w:sz="4" w:space="0" w:color="auto"/>
              <w:right w:val="single" w:sz="4" w:space="0" w:color="auto"/>
            </w:tcBorders>
            <w:shd w:val="clear" w:color="auto" w:fill="auto"/>
          </w:tcPr>
          <w:p w14:paraId="02636F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r>
      <w:tr w:rsidR="00AA2E46" w:rsidRPr="00DF4760" w14:paraId="389FF24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6423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2FBA97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65,3   </w:t>
            </w:r>
          </w:p>
        </w:tc>
        <w:tc>
          <w:tcPr>
            <w:tcW w:w="1114" w:type="dxa"/>
            <w:tcBorders>
              <w:top w:val="nil"/>
              <w:left w:val="nil"/>
              <w:bottom w:val="single" w:sz="4" w:space="0" w:color="auto"/>
              <w:right w:val="single" w:sz="4" w:space="0" w:color="auto"/>
            </w:tcBorders>
            <w:shd w:val="clear" w:color="auto" w:fill="auto"/>
          </w:tcPr>
          <w:p w14:paraId="244CD4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32,7   </w:t>
            </w:r>
          </w:p>
        </w:tc>
        <w:tc>
          <w:tcPr>
            <w:tcW w:w="1114" w:type="dxa"/>
            <w:tcBorders>
              <w:top w:val="nil"/>
              <w:left w:val="nil"/>
              <w:bottom w:val="single" w:sz="4" w:space="0" w:color="auto"/>
              <w:right w:val="single" w:sz="4" w:space="0" w:color="auto"/>
            </w:tcBorders>
            <w:shd w:val="clear" w:color="auto" w:fill="auto"/>
          </w:tcPr>
          <w:p w14:paraId="328007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24,2   </w:t>
            </w:r>
          </w:p>
        </w:tc>
        <w:tc>
          <w:tcPr>
            <w:tcW w:w="1114" w:type="dxa"/>
            <w:tcBorders>
              <w:top w:val="nil"/>
              <w:left w:val="nil"/>
              <w:bottom w:val="single" w:sz="4" w:space="0" w:color="auto"/>
              <w:right w:val="single" w:sz="4" w:space="0" w:color="auto"/>
            </w:tcBorders>
            <w:shd w:val="clear" w:color="auto" w:fill="auto"/>
          </w:tcPr>
          <w:p w14:paraId="749BDA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1A101F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7792FE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D3692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11A9C2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r>
      <w:tr w:rsidR="00AA2E46" w:rsidRPr="00DF4760" w14:paraId="1976537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B1F25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24E2FC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22,8   </w:t>
            </w:r>
          </w:p>
        </w:tc>
        <w:tc>
          <w:tcPr>
            <w:tcW w:w="1114" w:type="dxa"/>
            <w:tcBorders>
              <w:top w:val="nil"/>
              <w:left w:val="nil"/>
              <w:bottom w:val="single" w:sz="4" w:space="0" w:color="auto"/>
              <w:right w:val="single" w:sz="4" w:space="0" w:color="auto"/>
            </w:tcBorders>
            <w:shd w:val="clear" w:color="auto" w:fill="auto"/>
          </w:tcPr>
          <w:p w14:paraId="32F704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497272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46A98B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14" w:type="dxa"/>
            <w:tcBorders>
              <w:top w:val="nil"/>
              <w:left w:val="nil"/>
              <w:bottom w:val="single" w:sz="4" w:space="0" w:color="auto"/>
              <w:right w:val="single" w:sz="4" w:space="0" w:color="auto"/>
            </w:tcBorders>
            <w:shd w:val="clear" w:color="auto" w:fill="auto"/>
          </w:tcPr>
          <w:p w14:paraId="715A1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83BCD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954A3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5F068D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r>
      <w:tr w:rsidR="00AA2E46" w:rsidRPr="00DF4760" w14:paraId="6D8B9BD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B6C840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3D11AF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25,6   </w:t>
            </w:r>
          </w:p>
        </w:tc>
        <w:tc>
          <w:tcPr>
            <w:tcW w:w="1114" w:type="dxa"/>
            <w:tcBorders>
              <w:top w:val="nil"/>
              <w:left w:val="nil"/>
              <w:bottom w:val="single" w:sz="4" w:space="0" w:color="auto"/>
              <w:right w:val="single" w:sz="4" w:space="0" w:color="auto"/>
            </w:tcBorders>
            <w:shd w:val="clear" w:color="auto" w:fill="auto"/>
          </w:tcPr>
          <w:p w14:paraId="6A92FC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12,7   </w:t>
            </w:r>
          </w:p>
        </w:tc>
        <w:tc>
          <w:tcPr>
            <w:tcW w:w="1114" w:type="dxa"/>
            <w:tcBorders>
              <w:top w:val="nil"/>
              <w:left w:val="nil"/>
              <w:bottom w:val="single" w:sz="4" w:space="0" w:color="auto"/>
              <w:right w:val="single" w:sz="4" w:space="0" w:color="auto"/>
            </w:tcBorders>
            <w:shd w:val="clear" w:color="auto" w:fill="auto"/>
          </w:tcPr>
          <w:p w14:paraId="23F94B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2DDD86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6737D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79B7E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346E6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21869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95078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E55E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3D5F34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085E56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61D1E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461F04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2F0413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A684D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75CC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840EB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67E0B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4E5F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0EAD82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3165CB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93B2C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5E246B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63CEA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A0800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0172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8521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303C6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2418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17BD9E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08698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9FEA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5FEE53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4FE1A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34B41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90D10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2ED1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28FF5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58972D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75066F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12DE34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7199FE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BC02F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6E9E7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66FBD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B3AF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736FFC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737315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D9909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128CC9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14" w:type="dxa"/>
            <w:tcBorders>
              <w:top w:val="nil"/>
              <w:left w:val="nil"/>
              <w:bottom w:val="single" w:sz="4" w:space="0" w:color="auto"/>
              <w:right w:val="single" w:sz="4" w:space="0" w:color="auto"/>
            </w:tcBorders>
            <w:shd w:val="clear" w:color="auto" w:fill="auto"/>
          </w:tcPr>
          <w:p w14:paraId="3E2382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733FD3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7290A6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325974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CE2DC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621AB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5,8   </w:t>
            </w:r>
          </w:p>
        </w:tc>
        <w:tc>
          <w:tcPr>
            <w:tcW w:w="1114" w:type="dxa"/>
            <w:tcBorders>
              <w:top w:val="nil"/>
              <w:left w:val="nil"/>
              <w:bottom w:val="single" w:sz="4" w:space="0" w:color="auto"/>
              <w:right w:val="single" w:sz="4" w:space="0" w:color="auto"/>
            </w:tcBorders>
            <w:shd w:val="clear" w:color="auto" w:fill="auto"/>
          </w:tcPr>
          <w:p w14:paraId="24BF3A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11477D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B6D57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2CD535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42,2   </w:t>
            </w:r>
          </w:p>
        </w:tc>
        <w:tc>
          <w:tcPr>
            <w:tcW w:w="1114" w:type="dxa"/>
            <w:tcBorders>
              <w:top w:val="nil"/>
              <w:left w:val="nil"/>
              <w:bottom w:val="single" w:sz="4" w:space="0" w:color="auto"/>
              <w:right w:val="single" w:sz="4" w:space="0" w:color="auto"/>
            </w:tcBorders>
            <w:shd w:val="clear" w:color="auto" w:fill="auto"/>
          </w:tcPr>
          <w:p w14:paraId="0A8224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3DAE02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57B42A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35D409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2286EB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D04BA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97890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DE3082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9B14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1E7E84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76A219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43B36B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552E58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   </w:t>
            </w:r>
          </w:p>
        </w:tc>
        <w:tc>
          <w:tcPr>
            <w:tcW w:w="1114" w:type="dxa"/>
            <w:tcBorders>
              <w:top w:val="nil"/>
              <w:left w:val="nil"/>
              <w:bottom w:val="single" w:sz="4" w:space="0" w:color="auto"/>
              <w:right w:val="single" w:sz="4" w:space="0" w:color="auto"/>
            </w:tcBorders>
            <w:shd w:val="clear" w:color="auto" w:fill="auto"/>
          </w:tcPr>
          <w:p w14:paraId="6E0E76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BDCE0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3AB01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26B6A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B327A9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BD6A4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62A428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EC0DA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78AC1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1279E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7EA90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C05F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294F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AD291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8F594F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94D7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0B25E1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73F41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0CBF8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BF681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AC67F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C1172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6340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EB5A1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5008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5FA79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00ADDF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29564F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6F2B4F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6B8379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2DD61D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A383A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A22AA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FD09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37BE2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55EBC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5E78CB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B3255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5134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20,6   </w:t>
            </w:r>
          </w:p>
        </w:tc>
        <w:tc>
          <w:tcPr>
            <w:tcW w:w="1114" w:type="dxa"/>
            <w:tcBorders>
              <w:top w:val="nil"/>
              <w:left w:val="nil"/>
              <w:bottom w:val="single" w:sz="4" w:space="0" w:color="auto"/>
              <w:right w:val="single" w:sz="4" w:space="0" w:color="auto"/>
            </w:tcBorders>
            <w:shd w:val="clear" w:color="auto" w:fill="auto"/>
          </w:tcPr>
          <w:p w14:paraId="3F8009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2DF65C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F4E87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2AB89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9C5B1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6F9A482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587275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3CFD76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9,0   </w:t>
            </w:r>
          </w:p>
        </w:tc>
        <w:tc>
          <w:tcPr>
            <w:tcW w:w="1114" w:type="dxa"/>
            <w:tcBorders>
              <w:top w:val="nil"/>
              <w:left w:val="nil"/>
              <w:bottom w:val="single" w:sz="4" w:space="0" w:color="auto"/>
              <w:right w:val="single" w:sz="4" w:space="0" w:color="auto"/>
            </w:tcBorders>
            <w:shd w:val="clear" w:color="auto" w:fill="auto"/>
          </w:tcPr>
          <w:p w14:paraId="62AD29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282FF0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523B7C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4F2A25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EFA05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8C3A7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4F615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F7C719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D030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29E760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2C80C0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6263BC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27524A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B0A6C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9DE74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32A6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03A81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3E9A4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1DF6A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0C8B83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F48B5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36069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4BCFA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0E851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9BBD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C581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4147E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63BF5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B180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698CCF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9F0CD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5F5E6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593B5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E98C5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5D9B1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B69EE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FA24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5D497C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B157A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637BBD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1D2423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0E7BEF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439103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2D31C9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A093C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F63F0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380A15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5434A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7CEE9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57EE64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69,4   </w:t>
            </w:r>
          </w:p>
        </w:tc>
        <w:tc>
          <w:tcPr>
            <w:tcW w:w="1114" w:type="dxa"/>
            <w:tcBorders>
              <w:top w:val="nil"/>
              <w:left w:val="nil"/>
              <w:bottom w:val="single" w:sz="4" w:space="0" w:color="auto"/>
              <w:right w:val="single" w:sz="4" w:space="0" w:color="auto"/>
            </w:tcBorders>
            <w:shd w:val="clear" w:color="auto" w:fill="auto"/>
          </w:tcPr>
          <w:p w14:paraId="6F9188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34,7   </w:t>
            </w:r>
          </w:p>
        </w:tc>
        <w:tc>
          <w:tcPr>
            <w:tcW w:w="1114" w:type="dxa"/>
            <w:tcBorders>
              <w:top w:val="nil"/>
              <w:left w:val="nil"/>
              <w:bottom w:val="single" w:sz="4" w:space="0" w:color="auto"/>
              <w:right w:val="single" w:sz="4" w:space="0" w:color="auto"/>
            </w:tcBorders>
            <w:shd w:val="clear" w:color="auto" w:fill="auto"/>
          </w:tcPr>
          <w:p w14:paraId="3D20B5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34,3   </w:t>
            </w:r>
          </w:p>
        </w:tc>
        <w:tc>
          <w:tcPr>
            <w:tcW w:w="1114" w:type="dxa"/>
            <w:tcBorders>
              <w:top w:val="nil"/>
              <w:left w:val="nil"/>
              <w:bottom w:val="single" w:sz="4" w:space="0" w:color="auto"/>
              <w:right w:val="single" w:sz="4" w:space="0" w:color="auto"/>
            </w:tcBorders>
            <w:shd w:val="clear" w:color="auto" w:fill="auto"/>
          </w:tcPr>
          <w:p w14:paraId="2AE0DD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28,5   </w:t>
            </w:r>
          </w:p>
        </w:tc>
        <w:tc>
          <w:tcPr>
            <w:tcW w:w="1114" w:type="dxa"/>
            <w:tcBorders>
              <w:top w:val="nil"/>
              <w:left w:val="nil"/>
              <w:bottom w:val="single" w:sz="4" w:space="0" w:color="auto"/>
              <w:right w:val="single" w:sz="4" w:space="0" w:color="auto"/>
            </w:tcBorders>
            <w:shd w:val="clear" w:color="auto" w:fill="auto"/>
          </w:tcPr>
          <w:p w14:paraId="0FB082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019701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921CE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16,6   </w:t>
            </w:r>
          </w:p>
        </w:tc>
        <w:tc>
          <w:tcPr>
            <w:tcW w:w="1114" w:type="dxa"/>
            <w:tcBorders>
              <w:top w:val="nil"/>
              <w:left w:val="nil"/>
              <w:bottom w:val="single" w:sz="4" w:space="0" w:color="auto"/>
              <w:right w:val="single" w:sz="4" w:space="0" w:color="auto"/>
            </w:tcBorders>
            <w:shd w:val="clear" w:color="auto" w:fill="auto"/>
          </w:tcPr>
          <w:p w14:paraId="410BB6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65994C0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E73D8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2D3678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52,5   </w:t>
            </w:r>
          </w:p>
        </w:tc>
        <w:tc>
          <w:tcPr>
            <w:tcW w:w="1114" w:type="dxa"/>
            <w:tcBorders>
              <w:top w:val="nil"/>
              <w:left w:val="nil"/>
              <w:bottom w:val="single" w:sz="4" w:space="0" w:color="auto"/>
              <w:right w:val="single" w:sz="4" w:space="0" w:color="auto"/>
            </w:tcBorders>
            <w:shd w:val="clear" w:color="auto" w:fill="auto"/>
          </w:tcPr>
          <w:p w14:paraId="1DC9CB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26,2   </w:t>
            </w:r>
          </w:p>
        </w:tc>
        <w:tc>
          <w:tcPr>
            <w:tcW w:w="1114" w:type="dxa"/>
            <w:tcBorders>
              <w:top w:val="nil"/>
              <w:left w:val="nil"/>
              <w:bottom w:val="single" w:sz="4" w:space="0" w:color="auto"/>
              <w:right w:val="single" w:sz="4" w:space="0" w:color="auto"/>
            </w:tcBorders>
            <w:shd w:val="clear" w:color="auto" w:fill="auto"/>
          </w:tcPr>
          <w:p w14:paraId="61A032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10,3   </w:t>
            </w:r>
          </w:p>
        </w:tc>
        <w:tc>
          <w:tcPr>
            <w:tcW w:w="1114" w:type="dxa"/>
            <w:tcBorders>
              <w:top w:val="nil"/>
              <w:left w:val="nil"/>
              <w:bottom w:val="single" w:sz="4" w:space="0" w:color="auto"/>
              <w:right w:val="single" w:sz="4" w:space="0" w:color="auto"/>
            </w:tcBorders>
            <w:shd w:val="clear" w:color="auto" w:fill="auto"/>
          </w:tcPr>
          <w:p w14:paraId="59BAC9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6DD6C7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63B1B1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2F845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9BB5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F199C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505FC4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11AB62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61,1   </w:t>
            </w:r>
          </w:p>
        </w:tc>
        <w:tc>
          <w:tcPr>
            <w:tcW w:w="1114" w:type="dxa"/>
            <w:tcBorders>
              <w:top w:val="nil"/>
              <w:left w:val="nil"/>
              <w:bottom w:val="single" w:sz="4" w:space="0" w:color="auto"/>
              <w:right w:val="single" w:sz="4" w:space="0" w:color="auto"/>
            </w:tcBorders>
            <w:shd w:val="clear" w:color="auto" w:fill="auto"/>
          </w:tcPr>
          <w:p w14:paraId="76F8DD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30,6   </w:t>
            </w:r>
          </w:p>
        </w:tc>
        <w:tc>
          <w:tcPr>
            <w:tcW w:w="1114" w:type="dxa"/>
            <w:tcBorders>
              <w:top w:val="nil"/>
              <w:left w:val="nil"/>
              <w:bottom w:val="single" w:sz="4" w:space="0" w:color="auto"/>
              <w:right w:val="single" w:sz="4" w:space="0" w:color="auto"/>
            </w:tcBorders>
            <w:shd w:val="clear" w:color="auto" w:fill="auto"/>
          </w:tcPr>
          <w:p w14:paraId="44578C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30,8   </w:t>
            </w:r>
          </w:p>
        </w:tc>
        <w:tc>
          <w:tcPr>
            <w:tcW w:w="1114" w:type="dxa"/>
            <w:tcBorders>
              <w:top w:val="nil"/>
              <w:left w:val="nil"/>
              <w:bottom w:val="single" w:sz="4" w:space="0" w:color="auto"/>
              <w:right w:val="single" w:sz="4" w:space="0" w:color="auto"/>
            </w:tcBorders>
            <w:shd w:val="clear" w:color="auto" w:fill="auto"/>
          </w:tcPr>
          <w:p w14:paraId="6DB848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25,4   </w:t>
            </w:r>
          </w:p>
        </w:tc>
        <w:tc>
          <w:tcPr>
            <w:tcW w:w="1114" w:type="dxa"/>
            <w:tcBorders>
              <w:top w:val="nil"/>
              <w:left w:val="nil"/>
              <w:bottom w:val="single" w:sz="4" w:space="0" w:color="auto"/>
              <w:right w:val="single" w:sz="4" w:space="0" w:color="auto"/>
            </w:tcBorders>
            <w:shd w:val="clear" w:color="auto" w:fill="auto"/>
          </w:tcPr>
          <w:p w14:paraId="51BC8E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49C4A3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7B861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17772C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6F7F3AC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CA4A11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12C49B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67,6   </w:t>
            </w:r>
          </w:p>
        </w:tc>
        <w:tc>
          <w:tcPr>
            <w:tcW w:w="1114" w:type="dxa"/>
            <w:tcBorders>
              <w:top w:val="nil"/>
              <w:left w:val="nil"/>
              <w:bottom w:val="single" w:sz="4" w:space="0" w:color="auto"/>
              <w:right w:val="single" w:sz="4" w:space="0" w:color="auto"/>
            </w:tcBorders>
            <w:shd w:val="clear" w:color="auto" w:fill="auto"/>
          </w:tcPr>
          <w:p w14:paraId="1B8544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33,8   </w:t>
            </w:r>
          </w:p>
        </w:tc>
        <w:tc>
          <w:tcPr>
            <w:tcW w:w="1114" w:type="dxa"/>
            <w:tcBorders>
              <w:top w:val="nil"/>
              <w:left w:val="nil"/>
              <w:bottom w:val="single" w:sz="4" w:space="0" w:color="auto"/>
              <w:right w:val="single" w:sz="4" w:space="0" w:color="auto"/>
            </w:tcBorders>
            <w:shd w:val="clear" w:color="auto" w:fill="auto"/>
          </w:tcPr>
          <w:p w14:paraId="6292E0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16,9   </w:t>
            </w:r>
          </w:p>
        </w:tc>
        <w:tc>
          <w:tcPr>
            <w:tcW w:w="1114" w:type="dxa"/>
            <w:tcBorders>
              <w:top w:val="nil"/>
              <w:left w:val="nil"/>
              <w:bottom w:val="single" w:sz="4" w:space="0" w:color="auto"/>
              <w:right w:val="single" w:sz="4" w:space="0" w:color="auto"/>
            </w:tcBorders>
            <w:shd w:val="clear" w:color="auto" w:fill="auto"/>
          </w:tcPr>
          <w:p w14:paraId="37AE2D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300BF9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5668BA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ACD2F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CA20A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2C31A8F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FFA2C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3015E5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73,2   </w:t>
            </w:r>
          </w:p>
        </w:tc>
        <w:tc>
          <w:tcPr>
            <w:tcW w:w="1114" w:type="dxa"/>
            <w:tcBorders>
              <w:top w:val="nil"/>
              <w:left w:val="nil"/>
              <w:bottom w:val="single" w:sz="4" w:space="0" w:color="auto"/>
              <w:right w:val="single" w:sz="4" w:space="0" w:color="auto"/>
            </w:tcBorders>
            <w:shd w:val="clear" w:color="auto" w:fill="auto"/>
          </w:tcPr>
          <w:p w14:paraId="530E39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36,6   </w:t>
            </w:r>
          </w:p>
        </w:tc>
        <w:tc>
          <w:tcPr>
            <w:tcW w:w="1114" w:type="dxa"/>
            <w:tcBorders>
              <w:top w:val="nil"/>
              <w:left w:val="nil"/>
              <w:bottom w:val="single" w:sz="4" w:space="0" w:color="auto"/>
              <w:right w:val="single" w:sz="4" w:space="0" w:color="auto"/>
            </w:tcBorders>
            <w:shd w:val="clear" w:color="auto" w:fill="auto"/>
          </w:tcPr>
          <w:p w14:paraId="63CCF6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49278A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0D01C0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17432B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6DED8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E2713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41CFAD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2B5D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02BA4E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18,1   </w:t>
            </w:r>
          </w:p>
        </w:tc>
        <w:tc>
          <w:tcPr>
            <w:tcW w:w="1114" w:type="dxa"/>
            <w:tcBorders>
              <w:top w:val="nil"/>
              <w:left w:val="nil"/>
              <w:bottom w:val="single" w:sz="4" w:space="0" w:color="auto"/>
              <w:right w:val="single" w:sz="4" w:space="0" w:color="auto"/>
            </w:tcBorders>
            <w:shd w:val="clear" w:color="auto" w:fill="auto"/>
          </w:tcPr>
          <w:p w14:paraId="405114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9,1   </w:t>
            </w:r>
          </w:p>
        </w:tc>
        <w:tc>
          <w:tcPr>
            <w:tcW w:w="1114" w:type="dxa"/>
            <w:tcBorders>
              <w:top w:val="nil"/>
              <w:left w:val="nil"/>
              <w:bottom w:val="single" w:sz="4" w:space="0" w:color="auto"/>
              <w:right w:val="single" w:sz="4" w:space="0" w:color="auto"/>
            </w:tcBorders>
            <w:shd w:val="clear" w:color="auto" w:fill="auto"/>
          </w:tcPr>
          <w:p w14:paraId="019118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13,9   </w:t>
            </w:r>
          </w:p>
        </w:tc>
        <w:tc>
          <w:tcPr>
            <w:tcW w:w="1114" w:type="dxa"/>
            <w:tcBorders>
              <w:top w:val="nil"/>
              <w:left w:val="nil"/>
              <w:bottom w:val="single" w:sz="4" w:space="0" w:color="auto"/>
              <w:right w:val="single" w:sz="4" w:space="0" w:color="auto"/>
            </w:tcBorders>
            <w:shd w:val="clear" w:color="auto" w:fill="auto"/>
          </w:tcPr>
          <w:p w14:paraId="365427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55739A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F0E03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7AA12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2885B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46D1A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6CF317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75A997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062B60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92678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63F9C2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7FA042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235D7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9EAD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07602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A431CD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9E5E24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132602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42A75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BF097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37E96D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110913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43BA4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2B42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AD59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4F234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B649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0B3C4A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2F09E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3FD51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282F02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2E9094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910D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BD57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C0A3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FEDE9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0A1A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22B92E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4C09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112AE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04B4DA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2FFC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0F2DE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047E6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175C4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D1C52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5AD82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4C864E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786AE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4E248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7F256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6F47A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C0B5A4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9467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4751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B344A5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8ECE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1B9EC0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344992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057F94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10,9   </w:t>
            </w:r>
          </w:p>
        </w:tc>
        <w:tc>
          <w:tcPr>
            <w:tcW w:w="1114" w:type="dxa"/>
            <w:tcBorders>
              <w:top w:val="nil"/>
              <w:left w:val="nil"/>
              <w:bottom w:val="single" w:sz="4" w:space="0" w:color="auto"/>
              <w:right w:val="single" w:sz="4" w:space="0" w:color="auto"/>
            </w:tcBorders>
            <w:shd w:val="clear" w:color="auto" w:fill="auto"/>
          </w:tcPr>
          <w:p w14:paraId="0A657A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720A81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81ACD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7440E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8E819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2C157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13A68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5CE90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16,3   </w:t>
            </w:r>
          </w:p>
        </w:tc>
        <w:tc>
          <w:tcPr>
            <w:tcW w:w="1114" w:type="dxa"/>
            <w:tcBorders>
              <w:top w:val="nil"/>
              <w:left w:val="nil"/>
              <w:bottom w:val="single" w:sz="4" w:space="0" w:color="auto"/>
              <w:right w:val="single" w:sz="4" w:space="0" w:color="auto"/>
            </w:tcBorders>
            <w:shd w:val="clear" w:color="auto" w:fill="auto"/>
          </w:tcPr>
          <w:p w14:paraId="72C8EE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21608E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104516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458E9E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B694A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16973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57CE0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5FA89E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55F83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1320DB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44,9   </w:t>
            </w:r>
          </w:p>
        </w:tc>
        <w:tc>
          <w:tcPr>
            <w:tcW w:w="1114" w:type="dxa"/>
            <w:tcBorders>
              <w:top w:val="nil"/>
              <w:left w:val="nil"/>
              <w:bottom w:val="single" w:sz="4" w:space="0" w:color="auto"/>
              <w:right w:val="single" w:sz="4" w:space="0" w:color="auto"/>
            </w:tcBorders>
            <w:shd w:val="clear" w:color="auto" w:fill="auto"/>
          </w:tcPr>
          <w:p w14:paraId="6EA213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22,5   </w:t>
            </w:r>
          </w:p>
        </w:tc>
        <w:tc>
          <w:tcPr>
            <w:tcW w:w="1114" w:type="dxa"/>
            <w:tcBorders>
              <w:top w:val="nil"/>
              <w:left w:val="nil"/>
              <w:bottom w:val="single" w:sz="4" w:space="0" w:color="auto"/>
              <w:right w:val="single" w:sz="4" w:space="0" w:color="auto"/>
            </w:tcBorders>
            <w:shd w:val="clear" w:color="auto" w:fill="auto"/>
          </w:tcPr>
          <w:p w14:paraId="5AE241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34FBDC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3D4B05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21D9A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4B516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23E2A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0F4267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8A06E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553813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34678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17E3E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12,7   </w:t>
            </w:r>
          </w:p>
        </w:tc>
        <w:tc>
          <w:tcPr>
            <w:tcW w:w="1114" w:type="dxa"/>
            <w:tcBorders>
              <w:top w:val="nil"/>
              <w:left w:val="nil"/>
              <w:bottom w:val="single" w:sz="4" w:space="0" w:color="auto"/>
              <w:right w:val="single" w:sz="4" w:space="0" w:color="auto"/>
            </w:tcBorders>
            <w:shd w:val="clear" w:color="auto" w:fill="auto"/>
          </w:tcPr>
          <w:p w14:paraId="032EC0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33A0CE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12B7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82690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A8FFD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8CB9A6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75953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66EAA9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537B9F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89723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692A39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3DC29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3E60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4099D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E6EA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22FF2C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5EF8E5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1234F5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71,9   </w:t>
            </w:r>
          </w:p>
        </w:tc>
        <w:tc>
          <w:tcPr>
            <w:tcW w:w="1114" w:type="dxa"/>
            <w:tcBorders>
              <w:top w:val="nil"/>
              <w:left w:val="nil"/>
              <w:bottom w:val="single" w:sz="4" w:space="0" w:color="auto"/>
              <w:right w:val="single" w:sz="4" w:space="0" w:color="auto"/>
            </w:tcBorders>
            <w:shd w:val="clear" w:color="auto" w:fill="auto"/>
          </w:tcPr>
          <w:p w14:paraId="14B086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36,0   </w:t>
            </w:r>
          </w:p>
        </w:tc>
        <w:tc>
          <w:tcPr>
            <w:tcW w:w="1114" w:type="dxa"/>
            <w:tcBorders>
              <w:top w:val="nil"/>
              <w:left w:val="nil"/>
              <w:bottom w:val="single" w:sz="4" w:space="0" w:color="auto"/>
              <w:right w:val="single" w:sz="4" w:space="0" w:color="auto"/>
            </w:tcBorders>
            <w:shd w:val="clear" w:color="auto" w:fill="auto"/>
          </w:tcPr>
          <w:p w14:paraId="532264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698039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773620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7283DC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7C183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5E5F6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B28AA1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481DD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4508AD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78FBD4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70061A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52369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A99E7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D5E17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DB207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1E00B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4D433E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21139B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19DF54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27BD8A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2D71D3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02C2F4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0C373F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E7A03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9F1B8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3BC3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A9311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BD8961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1F03A4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10,9   </w:t>
            </w:r>
          </w:p>
        </w:tc>
        <w:tc>
          <w:tcPr>
            <w:tcW w:w="1114" w:type="dxa"/>
            <w:tcBorders>
              <w:top w:val="nil"/>
              <w:left w:val="nil"/>
              <w:bottom w:val="single" w:sz="4" w:space="0" w:color="auto"/>
              <w:right w:val="single" w:sz="4" w:space="0" w:color="auto"/>
            </w:tcBorders>
            <w:shd w:val="clear" w:color="auto" w:fill="auto"/>
          </w:tcPr>
          <w:p w14:paraId="69DA58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787B9E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398EB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342D35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571A1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33CD3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F993C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7DD93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CD81B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7BF650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11,9   </w:t>
            </w:r>
          </w:p>
        </w:tc>
        <w:tc>
          <w:tcPr>
            <w:tcW w:w="1114" w:type="dxa"/>
            <w:tcBorders>
              <w:top w:val="nil"/>
              <w:left w:val="nil"/>
              <w:bottom w:val="single" w:sz="4" w:space="0" w:color="auto"/>
              <w:right w:val="single" w:sz="4" w:space="0" w:color="auto"/>
            </w:tcBorders>
            <w:shd w:val="clear" w:color="auto" w:fill="auto"/>
          </w:tcPr>
          <w:p w14:paraId="337E04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0479A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4A3CF6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1FC619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DC55B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76027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CFE4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8071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020CC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1CB148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67,1   </w:t>
            </w:r>
          </w:p>
        </w:tc>
        <w:tc>
          <w:tcPr>
            <w:tcW w:w="1114" w:type="dxa"/>
            <w:tcBorders>
              <w:top w:val="nil"/>
              <w:left w:val="nil"/>
              <w:bottom w:val="single" w:sz="4" w:space="0" w:color="auto"/>
              <w:right w:val="single" w:sz="4" w:space="0" w:color="auto"/>
            </w:tcBorders>
            <w:shd w:val="clear" w:color="auto" w:fill="auto"/>
          </w:tcPr>
          <w:p w14:paraId="583CC2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33,5   </w:t>
            </w:r>
          </w:p>
        </w:tc>
        <w:tc>
          <w:tcPr>
            <w:tcW w:w="1114" w:type="dxa"/>
            <w:tcBorders>
              <w:top w:val="nil"/>
              <w:left w:val="nil"/>
              <w:bottom w:val="single" w:sz="4" w:space="0" w:color="auto"/>
              <w:right w:val="single" w:sz="4" w:space="0" w:color="auto"/>
            </w:tcBorders>
            <w:shd w:val="clear" w:color="auto" w:fill="auto"/>
          </w:tcPr>
          <w:p w14:paraId="2E052D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17,7   </w:t>
            </w:r>
          </w:p>
        </w:tc>
        <w:tc>
          <w:tcPr>
            <w:tcW w:w="1114" w:type="dxa"/>
            <w:tcBorders>
              <w:top w:val="nil"/>
              <w:left w:val="nil"/>
              <w:bottom w:val="single" w:sz="4" w:space="0" w:color="auto"/>
              <w:right w:val="single" w:sz="4" w:space="0" w:color="auto"/>
            </w:tcBorders>
            <w:shd w:val="clear" w:color="auto" w:fill="auto"/>
          </w:tcPr>
          <w:p w14:paraId="17ACB2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14" w:type="dxa"/>
            <w:tcBorders>
              <w:top w:val="nil"/>
              <w:left w:val="nil"/>
              <w:bottom w:val="single" w:sz="4" w:space="0" w:color="auto"/>
              <w:right w:val="single" w:sz="4" w:space="0" w:color="auto"/>
            </w:tcBorders>
            <w:shd w:val="clear" w:color="auto" w:fill="auto"/>
          </w:tcPr>
          <w:p w14:paraId="5755F9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18447A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62CB8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B0EC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3846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98329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25DA41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40FF24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172B48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727D2E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475BC5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6B546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355C5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C91D8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55A08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ED2F5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5D3F02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55416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5E59D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24C761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FF555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1DA36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7122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E391E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E63CEB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FD03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488EAE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44,7   </w:t>
            </w:r>
          </w:p>
        </w:tc>
        <w:tc>
          <w:tcPr>
            <w:tcW w:w="1114" w:type="dxa"/>
            <w:tcBorders>
              <w:top w:val="nil"/>
              <w:left w:val="nil"/>
              <w:bottom w:val="single" w:sz="4" w:space="0" w:color="auto"/>
              <w:right w:val="single" w:sz="4" w:space="0" w:color="auto"/>
            </w:tcBorders>
            <w:shd w:val="clear" w:color="auto" w:fill="auto"/>
          </w:tcPr>
          <w:p w14:paraId="24C515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22,3   </w:t>
            </w:r>
          </w:p>
        </w:tc>
        <w:tc>
          <w:tcPr>
            <w:tcW w:w="1114" w:type="dxa"/>
            <w:tcBorders>
              <w:top w:val="nil"/>
              <w:left w:val="nil"/>
              <w:bottom w:val="single" w:sz="4" w:space="0" w:color="auto"/>
              <w:right w:val="single" w:sz="4" w:space="0" w:color="auto"/>
            </w:tcBorders>
            <w:shd w:val="clear" w:color="auto" w:fill="auto"/>
          </w:tcPr>
          <w:p w14:paraId="37E92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13,2   </w:t>
            </w:r>
          </w:p>
        </w:tc>
        <w:tc>
          <w:tcPr>
            <w:tcW w:w="1114" w:type="dxa"/>
            <w:tcBorders>
              <w:top w:val="nil"/>
              <w:left w:val="nil"/>
              <w:bottom w:val="single" w:sz="4" w:space="0" w:color="auto"/>
              <w:right w:val="single" w:sz="4" w:space="0" w:color="auto"/>
            </w:tcBorders>
            <w:shd w:val="clear" w:color="auto" w:fill="auto"/>
          </w:tcPr>
          <w:p w14:paraId="07A409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3B061B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7446C0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94609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E97C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9B7B10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FEB4E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376DC0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08717C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4C7B6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C9F46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57082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848A6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36D5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0A234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E03DA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7104D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778220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5637D2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36A048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3E0E85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4E35B0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CB143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764B0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CC35E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FB4BED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F189F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51477F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3F05AE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580646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03C83F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43DC5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0C5FA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2F90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9D79D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1B19FF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409A6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2150F3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39A86C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0D69B1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ABDE2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19733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09895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8B1D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9C690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0D52C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652D3D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2294FA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66,8   </w:t>
            </w:r>
          </w:p>
        </w:tc>
        <w:tc>
          <w:tcPr>
            <w:tcW w:w="1114" w:type="dxa"/>
            <w:tcBorders>
              <w:top w:val="nil"/>
              <w:left w:val="nil"/>
              <w:bottom w:val="single" w:sz="4" w:space="0" w:color="auto"/>
              <w:right w:val="single" w:sz="4" w:space="0" w:color="auto"/>
            </w:tcBorders>
            <w:shd w:val="clear" w:color="auto" w:fill="auto"/>
          </w:tcPr>
          <w:p w14:paraId="485156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33,3   </w:t>
            </w:r>
          </w:p>
        </w:tc>
        <w:tc>
          <w:tcPr>
            <w:tcW w:w="1114" w:type="dxa"/>
            <w:tcBorders>
              <w:top w:val="nil"/>
              <w:left w:val="nil"/>
              <w:bottom w:val="single" w:sz="4" w:space="0" w:color="auto"/>
              <w:right w:val="single" w:sz="4" w:space="0" w:color="auto"/>
            </w:tcBorders>
            <w:shd w:val="clear" w:color="auto" w:fill="auto"/>
          </w:tcPr>
          <w:p w14:paraId="7378B9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42,1   </w:t>
            </w:r>
          </w:p>
        </w:tc>
        <w:tc>
          <w:tcPr>
            <w:tcW w:w="1114" w:type="dxa"/>
            <w:tcBorders>
              <w:top w:val="nil"/>
              <w:left w:val="nil"/>
              <w:bottom w:val="single" w:sz="4" w:space="0" w:color="auto"/>
              <w:right w:val="single" w:sz="4" w:space="0" w:color="auto"/>
            </w:tcBorders>
            <w:shd w:val="clear" w:color="auto" w:fill="auto"/>
          </w:tcPr>
          <w:p w14:paraId="796394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36,1   </w:t>
            </w:r>
          </w:p>
        </w:tc>
        <w:tc>
          <w:tcPr>
            <w:tcW w:w="1114" w:type="dxa"/>
            <w:tcBorders>
              <w:top w:val="nil"/>
              <w:left w:val="nil"/>
              <w:bottom w:val="single" w:sz="4" w:space="0" w:color="auto"/>
              <w:right w:val="single" w:sz="4" w:space="0" w:color="auto"/>
            </w:tcBorders>
            <w:shd w:val="clear" w:color="auto" w:fill="auto"/>
          </w:tcPr>
          <w:p w14:paraId="7C3C98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   </w:t>
            </w:r>
          </w:p>
        </w:tc>
        <w:tc>
          <w:tcPr>
            <w:tcW w:w="1114" w:type="dxa"/>
            <w:tcBorders>
              <w:top w:val="nil"/>
              <w:left w:val="nil"/>
              <w:bottom w:val="single" w:sz="4" w:space="0" w:color="auto"/>
              <w:right w:val="single" w:sz="4" w:space="0" w:color="auto"/>
            </w:tcBorders>
            <w:shd w:val="clear" w:color="auto" w:fill="auto"/>
          </w:tcPr>
          <w:p w14:paraId="3BA9A0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756FB8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5A0A87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72EC1B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2CB72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697AB1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22FF0C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D8685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CB8FE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01719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14BE7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0A8F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24B2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6CE31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F5F2B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046DDD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C821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9AFDF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B0FB0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FDC0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8D097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4444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7021A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F66A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56C6C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2F146C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3D9BEA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17C01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2D5EF3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EAC00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7A93D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29CD7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615F8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31A2D0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59BF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410817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E6981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0AD14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B072F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DA486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B663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F1519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783B7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F3255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3F2F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591D85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5C896F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1F94B3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6B302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C678C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B8248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28E9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C96C4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3294BE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EC3FE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125CCE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D6E8E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55284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A4EA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D315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EE7F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AFF3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B2FC8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57B863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250AC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5BF22D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74D7CB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15B59C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7343CC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B0462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23385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DA803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1AA18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90D41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ED925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4B8935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69D35C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6C9C2C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3E5A25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35BD8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5969F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E6B3D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313AA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53273C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260EB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46104D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29,4   </w:t>
            </w:r>
          </w:p>
        </w:tc>
        <w:tc>
          <w:tcPr>
            <w:tcW w:w="1114" w:type="dxa"/>
            <w:tcBorders>
              <w:top w:val="nil"/>
              <w:left w:val="nil"/>
              <w:bottom w:val="single" w:sz="4" w:space="0" w:color="auto"/>
              <w:right w:val="single" w:sz="4" w:space="0" w:color="auto"/>
            </w:tcBorders>
            <w:shd w:val="clear" w:color="auto" w:fill="auto"/>
          </w:tcPr>
          <w:p w14:paraId="7A8BC6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14,7   </w:t>
            </w:r>
          </w:p>
        </w:tc>
        <w:tc>
          <w:tcPr>
            <w:tcW w:w="1114" w:type="dxa"/>
            <w:tcBorders>
              <w:top w:val="nil"/>
              <w:left w:val="nil"/>
              <w:bottom w:val="single" w:sz="4" w:space="0" w:color="auto"/>
              <w:right w:val="single" w:sz="4" w:space="0" w:color="auto"/>
            </w:tcBorders>
            <w:shd w:val="clear" w:color="auto" w:fill="auto"/>
          </w:tcPr>
          <w:p w14:paraId="5F468C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308E7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648290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FEA55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BF0FE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6B29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6B851F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9182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083D9D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3EC474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1C3F2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54510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59DEE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6CDD8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1EFC1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D13A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41FC8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2DE8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343E04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A32B4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65295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948AB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3F8FC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F479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D5E3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A810E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502A24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24953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321D5C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2B73D1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153644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5DF840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17DA19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523D6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AF732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5F24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635FAE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1187B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133C16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03286F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   </w:t>
            </w:r>
          </w:p>
        </w:tc>
        <w:tc>
          <w:tcPr>
            <w:tcW w:w="1114" w:type="dxa"/>
            <w:tcBorders>
              <w:top w:val="nil"/>
              <w:left w:val="nil"/>
              <w:bottom w:val="single" w:sz="4" w:space="0" w:color="auto"/>
              <w:right w:val="single" w:sz="4" w:space="0" w:color="auto"/>
            </w:tcBorders>
            <w:shd w:val="clear" w:color="auto" w:fill="auto"/>
          </w:tcPr>
          <w:p w14:paraId="413C52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4225A4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91A49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08438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B8132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67F21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269B0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FE664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44A974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33F5F6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E0E4F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061312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4C298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85C92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600F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A38DA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C708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E1598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5D95F0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18,8   </w:t>
            </w:r>
          </w:p>
        </w:tc>
        <w:tc>
          <w:tcPr>
            <w:tcW w:w="1114" w:type="dxa"/>
            <w:tcBorders>
              <w:top w:val="nil"/>
              <w:left w:val="nil"/>
              <w:bottom w:val="single" w:sz="4" w:space="0" w:color="auto"/>
              <w:right w:val="single" w:sz="4" w:space="0" w:color="auto"/>
            </w:tcBorders>
            <w:shd w:val="clear" w:color="auto" w:fill="auto"/>
          </w:tcPr>
          <w:p w14:paraId="5C35BB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145C5E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36B2DF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074361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EF3DC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C51B8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60FD7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06AA22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99E83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196DE0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2753A8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4F6C4C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08B3D2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75AB35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429A1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C15FD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BBF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55C5CA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5DBC8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6BA0F2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19,3   </w:t>
            </w:r>
          </w:p>
        </w:tc>
        <w:tc>
          <w:tcPr>
            <w:tcW w:w="1114" w:type="dxa"/>
            <w:tcBorders>
              <w:top w:val="nil"/>
              <w:left w:val="nil"/>
              <w:bottom w:val="single" w:sz="4" w:space="0" w:color="auto"/>
              <w:right w:val="single" w:sz="4" w:space="0" w:color="auto"/>
            </w:tcBorders>
            <w:shd w:val="clear" w:color="auto" w:fill="auto"/>
          </w:tcPr>
          <w:p w14:paraId="187BEE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6576BB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16F166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45E742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3E831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DB3B9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DCA2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374A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5BD9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55B1D5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14,7   </w:t>
            </w:r>
          </w:p>
        </w:tc>
        <w:tc>
          <w:tcPr>
            <w:tcW w:w="1114" w:type="dxa"/>
            <w:tcBorders>
              <w:top w:val="nil"/>
              <w:left w:val="nil"/>
              <w:bottom w:val="single" w:sz="4" w:space="0" w:color="auto"/>
              <w:right w:val="single" w:sz="4" w:space="0" w:color="auto"/>
            </w:tcBorders>
            <w:shd w:val="clear" w:color="auto" w:fill="auto"/>
          </w:tcPr>
          <w:p w14:paraId="225DA5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7D9A97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2EB487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5ECEDC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0E903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63726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CA0B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5038C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A2E0E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43F726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B7C65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3F1A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05E546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7CD74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F8B6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37AF6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F5029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67EE8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9F93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3DE386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5CBA5A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743393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9B80E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51532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94C36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D58D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AB17F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1667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B30AB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38AE5A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13DD77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24823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49206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103C7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0D8E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2674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64F8E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2B0684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9CA6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6FB2A5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39214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637F6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C05A7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FE529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7721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4DC0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FD969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243E3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49D487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60F264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4E0AA1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8F287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5B4F4A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BE680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4E341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D49C9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B2CB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4D53C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746A7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022491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4FF924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3EFDA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397B2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DB1D2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9E1CB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441B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DEAB5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8FF492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93350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276661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1DC6A7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90BD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7873E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A83EE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27080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104B9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D4B33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ECA7DE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A68ED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04C201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20,0   </w:t>
            </w:r>
          </w:p>
        </w:tc>
        <w:tc>
          <w:tcPr>
            <w:tcW w:w="1114" w:type="dxa"/>
            <w:tcBorders>
              <w:top w:val="nil"/>
              <w:left w:val="nil"/>
              <w:bottom w:val="single" w:sz="4" w:space="0" w:color="auto"/>
              <w:right w:val="single" w:sz="4" w:space="0" w:color="auto"/>
            </w:tcBorders>
            <w:shd w:val="clear" w:color="auto" w:fill="auto"/>
          </w:tcPr>
          <w:p w14:paraId="21CCFF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506B0C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35C301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1528A8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3C9BC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D4FF8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FFB17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A82AA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4D1B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3E305E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23,5   </w:t>
            </w:r>
          </w:p>
        </w:tc>
        <w:tc>
          <w:tcPr>
            <w:tcW w:w="1114" w:type="dxa"/>
            <w:tcBorders>
              <w:top w:val="nil"/>
              <w:left w:val="nil"/>
              <w:bottom w:val="single" w:sz="4" w:space="0" w:color="auto"/>
              <w:right w:val="single" w:sz="4" w:space="0" w:color="auto"/>
            </w:tcBorders>
            <w:shd w:val="clear" w:color="auto" w:fill="auto"/>
          </w:tcPr>
          <w:p w14:paraId="609C31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11,7   </w:t>
            </w:r>
          </w:p>
        </w:tc>
        <w:tc>
          <w:tcPr>
            <w:tcW w:w="1114" w:type="dxa"/>
            <w:tcBorders>
              <w:top w:val="nil"/>
              <w:left w:val="nil"/>
              <w:bottom w:val="single" w:sz="4" w:space="0" w:color="auto"/>
              <w:right w:val="single" w:sz="4" w:space="0" w:color="auto"/>
            </w:tcBorders>
            <w:shd w:val="clear" w:color="auto" w:fill="auto"/>
          </w:tcPr>
          <w:p w14:paraId="63120F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46DCC9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13,1   </w:t>
            </w:r>
          </w:p>
        </w:tc>
        <w:tc>
          <w:tcPr>
            <w:tcW w:w="1114" w:type="dxa"/>
            <w:tcBorders>
              <w:top w:val="nil"/>
              <w:left w:val="nil"/>
              <w:bottom w:val="single" w:sz="4" w:space="0" w:color="auto"/>
              <w:right w:val="single" w:sz="4" w:space="0" w:color="auto"/>
            </w:tcBorders>
            <w:shd w:val="clear" w:color="auto" w:fill="auto"/>
          </w:tcPr>
          <w:p w14:paraId="1F3872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39C14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5DAC2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546D27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r>
      <w:tr w:rsidR="00AA2E46" w:rsidRPr="00DF4760" w14:paraId="3F4279D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C1994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7B20E3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44,4   </w:t>
            </w:r>
          </w:p>
        </w:tc>
        <w:tc>
          <w:tcPr>
            <w:tcW w:w="1114" w:type="dxa"/>
            <w:tcBorders>
              <w:top w:val="nil"/>
              <w:left w:val="nil"/>
              <w:bottom w:val="single" w:sz="4" w:space="0" w:color="auto"/>
              <w:right w:val="single" w:sz="4" w:space="0" w:color="auto"/>
            </w:tcBorders>
            <w:shd w:val="clear" w:color="auto" w:fill="auto"/>
          </w:tcPr>
          <w:p w14:paraId="37C36D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22,2   </w:t>
            </w:r>
          </w:p>
        </w:tc>
        <w:tc>
          <w:tcPr>
            <w:tcW w:w="1114" w:type="dxa"/>
            <w:tcBorders>
              <w:top w:val="nil"/>
              <w:left w:val="nil"/>
              <w:bottom w:val="single" w:sz="4" w:space="0" w:color="auto"/>
              <w:right w:val="single" w:sz="4" w:space="0" w:color="auto"/>
            </w:tcBorders>
            <w:shd w:val="clear" w:color="auto" w:fill="auto"/>
          </w:tcPr>
          <w:p w14:paraId="5F574D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3345EC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1C9042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654D3B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F02A6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03C533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717EE51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449FE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55B878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20,7   </w:t>
            </w:r>
          </w:p>
        </w:tc>
        <w:tc>
          <w:tcPr>
            <w:tcW w:w="1114" w:type="dxa"/>
            <w:tcBorders>
              <w:top w:val="nil"/>
              <w:left w:val="nil"/>
              <w:bottom w:val="single" w:sz="4" w:space="0" w:color="auto"/>
              <w:right w:val="single" w:sz="4" w:space="0" w:color="auto"/>
            </w:tcBorders>
            <w:shd w:val="clear" w:color="auto" w:fill="auto"/>
          </w:tcPr>
          <w:p w14:paraId="20E6BB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10,3   </w:t>
            </w:r>
          </w:p>
        </w:tc>
        <w:tc>
          <w:tcPr>
            <w:tcW w:w="1114" w:type="dxa"/>
            <w:tcBorders>
              <w:top w:val="nil"/>
              <w:left w:val="nil"/>
              <w:bottom w:val="single" w:sz="4" w:space="0" w:color="auto"/>
              <w:right w:val="single" w:sz="4" w:space="0" w:color="auto"/>
            </w:tcBorders>
            <w:shd w:val="clear" w:color="auto" w:fill="auto"/>
          </w:tcPr>
          <w:p w14:paraId="4EB7BC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7,4   </w:t>
            </w:r>
          </w:p>
        </w:tc>
        <w:tc>
          <w:tcPr>
            <w:tcW w:w="1114" w:type="dxa"/>
            <w:tcBorders>
              <w:top w:val="nil"/>
              <w:left w:val="nil"/>
              <w:bottom w:val="single" w:sz="4" w:space="0" w:color="auto"/>
              <w:right w:val="single" w:sz="4" w:space="0" w:color="auto"/>
            </w:tcBorders>
            <w:shd w:val="clear" w:color="auto" w:fill="auto"/>
          </w:tcPr>
          <w:p w14:paraId="79C134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040F31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5D8EB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DD827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85DCC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E7DFF2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26B51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63FCF2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79E6F1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2BBEEF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570990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24E661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35266F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E8EFB1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6E43EA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2FEE75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2B3331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2FBC00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A5BC9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E4924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70F8D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AADC2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1DED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2D2A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D4C7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273346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FDB4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2AEF0A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F7BE1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E98D8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8B949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74CFB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F6C20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22032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84963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D66BA3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AD119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028838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EE3C9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BB8E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D4BCB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FCD4F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7447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E211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BAB2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D8BA6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02E8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2FAB22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34BCA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DB01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777F6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03730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0557F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0EFD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931AD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61A777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274954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3D90A3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0DE7C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24FFB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16AC6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5C39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51D3B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D76CF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20FE0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4702C9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0664BB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6F72FD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97B96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54B24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EC5BE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324D5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729B4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F29C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76BFA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560290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6B1A7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1DE2DB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30CF9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3C4D3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0EC9E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09026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51518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56796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20859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232D3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512AA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4831B8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367C12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0D5CC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3513A9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4E5CC9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8A4C1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AAF1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0BC8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BF5A76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89D7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0A1802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56310B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29FA0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0D0C8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49DFF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C5D1F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B815F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D4A06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43500F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24A5F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4B00A6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730F33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2931B1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280CD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2657C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A59F1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78792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6FF1E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FD0FD1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7381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1A30E1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3EAF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FED9A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93B22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A9B9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344B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442E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AF44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5B0C0F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8AE2B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5E28E5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1F515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25155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53995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220E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EA582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E9622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B909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1A106D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E6990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118A1D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A95D8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61A60E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A848A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9D433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CC29C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0F4D2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4DC5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B486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9915F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390A48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A81F4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683F5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F6FBB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C77F2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0B0B7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68399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19657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B1B5B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8D747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4CB927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7629B3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38D7EC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E98AA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51D43B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605A5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B643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4A33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A58B7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95AF9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2E7EC3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5031DC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3EC17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352CD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A9EF3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EFB3A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F336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7BAC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F4A06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E5054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0407C6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961F8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E99F8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3D755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6EA6F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B2C3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704C7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71B33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A81E46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CBAEA2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09B4FC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7F3F3F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387420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5A111E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DCD1D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0EEA6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E6911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E11F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37C3B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4238BF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62BD99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EB335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C1FE4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E967F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E96BF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3E18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3330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3C810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B324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5CDF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590264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4BE323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3D239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2F1F2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70315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53D7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782F9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9C13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01075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83C8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1DC026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F81C2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0AD9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5,3   </w:t>
            </w:r>
          </w:p>
        </w:tc>
        <w:tc>
          <w:tcPr>
            <w:tcW w:w="1114" w:type="dxa"/>
            <w:tcBorders>
              <w:top w:val="nil"/>
              <w:left w:val="nil"/>
              <w:bottom w:val="single" w:sz="4" w:space="0" w:color="auto"/>
              <w:right w:val="single" w:sz="4" w:space="0" w:color="auto"/>
            </w:tcBorders>
            <w:shd w:val="clear" w:color="auto" w:fill="auto"/>
          </w:tcPr>
          <w:p w14:paraId="1B4340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7E0B60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88A6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753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0F10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1800C9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8333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3A54E3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659A12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2CD23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2DFFB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5C107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94C0F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5E979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8D6BF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42BB48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6F10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37D092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579F1A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10,6   </w:t>
            </w:r>
          </w:p>
        </w:tc>
        <w:tc>
          <w:tcPr>
            <w:tcW w:w="1114" w:type="dxa"/>
            <w:tcBorders>
              <w:top w:val="nil"/>
              <w:left w:val="nil"/>
              <w:bottom w:val="single" w:sz="4" w:space="0" w:color="auto"/>
              <w:right w:val="single" w:sz="4" w:space="0" w:color="auto"/>
            </w:tcBorders>
            <w:shd w:val="clear" w:color="auto" w:fill="auto"/>
          </w:tcPr>
          <w:p w14:paraId="0DB64E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15,6   </w:t>
            </w:r>
          </w:p>
        </w:tc>
        <w:tc>
          <w:tcPr>
            <w:tcW w:w="1114" w:type="dxa"/>
            <w:tcBorders>
              <w:top w:val="nil"/>
              <w:left w:val="nil"/>
              <w:bottom w:val="single" w:sz="4" w:space="0" w:color="auto"/>
              <w:right w:val="single" w:sz="4" w:space="0" w:color="auto"/>
            </w:tcBorders>
            <w:shd w:val="clear" w:color="auto" w:fill="auto"/>
          </w:tcPr>
          <w:p w14:paraId="25DCCB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226936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396C49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A4DCB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8FAE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2FB6B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B874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5E4929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73,9   </w:t>
            </w:r>
          </w:p>
        </w:tc>
        <w:tc>
          <w:tcPr>
            <w:tcW w:w="1114" w:type="dxa"/>
            <w:tcBorders>
              <w:top w:val="nil"/>
              <w:left w:val="nil"/>
              <w:bottom w:val="single" w:sz="4" w:space="0" w:color="auto"/>
              <w:right w:val="single" w:sz="4" w:space="0" w:color="auto"/>
            </w:tcBorders>
            <w:shd w:val="clear" w:color="auto" w:fill="auto"/>
          </w:tcPr>
          <w:p w14:paraId="37DB72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37,0   </w:t>
            </w:r>
          </w:p>
        </w:tc>
        <w:tc>
          <w:tcPr>
            <w:tcW w:w="1114" w:type="dxa"/>
            <w:tcBorders>
              <w:top w:val="nil"/>
              <w:left w:val="nil"/>
              <w:bottom w:val="single" w:sz="4" w:space="0" w:color="auto"/>
              <w:right w:val="single" w:sz="4" w:space="0" w:color="auto"/>
            </w:tcBorders>
            <w:shd w:val="clear" w:color="auto" w:fill="auto"/>
          </w:tcPr>
          <w:p w14:paraId="78D496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0E9269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16,1   </w:t>
            </w:r>
          </w:p>
        </w:tc>
        <w:tc>
          <w:tcPr>
            <w:tcW w:w="1114" w:type="dxa"/>
            <w:tcBorders>
              <w:top w:val="nil"/>
              <w:left w:val="nil"/>
              <w:bottom w:val="single" w:sz="4" w:space="0" w:color="auto"/>
              <w:right w:val="single" w:sz="4" w:space="0" w:color="auto"/>
            </w:tcBorders>
            <w:shd w:val="clear" w:color="auto" w:fill="auto"/>
          </w:tcPr>
          <w:p w14:paraId="21EF11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6B6E5C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3DB50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0FA864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D3C89D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820E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4F80C9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AB04A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8234E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D8EF7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0B8E4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011B3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2964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12B1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BE7F03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812B6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646A61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03DE5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19666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1EBE9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26AE5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9ED19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0241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9A722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73A3E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F798F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34B429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7E97B2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1C97D2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7632C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2A544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94982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4293B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CEA8E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F6B4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62F52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2763FA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12,9   </w:t>
            </w:r>
          </w:p>
        </w:tc>
        <w:tc>
          <w:tcPr>
            <w:tcW w:w="1114" w:type="dxa"/>
            <w:tcBorders>
              <w:top w:val="nil"/>
              <w:left w:val="nil"/>
              <w:bottom w:val="single" w:sz="4" w:space="0" w:color="auto"/>
              <w:right w:val="single" w:sz="4" w:space="0" w:color="auto"/>
            </w:tcBorders>
            <w:shd w:val="clear" w:color="auto" w:fill="auto"/>
          </w:tcPr>
          <w:p w14:paraId="418D6A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69292F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6C022C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2A61D7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68F7A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96216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30C4D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3AB5A6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64C1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3C628F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2C2501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2B62D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41F346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CF48E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D0E51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96417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FF421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E9829A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FB8F5D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65BB34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59CDC0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454E59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9DD3F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7DA00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14836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A53F6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22B3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CBE373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83A37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1B221E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0705CA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4269F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8CABE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50667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1B33B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FC45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FE60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D53E97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58D7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73521A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46,7   </w:t>
            </w:r>
          </w:p>
        </w:tc>
        <w:tc>
          <w:tcPr>
            <w:tcW w:w="1114" w:type="dxa"/>
            <w:tcBorders>
              <w:top w:val="nil"/>
              <w:left w:val="nil"/>
              <w:bottom w:val="single" w:sz="4" w:space="0" w:color="auto"/>
              <w:right w:val="single" w:sz="4" w:space="0" w:color="auto"/>
            </w:tcBorders>
            <w:shd w:val="clear" w:color="auto" w:fill="auto"/>
          </w:tcPr>
          <w:p w14:paraId="2FC62E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23,3   </w:t>
            </w:r>
          </w:p>
        </w:tc>
        <w:tc>
          <w:tcPr>
            <w:tcW w:w="1114" w:type="dxa"/>
            <w:tcBorders>
              <w:top w:val="nil"/>
              <w:left w:val="nil"/>
              <w:bottom w:val="single" w:sz="4" w:space="0" w:color="auto"/>
              <w:right w:val="single" w:sz="4" w:space="0" w:color="auto"/>
            </w:tcBorders>
            <w:shd w:val="clear" w:color="auto" w:fill="auto"/>
          </w:tcPr>
          <w:p w14:paraId="60E8D9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5FEB75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14,2   </w:t>
            </w:r>
          </w:p>
        </w:tc>
        <w:tc>
          <w:tcPr>
            <w:tcW w:w="1114" w:type="dxa"/>
            <w:tcBorders>
              <w:top w:val="nil"/>
              <w:left w:val="nil"/>
              <w:bottom w:val="single" w:sz="4" w:space="0" w:color="auto"/>
              <w:right w:val="single" w:sz="4" w:space="0" w:color="auto"/>
            </w:tcBorders>
            <w:shd w:val="clear" w:color="auto" w:fill="auto"/>
          </w:tcPr>
          <w:p w14:paraId="66F4B2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546564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0DFE7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38B546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3669E8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730AEF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61B4CB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FE996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F3AF5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3F8AA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5A0E7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CFA3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B1B6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CBAD4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9DE2E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0105A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7A417B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3D1B91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65B135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A4B2A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0BB7FF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42949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EE915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E699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9591A3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717B8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540BF4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17,2   </w:t>
            </w:r>
          </w:p>
        </w:tc>
        <w:tc>
          <w:tcPr>
            <w:tcW w:w="1114" w:type="dxa"/>
            <w:tcBorders>
              <w:top w:val="nil"/>
              <w:left w:val="nil"/>
              <w:bottom w:val="single" w:sz="4" w:space="0" w:color="auto"/>
              <w:right w:val="single" w:sz="4" w:space="0" w:color="auto"/>
            </w:tcBorders>
            <w:shd w:val="clear" w:color="auto" w:fill="auto"/>
          </w:tcPr>
          <w:p w14:paraId="69B00C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21CFD1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CB322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3F3944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30B03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898AA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3E092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535C24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4EA69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4658B7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54793E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A5AC5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75FB2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D6215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6D389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C468D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9BD10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3D40F3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6BA46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6E8F69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EC76C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3AB15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56188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9C746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DA0B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3F5FB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EC76E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39590F71" w14:textId="77777777" w:rsidR="00AA2E46" w:rsidRPr="00DF4760" w:rsidRDefault="00AA2E46" w:rsidP="00AA2E46"/>
    <w:p w14:paraId="28B2470E" w14:textId="77777777" w:rsidR="00AA2E46" w:rsidRPr="00DF4760" w:rsidRDefault="00AA2E46" w:rsidP="00AA2E46">
      <w:pPr>
        <w:pStyle w:val="14"/>
        <w:spacing w:before="360" w:after="360"/>
        <w:ind w:left="567"/>
        <w:jc w:val="both"/>
      </w:pPr>
      <w:bookmarkStart w:id="111" w:name="_Toc531371603"/>
      <w:bookmarkStart w:id="112" w:name="_Toc18415429"/>
      <w:r w:rsidRPr="00DF4760">
        <w:t>Приложение И – Социально-экономические показатели по транспортным районам на 2033 год</w:t>
      </w:r>
      <w:bookmarkEnd w:id="111"/>
      <w:bookmarkEnd w:id="112"/>
    </w:p>
    <w:tbl>
      <w:tblPr>
        <w:tblW w:w="10093" w:type="dxa"/>
        <w:tblLayout w:type="fixed"/>
        <w:tblCellMar>
          <w:left w:w="28" w:type="dxa"/>
          <w:right w:w="28" w:type="dxa"/>
        </w:tblCellMar>
        <w:tblLook w:val="04A0" w:firstRow="1" w:lastRow="0" w:firstColumn="1" w:lastColumn="0" w:noHBand="0" w:noVBand="1"/>
      </w:tblPr>
      <w:tblGrid>
        <w:gridCol w:w="763"/>
        <w:gridCol w:w="1166"/>
        <w:gridCol w:w="1167"/>
        <w:gridCol w:w="1167"/>
        <w:gridCol w:w="1166"/>
        <w:gridCol w:w="1166"/>
        <w:gridCol w:w="1166"/>
        <w:gridCol w:w="1166"/>
        <w:gridCol w:w="1166"/>
      </w:tblGrid>
      <w:tr w:rsidR="00AA2E46" w:rsidRPr="00DF4760" w14:paraId="58C93544" w14:textId="77777777" w:rsidTr="00A2108C">
        <w:trPr>
          <w:trHeight w:val="300"/>
          <w:tblHeader/>
        </w:trPr>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5CB83B"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w:t>
            </w:r>
          </w:p>
        </w:tc>
        <w:tc>
          <w:tcPr>
            <w:tcW w:w="8911" w:type="dxa"/>
            <w:gridSpan w:val="8"/>
            <w:tcBorders>
              <w:top w:val="single" w:sz="4" w:space="0" w:color="auto"/>
              <w:left w:val="nil"/>
              <w:bottom w:val="single" w:sz="4" w:space="0" w:color="auto"/>
              <w:right w:val="single" w:sz="4" w:space="0" w:color="auto"/>
            </w:tcBorders>
            <w:shd w:val="clear" w:color="auto" w:fill="auto"/>
            <w:vAlign w:val="center"/>
            <w:hideMark/>
          </w:tcPr>
          <w:p w14:paraId="32148899"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2033</w:t>
            </w:r>
          </w:p>
        </w:tc>
      </w:tr>
      <w:tr w:rsidR="00AA2E46" w:rsidRPr="00DF4760" w14:paraId="0EA99CC4" w14:textId="77777777" w:rsidTr="00A2108C">
        <w:trPr>
          <w:trHeight w:val="1200"/>
          <w:tblHeader/>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3A0D49D2" w14:textId="77777777" w:rsidR="00AA2E46" w:rsidRPr="00DF4760" w:rsidRDefault="00AA2E46" w:rsidP="00A2108C">
            <w:pPr>
              <w:spacing w:after="0" w:line="240" w:lineRule="auto"/>
              <w:rPr>
                <w:rFonts w:eastAsia="Times New Roman" w:cs="Times New Roman"/>
                <w:b/>
                <w:color w:val="000000"/>
                <w:sz w:val="22"/>
              </w:rPr>
            </w:pPr>
          </w:p>
        </w:tc>
        <w:tc>
          <w:tcPr>
            <w:tcW w:w="1113" w:type="dxa"/>
            <w:tcBorders>
              <w:top w:val="nil"/>
              <w:left w:val="nil"/>
              <w:bottom w:val="single" w:sz="4" w:space="0" w:color="auto"/>
              <w:right w:val="single" w:sz="4" w:space="0" w:color="auto"/>
            </w:tcBorders>
            <w:shd w:val="clear" w:color="auto" w:fill="auto"/>
            <w:vAlign w:val="center"/>
            <w:hideMark/>
          </w:tcPr>
          <w:p w14:paraId="2AD5C82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Население, тыс. чел. </w:t>
            </w:r>
          </w:p>
        </w:tc>
        <w:tc>
          <w:tcPr>
            <w:tcW w:w="1114" w:type="dxa"/>
            <w:tcBorders>
              <w:top w:val="nil"/>
              <w:left w:val="nil"/>
              <w:bottom w:val="single" w:sz="4" w:space="0" w:color="auto"/>
              <w:right w:val="single" w:sz="4" w:space="0" w:color="auto"/>
            </w:tcBorders>
            <w:shd w:val="clear" w:color="auto" w:fill="auto"/>
            <w:vAlign w:val="center"/>
            <w:hideMark/>
          </w:tcPr>
          <w:p w14:paraId="666BF88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Занятые, тыс. чел. </w:t>
            </w:r>
          </w:p>
        </w:tc>
        <w:tc>
          <w:tcPr>
            <w:tcW w:w="1114" w:type="dxa"/>
            <w:tcBorders>
              <w:top w:val="nil"/>
              <w:left w:val="nil"/>
              <w:bottom w:val="single" w:sz="4" w:space="0" w:color="auto"/>
              <w:right w:val="single" w:sz="4" w:space="0" w:color="auto"/>
            </w:tcBorders>
            <w:shd w:val="clear" w:color="auto" w:fill="auto"/>
            <w:vAlign w:val="center"/>
            <w:hideMark/>
          </w:tcPr>
          <w:p w14:paraId="572A18A6"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тыс. ед. </w:t>
            </w:r>
          </w:p>
        </w:tc>
        <w:tc>
          <w:tcPr>
            <w:tcW w:w="1114" w:type="dxa"/>
            <w:tcBorders>
              <w:top w:val="nil"/>
              <w:left w:val="nil"/>
              <w:bottom w:val="single" w:sz="4" w:space="0" w:color="auto"/>
              <w:right w:val="single" w:sz="4" w:space="0" w:color="auto"/>
            </w:tcBorders>
            <w:shd w:val="clear" w:color="auto" w:fill="auto"/>
            <w:vAlign w:val="center"/>
            <w:hideMark/>
          </w:tcPr>
          <w:p w14:paraId="05008EB2"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труда в сфере услуг, тыс. ед. </w:t>
            </w:r>
          </w:p>
        </w:tc>
        <w:tc>
          <w:tcPr>
            <w:tcW w:w="1114" w:type="dxa"/>
            <w:tcBorders>
              <w:top w:val="nil"/>
              <w:left w:val="nil"/>
              <w:bottom w:val="single" w:sz="4" w:space="0" w:color="auto"/>
              <w:right w:val="single" w:sz="4" w:space="0" w:color="auto"/>
            </w:tcBorders>
            <w:shd w:val="clear" w:color="auto" w:fill="auto"/>
            <w:vAlign w:val="center"/>
            <w:hideMark/>
          </w:tcPr>
          <w:p w14:paraId="016EF5D8"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дневных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18DA154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Студенты вечерних отделений, тыс. чел. </w:t>
            </w:r>
          </w:p>
        </w:tc>
        <w:tc>
          <w:tcPr>
            <w:tcW w:w="1114" w:type="dxa"/>
            <w:tcBorders>
              <w:top w:val="nil"/>
              <w:left w:val="nil"/>
              <w:bottom w:val="single" w:sz="4" w:space="0" w:color="auto"/>
              <w:right w:val="single" w:sz="4" w:space="0" w:color="auto"/>
            </w:tcBorders>
            <w:shd w:val="clear" w:color="auto" w:fill="auto"/>
            <w:vAlign w:val="center"/>
            <w:hideMark/>
          </w:tcPr>
          <w:p w14:paraId="016EBB95"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 xml:space="preserve">Места учебы (дневное отделение), тыс. ед. </w:t>
            </w:r>
          </w:p>
        </w:tc>
        <w:tc>
          <w:tcPr>
            <w:tcW w:w="1114" w:type="dxa"/>
            <w:tcBorders>
              <w:top w:val="nil"/>
              <w:left w:val="nil"/>
              <w:bottom w:val="single" w:sz="4" w:space="0" w:color="auto"/>
              <w:right w:val="single" w:sz="4" w:space="0" w:color="auto"/>
            </w:tcBorders>
            <w:shd w:val="clear" w:color="auto" w:fill="auto"/>
            <w:vAlign w:val="center"/>
            <w:hideMark/>
          </w:tcPr>
          <w:p w14:paraId="101EF4FF" w14:textId="77777777" w:rsidR="00AA2E46" w:rsidRPr="00DF4760" w:rsidRDefault="00AA2E46" w:rsidP="00A2108C">
            <w:pPr>
              <w:spacing w:after="0" w:line="240" w:lineRule="auto"/>
              <w:jc w:val="center"/>
              <w:rPr>
                <w:rFonts w:eastAsia="Times New Roman" w:cs="Times New Roman"/>
                <w:b/>
                <w:color w:val="000000"/>
                <w:sz w:val="22"/>
              </w:rPr>
            </w:pPr>
            <w:r w:rsidRPr="00DF4760">
              <w:rPr>
                <w:rFonts w:eastAsia="Times New Roman" w:cs="Times New Roman"/>
                <w:b/>
                <w:color w:val="000000"/>
                <w:sz w:val="22"/>
              </w:rPr>
              <w:t>Места учебы (вечернее отделение), тыс. ед.</w:t>
            </w:r>
          </w:p>
        </w:tc>
      </w:tr>
      <w:tr w:rsidR="00AA2E46" w:rsidRPr="00DF4760" w14:paraId="2F1A353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EFC26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w:t>
            </w:r>
          </w:p>
        </w:tc>
        <w:tc>
          <w:tcPr>
            <w:tcW w:w="1113" w:type="dxa"/>
            <w:tcBorders>
              <w:top w:val="nil"/>
              <w:left w:val="nil"/>
              <w:bottom w:val="single" w:sz="4" w:space="0" w:color="auto"/>
              <w:right w:val="single" w:sz="4" w:space="0" w:color="auto"/>
            </w:tcBorders>
            <w:shd w:val="clear" w:color="auto" w:fill="auto"/>
          </w:tcPr>
          <w:p w14:paraId="5802A4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31,7   </w:t>
            </w:r>
          </w:p>
        </w:tc>
        <w:tc>
          <w:tcPr>
            <w:tcW w:w="1114" w:type="dxa"/>
            <w:tcBorders>
              <w:top w:val="nil"/>
              <w:left w:val="nil"/>
              <w:bottom w:val="single" w:sz="4" w:space="0" w:color="auto"/>
              <w:right w:val="single" w:sz="4" w:space="0" w:color="auto"/>
            </w:tcBorders>
            <w:shd w:val="clear" w:color="auto" w:fill="auto"/>
          </w:tcPr>
          <w:p w14:paraId="786A68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15,8   </w:t>
            </w:r>
          </w:p>
        </w:tc>
        <w:tc>
          <w:tcPr>
            <w:tcW w:w="1114" w:type="dxa"/>
            <w:tcBorders>
              <w:top w:val="nil"/>
              <w:left w:val="nil"/>
              <w:bottom w:val="single" w:sz="4" w:space="0" w:color="auto"/>
              <w:right w:val="single" w:sz="4" w:space="0" w:color="auto"/>
            </w:tcBorders>
            <w:shd w:val="clear" w:color="auto" w:fill="auto"/>
          </w:tcPr>
          <w:p w14:paraId="25258F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8,1   </w:t>
            </w:r>
          </w:p>
        </w:tc>
        <w:tc>
          <w:tcPr>
            <w:tcW w:w="1114" w:type="dxa"/>
            <w:tcBorders>
              <w:top w:val="nil"/>
              <w:left w:val="nil"/>
              <w:bottom w:val="single" w:sz="4" w:space="0" w:color="auto"/>
              <w:right w:val="single" w:sz="4" w:space="0" w:color="auto"/>
            </w:tcBorders>
            <w:shd w:val="clear" w:color="auto" w:fill="auto"/>
          </w:tcPr>
          <w:p w14:paraId="2CF10D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   </w:t>
            </w:r>
          </w:p>
        </w:tc>
        <w:tc>
          <w:tcPr>
            <w:tcW w:w="1114" w:type="dxa"/>
            <w:tcBorders>
              <w:top w:val="nil"/>
              <w:left w:val="nil"/>
              <w:bottom w:val="single" w:sz="4" w:space="0" w:color="auto"/>
              <w:right w:val="single" w:sz="4" w:space="0" w:color="auto"/>
            </w:tcBorders>
            <w:shd w:val="clear" w:color="auto" w:fill="auto"/>
          </w:tcPr>
          <w:p w14:paraId="369A15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02A62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51AEA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49910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E33512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788C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w:t>
            </w:r>
          </w:p>
        </w:tc>
        <w:tc>
          <w:tcPr>
            <w:tcW w:w="1113" w:type="dxa"/>
            <w:tcBorders>
              <w:top w:val="nil"/>
              <w:left w:val="nil"/>
              <w:bottom w:val="single" w:sz="4" w:space="0" w:color="auto"/>
              <w:right w:val="single" w:sz="4" w:space="0" w:color="auto"/>
            </w:tcBorders>
            <w:shd w:val="clear" w:color="auto" w:fill="auto"/>
          </w:tcPr>
          <w:p w14:paraId="7AC4E7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14,8   </w:t>
            </w:r>
          </w:p>
        </w:tc>
        <w:tc>
          <w:tcPr>
            <w:tcW w:w="1114" w:type="dxa"/>
            <w:tcBorders>
              <w:top w:val="nil"/>
              <w:left w:val="nil"/>
              <w:bottom w:val="single" w:sz="4" w:space="0" w:color="auto"/>
              <w:right w:val="single" w:sz="4" w:space="0" w:color="auto"/>
            </w:tcBorders>
            <w:shd w:val="clear" w:color="auto" w:fill="auto"/>
          </w:tcPr>
          <w:p w14:paraId="6F0337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697B14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31DDB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4,8   </w:t>
            </w:r>
          </w:p>
        </w:tc>
        <w:tc>
          <w:tcPr>
            <w:tcW w:w="1114" w:type="dxa"/>
            <w:tcBorders>
              <w:top w:val="nil"/>
              <w:left w:val="nil"/>
              <w:bottom w:val="single" w:sz="4" w:space="0" w:color="auto"/>
              <w:right w:val="single" w:sz="4" w:space="0" w:color="auto"/>
            </w:tcBorders>
            <w:shd w:val="clear" w:color="auto" w:fill="auto"/>
          </w:tcPr>
          <w:p w14:paraId="220B98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1D57A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C38E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A45AE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42A5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BD785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w:t>
            </w:r>
          </w:p>
        </w:tc>
        <w:tc>
          <w:tcPr>
            <w:tcW w:w="1113" w:type="dxa"/>
            <w:tcBorders>
              <w:top w:val="nil"/>
              <w:left w:val="nil"/>
              <w:bottom w:val="single" w:sz="4" w:space="0" w:color="auto"/>
              <w:right w:val="single" w:sz="4" w:space="0" w:color="auto"/>
            </w:tcBorders>
            <w:shd w:val="clear" w:color="auto" w:fill="auto"/>
          </w:tcPr>
          <w:p w14:paraId="2CBDC7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07944C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F5A42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24AB8D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645B81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58BAA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A1743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974A0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79F5DE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C6247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w:t>
            </w:r>
          </w:p>
        </w:tc>
        <w:tc>
          <w:tcPr>
            <w:tcW w:w="1113" w:type="dxa"/>
            <w:tcBorders>
              <w:top w:val="nil"/>
              <w:left w:val="nil"/>
              <w:bottom w:val="single" w:sz="4" w:space="0" w:color="auto"/>
              <w:right w:val="single" w:sz="4" w:space="0" w:color="auto"/>
            </w:tcBorders>
            <w:shd w:val="clear" w:color="auto" w:fill="auto"/>
          </w:tcPr>
          <w:p w14:paraId="31714F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631062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0690D4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7D2843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CA2E8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0CCCE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C2027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89142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F1B6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7E1A8A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w:t>
            </w:r>
          </w:p>
        </w:tc>
        <w:tc>
          <w:tcPr>
            <w:tcW w:w="1113" w:type="dxa"/>
            <w:tcBorders>
              <w:top w:val="nil"/>
              <w:left w:val="nil"/>
              <w:bottom w:val="single" w:sz="4" w:space="0" w:color="auto"/>
              <w:right w:val="single" w:sz="4" w:space="0" w:color="auto"/>
            </w:tcBorders>
            <w:shd w:val="clear" w:color="auto" w:fill="auto"/>
          </w:tcPr>
          <w:p w14:paraId="170FEA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58AAF1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30F213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1ED6C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1C55D4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3C741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E2E21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AC4F4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92C5E2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EC35F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w:t>
            </w:r>
          </w:p>
        </w:tc>
        <w:tc>
          <w:tcPr>
            <w:tcW w:w="1113" w:type="dxa"/>
            <w:tcBorders>
              <w:top w:val="nil"/>
              <w:left w:val="nil"/>
              <w:bottom w:val="single" w:sz="4" w:space="0" w:color="auto"/>
              <w:right w:val="single" w:sz="4" w:space="0" w:color="auto"/>
            </w:tcBorders>
            <w:shd w:val="clear" w:color="auto" w:fill="auto"/>
          </w:tcPr>
          <w:p w14:paraId="57DE23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7FFE6A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E426C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353A6C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D642D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73828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084DE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45CDA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4390F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623CC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w:t>
            </w:r>
          </w:p>
        </w:tc>
        <w:tc>
          <w:tcPr>
            <w:tcW w:w="1113" w:type="dxa"/>
            <w:tcBorders>
              <w:top w:val="nil"/>
              <w:left w:val="nil"/>
              <w:bottom w:val="single" w:sz="4" w:space="0" w:color="auto"/>
              <w:right w:val="single" w:sz="4" w:space="0" w:color="auto"/>
            </w:tcBorders>
            <w:shd w:val="clear" w:color="auto" w:fill="auto"/>
          </w:tcPr>
          <w:p w14:paraId="465864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82277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D4CAE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16,6   </w:t>
            </w:r>
          </w:p>
        </w:tc>
        <w:tc>
          <w:tcPr>
            <w:tcW w:w="1114" w:type="dxa"/>
            <w:tcBorders>
              <w:top w:val="nil"/>
              <w:left w:val="nil"/>
              <w:bottom w:val="single" w:sz="4" w:space="0" w:color="auto"/>
              <w:right w:val="single" w:sz="4" w:space="0" w:color="auto"/>
            </w:tcBorders>
            <w:shd w:val="clear" w:color="auto" w:fill="auto"/>
          </w:tcPr>
          <w:p w14:paraId="31D106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3AFECD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C1E77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7ED68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9CCA0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A338D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1CBE9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w:t>
            </w:r>
          </w:p>
        </w:tc>
        <w:tc>
          <w:tcPr>
            <w:tcW w:w="1113" w:type="dxa"/>
            <w:tcBorders>
              <w:top w:val="nil"/>
              <w:left w:val="nil"/>
              <w:bottom w:val="single" w:sz="4" w:space="0" w:color="auto"/>
              <w:right w:val="single" w:sz="4" w:space="0" w:color="auto"/>
            </w:tcBorders>
            <w:shd w:val="clear" w:color="auto" w:fill="auto"/>
          </w:tcPr>
          <w:p w14:paraId="32C8EB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61,0   </w:t>
            </w:r>
          </w:p>
        </w:tc>
        <w:tc>
          <w:tcPr>
            <w:tcW w:w="1114" w:type="dxa"/>
            <w:tcBorders>
              <w:top w:val="nil"/>
              <w:left w:val="nil"/>
              <w:bottom w:val="single" w:sz="4" w:space="0" w:color="auto"/>
              <w:right w:val="single" w:sz="4" w:space="0" w:color="auto"/>
            </w:tcBorders>
            <w:shd w:val="clear" w:color="auto" w:fill="auto"/>
          </w:tcPr>
          <w:p w14:paraId="60F586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30,5   </w:t>
            </w:r>
          </w:p>
        </w:tc>
        <w:tc>
          <w:tcPr>
            <w:tcW w:w="1114" w:type="dxa"/>
            <w:tcBorders>
              <w:top w:val="nil"/>
              <w:left w:val="nil"/>
              <w:bottom w:val="single" w:sz="4" w:space="0" w:color="auto"/>
              <w:right w:val="single" w:sz="4" w:space="0" w:color="auto"/>
            </w:tcBorders>
            <w:shd w:val="clear" w:color="auto" w:fill="auto"/>
          </w:tcPr>
          <w:p w14:paraId="463333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353E4F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10,2   </w:t>
            </w:r>
          </w:p>
        </w:tc>
        <w:tc>
          <w:tcPr>
            <w:tcW w:w="1114" w:type="dxa"/>
            <w:tcBorders>
              <w:top w:val="nil"/>
              <w:left w:val="nil"/>
              <w:bottom w:val="single" w:sz="4" w:space="0" w:color="auto"/>
              <w:right w:val="single" w:sz="4" w:space="0" w:color="auto"/>
            </w:tcBorders>
            <w:shd w:val="clear" w:color="auto" w:fill="auto"/>
          </w:tcPr>
          <w:p w14:paraId="32794C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728176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BB595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02C32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56B12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2C7F16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w:t>
            </w:r>
          </w:p>
        </w:tc>
        <w:tc>
          <w:tcPr>
            <w:tcW w:w="1113" w:type="dxa"/>
            <w:tcBorders>
              <w:top w:val="nil"/>
              <w:left w:val="nil"/>
              <w:bottom w:val="single" w:sz="4" w:space="0" w:color="auto"/>
              <w:right w:val="single" w:sz="4" w:space="0" w:color="auto"/>
            </w:tcBorders>
            <w:shd w:val="clear" w:color="auto" w:fill="auto"/>
          </w:tcPr>
          <w:p w14:paraId="5B842A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7865DB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76AE47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16E98A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18781D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31192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41F6D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24A86C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FE966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D80D4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w:t>
            </w:r>
          </w:p>
        </w:tc>
        <w:tc>
          <w:tcPr>
            <w:tcW w:w="1113" w:type="dxa"/>
            <w:tcBorders>
              <w:top w:val="nil"/>
              <w:left w:val="nil"/>
              <w:bottom w:val="single" w:sz="4" w:space="0" w:color="auto"/>
              <w:right w:val="single" w:sz="4" w:space="0" w:color="auto"/>
            </w:tcBorders>
            <w:shd w:val="clear" w:color="auto" w:fill="auto"/>
          </w:tcPr>
          <w:p w14:paraId="7F820F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31,6   </w:t>
            </w:r>
          </w:p>
        </w:tc>
        <w:tc>
          <w:tcPr>
            <w:tcW w:w="1114" w:type="dxa"/>
            <w:tcBorders>
              <w:top w:val="nil"/>
              <w:left w:val="nil"/>
              <w:bottom w:val="single" w:sz="4" w:space="0" w:color="auto"/>
              <w:right w:val="single" w:sz="4" w:space="0" w:color="auto"/>
            </w:tcBorders>
            <w:shd w:val="clear" w:color="auto" w:fill="auto"/>
          </w:tcPr>
          <w:p w14:paraId="3B88FA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15,8   </w:t>
            </w:r>
          </w:p>
        </w:tc>
        <w:tc>
          <w:tcPr>
            <w:tcW w:w="1114" w:type="dxa"/>
            <w:tcBorders>
              <w:top w:val="nil"/>
              <w:left w:val="nil"/>
              <w:bottom w:val="single" w:sz="4" w:space="0" w:color="auto"/>
              <w:right w:val="single" w:sz="4" w:space="0" w:color="auto"/>
            </w:tcBorders>
            <w:shd w:val="clear" w:color="auto" w:fill="auto"/>
          </w:tcPr>
          <w:p w14:paraId="110AA5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608D31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23AEB7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0D222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88D5B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F285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21566A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1C0CC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w:t>
            </w:r>
          </w:p>
        </w:tc>
        <w:tc>
          <w:tcPr>
            <w:tcW w:w="1113" w:type="dxa"/>
            <w:tcBorders>
              <w:top w:val="nil"/>
              <w:left w:val="nil"/>
              <w:bottom w:val="single" w:sz="4" w:space="0" w:color="auto"/>
              <w:right w:val="single" w:sz="4" w:space="0" w:color="auto"/>
            </w:tcBorders>
            <w:shd w:val="clear" w:color="auto" w:fill="auto"/>
          </w:tcPr>
          <w:p w14:paraId="772246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9039F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B11DB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172A68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5108D0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2434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9F1E4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FC4F5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D50690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0EDCB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w:t>
            </w:r>
          </w:p>
        </w:tc>
        <w:tc>
          <w:tcPr>
            <w:tcW w:w="1113" w:type="dxa"/>
            <w:tcBorders>
              <w:top w:val="nil"/>
              <w:left w:val="nil"/>
              <w:bottom w:val="single" w:sz="4" w:space="0" w:color="auto"/>
              <w:right w:val="single" w:sz="4" w:space="0" w:color="auto"/>
            </w:tcBorders>
            <w:shd w:val="clear" w:color="auto" w:fill="auto"/>
          </w:tcPr>
          <w:p w14:paraId="07365B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4B5F5E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24B7AF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10,3   </w:t>
            </w:r>
          </w:p>
        </w:tc>
        <w:tc>
          <w:tcPr>
            <w:tcW w:w="1114" w:type="dxa"/>
            <w:tcBorders>
              <w:top w:val="nil"/>
              <w:left w:val="nil"/>
              <w:bottom w:val="single" w:sz="4" w:space="0" w:color="auto"/>
              <w:right w:val="single" w:sz="4" w:space="0" w:color="auto"/>
            </w:tcBorders>
            <w:shd w:val="clear" w:color="auto" w:fill="auto"/>
          </w:tcPr>
          <w:p w14:paraId="35CA46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2C003F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0863E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91AA7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E8772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4C5A0B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D917B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w:t>
            </w:r>
          </w:p>
        </w:tc>
        <w:tc>
          <w:tcPr>
            <w:tcW w:w="1113" w:type="dxa"/>
            <w:tcBorders>
              <w:top w:val="nil"/>
              <w:left w:val="nil"/>
              <w:bottom w:val="single" w:sz="4" w:space="0" w:color="auto"/>
              <w:right w:val="single" w:sz="4" w:space="0" w:color="auto"/>
            </w:tcBorders>
            <w:shd w:val="clear" w:color="auto" w:fill="auto"/>
          </w:tcPr>
          <w:p w14:paraId="536FA4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7D13B2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77B4F0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7388FF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8,5   </w:t>
            </w:r>
          </w:p>
        </w:tc>
        <w:tc>
          <w:tcPr>
            <w:tcW w:w="1114" w:type="dxa"/>
            <w:tcBorders>
              <w:top w:val="nil"/>
              <w:left w:val="nil"/>
              <w:bottom w:val="single" w:sz="4" w:space="0" w:color="auto"/>
              <w:right w:val="single" w:sz="4" w:space="0" w:color="auto"/>
            </w:tcBorders>
            <w:shd w:val="clear" w:color="auto" w:fill="auto"/>
          </w:tcPr>
          <w:p w14:paraId="69C4EB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428030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AE420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2CBF5F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33BE90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B3BA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w:t>
            </w:r>
          </w:p>
        </w:tc>
        <w:tc>
          <w:tcPr>
            <w:tcW w:w="1113" w:type="dxa"/>
            <w:tcBorders>
              <w:top w:val="nil"/>
              <w:left w:val="nil"/>
              <w:bottom w:val="single" w:sz="4" w:space="0" w:color="auto"/>
              <w:right w:val="single" w:sz="4" w:space="0" w:color="auto"/>
            </w:tcBorders>
            <w:shd w:val="clear" w:color="auto" w:fill="auto"/>
          </w:tcPr>
          <w:p w14:paraId="45FC98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45,3   </w:t>
            </w:r>
          </w:p>
        </w:tc>
        <w:tc>
          <w:tcPr>
            <w:tcW w:w="1114" w:type="dxa"/>
            <w:tcBorders>
              <w:top w:val="nil"/>
              <w:left w:val="nil"/>
              <w:bottom w:val="single" w:sz="4" w:space="0" w:color="auto"/>
              <w:right w:val="single" w:sz="4" w:space="0" w:color="auto"/>
            </w:tcBorders>
            <w:shd w:val="clear" w:color="auto" w:fill="auto"/>
          </w:tcPr>
          <w:p w14:paraId="0677B2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22,7   </w:t>
            </w:r>
          </w:p>
        </w:tc>
        <w:tc>
          <w:tcPr>
            <w:tcW w:w="1114" w:type="dxa"/>
            <w:tcBorders>
              <w:top w:val="nil"/>
              <w:left w:val="nil"/>
              <w:bottom w:val="single" w:sz="4" w:space="0" w:color="auto"/>
              <w:right w:val="single" w:sz="4" w:space="0" w:color="auto"/>
            </w:tcBorders>
            <w:shd w:val="clear" w:color="auto" w:fill="auto"/>
          </w:tcPr>
          <w:p w14:paraId="3918EE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0C70E6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12,8   </w:t>
            </w:r>
          </w:p>
        </w:tc>
        <w:tc>
          <w:tcPr>
            <w:tcW w:w="1114" w:type="dxa"/>
            <w:tcBorders>
              <w:top w:val="nil"/>
              <w:left w:val="nil"/>
              <w:bottom w:val="single" w:sz="4" w:space="0" w:color="auto"/>
              <w:right w:val="single" w:sz="4" w:space="0" w:color="auto"/>
            </w:tcBorders>
            <w:shd w:val="clear" w:color="auto" w:fill="auto"/>
          </w:tcPr>
          <w:p w14:paraId="624F3E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151F01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19BEF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64C2B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9C2AAA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674AF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w:t>
            </w:r>
          </w:p>
        </w:tc>
        <w:tc>
          <w:tcPr>
            <w:tcW w:w="1113" w:type="dxa"/>
            <w:tcBorders>
              <w:top w:val="nil"/>
              <w:left w:val="nil"/>
              <w:bottom w:val="single" w:sz="4" w:space="0" w:color="auto"/>
              <w:right w:val="single" w:sz="4" w:space="0" w:color="auto"/>
            </w:tcBorders>
            <w:shd w:val="clear" w:color="auto" w:fill="auto"/>
          </w:tcPr>
          <w:p w14:paraId="31B2EF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98,9   </w:t>
            </w:r>
          </w:p>
        </w:tc>
        <w:tc>
          <w:tcPr>
            <w:tcW w:w="1114" w:type="dxa"/>
            <w:tcBorders>
              <w:top w:val="nil"/>
              <w:left w:val="nil"/>
              <w:bottom w:val="single" w:sz="4" w:space="0" w:color="auto"/>
              <w:right w:val="single" w:sz="4" w:space="0" w:color="auto"/>
            </w:tcBorders>
            <w:shd w:val="clear" w:color="auto" w:fill="auto"/>
          </w:tcPr>
          <w:p w14:paraId="389A9C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49,5   </w:t>
            </w:r>
          </w:p>
        </w:tc>
        <w:tc>
          <w:tcPr>
            <w:tcW w:w="1114" w:type="dxa"/>
            <w:tcBorders>
              <w:top w:val="nil"/>
              <w:left w:val="nil"/>
              <w:bottom w:val="single" w:sz="4" w:space="0" w:color="auto"/>
              <w:right w:val="single" w:sz="4" w:space="0" w:color="auto"/>
            </w:tcBorders>
            <w:shd w:val="clear" w:color="auto" w:fill="auto"/>
          </w:tcPr>
          <w:p w14:paraId="1E8016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32DE06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14" w:type="dxa"/>
            <w:tcBorders>
              <w:top w:val="nil"/>
              <w:left w:val="nil"/>
              <w:bottom w:val="single" w:sz="4" w:space="0" w:color="auto"/>
              <w:right w:val="single" w:sz="4" w:space="0" w:color="auto"/>
            </w:tcBorders>
            <w:shd w:val="clear" w:color="auto" w:fill="auto"/>
          </w:tcPr>
          <w:p w14:paraId="0AA733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4B63BF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CC8F0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C222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2E19023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C1A7A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w:t>
            </w:r>
          </w:p>
        </w:tc>
        <w:tc>
          <w:tcPr>
            <w:tcW w:w="1113" w:type="dxa"/>
            <w:tcBorders>
              <w:top w:val="nil"/>
              <w:left w:val="nil"/>
              <w:bottom w:val="single" w:sz="4" w:space="0" w:color="auto"/>
              <w:right w:val="single" w:sz="4" w:space="0" w:color="auto"/>
            </w:tcBorders>
            <w:shd w:val="clear" w:color="auto" w:fill="auto"/>
          </w:tcPr>
          <w:p w14:paraId="3EE3F1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49BADF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211921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5C203B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5BA123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FD5C4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6E810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C044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3D4E3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075BFE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17</w:t>
            </w:r>
          </w:p>
        </w:tc>
        <w:tc>
          <w:tcPr>
            <w:tcW w:w="1113" w:type="dxa"/>
            <w:tcBorders>
              <w:top w:val="nil"/>
              <w:left w:val="nil"/>
              <w:bottom w:val="single" w:sz="4" w:space="0" w:color="auto"/>
              <w:right w:val="single" w:sz="4" w:space="0" w:color="auto"/>
            </w:tcBorders>
            <w:shd w:val="clear" w:color="auto" w:fill="auto"/>
          </w:tcPr>
          <w:p w14:paraId="104F0F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441D14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2AA7FF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09FD5C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57C2EA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BA9F1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91A2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B1E1C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7E8A830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ED717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18</w:t>
            </w:r>
          </w:p>
        </w:tc>
        <w:tc>
          <w:tcPr>
            <w:tcW w:w="1113" w:type="dxa"/>
            <w:tcBorders>
              <w:top w:val="nil"/>
              <w:left w:val="nil"/>
              <w:bottom w:val="single" w:sz="4" w:space="0" w:color="auto"/>
              <w:right w:val="single" w:sz="4" w:space="0" w:color="auto"/>
            </w:tcBorders>
            <w:shd w:val="clear" w:color="auto" w:fill="auto"/>
          </w:tcPr>
          <w:p w14:paraId="072696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19,7   </w:t>
            </w:r>
          </w:p>
        </w:tc>
        <w:tc>
          <w:tcPr>
            <w:tcW w:w="1114" w:type="dxa"/>
            <w:tcBorders>
              <w:top w:val="nil"/>
              <w:left w:val="nil"/>
              <w:bottom w:val="single" w:sz="4" w:space="0" w:color="auto"/>
              <w:right w:val="single" w:sz="4" w:space="0" w:color="auto"/>
            </w:tcBorders>
            <w:shd w:val="clear" w:color="auto" w:fill="auto"/>
          </w:tcPr>
          <w:p w14:paraId="6E69B1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67B845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21,5   </w:t>
            </w:r>
          </w:p>
        </w:tc>
        <w:tc>
          <w:tcPr>
            <w:tcW w:w="1114" w:type="dxa"/>
            <w:tcBorders>
              <w:top w:val="nil"/>
              <w:left w:val="nil"/>
              <w:bottom w:val="single" w:sz="4" w:space="0" w:color="auto"/>
              <w:right w:val="single" w:sz="4" w:space="0" w:color="auto"/>
            </w:tcBorders>
            <w:shd w:val="clear" w:color="auto" w:fill="auto"/>
          </w:tcPr>
          <w:p w14:paraId="235A02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4F199B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47059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527F8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979BE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1BFA37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2D1AF4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19</w:t>
            </w:r>
          </w:p>
        </w:tc>
        <w:tc>
          <w:tcPr>
            <w:tcW w:w="1113" w:type="dxa"/>
            <w:tcBorders>
              <w:top w:val="nil"/>
              <w:left w:val="nil"/>
              <w:bottom w:val="single" w:sz="4" w:space="0" w:color="auto"/>
              <w:right w:val="single" w:sz="4" w:space="0" w:color="auto"/>
            </w:tcBorders>
            <w:shd w:val="clear" w:color="auto" w:fill="auto"/>
          </w:tcPr>
          <w:p w14:paraId="613E54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18,6   </w:t>
            </w:r>
          </w:p>
        </w:tc>
        <w:tc>
          <w:tcPr>
            <w:tcW w:w="1114" w:type="dxa"/>
            <w:tcBorders>
              <w:top w:val="nil"/>
              <w:left w:val="nil"/>
              <w:bottom w:val="single" w:sz="4" w:space="0" w:color="auto"/>
              <w:right w:val="single" w:sz="4" w:space="0" w:color="auto"/>
            </w:tcBorders>
            <w:shd w:val="clear" w:color="auto" w:fill="auto"/>
          </w:tcPr>
          <w:p w14:paraId="2F31B3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9,3   </w:t>
            </w:r>
          </w:p>
        </w:tc>
        <w:tc>
          <w:tcPr>
            <w:tcW w:w="1114" w:type="dxa"/>
            <w:tcBorders>
              <w:top w:val="nil"/>
              <w:left w:val="nil"/>
              <w:bottom w:val="single" w:sz="4" w:space="0" w:color="auto"/>
              <w:right w:val="single" w:sz="4" w:space="0" w:color="auto"/>
            </w:tcBorders>
            <w:shd w:val="clear" w:color="auto" w:fill="auto"/>
          </w:tcPr>
          <w:p w14:paraId="20CE4F7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12,0   </w:t>
            </w:r>
          </w:p>
        </w:tc>
        <w:tc>
          <w:tcPr>
            <w:tcW w:w="1114" w:type="dxa"/>
            <w:tcBorders>
              <w:top w:val="nil"/>
              <w:left w:val="nil"/>
              <w:bottom w:val="single" w:sz="4" w:space="0" w:color="auto"/>
              <w:right w:val="single" w:sz="4" w:space="0" w:color="auto"/>
            </w:tcBorders>
            <w:shd w:val="clear" w:color="auto" w:fill="auto"/>
          </w:tcPr>
          <w:p w14:paraId="25CAB5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6CA7E7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07410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FAD53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64D1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8363E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EFC4A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20</w:t>
            </w:r>
          </w:p>
        </w:tc>
        <w:tc>
          <w:tcPr>
            <w:tcW w:w="1113" w:type="dxa"/>
            <w:tcBorders>
              <w:top w:val="nil"/>
              <w:left w:val="nil"/>
              <w:bottom w:val="single" w:sz="4" w:space="0" w:color="auto"/>
              <w:right w:val="single" w:sz="4" w:space="0" w:color="auto"/>
            </w:tcBorders>
            <w:shd w:val="clear" w:color="auto" w:fill="auto"/>
          </w:tcPr>
          <w:p w14:paraId="4C5931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33,8   </w:t>
            </w:r>
          </w:p>
        </w:tc>
        <w:tc>
          <w:tcPr>
            <w:tcW w:w="1114" w:type="dxa"/>
            <w:tcBorders>
              <w:top w:val="nil"/>
              <w:left w:val="nil"/>
              <w:bottom w:val="single" w:sz="4" w:space="0" w:color="auto"/>
              <w:right w:val="single" w:sz="4" w:space="0" w:color="auto"/>
            </w:tcBorders>
            <w:shd w:val="clear" w:color="auto" w:fill="auto"/>
          </w:tcPr>
          <w:p w14:paraId="14DF64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16,9   </w:t>
            </w:r>
          </w:p>
        </w:tc>
        <w:tc>
          <w:tcPr>
            <w:tcW w:w="1114" w:type="dxa"/>
            <w:tcBorders>
              <w:top w:val="nil"/>
              <w:left w:val="nil"/>
              <w:bottom w:val="single" w:sz="4" w:space="0" w:color="auto"/>
              <w:right w:val="single" w:sz="4" w:space="0" w:color="auto"/>
            </w:tcBorders>
            <w:shd w:val="clear" w:color="auto" w:fill="auto"/>
          </w:tcPr>
          <w:p w14:paraId="591294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14" w:type="dxa"/>
            <w:tcBorders>
              <w:top w:val="nil"/>
              <w:left w:val="nil"/>
              <w:bottom w:val="single" w:sz="4" w:space="0" w:color="auto"/>
              <w:right w:val="single" w:sz="4" w:space="0" w:color="auto"/>
            </w:tcBorders>
            <w:shd w:val="clear" w:color="auto" w:fill="auto"/>
          </w:tcPr>
          <w:p w14:paraId="38D2D6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11,4   </w:t>
            </w:r>
          </w:p>
        </w:tc>
        <w:tc>
          <w:tcPr>
            <w:tcW w:w="1114" w:type="dxa"/>
            <w:tcBorders>
              <w:top w:val="nil"/>
              <w:left w:val="nil"/>
              <w:bottom w:val="single" w:sz="4" w:space="0" w:color="auto"/>
              <w:right w:val="single" w:sz="4" w:space="0" w:color="auto"/>
            </w:tcBorders>
            <w:shd w:val="clear" w:color="auto" w:fill="auto"/>
          </w:tcPr>
          <w:p w14:paraId="0B82A6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2E422A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B7475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7DC98F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15E9AD3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9CB3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21</w:t>
            </w:r>
          </w:p>
        </w:tc>
        <w:tc>
          <w:tcPr>
            <w:tcW w:w="1113" w:type="dxa"/>
            <w:tcBorders>
              <w:top w:val="nil"/>
              <w:left w:val="nil"/>
              <w:bottom w:val="single" w:sz="4" w:space="0" w:color="auto"/>
              <w:right w:val="single" w:sz="4" w:space="0" w:color="auto"/>
            </w:tcBorders>
            <w:shd w:val="clear" w:color="auto" w:fill="auto"/>
          </w:tcPr>
          <w:p w14:paraId="4DA0A3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20,7   </w:t>
            </w:r>
          </w:p>
        </w:tc>
        <w:tc>
          <w:tcPr>
            <w:tcW w:w="1114" w:type="dxa"/>
            <w:tcBorders>
              <w:top w:val="nil"/>
              <w:left w:val="nil"/>
              <w:bottom w:val="single" w:sz="4" w:space="0" w:color="auto"/>
              <w:right w:val="single" w:sz="4" w:space="0" w:color="auto"/>
            </w:tcBorders>
            <w:shd w:val="clear" w:color="auto" w:fill="auto"/>
          </w:tcPr>
          <w:p w14:paraId="26AA74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74508F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27,4   </w:t>
            </w:r>
          </w:p>
        </w:tc>
        <w:tc>
          <w:tcPr>
            <w:tcW w:w="1114" w:type="dxa"/>
            <w:tcBorders>
              <w:top w:val="nil"/>
              <w:left w:val="nil"/>
              <w:bottom w:val="single" w:sz="4" w:space="0" w:color="auto"/>
              <w:right w:val="single" w:sz="4" w:space="0" w:color="auto"/>
            </w:tcBorders>
            <w:shd w:val="clear" w:color="auto" w:fill="auto"/>
          </w:tcPr>
          <w:p w14:paraId="519F15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22,2   </w:t>
            </w:r>
          </w:p>
        </w:tc>
        <w:tc>
          <w:tcPr>
            <w:tcW w:w="1114" w:type="dxa"/>
            <w:tcBorders>
              <w:top w:val="nil"/>
              <w:left w:val="nil"/>
              <w:bottom w:val="single" w:sz="4" w:space="0" w:color="auto"/>
              <w:right w:val="single" w:sz="4" w:space="0" w:color="auto"/>
            </w:tcBorders>
            <w:shd w:val="clear" w:color="auto" w:fill="auto"/>
          </w:tcPr>
          <w:p w14:paraId="5F14E2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3F4D66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76FA2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0BE77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4068C77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0A64CF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22</w:t>
            </w:r>
          </w:p>
        </w:tc>
        <w:tc>
          <w:tcPr>
            <w:tcW w:w="1113" w:type="dxa"/>
            <w:tcBorders>
              <w:top w:val="nil"/>
              <w:left w:val="nil"/>
              <w:bottom w:val="single" w:sz="4" w:space="0" w:color="auto"/>
              <w:right w:val="single" w:sz="4" w:space="0" w:color="auto"/>
            </w:tcBorders>
            <w:shd w:val="clear" w:color="auto" w:fill="auto"/>
          </w:tcPr>
          <w:p w14:paraId="46E2F4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19,2   </w:t>
            </w:r>
          </w:p>
        </w:tc>
        <w:tc>
          <w:tcPr>
            <w:tcW w:w="1114" w:type="dxa"/>
            <w:tcBorders>
              <w:top w:val="nil"/>
              <w:left w:val="nil"/>
              <w:bottom w:val="single" w:sz="4" w:space="0" w:color="auto"/>
              <w:right w:val="single" w:sz="4" w:space="0" w:color="auto"/>
            </w:tcBorders>
            <w:shd w:val="clear" w:color="auto" w:fill="auto"/>
          </w:tcPr>
          <w:p w14:paraId="0BD60C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2DB8D4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15,2   </w:t>
            </w:r>
          </w:p>
        </w:tc>
        <w:tc>
          <w:tcPr>
            <w:tcW w:w="1114" w:type="dxa"/>
            <w:tcBorders>
              <w:top w:val="nil"/>
              <w:left w:val="nil"/>
              <w:bottom w:val="single" w:sz="4" w:space="0" w:color="auto"/>
              <w:right w:val="single" w:sz="4" w:space="0" w:color="auto"/>
            </w:tcBorders>
            <w:shd w:val="clear" w:color="auto" w:fill="auto"/>
          </w:tcPr>
          <w:p w14:paraId="26B384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4FE18B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A9F9A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80875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79C40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A6313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BA06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23</w:t>
            </w:r>
          </w:p>
        </w:tc>
        <w:tc>
          <w:tcPr>
            <w:tcW w:w="1113" w:type="dxa"/>
            <w:tcBorders>
              <w:top w:val="nil"/>
              <w:left w:val="nil"/>
              <w:bottom w:val="single" w:sz="4" w:space="0" w:color="auto"/>
              <w:right w:val="single" w:sz="4" w:space="0" w:color="auto"/>
            </w:tcBorders>
            <w:shd w:val="clear" w:color="auto" w:fill="auto"/>
          </w:tcPr>
          <w:p w14:paraId="119C86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43,0   </w:t>
            </w:r>
          </w:p>
        </w:tc>
        <w:tc>
          <w:tcPr>
            <w:tcW w:w="1114" w:type="dxa"/>
            <w:tcBorders>
              <w:top w:val="nil"/>
              <w:left w:val="nil"/>
              <w:bottom w:val="single" w:sz="4" w:space="0" w:color="auto"/>
              <w:right w:val="single" w:sz="4" w:space="0" w:color="auto"/>
            </w:tcBorders>
            <w:shd w:val="clear" w:color="auto" w:fill="auto"/>
          </w:tcPr>
          <w:p w14:paraId="3CE8A7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21,5   </w:t>
            </w:r>
          </w:p>
        </w:tc>
        <w:tc>
          <w:tcPr>
            <w:tcW w:w="1114" w:type="dxa"/>
            <w:tcBorders>
              <w:top w:val="nil"/>
              <w:left w:val="nil"/>
              <w:bottom w:val="single" w:sz="4" w:space="0" w:color="auto"/>
              <w:right w:val="single" w:sz="4" w:space="0" w:color="auto"/>
            </w:tcBorders>
            <w:shd w:val="clear" w:color="auto" w:fill="auto"/>
          </w:tcPr>
          <w:p w14:paraId="446104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35,3   </w:t>
            </w:r>
          </w:p>
        </w:tc>
        <w:tc>
          <w:tcPr>
            <w:tcW w:w="1114" w:type="dxa"/>
            <w:tcBorders>
              <w:top w:val="nil"/>
              <w:left w:val="nil"/>
              <w:bottom w:val="single" w:sz="4" w:space="0" w:color="auto"/>
              <w:right w:val="single" w:sz="4" w:space="0" w:color="auto"/>
            </w:tcBorders>
            <w:shd w:val="clear" w:color="auto" w:fill="auto"/>
          </w:tcPr>
          <w:p w14:paraId="58FCDF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27,9   </w:t>
            </w:r>
          </w:p>
        </w:tc>
        <w:tc>
          <w:tcPr>
            <w:tcW w:w="1114" w:type="dxa"/>
            <w:tcBorders>
              <w:top w:val="nil"/>
              <w:left w:val="nil"/>
              <w:bottom w:val="single" w:sz="4" w:space="0" w:color="auto"/>
              <w:right w:val="single" w:sz="4" w:space="0" w:color="auto"/>
            </w:tcBorders>
            <w:shd w:val="clear" w:color="auto" w:fill="auto"/>
          </w:tcPr>
          <w:p w14:paraId="782560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4CEE3D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ABD2B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63545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F2638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6BB588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24</w:t>
            </w:r>
          </w:p>
        </w:tc>
        <w:tc>
          <w:tcPr>
            <w:tcW w:w="1113" w:type="dxa"/>
            <w:tcBorders>
              <w:top w:val="nil"/>
              <w:left w:val="nil"/>
              <w:bottom w:val="single" w:sz="4" w:space="0" w:color="auto"/>
              <w:right w:val="single" w:sz="4" w:space="0" w:color="auto"/>
            </w:tcBorders>
            <w:shd w:val="clear" w:color="auto" w:fill="auto"/>
          </w:tcPr>
          <w:p w14:paraId="7C3F56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24E0C6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5E37E6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219E9D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5D1936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B3DD2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DC320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1CE07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78132D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E0328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25</w:t>
            </w:r>
          </w:p>
        </w:tc>
        <w:tc>
          <w:tcPr>
            <w:tcW w:w="1113" w:type="dxa"/>
            <w:tcBorders>
              <w:top w:val="nil"/>
              <w:left w:val="nil"/>
              <w:bottom w:val="single" w:sz="4" w:space="0" w:color="auto"/>
              <w:right w:val="single" w:sz="4" w:space="0" w:color="auto"/>
            </w:tcBorders>
            <w:shd w:val="clear" w:color="auto" w:fill="auto"/>
          </w:tcPr>
          <w:p w14:paraId="5BFEC5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12,9   </w:t>
            </w:r>
          </w:p>
        </w:tc>
        <w:tc>
          <w:tcPr>
            <w:tcW w:w="1114" w:type="dxa"/>
            <w:tcBorders>
              <w:top w:val="nil"/>
              <w:left w:val="nil"/>
              <w:bottom w:val="single" w:sz="4" w:space="0" w:color="auto"/>
              <w:right w:val="single" w:sz="4" w:space="0" w:color="auto"/>
            </w:tcBorders>
            <w:shd w:val="clear" w:color="auto" w:fill="auto"/>
          </w:tcPr>
          <w:p w14:paraId="57FCC6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17582AC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2C6E5E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9,6   </w:t>
            </w:r>
          </w:p>
        </w:tc>
        <w:tc>
          <w:tcPr>
            <w:tcW w:w="1114" w:type="dxa"/>
            <w:tcBorders>
              <w:top w:val="nil"/>
              <w:left w:val="nil"/>
              <w:bottom w:val="single" w:sz="4" w:space="0" w:color="auto"/>
              <w:right w:val="single" w:sz="4" w:space="0" w:color="auto"/>
            </w:tcBorders>
            <w:shd w:val="clear" w:color="auto" w:fill="auto"/>
          </w:tcPr>
          <w:p w14:paraId="2135BD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25B951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16E53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73DA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9AF123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8911B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26</w:t>
            </w:r>
          </w:p>
        </w:tc>
        <w:tc>
          <w:tcPr>
            <w:tcW w:w="1113" w:type="dxa"/>
            <w:tcBorders>
              <w:top w:val="nil"/>
              <w:left w:val="nil"/>
              <w:bottom w:val="single" w:sz="4" w:space="0" w:color="auto"/>
              <w:right w:val="single" w:sz="4" w:space="0" w:color="auto"/>
            </w:tcBorders>
            <w:shd w:val="clear" w:color="auto" w:fill="auto"/>
          </w:tcPr>
          <w:p w14:paraId="1F7973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9,2   </w:t>
            </w:r>
          </w:p>
        </w:tc>
        <w:tc>
          <w:tcPr>
            <w:tcW w:w="1114" w:type="dxa"/>
            <w:tcBorders>
              <w:top w:val="nil"/>
              <w:left w:val="nil"/>
              <w:bottom w:val="single" w:sz="4" w:space="0" w:color="auto"/>
              <w:right w:val="single" w:sz="4" w:space="0" w:color="auto"/>
            </w:tcBorders>
            <w:shd w:val="clear" w:color="auto" w:fill="auto"/>
          </w:tcPr>
          <w:p w14:paraId="115561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139B49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5,9   </w:t>
            </w:r>
          </w:p>
        </w:tc>
        <w:tc>
          <w:tcPr>
            <w:tcW w:w="1114" w:type="dxa"/>
            <w:tcBorders>
              <w:top w:val="nil"/>
              <w:left w:val="nil"/>
              <w:bottom w:val="single" w:sz="4" w:space="0" w:color="auto"/>
              <w:right w:val="single" w:sz="4" w:space="0" w:color="auto"/>
            </w:tcBorders>
            <w:shd w:val="clear" w:color="auto" w:fill="auto"/>
          </w:tcPr>
          <w:p w14:paraId="476BCD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0DA4D0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6D0FB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A4EEB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BBA4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691DE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5985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27</w:t>
            </w:r>
          </w:p>
        </w:tc>
        <w:tc>
          <w:tcPr>
            <w:tcW w:w="1113" w:type="dxa"/>
            <w:tcBorders>
              <w:top w:val="nil"/>
              <w:left w:val="nil"/>
              <w:bottom w:val="single" w:sz="4" w:space="0" w:color="auto"/>
              <w:right w:val="single" w:sz="4" w:space="0" w:color="auto"/>
            </w:tcBorders>
            <w:shd w:val="clear" w:color="auto" w:fill="auto"/>
          </w:tcPr>
          <w:p w14:paraId="4167D1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19,3   </w:t>
            </w:r>
          </w:p>
        </w:tc>
        <w:tc>
          <w:tcPr>
            <w:tcW w:w="1114" w:type="dxa"/>
            <w:tcBorders>
              <w:top w:val="nil"/>
              <w:left w:val="nil"/>
              <w:bottom w:val="single" w:sz="4" w:space="0" w:color="auto"/>
              <w:right w:val="single" w:sz="4" w:space="0" w:color="auto"/>
            </w:tcBorders>
            <w:shd w:val="clear" w:color="auto" w:fill="auto"/>
          </w:tcPr>
          <w:p w14:paraId="46DCB9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9,7   </w:t>
            </w:r>
          </w:p>
        </w:tc>
        <w:tc>
          <w:tcPr>
            <w:tcW w:w="1114" w:type="dxa"/>
            <w:tcBorders>
              <w:top w:val="nil"/>
              <w:left w:val="nil"/>
              <w:bottom w:val="single" w:sz="4" w:space="0" w:color="auto"/>
              <w:right w:val="single" w:sz="4" w:space="0" w:color="auto"/>
            </w:tcBorders>
            <w:shd w:val="clear" w:color="auto" w:fill="auto"/>
          </w:tcPr>
          <w:p w14:paraId="1CC703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50,4   </w:t>
            </w:r>
          </w:p>
        </w:tc>
        <w:tc>
          <w:tcPr>
            <w:tcW w:w="1114" w:type="dxa"/>
            <w:tcBorders>
              <w:top w:val="nil"/>
              <w:left w:val="nil"/>
              <w:bottom w:val="single" w:sz="4" w:space="0" w:color="auto"/>
              <w:right w:val="single" w:sz="4" w:space="0" w:color="auto"/>
            </w:tcBorders>
            <w:shd w:val="clear" w:color="auto" w:fill="auto"/>
          </w:tcPr>
          <w:p w14:paraId="19DD54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41,9   </w:t>
            </w:r>
          </w:p>
        </w:tc>
        <w:tc>
          <w:tcPr>
            <w:tcW w:w="1114" w:type="dxa"/>
            <w:tcBorders>
              <w:top w:val="nil"/>
              <w:left w:val="nil"/>
              <w:bottom w:val="single" w:sz="4" w:space="0" w:color="auto"/>
              <w:right w:val="single" w:sz="4" w:space="0" w:color="auto"/>
            </w:tcBorders>
            <w:shd w:val="clear" w:color="auto" w:fill="auto"/>
          </w:tcPr>
          <w:p w14:paraId="5AFCFC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66F43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746B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3E41B2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4388C43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0AD25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28</w:t>
            </w:r>
          </w:p>
        </w:tc>
        <w:tc>
          <w:tcPr>
            <w:tcW w:w="1113" w:type="dxa"/>
            <w:tcBorders>
              <w:top w:val="nil"/>
              <w:left w:val="nil"/>
              <w:bottom w:val="single" w:sz="4" w:space="0" w:color="auto"/>
              <w:right w:val="single" w:sz="4" w:space="0" w:color="auto"/>
            </w:tcBorders>
            <w:shd w:val="clear" w:color="auto" w:fill="auto"/>
          </w:tcPr>
          <w:p w14:paraId="1D8364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95,2   </w:t>
            </w:r>
          </w:p>
        </w:tc>
        <w:tc>
          <w:tcPr>
            <w:tcW w:w="1114" w:type="dxa"/>
            <w:tcBorders>
              <w:top w:val="nil"/>
              <w:left w:val="nil"/>
              <w:bottom w:val="single" w:sz="4" w:space="0" w:color="auto"/>
              <w:right w:val="single" w:sz="4" w:space="0" w:color="auto"/>
            </w:tcBorders>
            <w:shd w:val="clear" w:color="auto" w:fill="auto"/>
          </w:tcPr>
          <w:p w14:paraId="54C0ED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47,6   </w:t>
            </w:r>
          </w:p>
        </w:tc>
        <w:tc>
          <w:tcPr>
            <w:tcW w:w="1114" w:type="dxa"/>
            <w:tcBorders>
              <w:top w:val="nil"/>
              <w:left w:val="nil"/>
              <w:bottom w:val="single" w:sz="4" w:space="0" w:color="auto"/>
              <w:right w:val="single" w:sz="4" w:space="0" w:color="auto"/>
            </w:tcBorders>
            <w:shd w:val="clear" w:color="auto" w:fill="auto"/>
          </w:tcPr>
          <w:p w14:paraId="0863BC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22,4   </w:t>
            </w:r>
          </w:p>
        </w:tc>
        <w:tc>
          <w:tcPr>
            <w:tcW w:w="1114" w:type="dxa"/>
            <w:tcBorders>
              <w:top w:val="nil"/>
              <w:left w:val="nil"/>
              <w:bottom w:val="single" w:sz="4" w:space="0" w:color="auto"/>
              <w:right w:val="single" w:sz="4" w:space="0" w:color="auto"/>
            </w:tcBorders>
            <w:shd w:val="clear" w:color="auto" w:fill="auto"/>
          </w:tcPr>
          <w:p w14:paraId="754886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18,4   </w:t>
            </w:r>
          </w:p>
        </w:tc>
        <w:tc>
          <w:tcPr>
            <w:tcW w:w="1114" w:type="dxa"/>
            <w:tcBorders>
              <w:top w:val="nil"/>
              <w:left w:val="nil"/>
              <w:bottom w:val="single" w:sz="4" w:space="0" w:color="auto"/>
              <w:right w:val="single" w:sz="4" w:space="0" w:color="auto"/>
            </w:tcBorders>
            <w:shd w:val="clear" w:color="auto" w:fill="auto"/>
          </w:tcPr>
          <w:p w14:paraId="7A4D08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783DC9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575B7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016BE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r>
      <w:tr w:rsidR="00AA2E46" w:rsidRPr="00DF4760" w14:paraId="7D5BFCA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DB5B3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29</w:t>
            </w:r>
          </w:p>
        </w:tc>
        <w:tc>
          <w:tcPr>
            <w:tcW w:w="1113" w:type="dxa"/>
            <w:tcBorders>
              <w:top w:val="nil"/>
              <w:left w:val="nil"/>
              <w:bottom w:val="single" w:sz="4" w:space="0" w:color="auto"/>
              <w:right w:val="single" w:sz="4" w:space="0" w:color="auto"/>
            </w:tcBorders>
            <w:shd w:val="clear" w:color="auto" w:fill="auto"/>
          </w:tcPr>
          <w:p w14:paraId="2A4788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42,5   </w:t>
            </w:r>
          </w:p>
        </w:tc>
        <w:tc>
          <w:tcPr>
            <w:tcW w:w="1114" w:type="dxa"/>
            <w:tcBorders>
              <w:top w:val="nil"/>
              <w:left w:val="nil"/>
              <w:bottom w:val="single" w:sz="4" w:space="0" w:color="auto"/>
              <w:right w:val="single" w:sz="4" w:space="0" w:color="auto"/>
            </w:tcBorders>
            <w:shd w:val="clear" w:color="auto" w:fill="auto"/>
          </w:tcPr>
          <w:p w14:paraId="1541EF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21,3   </w:t>
            </w:r>
          </w:p>
        </w:tc>
        <w:tc>
          <w:tcPr>
            <w:tcW w:w="1114" w:type="dxa"/>
            <w:tcBorders>
              <w:top w:val="nil"/>
              <w:left w:val="nil"/>
              <w:bottom w:val="single" w:sz="4" w:space="0" w:color="auto"/>
              <w:right w:val="single" w:sz="4" w:space="0" w:color="auto"/>
            </w:tcBorders>
            <w:shd w:val="clear" w:color="auto" w:fill="auto"/>
          </w:tcPr>
          <w:p w14:paraId="1D9DAB7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78,7   </w:t>
            </w:r>
          </w:p>
        </w:tc>
        <w:tc>
          <w:tcPr>
            <w:tcW w:w="1114" w:type="dxa"/>
            <w:tcBorders>
              <w:top w:val="nil"/>
              <w:left w:val="nil"/>
              <w:bottom w:val="single" w:sz="4" w:space="0" w:color="auto"/>
              <w:right w:val="single" w:sz="4" w:space="0" w:color="auto"/>
            </w:tcBorders>
            <w:shd w:val="clear" w:color="auto" w:fill="auto"/>
          </w:tcPr>
          <w:p w14:paraId="44C8BF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70,7   </w:t>
            </w:r>
          </w:p>
        </w:tc>
        <w:tc>
          <w:tcPr>
            <w:tcW w:w="1114" w:type="dxa"/>
            <w:tcBorders>
              <w:top w:val="nil"/>
              <w:left w:val="nil"/>
              <w:bottom w:val="single" w:sz="4" w:space="0" w:color="auto"/>
              <w:right w:val="single" w:sz="4" w:space="0" w:color="auto"/>
            </w:tcBorders>
            <w:shd w:val="clear" w:color="auto" w:fill="auto"/>
          </w:tcPr>
          <w:p w14:paraId="645B7A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2465B7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D307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13,0   </w:t>
            </w:r>
          </w:p>
        </w:tc>
        <w:tc>
          <w:tcPr>
            <w:tcW w:w="1114" w:type="dxa"/>
            <w:tcBorders>
              <w:top w:val="nil"/>
              <w:left w:val="nil"/>
              <w:bottom w:val="single" w:sz="4" w:space="0" w:color="auto"/>
              <w:right w:val="single" w:sz="4" w:space="0" w:color="auto"/>
            </w:tcBorders>
            <w:shd w:val="clear" w:color="auto" w:fill="auto"/>
          </w:tcPr>
          <w:p w14:paraId="78700A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r>
      <w:tr w:rsidR="00AA2E46" w:rsidRPr="00DF4760" w14:paraId="4BC4145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F918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30</w:t>
            </w:r>
          </w:p>
        </w:tc>
        <w:tc>
          <w:tcPr>
            <w:tcW w:w="1113" w:type="dxa"/>
            <w:tcBorders>
              <w:top w:val="nil"/>
              <w:left w:val="nil"/>
              <w:bottom w:val="single" w:sz="4" w:space="0" w:color="auto"/>
              <w:right w:val="single" w:sz="4" w:space="0" w:color="auto"/>
            </w:tcBorders>
            <w:shd w:val="clear" w:color="auto" w:fill="auto"/>
          </w:tcPr>
          <w:p w14:paraId="0B409F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67,8   </w:t>
            </w:r>
          </w:p>
        </w:tc>
        <w:tc>
          <w:tcPr>
            <w:tcW w:w="1114" w:type="dxa"/>
            <w:tcBorders>
              <w:top w:val="nil"/>
              <w:left w:val="nil"/>
              <w:bottom w:val="single" w:sz="4" w:space="0" w:color="auto"/>
              <w:right w:val="single" w:sz="4" w:space="0" w:color="auto"/>
            </w:tcBorders>
            <w:shd w:val="clear" w:color="auto" w:fill="auto"/>
          </w:tcPr>
          <w:p w14:paraId="492AC9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33,9   </w:t>
            </w:r>
          </w:p>
        </w:tc>
        <w:tc>
          <w:tcPr>
            <w:tcW w:w="1114" w:type="dxa"/>
            <w:tcBorders>
              <w:top w:val="nil"/>
              <w:left w:val="nil"/>
              <w:bottom w:val="single" w:sz="4" w:space="0" w:color="auto"/>
              <w:right w:val="single" w:sz="4" w:space="0" w:color="auto"/>
            </w:tcBorders>
            <w:shd w:val="clear" w:color="auto" w:fill="auto"/>
          </w:tcPr>
          <w:p w14:paraId="097286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24,6   </w:t>
            </w:r>
          </w:p>
        </w:tc>
        <w:tc>
          <w:tcPr>
            <w:tcW w:w="1114" w:type="dxa"/>
            <w:tcBorders>
              <w:top w:val="nil"/>
              <w:left w:val="nil"/>
              <w:bottom w:val="single" w:sz="4" w:space="0" w:color="auto"/>
              <w:right w:val="single" w:sz="4" w:space="0" w:color="auto"/>
            </w:tcBorders>
            <w:shd w:val="clear" w:color="auto" w:fill="auto"/>
          </w:tcPr>
          <w:p w14:paraId="09AA26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21,6   </w:t>
            </w:r>
          </w:p>
        </w:tc>
        <w:tc>
          <w:tcPr>
            <w:tcW w:w="1114" w:type="dxa"/>
            <w:tcBorders>
              <w:top w:val="nil"/>
              <w:left w:val="nil"/>
              <w:bottom w:val="single" w:sz="4" w:space="0" w:color="auto"/>
              <w:right w:val="single" w:sz="4" w:space="0" w:color="auto"/>
            </w:tcBorders>
            <w:shd w:val="clear" w:color="auto" w:fill="auto"/>
          </w:tcPr>
          <w:p w14:paraId="5F925B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5,1   </w:t>
            </w:r>
          </w:p>
        </w:tc>
        <w:tc>
          <w:tcPr>
            <w:tcW w:w="1114" w:type="dxa"/>
            <w:tcBorders>
              <w:top w:val="nil"/>
              <w:left w:val="nil"/>
              <w:bottom w:val="single" w:sz="4" w:space="0" w:color="auto"/>
              <w:right w:val="single" w:sz="4" w:space="0" w:color="auto"/>
            </w:tcBorders>
            <w:shd w:val="clear" w:color="auto" w:fill="auto"/>
          </w:tcPr>
          <w:p w14:paraId="0CC767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8D6E7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   </w:t>
            </w:r>
          </w:p>
        </w:tc>
        <w:tc>
          <w:tcPr>
            <w:tcW w:w="1114" w:type="dxa"/>
            <w:tcBorders>
              <w:top w:val="nil"/>
              <w:left w:val="nil"/>
              <w:bottom w:val="single" w:sz="4" w:space="0" w:color="auto"/>
              <w:right w:val="single" w:sz="4" w:space="0" w:color="auto"/>
            </w:tcBorders>
            <w:shd w:val="clear" w:color="auto" w:fill="auto"/>
          </w:tcPr>
          <w:p w14:paraId="4770C1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r>
      <w:tr w:rsidR="00AA2E46" w:rsidRPr="00DF4760" w14:paraId="127BA7F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C4D5A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31</w:t>
            </w:r>
          </w:p>
        </w:tc>
        <w:tc>
          <w:tcPr>
            <w:tcW w:w="1113" w:type="dxa"/>
            <w:tcBorders>
              <w:top w:val="nil"/>
              <w:left w:val="nil"/>
              <w:bottom w:val="single" w:sz="4" w:space="0" w:color="auto"/>
              <w:right w:val="single" w:sz="4" w:space="0" w:color="auto"/>
            </w:tcBorders>
            <w:shd w:val="clear" w:color="auto" w:fill="auto"/>
          </w:tcPr>
          <w:p w14:paraId="7EA019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23,6   </w:t>
            </w:r>
          </w:p>
        </w:tc>
        <w:tc>
          <w:tcPr>
            <w:tcW w:w="1114" w:type="dxa"/>
            <w:tcBorders>
              <w:top w:val="nil"/>
              <w:left w:val="nil"/>
              <w:bottom w:val="single" w:sz="4" w:space="0" w:color="auto"/>
              <w:right w:val="single" w:sz="4" w:space="0" w:color="auto"/>
            </w:tcBorders>
            <w:shd w:val="clear" w:color="auto" w:fill="auto"/>
          </w:tcPr>
          <w:p w14:paraId="5EFF06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11,8   </w:t>
            </w:r>
          </w:p>
        </w:tc>
        <w:tc>
          <w:tcPr>
            <w:tcW w:w="1114" w:type="dxa"/>
            <w:tcBorders>
              <w:top w:val="nil"/>
              <w:left w:val="nil"/>
              <w:bottom w:val="single" w:sz="4" w:space="0" w:color="auto"/>
              <w:right w:val="single" w:sz="4" w:space="0" w:color="auto"/>
            </w:tcBorders>
            <w:shd w:val="clear" w:color="auto" w:fill="auto"/>
          </w:tcPr>
          <w:p w14:paraId="78A8AB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79D668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17,0   </w:t>
            </w:r>
          </w:p>
        </w:tc>
        <w:tc>
          <w:tcPr>
            <w:tcW w:w="1114" w:type="dxa"/>
            <w:tcBorders>
              <w:top w:val="nil"/>
              <w:left w:val="nil"/>
              <w:bottom w:val="single" w:sz="4" w:space="0" w:color="auto"/>
              <w:right w:val="single" w:sz="4" w:space="0" w:color="auto"/>
            </w:tcBorders>
            <w:shd w:val="clear" w:color="auto" w:fill="auto"/>
          </w:tcPr>
          <w:p w14:paraId="316B0C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72C70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933AE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2EB936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r>
      <w:tr w:rsidR="00AA2E46" w:rsidRPr="00DF4760" w14:paraId="0527DAC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E8629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32</w:t>
            </w:r>
          </w:p>
        </w:tc>
        <w:tc>
          <w:tcPr>
            <w:tcW w:w="1113" w:type="dxa"/>
            <w:tcBorders>
              <w:top w:val="nil"/>
              <w:left w:val="nil"/>
              <w:bottom w:val="single" w:sz="4" w:space="0" w:color="auto"/>
              <w:right w:val="single" w:sz="4" w:space="0" w:color="auto"/>
            </w:tcBorders>
            <w:shd w:val="clear" w:color="auto" w:fill="auto"/>
          </w:tcPr>
          <w:p w14:paraId="6A1BE2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26,6   </w:t>
            </w:r>
          </w:p>
        </w:tc>
        <w:tc>
          <w:tcPr>
            <w:tcW w:w="1114" w:type="dxa"/>
            <w:tcBorders>
              <w:top w:val="nil"/>
              <w:left w:val="nil"/>
              <w:bottom w:val="single" w:sz="4" w:space="0" w:color="auto"/>
              <w:right w:val="single" w:sz="4" w:space="0" w:color="auto"/>
            </w:tcBorders>
            <w:shd w:val="clear" w:color="auto" w:fill="auto"/>
          </w:tcPr>
          <w:p w14:paraId="4AC83F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13,2   </w:t>
            </w:r>
          </w:p>
        </w:tc>
        <w:tc>
          <w:tcPr>
            <w:tcW w:w="1114" w:type="dxa"/>
            <w:tcBorders>
              <w:top w:val="nil"/>
              <w:left w:val="nil"/>
              <w:bottom w:val="single" w:sz="4" w:space="0" w:color="auto"/>
              <w:right w:val="single" w:sz="4" w:space="0" w:color="auto"/>
            </w:tcBorders>
            <w:shd w:val="clear" w:color="auto" w:fill="auto"/>
          </w:tcPr>
          <w:p w14:paraId="7F32A4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   </w:t>
            </w:r>
          </w:p>
        </w:tc>
        <w:tc>
          <w:tcPr>
            <w:tcW w:w="1114" w:type="dxa"/>
            <w:tcBorders>
              <w:top w:val="nil"/>
              <w:left w:val="nil"/>
              <w:bottom w:val="single" w:sz="4" w:space="0" w:color="auto"/>
              <w:right w:val="single" w:sz="4" w:space="0" w:color="auto"/>
            </w:tcBorders>
            <w:shd w:val="clear" w:color="auto" w:fill="auto"/>
          </w:tcPr>
          <w:p w14:paraId="54DDAF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57A925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F231F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1897F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2ED50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2E1530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500E77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33</w:t>
            </w:r>
          </w:p>
        </w:tc>
        <w:tc>
          <w:tcPr>
            <w:tcW w:w="1113" w:type="dxa"/>
            <w:tcBorders>
              <w:top w:val="nil"/>
              <w:left w:val="nil"/>
              <w:bottom w:val="single" w:sz="4" w:space="0" w:color="auto"/>
              <w:right w:val="single" w:sz="4" w:space="0" w:color="auto"/>
            </w:tcBorders>
            <w:shd w:val="clear" w:color="auto" w:fill="auto"/>
          </w:tcPr>
          <w:p w14:paraId="6EBDDF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0541C3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7054B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31383F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55E211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CC8CD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7802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7CFDE2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8E5D3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93A7C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34</w:t>
            </w:r>
          </w:p>
        </w:tc>
        <w:tc>
          <w:tcPr>
            <w:tcW w:w="1113" w:type="dxa"/>
            <w:tcBorders>
              <w:top w:val="nil"/>
              <w:left w:val="nil"/>
              <w:bottom w:val="single" w:sz="4" w:space="0" w:color="auto"/>
              <w:right w:val="single" w:sz="4" w:space="0" w:color="auto"/>
            </w:tcBorders>
            <w:shd w:val="clear" w:color="auto" w:fill="auto"/>
          </w:tcPr>
          <w:p w14:paraId="23C5F4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C3D70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5C0926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66119E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4,4   </w:t>
            </w:r>
          </w:p>
        </w:tc>
        <w:tc>
          <w:tcPr>
            <w:tcW w:w="1114" w:type="dxa"/>
            <w:tcBorders>
              <w:top w:val="nil"/>
              <w:left w:val="nil"/>
              <w:bottom w:val="single" w:sz="4" w:space="0" w:color="auto"/>
              <w:right w:val="single" w:sz="4" w:space="0" w:color="auto"/>
            </w:tcBorders>
            <w:shd w:val="clear" w:color="auto" w:fill="auto"/>
          </w:tcPr>
          <w:p w14:paraId="4CEF9B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F2A1F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E15C3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3FC80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89AA55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3FEE4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35</w:t>
            </w:r>
          </w:p>
        </w:tc>
        <w:tc>
          <w:tcPr>
            <w:tcW w:w="1113" w:type="dxa"/>
            <w:tcBorders>
              <w:top w:val="nil"/>
              <w:left w:val="nil"/>
              <w:bottom w:val="single" w:sz="4" w:space="0" w:color="auto"/>
              <w:right w:val="single" w:sz="4" w:space="0" w:color="auto"/>
            </w:tcBorders>
            <w:shd w:val="clear" w:color="auto" w:fill="auto"/>
          </w:tcPr>
          <w:p w14:paraId="648F6E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D991E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62AA7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4D6DF4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E3C51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0184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50AB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5D21C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7F8F1D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FC60FE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36</w:t>
            </w:r>
          </w:p>
        </w:tc>
        <w:tc>
          <w:tcPr>
            <w:tcW w:w="1113" w:type="dxa"/>
            <w:tcBorders>
              <w:top w:val="nil"/>
              <w:left w:val="nil"/>
              <w:bottom w:val="single" w:sz="4" w:space="0" w:color="auto"/>
              <w:right w:val="single" w:sz="4" w:space="0" w:color="auto"/>
            </w:tcBorders>
            <w:shd w:val="clear" w:color="auto" w:fill="auto"/>
          </w:tcPr>
          <w:p w14:paraId="1C5E44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6772F1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3FAA32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7F6C98B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042CDE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85762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B581D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5E784B9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AD6D48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61B27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37</w:t>
            </w:r>
          </w:p>
        </w:tc>
        <w:tc>
          <w:tcPr>
            <w:tcW w:w="1113" w:type="dxa"/>
            <w:tcBorders>
              <w:top w:val="nil"/>
              <w:left w:val="nil"/>
              <w:bottom w:val="single" w:sz="4" w:space="0" w:color="auto"/>
              <w:right w:val="single" w:sz="4" w:space="0" w:color="auto"/>
            </w:tcBorders>
            <w:shd w:val="clear" w:color="auto" w:fill="auto"/>
          </w:tcPr>
          <w:p w14:paraId="230893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14" w:type="dxa"/>
            <w:tcBorders>
              <w:top w:val="nil"/>
              <w:left w:val="nil"/>
              <w:bottom w:val="single" w:sz="4" w:space="0" w:color="auto"/>
              <w:right w:val="single" w:sz="4" w:space="0" w:color="auto"/>
            </w:tcBorders>
            <w:shd w:val="clear" w:color="auto" w:fill="auto"/>
          </w:tcPr>
          <w:p w14:paraId="1B1893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   </w:t>
            </w:r>
          </w:p>
        </w:tc>
        <w:tc>
          <w:tcPr>
            <w:tcW w:w="1114" w:type="dxa"/>
            <w:tcBorders>
              <w:top w:val="nil"/>
              <w:left w:val="nil"/>
              <w:bottom w:val="single" w:sz="4" w:space="0" w:color="auto"/>
              <w:right w:val="single" w:sz="4" w:space="0" w:color="auto"/>
            </w:tcBorders>
            <w:shd w:val="clear" w:color="auto" w:fill="auto"/>
          </w:tcPr>
          <w:p w14:paraId="18F0A6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632C57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372DFE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A8246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2D413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4D0DF0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7D42ACF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EA3CA9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38</w:t>
            </w:r>
          </w:p>
        </w:tc>
        <w:tc>
          <w:tcPr>
            <w:tcW w:w="1113" w:type="dxa"/>
            <w:tcBorders>
              <w:top w:val="nil"/>
              <w:left w:val="nil"/>
              <w:bottom w:val="single" w:sz="4" w:space="0" w:color="auto"/>
              <w:right w:val="single" w:sz="4" w:space="0" w:color="auto"/>
            </w:tcBorders>
            <w:shd w:val="clear" w:color="auto" w:fill="auto"/>
          </w:tcPr>
          <w:p w14:paraId="3C9F8E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43,8   </w:t>
            </w:r>
          </w:p>
        </w:tc>
        <w:tc>
          <w:tcPr>
            <w:tcW w:w="1114" w:type="dxa"/>
            <w:tcBorders>
              <w:top w:val="nil"/>
              <w:left w:val="nil"/>
              <w:bottom w:val="single" w:sz="4" w:space="0" w:color="auto"/>
              <w:right w:val="single" w:sz="4" w:space="0" w:color="auto"/>
            </w:tcBorders>
            <w:shd w:val="clear" w:color="auto" w:fill="auto"/>
          </w:tcPr>
          <w:p w14:paraId="503AB0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21,9   </w:t>
            </w:r>
          </w:p>
        </w:tc>
        <w:tc>
          <w:tcPr>
            <w:tcW w:w="1114" w:type="dxa"/>
            <w:tcBorders>
              <w:top w:val="nil"/>
              <w:left w:val="nil"/>
              <w:bottom w:val="single" w:sz="4" w:space="0" w:color="auto"/>
              <w:right w:val="single" w:sz="4" w:space="0" w:color="auto"/>
            </w:tcBorders>
            <w:shd w:val="clear" w:color="auto" w:fill="auto"/>
          </w:tcPr>
          <w:p w14:paraId="7694E4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490068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2FB9D9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07CC74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9A3E9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3031B0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7C2431E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1F237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39</w:t>
            </w:r>
          </w:p>
        </w:tc>
        <w:tc>
          <w:tcPr>
            <w:tcW w:w="1113" w:type="dxa"/>
            <w:tcBorders>
              <w:top w:val="nil"/>
              <w:left w:val="nil"/>
              <w:bottom w:val="single" w:sz="4" w:space="0" w:color="auto"/>
              <w:right w:val="single" w:sz="4" w:space="0" w:color="auto"/>
            </w:tcBorders>
            <w:shd w:val="clear" w:color="auto" w:fill="auto"/>
          </w:tcPr>
          <w:p w14:paraId="445861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21,6   </w:t>
            </w:r>
          </w:p>
        </w:tc>
        <w:tc>
          <w:tcPr>
            <w:tcW w:w="1114" w:type="dxa"/>
            <w:tcBorders>
              <w:top w:val="nil"/>
              <w:left w:val="nil"/>
              <w:bottom w:val="single" w:sz="4" w:space="0" w:color="auto"/>
              <w:right w:val="single" w:sz="4" w:space="0" w:color="auto"/>
            </w:tcBorders>
            <w:shd w:val="clear" w:color="auto" w:fill="auto"/>
          </w:tcPr>
          <w:p w14:paraId="0DB1B1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10,8   </w:t>
            </w:r>
          </w:p>
        </w:tc>
        <w:tc>
          <w:tcPr>
            <w:tcW w:w="1114" w:type="dxa"/>
            <w:tcBorders>
              <w:top w:val="nil"/>
              <w:left w:val="nil"/>
              <w:bottom w:val="single" w:sz="4" w:space="0" w:color="auto"/>
              <w:right w:val="single" w:sz="4" w:space="0" w:color="auto"/>
            </w:tcBorders>
            <w:shd w:val="clear" w:color="auto" w:fill="auto"/>
          </w:tcPr>
          <w:p w14:paraId="74ED4B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4E6A88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68136B6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4C0CF6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8497A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5E924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B4B51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39ABD3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40</w:t>
            </w:r>
          </w:p>
        </w:tc>
        <w:tc>
          <w:tcPr>
            <w:tcW w:w="1113" w:type="dxa"/>
            <w:tcBorders>
              <w:top w:val="nil"/>
              <w:left w:val="nil"/>
              <w:bottom w:val="single" w:sz="4" w:space="0" w:color="auto"/>
              <w:right w:val="single" w:sz="4" w:space="0" w:color="auto"/>
            </w:tcBorders>
            <w:shd w:val="clear" w:color="auto" w:fill="auto"/>
          </w:tcPr>
          <w:p w14:paraId="3259A2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3B23E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81D38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4083C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B17F9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1CF0D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F4C1D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1B7D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40481E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A9370D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41</w:t>
            </w:r>
          </w:p>
        </w:tc>
        <w:tc>
          <w:tcPr>
            <w:tcW w:w="1113" w:type="dxa"/>
            <w:tcBorders>
              <w:top w:val="nil"/>
              <w:left w:val="nil"/>
              <w:bottom w:val="single" w:sz="4" w:space="0" w:color="auto"/>
              <w:right w:val="single" w:sz="4" w:space="0" w:color="auto"/>
            </w:tcBorders>
            <w:shd w:val="clear" w:color="auto" w:fill="auto"/>
          </w:tcPr>
          <w:p w14:paraId="255BF6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41591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A74B6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A866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26D72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BD06F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65CF5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755DC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62E66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BF88E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42</w:t>
            </w:r>
          </w:p>
        </w:tc>
        <w:tc>
          <w:tcPr>
            <w:tcW w:w="1113" w:type="dxa"/>
            <w:tcBorders>
              <w:top w:val="nil"/>
              <w:left w:val="nil"/>
              <w:bottom w:val="single" w:sz="4" w:space="0" w:color="auto"/>
              <w:right w:val="single" w:sz="4" w:space="0" w:color="auto"/>
            </w:tcBorders>
            <w:shd w:val="clear" w:color="auto" w:fill="auto"/>
          </w:tcPr>
          <w:p w14:paraId="1980A4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   </w:t>
            </w:r>
          </w:p>
        </w:tc>
        <w:tc>
          <w:tcPr>
            <w:tcW w:w="1114" w:type="dxa"/>
            <w:tcBorders>
              <w:top w:val="nil"/>
              <w:left w:val="nil"/>
              <w:bottom w:val="single" w:sz="4" w:space="0" w:color="auto"/>
              <w:right w:val="single" w:sz="4" w:space="0" w:color="auto"/>
            </w:tcBorders>
            <w:shd w:val="clear" w:color="auto" w:fill="auto"/>
          </w:tcPr>
          <w:p w14:paraId="77313C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36F9FFB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2FD430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7A5B45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A8010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DF91B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998F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2EBCE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28548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43</w:t>
            </w:r>
          </w:p>
        </w:tc>
        <w:tc>
          <w:tcPr>
            <w:tcW w:w="1113" w:type="dxa"/>
            <w:tcBorders>
              <w:top w:val="nil"/>
              <w:left w:val="nil"/>
              <w:bottom w:val="single" w:sz="4" w:space="0" w:color="auto"/>
              <w:right w:val="single" w:sz="4" w:space="0" w:color="auto"/>
            </w:tcBorders>
            <w:shd w:val="clear" w:color="auto" w:fill="auto"/>
          </w:tcPr>
          <w:p w14:paraId="1F3E85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C8C83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59B16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20,9   </w:t>
            </w:r>
          </w:p>
        </w:tc>
        <w:tc>
          <w:tcPr>
            <w:tcW w:w="1114" w:type="dxa"/>
            <w:tcBorders>
              <w:top w:val="nil"/>
              <w:left w:val="nil"/>
              <w:bottom w:val="single" w:sz="4" w:space="0" w:color="auto"/>
              <w:right w:val="single" w:sz="4" w:space="0" w:color="auto"/>
            </w:tcBorders>
            <w:shd w:val="clear" w:color="auto" w:fill="auto"/>
          </w:tcPr>
          <w:p w14:paraId="59B97E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3C2CCE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EEF4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316B2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8B7AB2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38D3ACE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10F4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44</w:t>
            </w:r>
          </w:p>
        </w:tc>
        <w:tc>
          <w:tcPr>
            <w:tcW w:w="1113" w:type="dxa"/>
            <w:tcBorders>
              <w:top w:val="nil"/>
              <w:left w:val="nil"/>
              <w:bottom w:val="single" w:sz="4" w:space="0" w:color="auto"/>
              <w:right w:val="single" w:sz="4" w:space="0" w:color="auto"/>
            </w:tcBorders>
            <w:shd w:val="clear" w:color="auto" w:fill="auto"/>
          </w:tcPr>
          <w:p w14:paraId="227841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7A6C1E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20EC1C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1D1EA9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C55D7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43AC4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8D02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5A3D2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D27337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B9CC18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45</w:t>
            </w:r>
          </w:p>
        </w:tc>
        <w:tc>
          <w:tcPr>
            <w:tcW w:w="1113" w:type="dxa"/>
            <w:tcBorders>
              <w:top w:val="nil"/>
              <w:left w:val="nil"/>
              <w:bottom w:val="single" w:sz="4" w:space="0" w:color="auto"/>
              <w:right w:val="single" w:sz="4" w:space="0" w:color="auto"/>
            </w:tcBorders>
            <w:shd w:val="clear" w:color="auto" w:fill="auto"/>
          </w:tcPr>
          <w:p w14:paraId="37BA41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7F7B07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2DD9A6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11D6B5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74EABC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C3C627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39B18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000E39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D1AF6C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3EDB3B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46</w:t>
            </w:r>
          </w:p>
        </w:tc>
        <w:tc>
          <w:tcPr>
            <w:tcW w:w="1113" w:type="dxa"/>
            <w:tcBorders>
              <w:top w:val="nil"/>
              <w:left w:val="nil"/>
              <w:bottom w:val="single" w:sz="4" w:space="0" w:color="auto"/>
              <w:right w:val="single" w:sz="4" w:space="0" w:color="auto"/>
            </w:tcBorders>
            <w:shd w:val="clear" w:color="auto" w:fill="auto"/>
          </w:tcPr>
          <w:p w14:paraId="011383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49E91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23CF8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824BA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416E7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DABDB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507498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39C45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8E8D7D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E7A3A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47</w:t>
            </w:r>
          </w:p>
        </w:tc>
        <w:tc>
          <w:tcPr>
            <w:tcW w:w="1113" w:type="dxa"/>
            <w:tcBorders>
              <w:top w:val="nil"/>
              <w:left w:val="nil"/>
              <w:bottom w:val="single" w:sz="4" w:space="0" w:color="auto"/>
              <w:right w:val="single" w:sz="4" w:space="0" w:color="auto"/>
            </w:tcBorders>
            <w:shd w:val="clear" w:color="auto" w:fill="auto"/>
          </w:tcPr>
          <w:p w14:paraId="422D181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57020E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04F751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F0C40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423EC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13EC9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0D0E34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AC66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2639DD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AC5DC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48</w:t>
            </w:r>
          </w:p>
        </w:tc>
        <w:tc>
          <w:tcPr>
            <w:tcW w:w="1113" w:type="dxa"/>
            <w:tcBorders>
              <w:top w:val="nil"/>
              <w:left w:val="nil"/>
              <w:bottom w:val="single" w:sz="4" w:space="0" w:color="auto"/>
              <w:right w:val="single" w:sz="4" w:space="0" w:color="auto"/>
            </w:tcBorders>
            <w:shd w:val="clear" w:color="auto" w:fill="auto"/>
          </w:tcPr>
          <w:p w14:paraId="4A96175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10,1   </w:t>
            </w:r>
          </w:p>
        </w:tc>
        <w:tc>
          <w:tcPr>
            <w:tcW w:w="1114" w:type="dxa"/>
            <w:tcBorders>
              <w:top w:val="nil"/>
              <w:left w:val="nil"/>
              <w:bottom w:val="single" w:sz="4" w:space="0" w:color="auto"/>
              <w:right w:val="single" w:sz="4" w:space="0" w:color="auto"/>
            </w:tcBorders>
            <w:shd w:val="clear" w:color="auto" w:fill="auto"/>
          </w:tcPr>
          <w:p w14:paraId="7B098C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3870BF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586DD7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08F033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1EE90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82AA7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57646A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B4F521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2AAEB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49</w:t>
            </w:r>
          </w:p>
        </w:tc>
        <w:tc>
          <w:tcPr>
            <w:tcW w:w="1113" w:type="dxa"/>
            <w:tcBorders>
              <w:top w:val="nil"/>
              <w:left w:val="nil"/>
              <w:bottom w:val="single" w:sz="4" w:space="0" w:color="auto"/>
              <w:right w:val="single" w:sz="4" w:space="0" w:color="auto"/>
            </w:tcBorders>
            <w:shd w:val="clear" w:color="auto" w:fill="auto"/>
          </w:tcPr>
          <w:p w14:paraId="7219F9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72,0   </w:t>
            </w:r>
          </w:p>
        </w:tc>
        <w:tc>
          <w:tcPr>
            <w:tcW w:w="1114" w:type="dxa"/>
            <w:tcBorders>
              <w:top w:val="nil"/>
              <w:left w:val="nil"/>
              <w:bottom w:val="single" w:sz="4" w:space="0" w:color="auto"/>
              <w:right w:val="single" w:sz="4" w:space="0" w:color="auto"/>
            </w:tcBorders>
            <w:shd w:val="clear" w:color="auto" w:fill="auto"/>
          </w:tcPr>
          <w:p w14:paraId="69838A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36,0   </w:t>
            </w:r>
          </w:p>
        </w:tc>
        <w:tc>
          <w:tcPr>
            <w:tcW w:w="1114" w:type="dxa"/>
            <w:tcBorders>
              <w:top w:val="nil"/>
              <w:left w:val="nil"/>
              <w:bottom w:val="single" w:sz="4" w:space="0" w:color="auto"/>
              <w:right w:val="single" w:sz="4" w:space="0" w:color="auto"/>
            </w:tcBorders>
            <w:shd w:val="clear" w:color="auto" w:fill="auto"/>
          </w:tcPr>
          <w:p w14:paraId="765599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34,7   </w:t>
            </w:r>
          </w:p>
        </w:tc>
        <w:tc>
          <w:tcPr>
            <w:tcW w:w="1114" w:type="dxa"/>
            <w:tcBorders>
              <w:top w:val="nil"/>
              <w:left w:val="nil"/>
              <w:bottom w:val="single" w:sz="4" w:space="0" w:color="auto"/>
              <w:right w:val="single" w:sz="4" w:space="0" w:color="auto"/>
            </w:tcBorders>
            <w:shd w:val="clear" w:color="auto" w:fill="auto"/>
          </w:tcPr>
          <w:p w14:paraId="4CDD7BD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29,6   </w:t>
            </w:r>
          </w:p>
        </w:tc>
        <w:tc>
          <w:tcPr>
            <w:tcW w:w="1114" w:type="dxa"/>
            <w:tcBorders>
              <w:top w:val="nil"/>
              <w:left w:val="nil"/>
              <w:bottom w:val="single" w:sz="4" w:space="0" w:color="auto"/>
              <w:right w:val="single" w:sz="4" w:space="0" w:color="auto"/>
            </w:tcBorders>
            <w:shd w:val="clear" w:color="auto" w:fill="auto"/>
          </w:tcPr>
          <w:p w14:paraId="67E595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6DAE66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56976E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17,5   </w:t>
            </w:r>
          </w:p>
        </w:tc>
        <w:tc>
          <w:tcPr>
            <w:tcW w:w="1114" w:type="dxa"/>
            <w:tcBorders>
              <w:top w:val="nil"/>
              <w:left w:val="nil"/>
              <w:bottom w:val="single" w:sz="4" w:space="0" w:color="auto"/>
              <w:right w:val="single" w:sz="4" w:space="0" w:color="auto"/>
            </w:tcBorders>
            <w:shd w:val="clear" w:color="auto" w:fill="auto"/>
          </w:tcPr>
          <w:p w14:paraId="0A71D0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r>
      <w:tr w:rsidR="00AA2E46" w:rsidRPr="00DF4760" w14:paraId="5C8E69F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0CF53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50</w:t>
            </w:r>
          </w:p>
        </w:tc>
        <w:tc>
          <w:tcPr>
            <w:tcW w:w="1113" w:type="dxa"/>
            <w:tcBorders>
              <w:top w:val="nil"/>
              <w:left w:val="nil"/>
              <w:bottom w:val="single" w:sz="4" w:space="0" w:color="auto"/>
              <w:right w:val="single" w:sz="4" w:space="0" w:color="auto"/>
            </w:tcBorders>
            <w:shd w:val="clear" w:color="auto" w:fill="auto"/>
          </w:tcPr>
          <w:p w14:paraId="352886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54,4   </w:t>
            </w:r>
          </w:p>
        </w:tc>
        <w:tc>
          <w:tcPr>
            <w:tcW w:w="1114" w:type="dxa"/>
            <w:tcBorders>
              <w:top w:val="nil"/>
              <w:left w:val="nil"/>
              <w:bottom w:val="single" w:sz="4" w:space="0" w:color="auto"/>
              <w:right w:val="single" w:sz="4" w:space="0" w:color="auto"/>
            </w:tcBorders>
            <w:shd w:val="clear" w:color="auto" w:fill="auto"/>
          </w:tcPr>
          <w:p w14:paraId="6EC5E4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27,2   </w:t>
            </w:r>
          </w:p>
        </w:tc>
        <w:tc>
          <w:tcPr>
            <w:tcW w:w="1114" w:type="dxa"/>
            <w:tcBorders>
              <w:top w:val="nil"/>
              <w:left w:val="nil"/>
              <w:bottom w:val="single" w:sz="4" w:space="0" w:color="auto"/>
              <w:right w:val="single" w:sz="4" w:space="0" w:color="auto"/>
            </w:tcBorders>
            <w:shd w:val="clear" w:color="auto" w:fill="auto"/>
          </w:tcPr>
          <w:p w14:paraId="38D1E1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66BF61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56FF3A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18728F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DEB37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3B6F2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A7BDD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E84C08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51</w:t>
            </w:r>
          </w:p>
        </w:tc>
        <w:tc>
          <w:tcPr>
            <w:tcW w:w="1113" w:type="dxa"/>
            <w:tcBorders>
              <w:top w:val="nil"/>
              <w:left w:val="nil"/>
              <w:bottom w:val="single" w:sz="4" w:space="0" w:color="auto"/>
              <w:right w:val="single" w:sz="4" w:space="0" w:color="auto"/>
            </w:tcBorders>
            <w:shd w:val="clear" w:color="auto" w:fill="auto"/>
          </w:tcPr>
          <w:p w14:paraId="25DA44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63,4   </w:t>
            </w:r>
          </w:p>
        </w:tc>
        <w:tc>
          <w:tcPr>
            <w:tcW w:w="1114" w:type="dxa"/>
            <w:tcBorders>
              <w:top w:val="nil"/>
              <w:left w:val="nil"/>
              <w:bottom w:val="single" w:sz="4" w:space="0" w:color="auto"/>
              <w:right w:val="single" w:sz="4" w:space="0" w:color="auto"/>
            </w:tcBorders>
            <w:shd w:val="clear" w:color="auto" w:fill="auto"/>
          </w:tcPr>
          <w:p w14:paraId="4190EC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31,7   </w:t>
            </w:r>
          </w:p>
        </w:tc>
        <w:tc>
          <w:tcPr>
            <w:tcW w:w="1114" w:type="dxa"/>
            <w:tcBorders>
              <w:top w:val="nil"/>
              <w:left w:val="nil"/>
              <w:bottom w:val="single" w:sz="4" w:space="0" w:color="auto"/>
              <w:right w:val="single" w:sz="4" w:space="0" w:color="auto"/>
            </w:tcBorders>
            <w:shd w:val="clear" w:color="auto" w:fill="auto"/>
          </w:tcPr>
          <w:p w14:paraId="6FC78A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31,2   </w:t>
            </w:r>
          </w:p>
        </w:tc>
        <w:tc>
          <w:tcPr>
            <w:tcW w:w="1114" w:type="dxa"/>
            <w:tcBorders>
              <w:top w:val="nil"/>
              <w:left w:val="nil"/>
              <w:bottom w:val="single" w:sz="4" w:space="0" w:color="auto"/>
              <w:right w:val="single" w:sz="4" w:space="0" w:color="auto"/>
            </w:tcBorders>
            <w:shd w:val="clear" w:color="auto" w:fill="auto"/>
          </w:tcPr>
          <w:p w14:paraId="5517CE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26,4   </w:t>
            </w:r>
          </w:p>
        </w:tc>
        <w:tc>
          <w:tcPr>
            <w:tcW w:w="1114" w:type="dxa"/>
            <w:tcBorders>
              <w:top w:val="nil"/>
              <w:left w:val="nil"/>
              <w:bottom w:val="single" w:sz="4" w:space="0" w:color="auto"/>
              <w:right w:val="single" w:sz="4" w:space="0" w:color="auto"/>
            </w:tcBorders>
            <w:shd w:val="clear" w:color="auto" w:fill="auto"/>
          </w:tcPr>
          <w:p w14:paraId="0D5216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21286F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7559D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1A7DBC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184B8CE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2BD31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52</w:t>
            </w:r>
          </w:p>
        </w:tc>
        <w:tc>
          <w:tcPr>
            <w:tcW w:w="1113" w:type="dxa"/>
            <w:tcBorders>
              <w:top w:val="nil"/>
              <w:left w:val="nil"/>
              <w:bottom w:val="single" w:sz="4" w:space="0" w:color="auto"/>
              <w:right w:val="single" w:sz="4" w:space="0" w:color="auto"/>
            </w:tcBorders>
            <w:shd w:val="clear" w:color="auto" w:fill="auto"/>
          </w:tcPr>
          <w:p w14:paraId="364E64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70,1   </w:t>
            </w:r>
          </w:p>
        </w:tc>
        <w:tc>
          <w:tcPr>
            <w:tcW w:w="1114" w:type="dxa"/>
            <w:tcBorders>
              <w:top w:val="nil"/>
              <w:left w:val="nil"/>
              <w:bottom w:val="single" w:sz="4" w:space="0" w:color="auto"/>
              <w:right w:val="single" w:sz="4" w:space="0" w:color="auto"/>
            </w:tcBorders>
            <w:shd w:val="clear" w:color="auto" w:fill="auto"/>
          </w:tcPr>
          <w:p w14:paraId="786094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35,1   </w:t>
            </w:r>
          </w:p>
        </w:tc>
        <w:tc>
          <w:tcPr>
            <w:tcW w:w="1114" w:type="dxa"/>
            <w:tcBorders>
              <w:top w:val="nil"/>
              <w:left w:val="nil"/>
              <w:bottom w:val="single" w:sz="4" w:space="0" w:color="auto"/>
              <w:right w:val="single" w:sz="4" w:space="0" w:color="auto"/>
            </w:tcBorders>
            <w:shd w:val="clear" w:color="auto" w:fill="auto"/>
          </w:tcPr>
          <w:p w14:paraId="2C1D58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17,1   </w:t>
            </w:r>
          </w:p>
        </w:tc>
        <w:tc>
          <w:tcPr>
            <w:tcW w:w="1114" w:type="dxa"/>
            <w:tcBorders>
              <w:top w:val="nil"/>
              <w:left w:val="nil"/>
              <w:bottom w:val="single" w:sz="4" w:space="0" w:color="auto"/>
              <w:right w:val="single" w:sz="4" w:space="0" w:color="auto"/>
            </w:tcBorders>
            <w:shd w:val="clear" w:color="auto" w:fill="auto"/>
          </w:tcPr>
          <w:p w14:paraId="7CD7DD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15,0   </w:t>
            </w:r>
          </w:p>
        </w:tc>
        <w:tc>
          <w:tcPr>
            <w:tcW w:w="1114" w:type="dxa"/>
            <w:tcBorders>
              <w:top w:val="nil"/>
              <w:left w:val="nil"/>
              <w:bottom w:val="single" w:sz="4" w:space="0" w:color="auto"/>
              <w:right w:val="single" w:sz="4" w:space="0" w:color="auto"/>
            </w:tcBorders>
            <w:shd w:val="clear" w:color="auto" w:fill="auto"/>
          </w:tcPr>
          <w:p w14:paraId="0046D2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37F6D5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366E0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6CC68E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r>
      <w:tr w:rsidR="00AA2E46" w:rsidRPr="00DF4760" w14:paraId="6510F74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56881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53</w:t>
            </w:r>
          </w:p>
        </w:tc>
        <w:tc>
          <w:tcPr>
            <w:tcW w:w="1113" w:type="dxa"/>
            <w:tcBorders>
              <w:top w:val="nil"/>
              <w:left w:val="nil"/>
              <w:bottom w:val="single" w:sz="4" w:space="0" w:color="auto"/>
              <w:right w:val="single" w:sz="4" w:space="0" w:color="auto"/>
            </w:tcBorders>
            <w:shd w:val="clear" w:color="auto" w:fill="auto"/>
          </w:tcPr>
          <w:p w14:paraId="354E75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75,9   </w:t>
            </w:r>
          </w:p>
        </w:tc>
        <w:tc>
          <w:tcPr>
            <w:tcW w:w="1114" w:type="dxa"/>
            <w:tcBorders>
              <w:top w:val="nil"/>
              <w:left w:val="nil"/>
              <w:bottom w:val="single" w:sz="4" w:space="0" w:color="auto"/>
              <w:right w:val="single" w:sz="4" w:space="0" w:color="auto"/>
            </w:tcBorders>
            <w:shd w:val="clear" w:color="auto" w:fill="auto"/>
          </w:tcPr>
          <w:p w14:paraId="1DF55C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38,0   </w:t>
            </w:r>
          </w:p>
        </w:tc>
        <w:tc>
          <w:tcPr>
            <w:tcW w:w="1114" w:type="dxa"/>
            <w:tcBorders>
              <w:top w:val="nil"/>
              <w:left w:val="nil"/>
              <w:bottom w:val="single" w:sz="4" w:space="0" w:color="auto"/>
              <w:right w:val="single" w:sz="4" w:space="0" w:color="auto"/>
            </w:tcBorders>
            <w:shd w:val="clear" w:color="auto" w:fill="auto"/>
          </w:tcPr>
          <w:p w14:paraId="68E436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10,3   </w:t>
            </w:r>
          </w:p>
        </w:tc>
        <w:tc>
          <w:tcPr>
            <w:tcW w:w="1114" w:type="dxa"/>
            <w:tcBorders>
              <w:top w:val="nil"/>
              <w:left w:val="nil"/>
              <w:bottom w:val="single" w:sz="4" w:space="0" w:color="auto"/>
              <w:right w:val="single" w:sz="4" w:space="0" w:color="auto"/>
            </w:tcBorders>
            <w:shd w:val="clear" w:color="auto" w:fill="auto"/>
          </w:tcPr>
          <w:p w14:paraId="161124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2AC12D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4FFE25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63F991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854B7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20446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6EA4A5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54</w:t>
            </w:r>
          </w:p>
        </w:tc>
        <w:tc>
          <w:tcPr>
            <w:tcW w:w="1113" w:type="dxa"/>
            <w:tcBorders>
              <w:top w:val="nil"/>
              <w:left w:val="nil"/>
              <w:bottom w:val="single" w:sz="4" w:space="0" w:color="auto"/>
              <w:right w:val="single" w:sz="4" w:space="0" w:color="auto"/>
            </w:tcBorders>
            <w:shd w:val="clear" w:color="auto" w:fill="auto"/>
          </w:tcPr>
          <w:p w14:paraId="75338B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18,8   </w:t>
            </w:r>
          </w:p>
        </w:tc>
        <w:tc>
          <w:tcPr>
            <w:tcW w:w="1114" w:type="dxa"/>
            <w:tcBorders>
              <w:top w:val="nil"/>
              <w:left w:val="nil"/>
              <w:bottom w:val="single" w:sz="4" w:space="0" w:color="auto"/>
              <w:right w:val="single" w:sz="4" w:space="0" w:color="auto"/>
            </w:tcBorders>
            <w:shd w:val="clear" w:color="auto" w:fill="auto"/>
          </w:tcPr>
          <w:p w14:paraId="55864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9,4   </w:t>
            </w:r>
          </w:p>
        </w:tc>
        <w:tc>
          <w:tcPr>
            <w:tcW w:w="1114" w:type="dxa"/>
            <w:tcBorders>
              <w:top w:val="nil"/>
              <w:left w:val="nil"/>
              <w:bottom w:val="single" w:sz="4" w:space="0" w:color="auto"/>
              <w:right w:val="single" w:sz="4" w:space="0" w:color="auto"/>
            </w:tcBorders>
            <w:shd w:val="clear" w:color="auto" w:fill="auto"/>
          </w:tcPr>
          <w:p w14:paraId="1A95A2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14,1   </w:t>
            </w:r>
          </w:p>
        </w:tc>
        <w:tc>
          <w:tcPr>
            <w:tcW w:w="1114" w:type="dxa"/>
            <w:tcBorders>
              <w:top w:val="nil"/>
              <w:left w:val="nil"/>
              <w:bottom w:val="single" w:sz="4" w:space="0" w:color="auto"/>
              <w:right w:val="single" w:sz="4" w:space="0" w:color="auto"/>
            </w:tcBorders>
            <w:shd w:val="clear" w:color="auto" w:fill="auto"/>
          </w:tcPr>
          <w:p w14:paraId="79764F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   </w:t>
            </w:r>
          </w:p>
        </w:tc>
        <w:tc>
          <w:tcPr>
            <w:tcW w:w="1114" w:type="dxa"/>
            <w:tcBorders>
              <w:top w:val="nil"/>
              <w:left w:val="nil"/>
              <w:bottom w:val="single" w:sz="4" w:space="0" w:color="auto"/>
              <w:right w:val="single" w:sz="4" w:space="0" w:color="auto"/>
            </w:tcBorders>
            <w:shd w:val="clear" w:color="auto" w:fill="auto"/>
          </w:tcPr>
          <w:p w14:paraId="4AD1AA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688295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4A180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72CA3A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7FEC2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7ED0FF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55</w:t>
            </w:r>
          </w:p>
        </w:tc>
        <w:tc>
          <w:tcPr>
            <w:tcW w:w="1113" w:type="dxa"/>
            <w:tcBorders>
              <w:top w:val="nil"/>
              <w:left w:val="nil"/>
              <w:bottom w:val="single" w:sz="4" w:space="0" w:color="auto"/>
              <w:right w:val="single" w:sz="4" w:space="0" w:color="auto"/>
            </w:tcBorders>
            <w:shd w:val="clear" w:color="auto" w:fill="auto"/>
          </w:tcPr>
          <w:p w14:paraId="7C8B3E5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04E288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3,2   </w:t>
            </w:r>
          </w:p>
        </w:tc>
        <w:tc>
          <w:tcPr>
            <w:tcW w:w="1114" w:type="dxa"/>
            <w:tcBorders>
              <w:top w:val="nil"/>
              <w:left w:val="nil"/>
              <w:bottom w:val="single" w:sz="4" w:space="0" w:color="auto"/>
              <w:right w:val="single" w:sz="4" w:space="0" w:color="auto"/>
            </w:tcBorders>
            <w:shd w:val="clear" w:color="auto" w:fill="auto"/>
          </w:tcPr>
          <w:p w14:paraId="019610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13,6   </w:t>
            </w:r>
          </w:p>
        </w:tc>
        <w:tc>
          <w:tcPr>
            <w:tcW w:w="1114" w:type="dxa"/>
            <w:tcBorders>
              <w:top w:val="nil"/>
              <w:left w:val="nil"/>
              <w:bottom w:val="single" w:sz="4" w:space="0" w:color="auto"/>
              <w:right w:val="single" w:sz="4" w:space="0" w:color="auto"/>
            </w:tcBorders>
            <w:shd w:val="clear" w:color="auto" w:fill="auto"/>
          </w:tcPr>
          <w:p w14:paraId="7509D1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5,6   </w:t>
            </w:r>
          </w:p>
        </w:tc>
        <w:tc>
          <w:tcPr>
            <w:tcW w:w="1114" w:type="dxa"/>
            <w:tcBorders>
              <w:top w:val="nil"/>
              <w:left w:val="nil"/>
              <w:bottom w:val="single" w:sz="4" w:space="0" w:color="auto"/>
              <w:right w:val="single" w:sz="4" w:space="0" w:color="auto"/>
            </w:tcBorders>
            <w:shd w:val="clear" w:color="auto" w:fill="auto"/>
          </w:tcPr>
          <w:p w14:paraId="14BEA3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09766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3593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17884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DFD463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93833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56</w:t>
            </w:r>
          </w:p>
        </w:tc>
        <w:tc>
          <w:tcPr>
            <w:tcW w:w="1113" w:type="dxa"/>
            <w:tcBorders>
              <w:top w:val="nil"/>
              <w:left w:val="nil"/>
              <w:bottom w:val="single" w:sz="4" w:space="0" w:color="auto"/>
              <w:right w:val="single" w:sz="4" w:space="0" w:color="auto"/>
            </w:tcBorders>
            <w:shd w:val="clear" w:color="auto" w:fill="auto"/>
          </w:tcPr>
          <w:p w14:paraId="331D8F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02275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5029B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14,5   </w:t>
            </w:r>
          </w:p>
        </w:tc>
        <w:tc>
          <w:tcPr>
            <w:tcW w:w="1114" w:type="dxa"/>
            <w:tcBorders>
              <w:top w:val="nil"/>
              <w:left w:val="nil"/>
              <w:bottom w:val="single" w:sz="4" w:space="0" w:color="auto"/>
              <w:right w:val="single" w:sz="4" w:space="0" w:color="auto"/>
            </w:tcBorders>
            <w:shd w:val="clear" w:color="auto" w:fill="auto"/>
          </w:tcPr>
          <w:p w14:paraId="200201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6,5   </w:t>
            </w:r>
          </w:p>
        </w:tc>
        <w:tc>
          <w:tcPr>
            <w:tcW w:w="1114" w:type="dxa"/>
            <w:tcBorders>
              <w:top w:val="nil"/>
              <w:left w:val="nil"/>
              <w:bottom w:val="single" w:sz="4" w:space="0" w:color="auto"/>
              <w:right w:val="single" w:sz="4" w:space="0" w:color="auto"/>
            </w:tcBorders>
            <w:shd w:val="clear" w:color="auto" w:fill="auto"/>
          </w:tcPr>
          <w:p w14:paraId="080A3B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B94D2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4EFA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BF8AC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A7E77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7AB46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57</w:t>
            </w:r>
          </w:p>
        </w:tc>
        <w:tc>
          <w:tcPr>
            <w:tcW w:w="1113" w:type="dxa"/>
            <w:tcBorders>
              <w:top w:val="nil"/>
              <w:left w:val="nil"/>
              <w:bottom w:val="single" w:sz="4" w:space="0" w:color="auto"/>
              <w:right w:val="single" w:sz="4" w:space="0" w:color="auto"/>
            </w:tcBorders>
            <w:shd w:val="clear" w:color="auto" w:fill="auto"/>
          </w:tcPr>
          <w:p w14:paraId="066764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7848C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30941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7,9   </w:t>
            </w:r>
          </w:p>
        </w:tc>
        <w:tc>
          <w:tcPr>
            <w:tcW w:w="1114" w:type="dxa"/>
            <w:tcBorders>
              <w:top w:val="nil"/>
              <w:left w:val="nil"/>
              <w:bottom w:val="single" w:sz="4" w:space="0" w:color="auto"/>
              <w:right w:val="single" w:sz="4" w:space="0" w:color="auto"/>
            </w:tcBorders>
            <w:shd w:val="clear" w:color="auto" w:fill="auto"/>
          </w:tcPr>
          <w:p w14:paraId="5534A8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603C94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F29CA0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138FD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64309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6638A9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66BFC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58</w:t>
            </w:r>
          </w:p>
        </w:tc>
        <w:tc>
          <w:tcPr>
            <w:tcW w:w="1113" w:type="dxa"/>
            <w:tcBorders>
              <w:top w:val="nil"/>
              <w:left w:val="nil"/>
              <w:bottom w:val="single" w:sz="4" w:space="0" w:color="auto"/>
              <w:right w:val="single" w:sz="4" w:space="0" w:color="auto"/>
            </w:tcBorders>
            <w:shd w:val="clear" w:color="auto" w:fill="auto"/>
          </w:tcPr>
          <w:p w14:paraId="1CD90E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E1EE3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20AAF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3EF3AB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5077D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5B32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49CB1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A6100A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ACC021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3C8C75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59</w:t>
            </w:r>
          </w:p>
        </w:tc>
        <w:tc>
          <w:tcPr>
            <w:tcW w:w="1113" w:type="dxa"/>
            <w:tcBorders>
              <w:top w:val="nil"/>
              <w:left w:val="nil"/>
              <w:bottom w:val="single" w:sz="4" w:space="0" w:color="auto"/>
              <w:right w:val="single" w:sz="4" w:space="0" w:color="auto"/>
            </w:tcBorders>
            <w:shd w:val="clear" w:color="auto" w:fill="auto"/>
          </w:tcPr>
          <w:p w14:paraId="5893C0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7565A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6D79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8E68A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F6E73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B540D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2974F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1C843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BEE4D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795A5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60</w:t>
            </w:r>
          </w:p>
        </w:tc>
        <w:tc>
          <w:tcPr>
            <w:tcW w:w="1113" w:type="dxa"/>
            <w:tcBorders>
              <w:top w:val="nil"/>
              <w:left w:val="nil"/>
              <w:bottom w:val="single" w:sz="4" w:space="0" w:color="auto"/>
              <w:right w:val="single" w:sz="4" w:space="0" w:color="auto"/>
            </w:tcBorders>
            <w:shd w:val="clear" w:color="auto" w:fill="auto"/>
          </w:tcPr>
          <w:p w14:paraId="3D8B8C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2D9DD7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1B5B3E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13,5   </w:t>
            </w:r>
          </w:p>
        </w:tc>
        <w:tc>
          <w:tcPr>
            <w:tcW w:w="1114" w:type="dxa"/>
            <w:tcBorders>
              <w:top w:val="nil"/>
              <w:left w:val="nil"/>
              <w:bottom w:val="single" w:sz="4" w:space="0" w:color="auto"/>
              <w:right w:val="single" w:sz="4" w:space="0" w:color="auto"/>
            </w:tcBorders>
            <w:shd w:val="clear" w:color="auto" w:fill="auto"/>
          </w:tcPr>
          <w:p w14:paraId="16713E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1186E9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FAE30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88AAE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B47E8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C07677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5E272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61</w:t>
            </w:r>
          </w:p>
        </w:tc>
        <w:tc>
          <w:tcPr>
            <w:tcW w:w="1113" w:type="dxa"/>
            <w:tcBorders>
              <w:top w:val="nil"/>
              <w:left w:val="nil"/>
              <w:bottom w:val="single" w:sz="4" w:space="0" w:color="auto"/>
              <w:right w:val="single" w:sz="4" w:space="0" w:color="auto"/>
            </w:tcBorders>
            <w:shd w:val="clear" w:color="auto" w:fill="auto"/>
          </w:tcPr>
          <w:p w14:paraId="451016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17,3   </w:t>
            </w:r>
          </w:p>
        </w:tc>
        <w:tc>
          <w:tcPr>
            <w:tcW w:w="1114" w:type="dxa"/>
            <w:tcBorders>
              <w:top w:val="nil"/>
              <w:left w:val="nil"/>
              <w:bottom w:val="single" w:sz="4" w:space="0" w:color="auto"/>
              <w:right w:val="single" w:sz="4" w:space="0" w:color="auto"/>
            </w:tcBorders>
            <w:shd w:val="clear" w:color="auto" w:fill="auto"/>
          </w:tcPr>
          <w:p w14:paraId="152E7E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33BCC3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6BA9A2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65CBC6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57866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6F703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D499C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D73C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1870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62</w:t>
            </w:r>
          </w:p>
        </w:tc>
        <w:tc>
          <w:tcPr>
            <w:tcW w:w="1113" w:type="dxa"/>
            <w:tcBorders>
              <w:top w:val="nil"/>
              <w:left w:val="nil"/>
              <w:bottom w:val="single" w:sz="4" w:space="0" w:color="auto"/>
              <w:right w:val="single" w:sz="4" w:space="0" w:color="auto"/>
            </w:tcBorders>
            <w:shd w:val="clear" w:color="auto" w:fill="auto"/>
          </w:tcPr>
          <w:p w14:paraId="3B985B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46,6   </w:t>
            </w:r>
          </w:p>
        </w:tc>
        <w:tc>
          <w:tcPr>
            <w:tcW w:w="1114" w:type="dxa"/>
            <w:tcBorders>
              <w:top w:val="nil"/>
              <w:left w:val="nil"/>
              <w:bottom w:val="single" w:sz="4" w:space="0" w:color="auto"/>
              <w:right w:val="single" w:sz="4" w:space="0" w:color="auto"/>
            </w:tcBorders>
            <w:shd w:val="clear" w:color="auto" w:fill="auto"/>
          </w:tcPr>
          <w:p w14:paraId="5EF202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23,3   </w:t>
            </w:r>
          </w:p>
        </w:tc>
        <w:tc>
          <w:tcPr>
            <w:tcW w:w="1114" w:type="dxa"/>
            <w:tcBorders>
              <w:top w:val="nil"/>
              <w:left w:val="nil"/>
              <w:bottom w:val="single" w:sz="4" w:space="0" w:color="auto"/>
              <w:right w:val="single" w:sz="4" w:space="0" w:color="auto"/>
            </w:tcBorders>
            <w:shd w:val="clear" w:color="auto" w:fill="auto"/>
          </w:tcPr>
          <w:p w14:paraId="0560E2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14,3   </w:t>
            </w:r>
          </w:p>
        </w:tc>
        <w:tc>
          <w:tcPr>
            <w:tcW w:w="1114" w:type="dxa"/>
            <w:tcBorders>
              <w:top w:val="nil"/>
              <w:left w:val="nil"/>
              <w:bottom w:val="single" w:sz="4" w:space="0" w:color="auto"/>
              <w:right w:val="single" w:sz="4" w:space="0" w:color="auto"/>
            </w:tcBorders>
            <w:shd w:val="clear" w:color="auto" w:fill="auto"/>
          </w:tcPr>
          <w:p w14:paraId="70DD7B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9,5   </w:t>
            </w:r>
          </w:p>
        </w:tc>
        <w:tc>
          <w:tcPr>
            <w:tcW w:w="1114" w:type="dxa"/>
            <w:tcBorders>
              <w:top w:val="nil"/>
              <w:left w:val="nil"/>
              <w:bottom w:val="single" w:sz="4" w:space="0" w:color="auto"/>
              <w:right w:val="single" w:sz="4" w:space="0" w:color="auto"/>
            </w:tcBorders>
            <w:shd w:val="clear" w:color="auto" w:fill="auto"/>
          </w:tcPr>
          <w:p w14:paraId="7BCE15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2C2256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C4A3B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6CE27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C4EE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5288A8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63</w:t>
            </w:r>
          </w:p>
        </w:tc>
        <w:tc>
          <w:tcPr>
            <w:tcW w:w="1113" w:type="dxa"/>
            <w:tcBorders>
              <w:top w:val="nil"/>
              <w:left w:val="nil"/>
              <w:bottom w:val="single" w:sz="4" w:space="0" w:color="auto"/>
              <w:right w:val="single" w:sz="4" w:space="0" w:color="auto"/>
            </w:tcBorders>
            <w:shd w:val="clear" w:color="auto" w:fill="auto"/>
          </w:tcPr>
          <w:p w14:paraId="6F565C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F2346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76355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12,8   </w:t>
            </w:r>
          </w:p>
        </w:tc>
        <w:tc>
          <w:tcPr>
            <w:tcW w:w="1114" w:type="dxa"/>
            <w:tcBorders>
              <w:top w:val="nil"/>
              <w:left w:val="nil"/>
              <w:bottom w:val="single" w:sz="4" w:space="0" w:color="auto"/>
              <w:right w:val="single" w:sz="4" w:space="0" w:color="auto"/>
            </w:tcBorders>
            <w:shd w:val="clear" w:color="auto" w:fill="auto"/>
          </w:tcPr>
          <w:p w14:paraId="68CC0E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7754AE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CA41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3DF0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B463D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A8F2B9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FA90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64</w:t>
            </w:r>
          </w:p>
        </w:tc>
        <w:tc>
          <w:tcPr>
            <w:tcW w:w="1113" w:type="dxa"/>
            <w:tcBorders>
              <w:top w:val="nil"/>
              <w:left w:val="nil"/>
              <w:bottom w:val="single" w:sz="4" w:space="0" w:color="auto"/>
              <w:right w:val="single" w:sz="4" w:space="0" w:color="auto"/>
            </w:tcBorders>
            <w:shd w:val="clear" w:color="auto" w:fill="auto"/>
          </w:tcPr>
          <w:p w14:paraId="208949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4DCABFC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62D59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44D1E2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2F2AA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27FB5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86168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BFB80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647575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8831F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65</w:t>
            </w:r>
          </w:p>
        </w:tc>
        <w:tc>
          <w:tcPr>
            <w:tcW w:w="1113" w:type="dxa"/>
            <w:tcBorders>
              <w:top w:val="nil"/>
              <w:left w:val="nil"/>
              <w:bottom w:val="single" w:sz="4" w:space="0" w:color="auto"/>
              <w:right w:val="single" w:sz="4" w:space="0" w:color="auto"/>
            </w:tcBorders>
            <w:shd w:val="clear" w:color="auto" w:fill="auto"/>
          </w:tcPr>
          <w:p w14:paraId="00F1E9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74,6   </w:t>
            </w:r>
          </w:p>
        </w:tc>
        <w:tc>
          <w:tcPr>
            <w:tcW w:w="1114" w:type="dxa"/>
            <w:tcBorders>
              <w:top w:val="nil"/>
              <w:left w:val="nil"/>
              <w:bottom w:val="single" w:sz="4" w:space="0" w:color="auto"/>
              <w:right w:val="single" w:sz="4" w:space="0" w:color="auto"/>
            </w:tcBorders>
            <w:shd w:val="clear" w:color="auto" w:fill="auto"/>
          </w:tcPr>
          <w:p w14:paraId="5B9528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37,3   </w:t>
            </w:r>
          </w:p>
        </w:tc>
        <w:tc>
          <w:tcPr>
            <w:tcW w:w="1114" w:type="dxa"/>
            <w:tcBorders>
              <w:top w:val="nil"/>
              <w:left w:val="nil"/>
              <w:bottom w:val="single" w:sz="4" w:space="0" w:color="auto"/>
              <w:right w:val="single" w:sz="4" w:space="0" w:color="auto"/>
            </w:tcBorders>
            <w:shd w:val="clear" w:color="auto" w:fill="auto"/>
          </w:tcPr>
          <w:p w14:paraId="04344D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8,4   </w:t>
            </w:r>
          </w:p>
        </w:tc>
        <w:tc>
          <w:tcPr>
            <w:tcW w:w="1114" w:type="dxa"/>
            <w:tcBorders>
              <w:top w:val="nil"/>
              <w:left w:val="nil"/>
              <w:bottom w:val="single" w:sz="4" w:space="0" w:color="auto"/>
              <w:right w:val="single" w:sz="4" w:space="0" w:color="auto"/>
            </w:tcBorders>
            <w:shd w:val="clear" w:color="auto" w:fill="auto"/>
          </w:tcPr>
          <w:p w14:paraId="659886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275AF0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66D0A5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D7B01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22E6AB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20147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ED48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66</w:t>
            </w:r>
          </w:p>
        </w:tc>
        <w:tc>
          <w:tcPr>
            <w:tcW w:w="1113" w:type="dxa"/>
            <w:tcBorders>
              <w:top w:val="nil"/>
              <w:left w:val="nil"/>
              <w:bottom w:val="single" w:sz="4" w:space="0" w:color="auto"/>
              <w:right w:val="single" w:sz="4" w:space="0" w:color="auto"/>
            </w:tcBorders>
            <w:shd w:val="clear" w:color="auto" w:fill="auto"/>
          </w:tcPr>
          <w:p w14:paraId="1F01E4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2698C8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4E5B8C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9376C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E3BD4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85F99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69A86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131A8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326AA9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EBEE8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67</w:t>
            </w:r>
          </w:p>
        </w:tc>
        <w:tc>
          <w:tcPr>
            <w:tcW w:w="1113" w:type="dxa"/>
            <w:tcBorders>
              <w:top w:val="nil"/>
              <w:left w:val="nil"/>
              <w:bottom w:val="single" w:sz="4" w:space="0" w:color="auto"/>
              <w:right w:val="single" w:sz="4" w:space="0" w:color="auto"/>
            </w:tcBorders>
            <w:shd w:val="clear" w:color="auto" w:fill="auto"/>
          </w:tcPr>
          <w:p w14:paraId="2CFCE2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14,4   </w:t>
            </w:r>
          </w:p>
        </w:tc>
        <w:tc>
          <w:tcPr>
            <w:tcW w:w="1114" w:type="dxa"/>
            <w:tcBorders>
              <w:top w:val="nil"/>
              <w:left w:val="nil"/>
              <w:bottom w:val="single" w:sz="4" w:space="0" w:color="auto"/>
              <w:right w:val="single" w:sz="4" w:space="0" w:color="auto"/>
            </w:tcBorders>
            <w:shd w:val="clear" w:color="auto" w:fill="auto"/>
          </w:tcPr>
          <w:p w14:paraId="7C943D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5DFB44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0B7D17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58FEB7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ECCB3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E1739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C1595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E1B8DA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D6AA9D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68</w:t>
            </w:r>
          </w:p>
        </w:tc>
        <w:tc>
          <w:tcPr>
            <w:tcW w:w="1113" w:type="dxa"/>
            <w:tcBorders>
              <w:top w:val="nil"/>
              <w:left w:val="nil"/>
              <w:bottom w:val="single" w:sz="4" w:space="0" w:color="auto"/>
              <w:right w:val="single" w:sz="4" w:space="0" w:color="auto"/>
            </w:tcBorders>
            <w:shd w:val="clear" w:color="auto" w:fill="auto"/>
          </w:tcPr>
          <w:p w14:paraId="100247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11,5   </w:t>
            </w:r>
          </w:p>
        </w:tc>
        <w:tc>
          <w:tcPr>
            <w:tcW w:w="1114" w:type="dxa"/>
            <w:tcBorders>
              <w:top w:val="nil"/>
              <w:left w:val="nil"/>
              <w:bottom w:val="single" w:sz="4" w:space="0" w:color="auto"/>
              <w:right w:val="single" w:sz="4" w:space="0" w:color="auto"/>
            </w:tcBorders>
            <w:shd w:val="clear" w:color="auto" w:fill="auto"/>
          </w:tcPr>
          <w:p w14:paraId="4289E4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5,2   </w:t>
            </w:r>
          </w:p>
        </w:tc>
        <w:tc>
          <w:tcPr>
            <w:tcW w:w="1114" w:type="dxa"/>
            <w:tcBorders>
              <w:top w:val="nil"/>
              <w:left w:val="nil"/>
              <w:bottom w:val="single" w:sz="4" w:space="0" w:color="auto"/>
              <w:right w:val="single" w:sz="4" w:space="0" w:color="auto"/>
            </w:tcBorders>
            <w:shd w:val="clear" w:color="auto" w:fill="auto"/>
          </w:tcPr>
          <w:p w14:paraId="3F206D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5A1B8E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6E419D2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63766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67324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A579C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57705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17020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69</w:t>
            </w:r>
          </w:p>
        </w:tc>
        <w:tc>
          <w:tcPr>
            <w:tcW w:w="1113" w:type="dxa"/>
            <w:tcBorders>
              <w:top w:val="nil"/>
              <w:left w:val="nil"/>
              <w:bottom w:val="single" w:sz="4" w:space="0" w:color="auto"/>
              <w:right w:val="single" w:sz="4" w:space="0" w:color="auto"/>
            </w:tcBorders>
            <w:shd w:val="clear" w:color="auto" w:fill="auto"/>
          </w:tcPr>
          <w:p w14:paraId="17B4F0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12,5   </w:t>
            </w:r>
          </w:p>
        </w:tc>
        <w:tc>
          <w:tcPr>
            <w:tcW w:w="1114" w:type="dxa"/>
            <w:tcBorders>
              <w:top w:val="nil"/>
              <w:left w:val="nil"/>
              <w:bottom w:val="single" w:sz="4" w:space="0" w:color="auto"/>
              <w:right w:val="single" w:sz="4" w:space="0" w:color="auto"/>
            </w:tcBorders>
            <w:shd w:val="clear" w:color="auto" w:fill="auto"/>
          </w:tcPr>
          <w:p w14:paraId="137F10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6,0   </w:t>
            </w:r>
          </w:p>
        </w:tc>
        <w:tc>
          <w:tcPr>
            <w:tcW w:w="1114" w:type="dxa"/>
            <w:tcBorders>
              <w:top w:val="nil"/>
              <w:left w:val="nil"/>
              <w:bottom w:val="single" w:sz="4" w:space="0" w:color="auto"/>
              <w:right w:val="single" w:sz="4" w:space="0" w:color="auto"/>
            </w:tcBorders>
            <w:shd w:val="clear" w:color="auto" w:fill="auto"/>
          </w:tcPr>
          <w:p w14:paraId="0CAF70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4174F1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3E6E05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DC445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DA067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ADE5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445D4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C7E013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70</w:t>
            </w:r>
          </w:p>
        </w:tc>
        <w:tc>
          <w:tcPr>
            <w:tcW w:w="1113" w:type="dxa"/>
            <w:tcBorders>
              <w:top w:val="nil"/>
              <w:left w:val="nil"/>
              <w:bottom w:val="single" w:sz="4" w:space="0" w:color="auto"/>
              <w:right w:val="single" w:sz="4" w:space="0" w:color="auto"/>
            </w:tcBorders>
            <w:shd w:val="clear" w:color="auto" w:fill="auto"/>
          </w:tcPr>
          <w:p w14:paraId="090170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70,2   </w:t>
            </w:r>
          </w:p>
        </w:tc>
        <w:tc>
          <w:tcPr>
            <w:tcW w:w="1114" w:type="dxa"/>
            <w:tcBorders>
              <w:top w:val="nil"/>
              <w:left w:val="nil"/>
              <w:bottom w:val="single" w:sz="4" w:space="0" w:color="auto"/>
              <w:right w:val="single" w:sz="4" w:space="0" w:color="auto"/>
            </w:tcBorders>
            <w:shd w:val="clear" w:color="auto" w:fill="auto"/>
          </w:tcPr>
          <w:p w14:paraId="174A75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35,1   </w:t>
            </w:r>
          </w:p>
        </w:tc>
        <w:tc>
          <w:tcPr>
            <w:tcW w:w="1114" w:type="dxa"/>
            <w:tcBorders>
              <w:top w:val="nil"/>
              <w:left w:val="nil"/>
              <w:bottom w:val="single" w:sz="4" w:space="0" w:color="auto"/>
              <w:right w:val="single" w:sz="4" w:space="0" w:color="auto"/>
            </w:tcBorders>
            <w:shd w:val="clear" w:color="auto" w:fill="auto"/>
          </w:tcPr>
          <w:p w14:paraId="1E8205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17,9   </w:t>
            </w:r>
          </w:p>
        </w:tc>
        <w:tc>
          <w:tcPr>
            <w:tcW w:w="1114" w:type="dxa"/>
            <w:tcBorders>
              <w:top w:val="nil"/>
              <w:left w:val="nil"/>
              <w:bottom w:val="single" w:sz="4" w:space="0" w:color="auto"/>
              <w:right w:val="single" w:sz="4" w:space="0" w:color="auto"/>
            </w:tcBorders>
            <w:shd w:val="clear" w:color="auto" w:fill="auto"/>
          </w:tcPr>
          <w:p w14:paraId="7D2372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53E25F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2E7D88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0D84B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4C27D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1BB824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5FF3A6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71</w:t>
            </w:r>
          </w:p>
        </w:tc>
        <w:tc>
          <w:tcPr>
            <w:tcW w:w="1113" w:type="dxa"/>
            <w:tcBorders>
              <w:top w:val="nil"/>
              <w:left w:val="nil"/>
              <w:bottom w:val="single" w:sz="4" w:space="0" w:color="auto"/>
              <w:right w:val="single" w:sz="4" w:space="0" w:color="auto"/>
            </w:tcBorders>
            <w:shd w:val="clear" w:color="auto" w:fill="auto"/>
          </w:tcPr>
          <w:p w14:paraId="7B6FDF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12,3   </w:t>
            </w:r>
          </w:p>
        </w:tc>
        <w:tc>
          <w:tcPr>
            <w:tcW w:w="1114" w:type="dxa"/>
            <w:tcBorders>
              <w:top w:val="nil"/>
              <w:left w:val="nil"/>
              <w:bottom w:val="single" w:sz="4" w:space="0" w:color="auto"/>
              <w:right w:val="single" w:sz="4" w:space="0" w:color="auto"/>
            </w:tcBorders>
            <w:shd w:val="clear" w:color="auto" w:fill="auto"/>
          </w:tcPr>
          <w:p w14:paraId="0DCEBA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6,1   </w:t>
            </w:r>
          </w:p>
        </w:tc>
        <w:tc>
          <w:tcPr>
            <w:tcW w:w="1114" w:type="dxa"/>
            <w:tcBorders>
              <w:top w:val="nil"/>
              <w:left w:val="nil"/>
              <w:bottom w:val="single" w:sz="4" w:space="0" w:color="auto"/>
              <w:right w:val="single" w:sz="4" w:space="0" w:color="auto"/>
            </w:tcBorders>
            <w:shd w:val="clear" w:color="auto" w:fill="auto"/>
          </w:tcPr>
          <w:p w14:paraId="4EE688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3,6   </w:t>
            </w:r>
          </w:p>
        </w:tc>
        <w:tc>
          <w:tcPr>
            <w:tcW w:w="1114" w:type="dxa"/>
            <w:tcBorders>
              <w:top w:val="nil"/>
              <w:left w:val="nil"/>
              <w:bottom w:val="single" w:sz="4" w:space="0" w:color="auto"/>
              <w:right w:val="single" w:sz="4" w:space="0" w:color="auto"/>
            </w:tcBorders>
            <w:shd w:val="clear" w:color="auto" w:fill="auto"/>
          </w:tcPr>
          <w:p w14:paraId="7D2053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5C3AC5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5A629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28F88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7876F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5CBDC0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182187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72</w:t>
            </w:r>
          </w:p>
        </w:tc>
        <w:tc>
          <w:tcPr>
            <w:tcW w:w="1113" w:type="dxa"/>
            <w:tcBorders>
              <w:top w:val="nil"/>
              <w:left w:val="nil"/>
              <w:bottom w:val="single" w:sz="4" w:space="0" w:color="auto"/>
              <w:right w:val="single" w:sz="4" w:space="0" w:color="auto"/>
            </w:tcBorders>
            <w:shd w:val="clear" w:color="auto" w:fill="auto"/>
          </w:tcPr>
          <w:p w14:paraId="26F06C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707CBF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7CDCE7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41A92C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221F9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C66C1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D0784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47133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9990A8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C5250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73</w:t>
            </w:r>
          </w:p>
        </w:tc>
        <w:tc>
          <w:tcPr>
            <w:tcW w:w="1113" w:type="dxa"/>
            <w:tcBorders>
              <w:top w:val="nil"/>
              <w:left w:val="nil"/>
              <w:bottom w:val="single" w:sz="4" w:space="0" w:color="auto"/>
              <w:right w:val="single" w:sz="4" w:space="0" w:color="auto"/>
            </w:tcBorders>
            <w:shd w:val="clear" w:color="auto" w:fill="auto"/>
          </w:tcPr>
          <w:p w14:paraId="2E2A5CC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46,5   </w:t>
            </w:r>
          </w:p>
        </w:tc>
        <w:tc>
          <w:tcPr>
            <w:tcW w:w="1114" w:type="dxa"/>
            <w:tcBorders>
              <w:top w:val="nil"/>
              <w:left w:val="nil"/>
              <w:bottom w:val="single" w:sz="4" w:space="0" w:color="auto"/>
              <w:right w:val="single" w:sz="4" w:space="0" w:color="auto"/>
            </w:tcBorders>
            <w:shd w:val="clear" w:color="auto" w:fill="auto"/>
          </w:tcPr>
          <w:p w14:paraId="2A3612F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23,1   </w:t>
            </w:r>
          </w:p>
        </w:tc>
        <w:tc>
          <w:tcPr>
            <w:tcW w:w="1114" w:type="dxa"/>
            <w:tcBorders>
              <w:top w:val="nil"/>
              <w:left w:val="nil"/>
              <w:bottom w:val="single" w:sz="4" w:space="0" w:color="auto"/>
              <w:right w:val="single" w:sz="4" w:space="0" w:color="auto"/>
            </w:tcBorders>
            <w:shd w:val="clear" w:color="auto" w:fill="auto"/>
          </w:tcPr>
          <w:p w14:paraId="77824A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5C820F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048AA6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5619A3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0B53B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3C93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FF63C6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F34B1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74</w:t>
            </w:r>
          </w:p>
        </w:tc>
        <w:tc>
          <w:tcPr>
            <w:tcW w:w="1113" w:type="dxa"/>
            <w:tcBorders>
              <w:top w:val="nil"/>
              <w:left w:val="nil"/>
              <w:bottom w:val="single" w:sz="4" w:space="0" w:color="auto"/>
              <w:right w:val="single" w:sz="4" w:space="0" w:color="auto"/>
            </w:tcBorders>
            <w:shd w:val="clear" w:color="auto" w:fill="auto"/>
          </w:tcPr>
          <w:p w14:paraId="739430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171479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7808B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96FAA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BE36B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E97AA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B62DE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B0F2B2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9A0C7F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476E8D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75</w:t>
            </w:r>
          </w:p>
        </w:tc>
        <w:tc>
          <w:tcPr>
            <w:tcW w:w="1113" w:type="dxa"/>
            <w:tcBorders>
              <w:top w:val="nil"/>
              <w:left w:val="nil"/>
              <w:bottom w:val="single" w:sz="4" w:space="0" w:color="auto"/>
              <w:right w:val="single" w:sz="4" w:space="0" w:color="auto"/>
            </w:tcBorders>
            <w:shd w:val="clear" w:color="auto" w:fill="auto"/>
          </w:tcPr>
          <w:p w14:paraId="30D07D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10,5   </w:t>
            </w:r>
          </w:p>
        </w:tc>
        <w:tc>
          <w:tcPr>
            <w:tcW w:w="1114" w:type="dxa"/>
            <w:tcBorders>
              <w:top w:val="nil"/>
              <w:left w:val="nil"/>
              <w:bottom w:val="single" w:sz="4" w:space="0" w:color="auto"/>
              <w:right w:val="single" w:sz="4" w:space="0" w:color="auto"/>
            </w:tcBorders>
            <w:shd w:val="clear" w:color="auto" w:fill="auto"/>
          </w:tcPr>
          <w:p w14:paraId="495CB4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047339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535E81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6B9257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682790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0DE49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A727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37B40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824CF5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76</w:t>
            </w:r>
          </w:p>
        </w:tc>
        <w:tc>
          <w:tcPr>
            <w:tcW w:w="1113" w:type="dxa"/>
            <w:tcBorders>
              <w:top w:val="nil"/>
              <w:left w:val="nil"/>
              <w:bottom w:val="single" w:sz="4" w:space="0" w:color="auto"/>
              <w:right w:val="single" w:sz="4" w:space="0" w:color="auto"/>
            </w:tcBorders>
            <w:shd w:val="clear" w:color="auto" w:fill="auto"/>
          </w:tcPr>
          <w:p w14:paraId="2733DA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0B61D1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42C1E3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23492F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49AF59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700B9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CEEE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A9B4F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065D0A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0240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77</w:t>
            </w:r>
          </w:p>
        </w:tc>
        <w:tc>
          <w:tcPr>
            <w:tcW w:w="1113" w:type="dxa"/>
            <w:tcBorders>
              <w:top w:val="nil"/>
              <w:left w:val="nil"/>
              <w:bottom w:val="single" w:sz="4" w:space="0" w:color="auto"/>
              <w:right w:val="single" w:sz="4" w:space="0" w:color="auto"/>
            </w:tcBorders>
            <w:shd w:val="clear" w:color="auto" w:fill="auto"/>
          </w:tcPr>
          <w:p w14:paraId="407F53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6FBAC5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6B3F75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7C959E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12FE78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763E2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DE3562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56DCD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F18D3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0185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78</w:t>
            </w:r>
          </w:p>
        </w:tc>
        <w:tc>
          <w:tcPr>
            <w:tcW w:w="1113" w:type="dxa"/>
            <w:tcBorders>
              <w:top w:val="nil"/>
              <w:left w:val="nil"/>
              <w:bottom w:val="single" w:sz="4" w:space="0" w:color="auto"/>
              <w:right w:val="single" w:sz="4" w:space="0" w:color="auto"/>
            </w:tcBorders>
            <w:shd w:val="clear" w:color="auto" w:fill="auto"/>
          </w:tcPr>
          <w:p w14:paraId="2E7811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69,3   </w:t>
            </w:r>
          </w:p>
        </w:tc>
        <w:tc>
          <w:tcPr>
            <w:tcW w:w="1114" w:type="dxa"/>
            <w:tcBorders>
              <w:top w:val="nil"/>
              <w:left w:val="nil"/>
              <w:bottom w:val="single" w:sz="4" w:space="0" w:color="auto"/>
              <w:right w:val="single" w:sz="4" w:space="0" w:color="auto"/>
            </w:tcBorders>
            <w:shd w:val="clear" w:color="auto" w:fill="auto"/>
          </w:tcPr>
          <w:p w14:paraId="4F555B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34,6   </w:t>
            </w:r>
          </w:p>
        </w:tc>
        <w:tc>
          <w:tcPr>
            <w:tcW w:w="1114" w:type="dxa"/>
            <w:tcBorders>
              <w:top w:val="nil"/>
              <w:left w:val="nil"/>
              <w:bottom w:val="single" w:sz="4" w:space="0" w:color="auto"/>
              <w:right w:val="single" w:sz="4" w:space="0" w:color="auto"/>
            </w:tcBorders>
            <w:shd w:val="clear" w:color="auto" w:fill="auto"/>
          </w:tcPr>
          <w:p w14:paraId="189FC3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42,6   </w:t>
            </w:r>
          </w:p>
        </w:tc>
        <w:tc>
          <w:tcPr>
            <w:tcW w:w="1114" w:type="dxa"/>
            <w:tcBorders>
              <w:top w:val="nil"/>
              <w:left w:val="nil"/>
              <w:bottom w:val="single" w:sz="4" w:space="0" w:color="auto"/>
              <w:right w:val="single" w:sz="4" w:space="0" w:color="auto"/>
            </w:tcBorders>
            <w:shd w:val="clear" w:color="auto" w:fill="auto"/>
          </w:tcPr>
          <w:p w14:paraId="440B8F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37,5   </w:t>
            </w:r>
          </w:p>
        </w:tc>
        <w:tc>
          <w:tcPr>
            <w:tcW w:w="1114" w:type="dxa"/>
            <w:tcBorders>
              <w:top w:val="nil"/>
              <w:left w:val="nil"/>
              <w:bottom w:val="single" w:sz="4" w:space="0" w:color="auto"/>
              <w:right w:val="single" w:sz="4" w:space="0" w:color="auto"/>
            </w:tcBorders>
            <w:shd w:val="clear" w:color="auto" w:fill="auto"/>
          </w:tcPr>
          <w:p w14:paraId="0A7F0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7,8   </w:t>
            </w:r>
          </w:p>
        </w:tc>
        <w:tc>
          <w:tcPr>
            <w:tcW w:w="1114" w:type="dxa"/>
            <w:tcBorders>
              <w:top w:val="nil"/>
              <w:left w:val="nil"/>
              <w:bottom w:val="single" w:sz="4" w:space="0" w:color="auto"/>
              <w:right w:val="single" w:sz="4" w:space="0" w:color="auto"/>
            </w:tcBorders>
            <w:shd w:val="clear" w:color="auto" w:fill="auto"/>
          </w:tcPr>
          <w:p w14:paraId="4624C1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B13EA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8,6   </w:t>
            </w:r>
          </w:p>
        </w:tc>
        <w:tc>
          <w:tcPr>
            <w:tcW w:w="1114" w:type="dxa"/>
            <w:tcBorders>
              <w:top w:val="nil"/>
              <w:left w:val="nil"/>
              <w:bottom w:val="single" w:sz="4" w:space="0" w:color="auto"/>
              <w:right w:val="single" w:sz="4" w:space="0" w:color="auto"/>
            </w:tcBorders>
            <w:shd w:val="clear" w:color="auto" w:fill="auto"/>
          </w:tcPr>
          <w:p w14:paraId="1627C7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6F28C7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69E6E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79</w:t>
            </w:r>
          </w:p>
        </w:tc>
        <w:tc>
          <w:tcPr>
            <w:tcW w:w="1113" w:type="dxa"/>
            <w:tcBorders>
              <w:top w:val="nil"/>
              <w:left w:val="nil"/>
              <w:bottom w:val="single" w:sz="4" w:space="0" w:color="auto"/>
              <w:right w:val="single" w:sz="4" w:space="0" w:color="auto"/>
            </w:tcBorders>
            <w:shd w:val="clear" w:color="auto" w:fill="auto"/>
          </w:tcPr>
          <w:p w14:paraId="67CCBE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34B356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F04E8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A5F2C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02FD4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5FDFD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C0574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6393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293E2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A6A344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80</w:t>
            </w:r>
          </w:p>
        </w:tc>
        <w:tc>
          <w:tcPr>
            <w:tcW w:w="1113" w:type="dxa"/>
            <w:tcBorders>
              <w:top w:val="nil"/>
              <w:left w:val="nil"/>
              <w:bottom w:val="single" w:sz="4" w:space="0" w:color="auto"/>
              <w:right w:val="single" w:sz="4" w:space="0" w:color="auto"/>
            </w:tcBorders>
            <w:shd w:val="clear" w:color="auto" w:fill="auto"/>
          </w:tcPr>
          <w:p w14:paraId="2764D5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640D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3601D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964ADA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6681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575E32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69820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51C92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A3E0B2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D41411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81</w:t>
            </w:r>
          </w:p>
        </w:tc>
        <w:tc>
          <w:tcPr>
            <w:tcW w:w="1113" w:type="dxa"/>
            <w:tcBorders>
              <w:top w:val="nil"/>
              <w:left w:val="nil"/>
              <w:bottom w:val="single" w:sz="4" w:space="0" w:color="auto"/>
              <w:right w:val="single" w:sz="4" w:space="0" w:color="auto"/>
            </w:tcBorders>
            <w:shd w:val="clear" w:color="auto" w:fill="auto"/>
          </w:tcPr>
          <w:p w14:paraId="2B6C00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695D12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32A397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   </w:t>
            </w:r>
          </w:p>
        </w:tc>
        <w:tc>
          <w:tcPr>
            <w:tcW w:w="1114" w:type="dxa"/>
            <w:tcBorders>
              <w:top w:val="nil"/>
              <w:left w:val="nil"/>
              <w:bottom w:val="single" w:sz="4" w:space="0" w:color="auto"/>
              <w:right w:val="single" w:sz="4" w:space="0" w:color="auto"/>
            </w:tcBorders>
            <w:shd w:val="clear" w:color="auto" w:fill="auto"/>
          </w:tcPr>
          <w:p w14:paraId="48F8CD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BF01E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5C0E3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3E4AD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6F1EDD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BF1766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3F8E6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82</w:t>
            </w:r>
          </w:p>
        </w:tc>
        <w:tc>
          <w:tcPr>
            <w:tcW w:w="1113" w:type="dxa"/>
            <w:tcBorders>
              <w:top w:val="nil"/>
              <w:left w:val="nil"/>
              <w:bottom w:val="single" w:sz="4" w:space="0" w:color="auto"/>
              <w:right w:val="single" w:sz="4" w:space="0" w:color="auto"/>
            </w:tcBorders>
            <w:shd w:val="clear" w:color="auto" w:fill="auto"/>
          </w:tcPr>
          <w:p w14:paraId="36478D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2024C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D3807D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9909E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C2878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79A63C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F1AC8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A752A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3FF93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57EFF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83</w:t>
            </w:r>
          </w:p>
        </w:tc>
        <w:tc>
          <w:tcPr>
            <w:tcW w:w="1113" w:type="dxa"/>
            <w:tcBorders>
              <w:top w:val="nil"/>
              <w:left w:val="nil"/>
              <w:bottom w:val="single" w:sz="4" w:space="0" w:color="auto"/>
              <w:right w:val="single" w:sz="4" w:space="0" w:color="auto"/>
            </w:tcBorders>
            <w:shd w:val="clear" w:color="auto" w:fill="auto"/>
          </w:tcPr>
          <w:p w14:paraId="7D9D80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1E47D6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44F85A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06ADEB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9224E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418DB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B919F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024F1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4E6E93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548214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84</w:t>
            </w:r>
          </w:p>
        </w:tc>
        <w:tc>
          <w:tcPr>
            <w:tcW w:w="1113" w:type="dxa"/>
            <w:tcBorders>
              <w:top w:val="nil"/>
              <w:left w:val="nil"/>
              <w:bottom w:val="single" w:sz="4" w:space="0" w:color="auto"/>
              <w:right w:val="single" w:sz="4" w:space="0" w:color="auto"/>
            </w:tcBorders>
            <w:shd w:val="clear" w:color="auto" w:fill="auto"/>
          </w:tcPr>
          <w:p w14:paraId="4B323F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61BC96A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AEC78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E085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C7380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1C4B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67D17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08CE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333B9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8D4E8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85</w:t>
            </w:r>
          </w:p>
        </w:tc>
        <w:tc>
          <w:tcPr>
            <w:tcW w:w="1113" w:type="dxa"/>
            <w:tcBorders>
              <w:top w:val="nil"/>
              <w:left w:val="nil"/>
              <w:bottom w:val="single" w:sz="4" w:space="0" w:color="auto"/>
              <w:right w:val="single" w:sz="4" w:space="0" w:color="auto"/>
            </w:tcBorders>
            <w:shd w:val="clear" w:color="auto" w:fill="auto"/>
          </w:tcPr>
          <w:p w14:paraId="7D0A54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1051F8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33BED14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A7074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73FAF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12A85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75401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CBEA0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CA13C56"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080F6E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86</w:t>
            </w:r>
          </w:p>
        </w:tc>
        <w:tc>
          <w:tcPr>
            <w:tcW w:w="1113" w:type="dxa"/>
            <w:tcBorders>
              <w:top w:val="nil"/>
              <w:left w:val="nil"/>
              <w:bottom w:val="single" w:sz="4" w:space="0" w:color="auto"/>
              <w:right w:val="single" w:sz="4" w:space="0" w:color="auto"/>
            </w:tcBorders>
            <w:shd w:val="clear" w:color="auto" w:fill="auto"/>
          </w:tcPr>
          <w:p w14:paraId="0E8DC6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6FFF45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2F28CB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4B04F3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7FD3D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93D862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51B82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2128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8CF2A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947EE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87</w:t>
            </w:r>
          </w:p>
        </w:tc>
        <w:tc>
          <w:tcPr>
            <w:tcW w:w="1113" w:type="dxa"/>
            <w:tcBorders>
              <w:top w:val="nil"/>
              <w:left w:val="nil"/>
              <w:bottom w:val="single" w:sz="4" w:space="0" w:color="auto"/>
              <w:right w:val="single" w:sz="4" w:space="0" w:color="auto"/>
            </w:tcBorders>
            <w:shd w:val="clear" w:color="auto" w:fill="auto"/>
          </w:tcPr>
          <w:p w14:paraId="3BD4CDE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30,5   </w:t>
            </w:r>
          </w:p>
        </w:tc>
        <w:tc>
          <w:tcPr>
            <w:tcW w:w="1114" w:type="dxa"/>
            <w:tcBorders>
              <w:top w:val="nil"/>
              <w:left w:val="nil"/>
              <w:bottom w:val="single" w:sz="4" w:space="0" w:color="auto"/>
              <w:right w:val="single" w:sz="4" w:space="0" w:color="auto"/>
            </w:tcBorders>
            <w:shd w:val="clear" w:color="auto" w:fill="auto"/>
          </w:tcPr>
          <w:p w14:paraId="6DEB6E3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15,3   </w:t>
            </w:r>
          </w:p>
        </w:tc>
        <w:tc>
          <w:tcPr>
            <w:tcW w:w="1114" w:type="dxa"/>
            <w:tcBorders>
              <w:top w:val="nil"/>
              <w:left w:val="nil"/>
              <w:bottom w:val="single" w:sz="4" w:space="0" w:color="auto"/>
              <w:right w:val="single" w:sz="4" w:space="0" w:color="auto"/>
            </w:tcBorders>
            <w:shd w:val="clear" w:color="auto" w:fill="auto"/>
          </w:tcPr>
          <w:p w14:paraId="7BF0B56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5C6D41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5,7   </w:t>
            </w:r>
          </w:p>
        </w:tc>
        <w:tc>
          <w:tcPr>
            <w:tcW w:w="1114" w:type="dxa"/>
            <w:tcBorders>
              <w:top w:val="nil"/>
              <w:left w:val="nil"/>
              <w:bottom w:val="single" w:sz="4" w:space="0" w:color="auto"/>
              <w:right w:val="single" w:sz="4" w:space="0" w:color="auto"/>
            </w:tcBorders>
            <w:shd w:val="clear" w:color="auto" w:fill="auto"/>
          </w:tcPr>
          <w:p w14:paraId="667CBE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A9B46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1DF73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45DEE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7032C2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4456D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88</w:t>
            </w:r>
          </w:p>
        </w:tc>
        <w:tc>
          <w:tcPr>
            <w:tcW w:w="1113" w:type="dxa"/>
            <w:tcBorders>
              <w:top w:val="nil"/>
              <w:left w:val="nil"/>
              <w:bottom w:val="single" w:sz="4" w:space="0" w:color="auto"/>
              <w:right w:val="single" w:sz="4" w:space="0" w:color="auto"/>
            </w:tcBorders>
            <w:shd w:val="clear" w:color="auto" w:fill="auto"/>
          </w:tcPr>
          <w:p w14:paraId="06876F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   </w:t>
            </w:r>
          </w:p>
        </w:tc>
        <w:tc>
          <w:tcPr>
            <w:tcW w:w="1114" w:type="dxa"/>
            <w:tcBorders>
              <w:top w:val="nil"/>
              <w:left w:val="nil"/>
              <w:bottom w:val="single" w:sz="4" w:space="0" w:color="auto"/>
              <w:right w:val="single" w:sz="4" w:space="0" w:color="auto"/>
            </w:tcBorders>
            <w:shd w:val="clear" w:color="auto" w:fill="auto"/>
          </w:tcPr>
          <w:p w14:paraId="14C934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5F4F48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154E7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15190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11FEF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2AA2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BA8D5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91304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C2530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89</w:t>
            </w:r>
          </w:p>
        </w:tc>
        <w:tc>
          <w:tcPr>
            <w:tcW w:w="1113" w:type="dxa"/>
            <w:tcBorders>
              <w:top w:val="nil"/>
              <w:left w:val="nil"/>
              <w:bottom w:val="single" w:sz="4" w:space="0" w:color="auto"/>
              <w:right w:val="single" w:sz="4" w:space="0" w:color="auto"/>
            </w:tcBorders>
            <w:shd w:val="clear" w:color="auto" w:fill="auto"/>
          </w:tcPr>
          <w:p w14:paraId="6CF6F7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598959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53D7A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27EFF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D0BDC3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0BBD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C703A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7D2F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EE3B9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F6F3A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90</w:t>
            </w:r>
          </w:p>
        </w:tc>
        <w:tc>
          <w:tcPr>
            <w:tcW w:w="1113" w:type="dxa"/>
            <w:tcBorders>
              <w:top w:val="nil"/>
              <w:left w:val="nil"/>
              <w:bottom w:val="single" w:sz="4" w:space="0" w:color="auto"/>
              <w:right w:val="single" w:sz="4" w:space="0" w:color="auto"/>
            </w:tcBorders>
            <w:shd w:val="clear" w:color="auto" w:fill="auto"/>
          </w:tcPr>
          <w:p w14:paraId="05EE4D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6,8   </w:t>
            </w:r>
          </w:p>
        </w:tc>
        <w:tc>
          <w:tcPr>
            <w:tcW w:w="1114" w:type="dxa"/>
            <w:tcBorders>
              <w:top w:val="nil"/>
              <w:left w:val="nil"/>
              <w:bottom w:val="single" w:sz="4" w:space="0" w:color="auto"/>
              <w:right w:val="single" w:sz="4" w:space="0" w:color="auto"/>
            </w:tcBorders>
            <w:shd w:val="clear" w:color="auto" w:fill="auto"/>
          </w:tcPr>
          <w:p w14:paraId="221736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6F9DE4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4,0   </w:t>
            </w:r>
          </w:p>
        </w:tc>
        <w:tc>
          <w:tcPr>
            <w:tcW w:w="1114" w:type="dxa"/>
            <w:tcBorders>
              <w:top w:val="nil"/>
              <w:left w:val="nil"/>
              <w:bottom w:val="single" w:sz="4" w:space="0" w:color="auto"/>
              <w:right w:val="single" w:sz="4" w:space="0" w:color="auto"/>
            </w:tcBorders>
            <w:shd w:val="clear" w:color="auto" w:fill="auto"/>
          </w:tcPr>
          <w:p w14:paraId="175BE1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3,5   </w:t>
            </w:r>
          </w:p>
        </w:tc>
        <w:tc>
          <w:tcPr>
            <w:tcW w:w="1114" w:type="dxa"/>
            <w:tcBorders>
              <w:top w:val="nil"/>
              <w:left w:val="nil"/>
              <w:bottom w:val="single" w:sz="4" w:space="0" w:color="auto"/>
              <w:right w:val="single" w:sz="4" w:space="0" w:color="auto"/>
            </w:tcBorders>
            <w:shd w:val="clear" w:color="auto" w:fill="auto"/>
          </w:tcPr>
          <w:p w14:paraId="3ADC30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C2D70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63F7E9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CE80A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8BFD5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A70877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91</w:t>
            </w:r>
          </w:p>
        </w:tc>
        <w:tc>
          <w:tcPr>
            <w:tcW w:w="1113" w:type="dxa"/>
            <w:tcBorders>
              <w:top w:val="nil"/>
              <w:left w:val="nil"/>
              <w:bottom w:val="single" w:sz="4" w:space="0" w:color="auto"/>
              <w:right w:val="single" w:sz="4" w:space="0" w:color="auto"/>
            </w:tcBorders>
            <w:shd w:val="clear" w:color="auto" w:fill="auto"/>
          </w:tcPr>
          <w:p w14:paraId="0A09AC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8,7   </w:t>
            </w:r>
          </w:p>
        </w:tc>
        <w:tc>
          <w:tcPr>
            <w:tcW w:w="1114" w:type="dxa"/>
            <w:tcBorders>
              <w:top w:val="nil"/>
              <w:left w:val="nil"/>
              <w:bottom w:val="single" w:sz="4" w:space="0" w:color="auto"/>
              <w:right w:val="single" w:sz="4" w:space="0" w:color="auto"/>
            </w:tcBorders>
            <w:shd w:val="clear" w:color="auto" w:fill="auto"/>
          </w:tcPr>
          <w:p w14:paraId="303A2C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4,3   </w:t>
            </w:r>
          </w:p>
        </w:tc>
        <w:tc>
          <w:tcPr>
            <w:tcW w:w="1114" w:type="dxa"/>
            <w:tcBorders>
              <w:top w:val="nil"/>
              <w:left w:val="nil"/>
              <w:bottom w:val="single" w:sz="4" w:space="0" w:color="auto"/>
              <w:right w:val="single" w:sz="4" w:space="0" w:color="auto"/>
            </w:tcBorders>
            <w:shd w:val="clear" w:color="auto" w:fill="auto"/>
          </w:tcPr>
          <w:p w14:paraId="42DC22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121ACA4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28CE64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0F070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30AB8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D611C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46F388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824BD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92</w:t>
            </w:r>
          </w:p>
        </w:tc>
        <w:tc>
          <w:tcPr>
            <w:tcW w:w="1113" w:type="dxa"/>
            <w:tcBorders>
              <w:top w:val="nil"/>
              <w:left w:val="nil"/>
              <w:bottom w:val="single" w:sz="4" w:space="0" w:color="auto"/>
              <w:right w:val="single" w:sz="4" w:space="0" w:color="auto"/>
            </w:tcBorders>
            <w:shd w:val="clear" w:color="auto" w:fill="auto"/>
          </w:tcPr>
          <w:p w14:paraId="1BA5610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3287700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10E0AD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167B709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189A771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8D796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1AF00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1BB2B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65F861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9D8D40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93</w:t>
            </w:r>
          </w:p>
        </w:tc>
        <w:tc>
          <w:tcPr>
            <w:tcW w:w="1113" w:type="dxa"/>
            <w:tcBorders>
              <w:top w:val="nil"/>
              <w:left w:val="nil"/>
              <w:bottom w:val="single" w:sz="4" w:space="0" w:color="auto"/>
              <w:right w:val="single" w:sz="4" w:space="0" w:color="auto"/>
            </w:tcBorders>
            <w:shd w:val="clear" w:color="auto" w:fill="auto"/>
          </w:tcPr>
          <w:p w14:paraId="3E4C19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088277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9,8   </w:t>
            </w:r>
          </w:p>
        </w:tc>
        <w:tc>
          <w:tcPr>
            <w:tcW w:w="1114" w:type="dxa"/>
            <w:tcBorders>
              <w:top w:val="nil"/>
              <w:left w:val="nil"/>
              <w:bottom w:val="single" w:sz="4" w:space="0" w:color="auto"/>
              <w:right w:val="single" w:sz="4" w:space="0" w:color="auto"/>
            </w:tcBorders>
            <w:shd w:val="clear" w:color="auto" w:fill="auto"/>
          </w:tcPr>
          <w:p w14:paraId="103953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7,4   </w:t>
            </w:r>
          </w:p>
        </w:tc>
        <w:tc>
          <w:tcPr>
            <w:tcW w:w="1114" w:type="dxa"/>
            <w:tcBorders>
              <w:top w:val="nil"/>
              <w:left w:val="nil"/>
              <w:bottom w:val="single" w:sz="4" w:space="0" w:color="auto"/>
              <w:right w:val="single" w:sz="4" w:space="0" w:color="auto"/>
            </w:tcBorders>
            <w:shd w:val="clear" w:color="auto" w:fill="auto"/>
          </w:tcPr>
          <w:p w14:paraId="023A94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5,0   </w:t>
            </w:r>
          </w:p>
        </w:tc>
        <w:tc>
          <w:tcPr>
            <w:tcW w:w="1114" w:type="dxa"/>
            <w:tcBorders>
              <w:top w:val="nil"/>
              <w:left w:val="nil"/>
              <w:bottom w:val="single" w:sz="4" w:space="0" w:color="auto"/>
              <w:right w:val="single" w:sz="4" w:space="0" w:color="auto"/>
            </w:tcBorders>
            <w:shd w:val="clear" w:color="auto" w:fill="auto"/>
          </w:tcPr>
          <w:p w14:paraId="1C589C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E74DF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49C141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62BA76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E0B518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9A869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94</w:t>
            </w:r>
          </w:p>
        </w:tc>
        <w:tc>
          <w:tcPr>
            <w:tcW w:w="1113" w:type="dxa"/>
            <w:tcBorders>
              <w:top w:val="nil"/>
              <w:left w:val="nil"/>
              <w:bottom w:val="single" w:sz="4" w:space="0" w:color="auto"/>
              <w:right w:val="single" w:sz="4" w:space="0" w:color="auto"/>
            </w:tcBorders>
            <w:shd w:val="clear" w:color="auto" w:fill="auto"/>
          </w:tcPr>
          <w:p w14:paraId="0CDA22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22,0   </w:t>
            </w:r>
          </w:p>
        </w:tc>
        <w:tc>
          <w:tcPr>
            <w:tcW w:w="1114" w:type="dxa"/>
            <w:tcBorders>
              <w:top w:val="nil"/>
              <w:left w:val="nil"/>
              <w:bottom w:val="single" w:sz="4" w:space="0" w:color="auto"/>
              <w:right w:val="single" w:sz="4" w:space="0" w:color="auto"/>
            </w:tcBorders>
            <w:shd w:val="clear" w:color="auto" w:fill="auto"/>
          </w:tcPr>
          <w:p w14:paraId="275DEA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58EA7B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8,2   </w:t>
            </w:r>
          </w:p>
        </w:tc>
        <w:tc>
          <w:tcPr>
            <w:tcW w:w="1114" w:type="dxa"/>
            <w:tcBorders>
              <w:top w:val="nil"/>
              <w:left w:val="nil"/>
              <w:bottom w:val="single" w:sz="4" w:space="0" w:color="auto"/>
              <w:right w:val="single" w:sz="4" w:space="0" w:color="auto"/>
            </w:tcBorders>
            <w:shd w:val="clear" w:color="auto" w:fill="auto"/>
          </w:tcPr>
          <w:p w14:paraId="36807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6,2   </w:t>
            </w:r>
          </w:p>
        </w:tc>
        <w:tc>
          <w:tcPr>
            <w:tcW w:w="1114" w:type="dxa"/>
            <w:tcBorders>
              <w:top w:val="nil"/>
              <w:left w:val="nil"/>
              <w:bottom w:val="single" w:sz="4" w:space="0" w:color="auto"/>
              <w:right w:val="single" w:sz="4" w:space="0" w:color="auto"/>
            </w:tcBorders>
            <w:shd w:val="clear" w:color="auto" w:fill="auto"/>
          </w:tcPr>
          <w:p w14:paraId="7996A0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229D7C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EAC31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EF87E1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41D641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343F2B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95</w:t>
            </w:r>
          </w:p>
        </w:tc>
        <w:tc>
          <w:tcPr>
            <w:tcW w:w="1113" w:type="dxa"/>
            <w:tcBorders>
              <w:top w:val="nil"/>
              <w:left w:val="nil"/>
              <w:bottom w:val="single" w:sz="4" w:space="0" w:color="auto"/>
              <w:right w:val="single" w:sz="4" w:space="0" w:color="auto"/>
            </w:tcBorders>
            <w:shd w:val="clear" w:color="auto" w:fill="auto"/>
          </w:tcPr>
          <w:p w14:paraId="50C38A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20,1   </w:t>
            </w:r>
          </w:p>
        </w:tc>
        <w:tc>
          <w:tcPr>
            <w:tcW w:w="1114" w:type="dxa"/>
            <w:tcBorders>
              <w:top w:val="nil"/>
              <w:left w:val="nil"/>
              <w:bottom w:val="single" w:sz="4" w:space="0" w:color="auto"/>
              <w:right w:val="single" w:sz="4" w:space="0" w:color="auto"/>
            </w:tcBorders>
            <w:shd w:val="clear" w:color="auto" w:fill="auto"/>
          </w:tcPr>
          <w:p w14:paraId="789250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10,0   </w:t>
            </w:r>
          </w:p>
        </w:tc>
        <w:tc>
          <w:tcPr>
            <w:tcW w:w="1114" w:type="dxa"/>
            <w:tcBorders>
              <w:top w:val="nil"/>
              <w:left w:val="nil"/>
              <w:bottom w:val="single" w:sz="4" w:space="0" w:color="auto"/>
              <w:right w:val="single" w:sz="4" w:space="0" w:color="auto"/>
            </w:tcBorders>
            <w:shd w:val="clear" w:color="auto" w:fill="auto"/>
          </w:tcPr>
          <w:p w14:paraId="202D266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7F2640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2,7   </w:t>
            </w:r>
          </w:p>
        </w:tc>
        <w:tc>
          <w:tcPr>
            <w:tcW w:w="1114" w:type="dxa"/>
            <w:tcBorders>
              <w:top w:val="nil"/>
              <w:left w:val="nil"/>
              <w:bottom w:val="single" w:sz="4" w:space="0" w:color="auto"/>
              <w:right w:val="single" w:sz="4" w:space="0" w:color="auto"/>
            </w:tcBorders>
            <w:shd w:val="clear" w:color="auto" w:fill="auto"/>
          </w:tcPr>
          <w:p w14:paraId="7974841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05FB93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F6439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2F961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898300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96310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96</w:t>
            </w:r>
          </w:p>
        </w:tc>
        <w:tc>
          <w:tcPr>
            <w:tcW w:w="1113" w:type="dxa"/>
            <w:tcBorders>
              <w:top w:val="nil"/>
              <w:left w:val="nil"/>
              <w:bottom w:val="single" w:sz="4" w:space="0" w:color="auto"/>
              <w:right w:val="single" w:sz="4" w:space="0" w:color="auto"/>
            </w:tcBorders>
            <w:shd w:val="clear" w:color="auto" w:fill="auto"/>
          </w:tcPr>
          <w:p w14:paraId="0AE3D5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15,3   </w:t>
            </w:r>
          </w:p>
        </w:tc>
        <w:tc>
          <w:tcPr>
            <w:tcW w:w="1114" w:type="dxa"/>
            <w:tcBorders>
              <w:top w:val="nil"/>
              <w:left w:val="nil"/>
              <w:bottom w:val="single" w:sz="4" w:space="0" w:color="auto"/>
              <w:right w:val="single" w:sz="4" w:space="0" w:color="auto"/>
            </w:tcBorders>
            <w:shd w:val="clear" w:color="auto" w:fill="auto"/>
          </w:tcPr>
          <w:p w14:paraId="618FCCC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7,6   </w:t>
            </w:r>
          </w:p>
        </w:tc>
        <w:tc>
          <w:tcPr>
            <w:tcW w:w="1114" w:type="dxa"/>
            <w:tcBorders>
              <w:top w:val="nil"/>
              <w:left w:val="nil"/>
              <w:bottom w:val="single" w:sz="4" w:space="0" w:color="auto"/>
              <w:right w:val="single" w:sz="4" w:space="0" w:color="auto"/>
            </w:tcBorders>
            <w:shd w:val="clear" w:color="auto" w:fill="auto"/>
          </w:tcPr>
          <w:p w14:paraId="64B004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4FAA69C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57A92D7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104137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10273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623DB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0F78E5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178863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97</w:t>
            </w:r>
          </w:p>
        </w:tc>
        <w:tc>
          <w:tcPr>
            <w:tcW w:w="1113" w:type="dxa"/>
            <w:tcBorders>
              <w:top w:val="nil"/>
              <w:left w:val="nil"/>
              <w:bottom w:val="single" w:sz="4" w:space="0" w:color="auto"/>
              <w:right w:val="single" w:sz="4" w:space="0" w:color="auto"/>
            </w:tcBorders>
            <w:shd w:val="clear" w:color="auto" w:fill="auto"/>
          </w:tcPr>
          <w:p w14:paraId="77C1D2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1C304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18EE1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176AB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0B0AF5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543CA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4AE94A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888BE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1D115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1B96F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98</w:t>
            </w:r>
          </w:p>
        </w:tc>
        <w:tc>
          <w:tcPr>
            <w:tcW w:w="1113" w:type="dxa"/>
            <w:tcBorders>
              <w:top w:val="nil"/>
              <w:left w:val="nil"/>
              <w:bottom w:val="single" w:sz="4" w:space="0" w:color="auto"/>
              <w:right w:val="single" w:sz="4" w:space="0" w:color="auto"/>
            </w:tcBorders>
            <w:shd w:val="clear" w:color="auto" w:fill="auto"/>
          </w:tcPr>
          <w:p w14:paraId="217A43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2,9   </w:t>
            </w:r>
          </w:p>
        </w:tc>
        <w:tc>
          <w:tcPr>
            <w:tcW w:w="1114" w:type="dxa"/>
            <w:tcBorders>
              <w:top w:val="nil"/>
              <w:left w:val="nil"/>
              <w:bottom w:val="single" w:sz="4" w:space="0" w:color="auto"/>
              <w:right w:val="single" w:sz="4" w:space="0" w:color="auto"/>
            </w:tcBorders>
            <w:shd w:val="clear" w:color="auto" w:fill="auto"/>
          </w:tcPr>
          <w:p w14:paraId="6A6AB1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1A24D2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11999C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D1790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C0CC9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9C9D7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05161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70B252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F2E711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99</w:t>
            </w:r>
          </w:p>
        </w:tc>
        <w:tc>
          <w:tcPr>
            <w:tcW w:w="1113" w:type="dxa"/>
            <w:tcBorders>
              <w:top w:val="nil"/>
              <w:left w:val="nil"/>
              <w:bottom w:val="single" w:sz="4" w:space="0" w:color="auto"/>
              <w:right w:val="single" w:sz="4" w:space="0" w:color="auto"/>
            </w:tcBorders>
            <w:shd w:val="clear" w:color="auto" w:fill="auto"/>
          </w:tcPr>
          <w:p w14:paraId="43B4AA2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04F0D2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5D93E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A412F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1D800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99BA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2A1F5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A4D00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E7D3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9CBB89"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100</w:t>
            </w:r>
          </w:p>
        </w:tc>
        <w:tc>
          <w:tcPr>
            <w:tcW w:w="1113" w:type="dxa"/>
            <w:tcBorders>
              <w:top w:val="nil"/>
              <w:left w:val="nil"/>
              <w:bottom w:val="single" w:sz="4" w:space="0" w:color="auto"/>
              <w:right w:val="single" w:sz="4" w:space="0" w:color="auto"/>
            </w:tcBorders>
            <w:shd w:val="clear" w:color="auto" w:fill="auto"/>
          </w:tcPr>
          <w:p w14:paraId="44D327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3B248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1991D2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0A49E0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F42C7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FFCE8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45E23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A96A94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360AE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897275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101</w:t>
            </w:r>
          </w:p>
        </w:tc>
        <w:tc>
          <w:tcPr>
            <w:tcW w:w="1113" w:type="dxa"/>
            <w:tcBorders>
              <w:top w:val="nil"/>
              <w:left w:val="nil"/>
              <w:bottom w:val="single" w:sz="4" w:space="0" w:color="auto"/>
              <w:right w:val="single" w:sz="4" w:space="0" w:color="auto"/>
            </w:tcBorders>
            <w:shd w:val="clear" w:color="auto" w:fill="auto"/>
          </w:tcPr>
          <w:p w14:paraId="59CCAA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1BB289B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B5ADA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577755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809DA2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D03247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C9A03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78C6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0BC6DC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F00C3A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102</w:t>
            </w:r>
          </w:p>
        </w:tc>
        <w:tc>
          <w:tcPr>
            <w:tcW w:w="1113" w:type="dxa"/>
            <w:tcBorders>
              <w:top w:val="nil"/>
              <w:left w:val="nil"/>
              <w:bottom w:val="single" w:sz="4" w:space="0" w:color="auto"/>
              <w:right w:val="single" w:sz="4" w:space="0" w:color="auto"/>
            </w:tcBorders>
            <w:shd w:val="clear" w:color="auto" w:fill="auto"/>
          </w:tcPr>
          <w:p w14:paraId="7B5F466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111C714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0B3269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806B3B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4282C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43C072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DEAD1D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481C0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FF745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7CCFA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103</w:t>
            </w:r>
          </w:p>
        </w:tc>
        <w:tc>
          <w:tcPr>
            <w:tcW w:w="1113" w:type="dxa"/>
            <w:tcBorders>
              <w:top w:val="nil"/>
              <w:left w:val="nil"/>
              <w:bottom w:val="single" w:sz="4" w:space="0" w:color="auto"/>
              <w:right w:val="single" w:sz="4" w:space="0" w:color="auto"/>
            </w:tcBorders>
            <w:shd w:val="clear" w:color="auto" w:fill="auto"/>
          </w:tcPr>
          <w:p w14:paraId="5DB9E1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   </w:t>
            </w:r>
          </w:p>
        </w:tc>
        <w:tc>
          <w:tcPr>
            <w:tcW w:w="1114" w:type="dxa"/>
            <w:tcBorders>
              <w:top w:val="nil"/>
              <w:left w:val="nil"/>
              <w:bottom w:val="single" w:sz="4" w:space="0" w:color="auto"/>
              <w:right w:val="single" w:sz="4" w:space="0" w:color="auto"/>
            </w:tcBorders>
            <w:shd w:val="clear" w:color="auto" w:fill="auto"/>
          </w:tcPr>
          <w:p w14:paraId="3F18EB6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3A0B14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6187C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047DDE8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BCEA4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8E88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40B48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17AB15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3B3C6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105</w:t>
            </w:r>
          </w:p>
        </w:tc>
        <w:tc>
          <w:tcPr>
            <w:tcW w:w="1113" w:type="dxa"/>
            <w:tcBorders>
              <w:top w:val="nil"/>
              <w:left w:val="nil"/>
              <w:bottom w:val="single" w:sz="4" w:space="0" w:color="auto"/>
              <w:right w:val="single" w:sz="4" w:space="0" w:color="auto"/>
            </w:tcBorders>
            <w:shd w:val="clear" w:color="auto" w:fill="auto"/>
          </w:tcPr>
          <w:p w14:paraId="57880B1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20,8   </w:t>
            </w:r>
          </w:p>
        </w:tc>
        <w:tc>
          <w:tcPr>
            <w:tcW w:w="1114" w:type="dxa"/>
            <w:tcBorders>
              <w:top w:val="nil"/>
              <w:left w:val="nil"/>
              <w:bottom w:val="single" w:sz="4" w:space="0" w:color="auto"/>
              <w:right w:val="single" w:sz="4" w:space="0" w:color="auto"/>
            </w:tcBorders>
            <w:shd w:val="clear" w:color="auto" w:fill="auto"/>
          </w:tcPr>
          <w:p w14:paraId="191F22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10,4   </w:t>
            </w:r>
          </w:p>
        </w:tc>
        <w:tc>
          <w:tcPr>
            <w:tcW w:w="1114" w:type="dxa"/>
            <w:tcBorders>
              <w:top w:val="nil"/>
              <w:left w:val="nil"/>
              <w:bottom w:val="single" w:sz="4" w:space="0" w:color="auto"/>
              <w:right w:val="single" w:sz="4" w:space="0" w:color="auto"/>
            </w:tcBorders>
            <w:shd w:val="clear" w:color="auto" w:fill="auto"/>
          </w:tcPr>
          <w:p w14:paraId="5A68BC0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8,3   </w:t>
            </w:r>
          </w:p>
        </w:tc>
        <w:tc>
          <w:tcPr>
            <w:tcW w:w="1114" w:type="dxa"/>
            <w:tcBorders>
              <w:top w:val="nil"/>
              <w:left w:val="nil"/>
              <w:bottom w:val="single" w:sz="4" w:space="0" w:color="auto"/>
              <w:right w:val="single" w:sz="4" w:space="0" w:color="auto"/>
            </w:tcBorders>
            <w:shd w:val="clear" w:color="auto" w:fill="auto"/>
          </w:tcPr>
          <w:p w14:paraId="7F0365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405FF8E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CDCC78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DE76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D8564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84DBAF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F184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106</w:t>
            </w:r>
          </w:p>
        </w:tc>
        <w:tc>
          <w:tcPr>
            <w:tcW w:w="1113" w:type="dxa"/>
            <w:tcBorders>
              <w:top w:val="nil"/>
              <w:left w:val="nil"/>
              <w:bottom w:val="single" w:sz="4" w:space="0" w:color="auto"/>
              <w:right w:val="single" w:sz="4" w:space="0" w:color="auto"/>
            </w:tcBorders>
            <w:shd w:val="clear" w:color="auto" w:fill="auto"/>
          </w:tcPr>
          <w:p w14:paraId="7E773F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24,4   </w:t>
            </w:r>
          </w:p>
        </w:tc>
        <w:tc>
          <w:tcPr>
            <w:tcW w:w="1114" w:type="dxa"/>
            <w:tcBorders>
              <w:top w:val="nil"/>
              <w:left w:val="nil"/>
              <w:bottom w:val="single" w:sz="4" w:space="0" w:color="auto"/>
              <w:right w:val="single" w:sz="4" w:space="0" w:color="auto"/>
            </w:tcBorders>
            <w:shd w:val="clear" w:color="auto" w:fill="auto"/>
          </w:tcPr>
          <w:p w14:paraId="3FD5EA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12,2   </w:t>
            </w:r>
          </w:p>
        </w:tc>
        <w:tc>
          <w:tcPr>
            <w:tcW w:w="1114" w:type="dxa"/>
            <w:tcBorders>
              <w:top w:val="nil"/>
              <w:left w:val="nil"/>
              <w:bottom w:val="single" w:sz="4" w:space="0" w:color="auto"/>
              <w:right w:val="single" w:sz="4" w:space="0" w:color="auto"/>
            </w:tcBorders>
            <w:shd w:val="clear" w:color="auto" w:fill="auto"/>
          </w:tcPr>
          <w:p w14:paraId="0C9858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20,4   </w:t>
            </w:r>
          </w:p>
        </w:tc>
        <w:tc>
          <w:tcPr>
            <w:tcW w:w="1114" w:type="dxa"/>
            <w:tcBorders>
              <w:top w:val="nil"/>
              <w:left w:val="nil"/>
              <w:bottom w:val="single" w:sz="4" w:space="0" w:color="auto"/>
              <w:right w:val="single" w:sz="4" w:space="0" w:color="auto"/>
            </w:tcBorders>
            <w:shd w:val="clear" w:color="auto" w:fill="auto"/>
          </w:tcPr>
          <w:p w14:paraId="4B971A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13,7   </w:t>
            </w:r>
          </w:p>
        </w:tc>
        <w:tc>
          <w:tcPr>
            <w:tcW w:w="1114" w:type="dxa"/>
            <w:tcBorders>
              <w:top w:val="nil"/>
              <w:left w:val="nil"/>
              <w:bottom w:val="single" w:sz="4" w:space="0" w:color="auto"/>
              <w:right w:val="single" w:sz="4" w:space="0" w:color="auto"/>
            </w:tcBorders>
            <w:shd w:val="clear" w:color="auto" w:fill="auto"/>
          </w:tcPr>
          <w:p w14:paraId="7EE2EA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623F38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E67C3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7,3   </w:t>
            </w:r>
          </w:p>
        </w:tc>
        <w:tc>
          <w:tcPr>
            <w:tcW w:w="1114" w:type="dxa"/>
            <w:tcBorders>
              <w:top w:val="nil"/>
              <w:left w:val="nil"/>
              <w:bottom w:val="single" w:sz="4" w:space="0" w:color="auto"/>
              <w:right w:val="single" w:sz="4" w:space="0" w:color="auto"/>
            </w:tcBorders>
            <w:shd w:val="clear" w:color="auto" w:fill="auto"/>
          </w:tcPr>
          <w:p w14:paraId="5DD10F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r>
      <w:tr w:rsidR="00AA2E46" w:rsidRPr="00DF4760" w14:paraId="37698A9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0B229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107</w:t>
            </w:r>
          </w:p>
        </w:tc>
        <w:tc>
          <w:tcPr>
            <w:tcW w:w="1113" w:type="dxa"/>
            <w:tcBorders>
              <w:top w:val="nil"/>
              <w:left w:val="nil"/>
              <w:bottom w:val="single" w:sz="4" w:space="0" w:color="auto"/>
              <w:right w:val="single" w:sz="4" w:space="0" w:color="auto"/>
            </w:tcBorders>
            <w:shd w:val="clear" w:color="auto" w:fill="auto"/>
          </w:tcPr>
          <w:p w14:paraId="5B3A30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46,1   </w:t>
            </w:r>
          </w:p>
        </w:tc>
        <w:tc>
          <w:tcPr>
            <w:tcW w:w="1114" w:type="dxa"/>
            <w:tcBorders>
              <w:top w:val="nil"/>
              <w:left w:val="nil"/>
              <w:bottom w:val="single" w:sz="4" w:space="0" w:color="auto"/>
              <w:right w:val="single" w:sz="4" w:space="0" w:color="auto"/>
            </w:tcBorders>
            <w:shd w:val="clear" w:color="auto" w:fill="auto"/>
          </w:tcPr>
          <w:p w14:paraId="626D1D4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23,0   </w:t>
            </w:r>
          </w:p>
        </w:tc>
        <w:tc>
          <w:tcPr>
            <w:tcW w:w="1114" w:type="dxa"/>
            <w:tcBorders>
              <w:top w:val="nil"/>
              <w:left w:val="nil"/>
              <w:bottom w:val="single" w:sz="4" w:space="0" w:color="auto"/>
              <w:right w:val="single" w:sz="4" w:space="0" w:color="auto"/>
            </w:tcBorders>
            <w:shd w:val="clear" w:color="auto" w:fill="auto"/>
          </w:tcPr>
          <w:p w14:paraId="0F09ED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21,4   </w:t>
            </w:r>
          </w:p>
        </w:tc>
        <w:tc>
          <w:tcPr>
            <w:tcW w:w="1114" w:type="dxa"/>
            <w:tcBorders>
              <w:top w:val="nil"/>
              <w:left w:val="nil"/>
              <w:bottom w:val="single" w:sz="4" w:space="0" w:color="auto"/>
              <w:right w:val="single" w:sz="4" w:space="0" w:color="auto"/>
            </w:tcBorders>
            <w:shd w:val="clear" w:color="auto" w:fill="auto"/>
          </w:tcPr>
          <w:p w14:paraId="0AF6F76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14,9   </w:t>
            </w:r>
          </w:p>
        </w:tc>
        <w:tc>
          <w:tcPr>
            <w:tcW w:w="1114" w:type="dxa"/>
            <w:tcBorders>
              <w:top w:val="nil"/>
              <w:left w:val="nil"/>
              <w:bottom w:val="single" w:sz="4" w:space="0" w:color="auto"/>
              <w:right w:val="single" w:sz="4" w:space="0" w:color="auto"/>
            </w:tcBorders>
            <w:shd w:val="clear" w:color="auto" w:fill="auto"/>
          </w:tcPr>
          <w:p w14:paraId="3F7ED6A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7FFDBE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4821B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4E6C9A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7517A7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F6A94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108</w:t>
            </w:r>
          </w:p>
        </w:tc>
        <w:tc>
          <w:tcPr>
            <w:tcW w:w="1113" w:type="dxa"/>
            <w:tcBorders>
              <w:top w:val="nil"/>
              <w:left w:val="nil"/>
              <w:bottom w:val="single" w:sz="4" w:space="0" w:color="auto"/>
              <w:right w:val="single" w:sz="4" w:space="0" w:color="auto"/>
            </w:tcBorders>
            <w:shd w:val="clear" w:color="auto" w:fill="auto"/>
          </w:tcPr>
          <w:p w14:paraId="1FC914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21,4   </w:t>
            </w:r>
          </w:p>
        </w:tc>
        <w:tc>
          <w:tcPr>
            <w:tcW w:w="1114" w:type="dxa"/>
            <w:tcBorders>
              <w:top w:val="nil"/>
              <w:left w:val="nil"/>
              <w:bottom w:val="single" w:sz="4" w:space="0" w:color="auto"/>
              <w:right w:val="single" w:sz="4" w:space="0" w:color="auto"/>
            </w:tcBorders>
            <w:shd w:val="clear" w:color="auto" w:fill="auto"/>
          </w:tcPr>
          <w:p w14:paraId="00287C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10,7   </w:t>
            </w:r>
          </w:p>
        </w:tc>
        <w:tc>
          <w:tcPr>
            <w:tcW w:w="1114" w:type="dxa"/>
            <w:tcBorders>
              <w:top w:val="nil"/>
              <w:left w:val="nil"/>
              <w:bottom w:val="single" w:sz="4" w:space="0" w:color="auto"/>
              <w:right w:val="single" w:sz="4" w:space="0" w:color="auto"/>
            </w:tcBorders>
            <w:shd w:val="clear" w:color="auto" w:fill="auto"/>
          </w:tcPr>
          <w:p w14:paraId="2C33FD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7,5   </w:t>
            </w:r>
          </w:p>
        </w:tc>
        <w:tc>
          <w:tcPr>
            <w:tcW w:w="1114" w:type="dxa"/>
            <w:tcBorders>
              <w:top w:val="nil"/>
              <w:left w:val="nil"/>
              <w:bottom w:val="single" w:sz="4" w:space="0" w:color="auto"/>
              <w:right w:val="single" w:sz="4" w:space="0" w:color="auto"/>
            </w:tcBorders>
            <w:shd w:val="clear" w:color="auto" w:fill="auto"/>
          </w:tcPr>
          <w:p w14:paraId="618330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00D5B4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178F6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89EDC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416E80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4929E18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BD50B1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109</w:t>
            </w:r>
          </w:p>
        </w:tc>
        <w:tc>
          <w:tcPr>
            <w:tcW w:w="1113" w:type="dxa"/>
            <w:tcBorders>
              <w:top w:val="nil"/>
              <w:left w:val="nil"/>
              <w:bottom w:val="single" w:sz="4" w:space="0" w:color="auto"/>
              <w:right w:val="single" w:sz="4" w:space="0" w:color="auto"/>
            </w:tcBorders>
            <w:shd w:val="clear" w:color="auto" w:fill="auto"/>
          </w:tcPr>
          <w:p w14:paraId="571656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11,0   </w:t>
            </w:r>
          </w:p>
        </w:tc>
        <w:tc>
          <w:tcPr>
            <w:tcW w:w="1114" w:type="dxa"/>
            <w:tcBorders>
              <w:top w:val="nil"/>
              <w:left w:val="nil"/>
              <w:bottom w:val="single" w:sz="4" w:space="0" w:color="auto"/>
              <w:right w:val="single" w:sz="4" w:space="0" w:color="auto"/>
            </w:tcBorders>
            <w:shd w:val="clear" w:color="auto" w:fill="auto"/>
          </w:tcPr>
          <w:p w14:paraId="0EF215D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5,5   </w:t>
            </w:r>
          </w:p>
        </w:tc>
        <w:tc>
          <w:tcPr>
            <w:tcW w:w="1114" w:type="dxa"/>
            <w:tcBorders>
              <w:top w:val="nil"/>
              <w:left w:val="nil"/>
              <w:bottom w:val="single" w:sz="4" w:space="0" w:color="auto"/>
              <w:right w:val="single" w:sz="4" w:space="0" w:color="auto"/>
            </w:tcBorders>
            <w:shd w:val="clear" w:color="auto" w:fill="auto"/>
          </w:tcPr>
          <w:p w14:paraId="783D80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6A81FC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17B9F8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48347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B4F30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3,9   </w:t>
            </w:r>
          </w:p>
        </w:tc>
        <w:tc>
          <w:tcPr>
            <w:tcW w:w="1114" w:type="dxa"/>
            <w:tcBorders>
              <w:top w:val="nil"/>
              <w:left w:val="nil"/>
              <w:bottom w:val="single" w:sz="4" w:space="0" w:color="auto"/>
              <w:right w:val="single" w:sz="4" w:space="0" w:color="auto"/>
            </w:tcBorders>
            <w:shd w:val="clear" w:color="auto" w:fill="auto"/>
          </w:tcPr>
          <w:p w14:paraId="380F973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4A5EE8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BE57E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110</w:t>
            </w:r>
          </w:p>
        </w:tc>
        <w:tc>
          <w:tcPr>
            <w:tcW w:w="1113" w:type="dxa"/>
            <w:tcBorders>
              <w:top w:val="nil"/>
              <w:left w:val="nil"/>
              <w:bottom w:val="single" w:sz="4" w:space="0" w:color="auto"/>
              <w:right w:val="single" w:sz="4" w:space="0" w:color="auto"/>
            </w:tcBorders>
            <w:shd w:val="clear" w:color="auto" w:fill="auto"/>
          </w:tcPr>
          <w:p w14:paraId="2F4015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48822F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56D5F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FFFA55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D76CAD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150FBA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AD2926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B4657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829DD3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BCE68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113</w:t>
            </w:r>
          </w:p>
        </w:tc>
        <w:tc>
          <w:tcPr>
            <w:tcW w:w="1113" w:type="dxa"/>
            <w:tcBorders>
              <w:top w:val="nil"/>
              <w:left w:val="nil"/>
              <w:bottom w:val="single" w:sz="4" w:space="0" w:color="auto"/>
              <w:right w:val="single" w:sz="4" w:space="0" w:color="auto"/>
            </w:tcBorders>
            <w:shd w:val="clear" w:color="auto" w:fill="auto"/>
          </w:tcPr>
          <w:p w14:paraId="05E453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236852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435A9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9C7837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60C22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A5F4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BB340A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6C53F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E0DD53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91783D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114</w:t>
            </w:r>
          </w:p>
        </w:tc>
        <w:tc>
          <w:tcPr>
            <w:tcW w:w="1113" w:type="dxa"/>
            <w:tcBorders>
              <w:top w:val="nil"/>
              <w:left w:val="nil"/>
              <w:bottom w:val="single" w:sz="4" w:space="0" w:color="auto"/>
              <w:right w:val="single" w:sz="4" w:space="0" w:color="auto"/>
            </w:tcBorders>
            <w:shd w:val="clear" w:color="auto" w:fill="auto"/>
          </w:tcPr>
          <w:p w14:paraId="062A475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FFCC3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4949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49EE4F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C314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CEF95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3DEE6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8EFAE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C264B14"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BA07D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115</w:t>
            </w:r>
          </w:p>
        </w:tc>
        <w:tc>
          <w:tcPr>
            <w:tcW w:w="1113" w:type="dxa"/>
            <w:tcBorders>
              <w:top w:val="nil"/>
              <w:left w:val="nil"/>
              <w:bottom w:val="single" w:sz="4" w:space="0" w:color="auto"/>
              <w:right w:val="single" w:sz="4" w:space="0" w:color="auto"/>
            </w:tcBorders>
            <w:shd w:val="clear" w:color="auto" w:fill="auto"/>
          </w:tcPr>
          <w:p w14:paraId="72CC4B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269150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458BA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B08334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4A4C7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089FC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89611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02D12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208553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41B418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116</w:t>
            </w:r>
          </w:p>
        </w:tc>
        <w:tc>
          <w:tcPr>
            <w:tcW w:w="1113" w:type="dxa"/>
            <w:tcBorders>
              <w:top w:val="nil"/>
              <w:left w:val="nil"/>
              <w:bottom w:val="single" w:sz="4" w:space="0" w:color="auto"/>
              <w:right w:val="single" w:sz="4" w:space="0" w:color="auto"/>
            </w:tcBorders>
            <w:shd w:val="clear" w:color="auto" w:fill="auto"/>
          </w:tcPr>
          <w:p w14:paraId="74AE2DF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592626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7A40C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5B7CD4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F275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68108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F37B5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47A1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42E7A1A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BA2CE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117</w:t>
            </w:r>
          </w:p>
        </w:tc>
        <w:tc>
          <w:tcPr>
            <w:tcW w:w="1113" w:type="dxa"/>
            <w:tcBorders>
              <w:top w:val="nil"/>
              <w:left w:val="nil"/>
              <w:bottom w:val="single" w:sz="4" w:space="0" w:color="auto"/>
              <w:right w:val="single" w:sz="4" w:space="0" w:color="auto"/>
            </w:tcBorders>
            <w:shd w:val="clear" w:color="auto" w:fill="auto"/>
          </w:tcPr>
          <w:p w14:paraId="6559281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28636DC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0976E4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12DA19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3E9D2B6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E96A01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388DA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4274D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CB091B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B30523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118</w:t>
            </w:r>
          </w:p>
        </w:tc>
        <w:tc>
          <w:tcPr>
            <w:tcW w:w="1113" w:type="dxa"/>
            <w:tcBorders>
              <w:top w:val="nil"/>
              <w:left w:val="nil"/>
              <w:bottom w:val="single" w:sz="4" w:space="0" w:color="auto"/>
              <w:right w:val="single" w:sz="4" w:space="0" w:color="auto"/>
            </w:tcBorders>
            <w:shd w:val="clear" w:color="auto" w:fill="auto"/>
          </w:tcPr>
          <w:p w14:paraId="17CFC3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88081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5061B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66816A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238BF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60762F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46D86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8C8715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99D87C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D3BA8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119</w:t>
            </w:r>
          </w:p>
        </w:tc>
        <w:tc>
          <w:tcPr>
            <w:tcW w:w="1113" w:type="dxa"/>
            <w:tcBorders>
              <w:top w:val="nil"/>
              <w:left w:val="nil"/>
              <w:bottom w:val="single" w:sz="4" w:space="0" w:color="auto"/>
              <w:right w:val="single" w:sz="4" w:space="0" w:color="auto"/>
            </w:tcBorders>
            <w:shd w:val="clear" w:color="auto" w:fill="auto"/>
          </w:tcPr>
          <w:p w14:paraId="31A8AA9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2,5   </w:t>
            </w:r>
          </w:p>
        </w:tc>
        <w:tc>
          <w:tcPr>
            <w:tcW w:w="1114" w:type="dxa"/>
            <w:tcBorders>
              <w:top w:val="nil"/>
              <w:left w:val="nil"/>
              <w:bottom w:val="single" w:sz="4" w:space="0" w:color="auto"/>
              <w:right w:val="single" w:sz="4" w:space="0" w:color="auto"/>
            </w:tcBorders>
            <w:shd w:val="clear" w:color="auto" w:fill="auto"/>
          </w:tcPr>
          <w:p w14:paraId="2EA4FD8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A9F17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144FEC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593C60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C4145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F258B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6BD3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E803747"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6EB29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120</w:t>
            </w:r>
          </w:p>
        </w:tc>
        <w:tc>
          <w:tcPr>
            <w:tcW w:w="1113" w:type="dxa"/>
            <w:tcBorders>
              <w:top w:val="nil"/>
              <w:left w:val="nil"/>
              <w:bottom w:val="single" w:sz="4" w:space="0" w:color="auto"/>
              <w:right w:val="single" w:sz="4" w:space="0" w:color="auto"/>
            </w:tcBorders>
            <w:shd w:val="clear" w:color="auto" w:fill="auto"/>
          </w:tcPr>
          <w:p w14:paraId="30C50C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128D35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4E4042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12532DF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C16863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726C1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4CC7C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3DFDF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FDD065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7D57868"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121</w:t>
            </w:r>
          </w:p>
        </w:tc>
        <w:tc>
          <w:tcPr>
            <w:tcW w:w="1113" w:type="dxa"/>
            <w:tcBorders>
              <w:top w:val="nil"/>
              <w:left w:val="nil"/>
              <w:bottom w:val="single" w:sz="4" w:space="0" w:color="auto"/>
              <w:right w:val="single" w:sz="4" w:space="0" w:color="auto"/>
            </w:tcBorders>
            <w:shd w:val="clear" w:color="auto" w:fill="auto"/>
          </w:tcPr>
          <w:p w14:paraId="337910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468AA0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4F38362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A8272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97CD2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049B2F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07E09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E4FA0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A77896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49804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122</w:t>
            </w:r>
          </w:p>
        </w:tc>
        <w:tc>
          <w:tcPr>
            <w:tcW w:w="1113" w:type="dxa"/>
            <w:tcBorders>
              <w:top w:val="nil"/>
              <w:left w:val="nil"/>
              <w:bottom w:val="single" w:sz="4" w:space="0" w:color="auto"/>
              <w:right w:val="single" w:sz="4" w:space="0" w:color="auto"/>
            </w:tcBorders>
            <w:shd w:val="clear" w:color="auto" w:fill="auto"/>
          </w:tcPr>
          <w:p w14:paraId="07CA74D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CF02D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517DE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FC3176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A65AE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9DF58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84715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A214C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105E46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6DEC6A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123</w:t>
            </w:r>
          </w:p>
        </w:tc>
        <w:tc>
          <w:tcPr>
            <w:tcW w:w="1113" w:type="dxa"/>
            <w:tcBorders>
              <w:top w:val="nil"/>
              <w:left w:val="nil"/>
              <w:bottom w:val="single" w:sz="4" w:space="0" w:color="auto"/>
              <w:right w:val="single" w:sz="4" w:space="0" w:color="auto"/>
            </w:tcBorders>
            <w:shd w:val="clear" w:color="auto" w:fill="auto"/>
          </w:tcPr>
          <w:p w14:paraId="2B76C7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6C809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316910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C73BD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D4EC5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FD790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418F45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C6245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7379D31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A18683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124</w:t>
            </w:r>
          </w:p>
        </w:tc>
        <w:tc>
          <w:tcPr>
            <w:tcW w:w="1113" w:type="dxa"/>
            <w:tcBorders>
              <w:top w:val="nil"/>
              <w:left w:val="nil"/>
              <w:bottom w:val="single" w:sz="4" w:space="0" w:color="auto"/>
              <w:right w:val="single" w:sz="4" w:space="0" w:color="auto"/>
            </w:tcBorders>
            <w:shd w:val="clear" w:color="auto" w:fill="auto"/>
          </w:tcPr>
          <w:p w14:paraId="0561BD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11A8E25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1700A8A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F5308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F7CDD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44C1E2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72D6D0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4BB60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352787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3A3592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126</w:t>
            </w:r>
          </w:p>
        </w:tc>
        <w:tc>
          <w:tcPr>
            <w:tcW w:w="1113" w:type="dxa"/>
            <w:tcBorders>
              <w:top w:val="nil"/>
              <w:left w:val="nil"/>
              <w:bottom w:val="single" w:sz="4" w:space="0" w:color="auto"/>
              <w:right w:val="single" w:sz="4" w:space="0" w:color="auto"/>
            </w:tcBorders>
            <w:shd w:val="clear" w:color="auto" w:fill="auto"/>
          </w:tcPr>
          <w:p w14:paraId="4C9FA0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22E8D9C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59F8549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6D19A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21052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7276D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E9F84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8B5037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449CB4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E3783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127</w:t>
            </w:r>
          </w:p>
        </w:tc>
        <w:tc>
          <w:tcPr>
            <w:tcW w:w="1113" w:type="dxa"/>
            <w:tcBorders>
              <w:top w:val="nil"/>
              <w:left w:val="nil"/>
              <w:bottom w:val="single" w:sz="4" w:space="0" w:color="auto"/>
              <w:right w:val="single" w:sz="4" w:space="0" w:color="auto"/>
            </w:tcBorders>
            <w:shd w:val="clear" w:color="auto" w:fill="auto"/>
          </w:tcPr>
          <w:p w14:paraId="6A86D4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   </w:t>
            </w:r>
          </w:p>
        </w:tc>
        <w:tc>
          <w:tcPr>
            <w:tcW w:w="1114" w:type="dxa"/>
            <w:tcBorders>
              <w:top w:val="nil"/>
              <w:left w:val="nil"/>
              <w:bottom w:val="single" w:sz="4" w:space="0" w:color="auto"/>
              <w:right w:val="single" w:sz="4" w:space="0" w:color="auto"/>
            </w:tcBorders>
            <w:shd w:val="clear" w:color="auto" w:fill="auto"/>
          </w:tcPr>
          <w:p w14:paraId="518AAEE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1,7   </w:t>
            </w:r>
          </w:p>
        </w:tc>
        <w:tc>
          <w:tcPr>
            <w:tcW w:w="1114" w:type="dxa"/>
            <w:tcBorders>
              <w:top w:val="nil"/>
              <w:left w:val="nil"/>
              <w:bottom w:val="single" w:sz="4" w:space="0" w:color="auto"/>
              <w:right w:val="single" w:sz="4" w:space="0" w:color="auto"/>
            </w:tcBorders>
            <w:shd w:val="clear" w:color="auto" w:fill="auto"/>
          </w:tcPr>
          <w:p w14:paraId="5064276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3,1   </w:t>
            </w:r>
          </w:p>
        </w:tc>
        <w:tc>
          <w:tcPr>
            <w:tcW w:w="1114" w:type="dxa"/>
            <w:tcBorders>
              <w:top w:val="nil"/>
              <w:left w:val="nil"/>
              <w:bottom w:val="single" w:sz="4" w:space="0" w:color="auto"/>
              <w:right w:val="single" w:sz="4" w:space="0" w:color="auto"/>
            </w:tcBorders>
            <w:shd w:val="clear" w:color="auto" w:fill="auto"/>
          </w:tcPr>
          <w:p w14:paraId="2D48C50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3,0   </w:t>
            </w:r>
          </w:p>
        </w:tc>
        <w:tc>
          <w:tcPr>
            <w:tcW w:w="1114" w:type="dxa"/>
            <w:tcBorders>
              <w:top w:val="nil"/>
              <w:left w:val="nil"/>
              <w:bottom w:val="single" w:sz="4" w:space="0" w:color="auto"/>
              <w:right w:val="single" w:sz="4" w:space="0" w:color="auto"/>
            </w:tcBorders>
            <w:shd w:val="clear" w:color="auto" w:fill="auto"/>
          </w:tcPr>
          <w:p w14:paraId="5BBB8E3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54C74D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212ACB7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CCAE5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2694EC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E07293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128</w:t>
            </w:r>
          </w:p>
        </w:tc>
        <w:tc>
          <w:tcPr>
            <w:tcW w:w="1113" w:type="dxa"/>
            <w:tcBorders>
              <w:top w:val="nil"/>
              <w:left w:val="nil"/>
              <w:bottom w:val="single" w:sz="4" w:space="0" w:color="auto"/>
              <w:right w:val="single" w:sz="4" w:space="0" w:color="auto"/>
            </w:tcBorders>
            <w:shd w:val="clear" w:color="auto" w:fill="auto"/>
          </w:tcPr>
          <w:p w14:paraId="33C456E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0E47B4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6FDC4DD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71A29A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0618995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8BF585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FAE367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96B3F5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67C1A6C9"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00439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129</w:t>
            </w:r>
          </w:p>
        </w:tc>
        <w:tc>
          <w:tcPr>
            <w:tcW w:w="1113" w:type="dxa"/>
            <w:tcBorders>
              <w:top w:val="nil"/>
              <w:left w:val="nil"/>
              <w:bottom w:val="single" w:sz="4" w:space="0" w:color="auto"/>
              <w:right w:val="single" w:sz="4" w:space="0" w:color="auto"/>
            </w:tcBorders>
            <w:shd w:val="clear" w:color="auto" w:fill="auto"/>
          </w:tcPr>
          <w:p w14:paraId="0E2EF2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2CD8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567A77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549102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A2B52B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B10E4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21D36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D357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5C6990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B28502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130</w:t>
            </w:r>
          </w:p>
        </w:tc>
        <w:tc>
          <w:tcPr>
            <w:tcW w:w="1113" w:type="dxa"/>
            <w:tcBorders>
              <w:top w:val="nil"/>
              <w:left w:val="nil"/>
              <w:bottom w:val="single" w:sz="4" w:space="0" w:color="auto"/>
              <w:right w:val="single" w:sz="4" w:space="0" w:color="auto"/>
            </w:tcBorders>
            <w:shd w:val="clear" w:color="auto" w:fill="auto"/>
          </w:tcPr>
          <w:p w14:paraId="2497A78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2,4   </w:t>
            </w:r>
          </w:p>
        </w:tc>
        <w:tc>
          <w:tcPr>
            <w:tcW w:w="1114" w:type="dxa"/>
            <w:tcBorders>
              <w:top w:val="nil"/>
              <w:left w:val="nil"/>
              <w:bottom w:val="single" w:sz="4" w:space="0" w:color="auto"/>
              <w:right w:val="single" w:sz="4" w:space="0" w:color="auto"/>
            </w:tcBorders>
            <w:shd w:val="clear" w:color="auto" w:fill="auto"/>
          </w:tcPr>
          <w:p w14:paraId="6903E60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559D57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1020FE1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5CBF871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AADC6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7B3A3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1A443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D48E1BA"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EA4BD5"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131</w:t>
            </w:r>
          </w:p>
        </w:tc>
        <w:tc>
          <w:tcPr>
            <w:tcW w:w="1113" w:type="dxa"/>
            <w:tcBorders>
              <w:top w:val="nil"/>
              <w:left w:val="nil"/>
              <w:bottom w:val="single" w:sz="4" w:space="0" w:color="auto"/>
              <w:right w:val="single" w:sz="4" w:space="0" w:color="auto"/>
            </w:tcBorders>
            <w:shd w:val="clear" w:color="auto" w:fill="auto"/>
          </w:tcPr>
          <w:p w14:paraId="7D6C13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647BE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970B6D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7423183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0163F1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23D7C5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BD89EB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04D37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CCBFDEB"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087642"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145</w:t>
            </w:r>
          </w:p>
        </w:tc>
        <w:tc>
          <w:tcPr>
            <w:tcW w:w="1113" w:type="dxa"/>
            <w:tcBorders>
              <w:top w:val="nil"/>
              <w:left w:val="nil"/>
              <w:bottom w:val="single" w:sz="4" w:space="0" w:color="auto"/>
              <w:right w:val="single" w:sz="4" w:space="0" w:color="auto"/>
            </w:tcBorders>
            <w:shd w:val="clear" w:color="auto" w:fill="auto"/>
          </w:tcPr>
          <w:p w14:paraId="3FADBA7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6,6   </w:t>
            </w:r>
          </w:p>
        </w:tc>
        <w:tc>
          <w:tcPr>
            <w:tcW w:w="1114" w:type="dxa"/>
            <w:tcBorders>
              <w:top w:val="nil"/>
              <w:left w:val="nil"/>
              <w:bottom w:val="single" w:sz="4" w:space="0" w:color="auto"/>
              <w:right w:val="single" w:sz="4" w:space="0" w:color="auto"/>
            </w:tcBorders>
            <w:shd w:val="clear" w:color="auto" w:fill="auto"/>
          </w:tcPr>
          <w:p w14:paraId="06D71DB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3,3   </w:t>
            </w:r>
          </w:p>
        </w:tc>
        <w:tc>
          <w:tcPr>
            <w:tcW w:w="1114" w:type="dxa"/>
            <w:tcBorders>
              <w:top w:val="nil"/>
              <w:left w:val="nil"/>
              <w:bottom w:val="single" w:sz="4" w:space="0" w:color="auto"/>
              <w:right w:val="single" w:sz="4" w:space="0" w:color="auto"/>
            </w:tcBorders>
            <w:shd w:val="clear" w:color="auto" w:fill="auto"/>
          </w:tcPr>
          <w:p w14:paraId="059B5E4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1,2   </w:t>
            </w:r>
          </w:p>
        </w:tc>
        <w:tc>
          <w:tcPr>
            <w:tcW w:w="1114" w:type="dxa"/>
            <w:tcBorders>
              <w:top w:val="nil"/>
              <w:left w:val="nil"/>
              <w:bottom w:val="single" w:sz="4" w:space="0" w:color="auto"/>
              <w:right w:val="single" w:sz="4" w:space="0" w:color="auto"/>
            </w:tcBorders>
            <w:shd w:val="clear" w:color="auto" w:fill="auto"/>
          </w:tcPr>
          <w:p w14:paraId="347BB1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0859B14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3F1963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61D0ED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73CEBA3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0C7FFC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D9041A"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146</w:t>
            </w:r>
          </w:p>
        </w:tc>
        <w:tc>
          <w:tcPr>
            <w:tcW w:w="1113" w:type="dxa"/>
            <w:tcBorders>
              <w:top w:val="nil"/>
              <w:left w:val="nil"/>
              <w:bottom w:val="single" w:sz="4" w:space="0" w:color="auto"/>
              <w:right w:val="single" w:sz="4" w:space="0" w:color="auto"/>
            </w:tcBorders>
            <w:shd w:val="clear" w:color="auto" w:fill="auto"/>
          </w:tcPr>
          <w:p w14:paraId="587F2A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218378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3,4   </w:t>
            </w:r>
          </w:p>
        </w:tc>
        <w:tc>
          <w:tcPr>
            <w:tcW w:w="1114" w:type="dxa"/>
            <w:tcBorders>
              <w:top w:val="nil"/>
              <w:left w:val="nil"/>
              <w:bottom w:val="single" w:sz="4" w:space="0" w:color="auto"/>
              <w:right w:val="single" w:sz="4" w:space="0" w:color="auto"/>
            </w:tcBorders>
            <w:shd w:val="clear" w:color="auto" w:fill="auto"/>
          </w:tcPr>
          <w:p w14:paraId="4BBFA96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2D35B7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5169C0A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61106B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4E0887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384A2D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A7B396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AD11C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147</w:t>
            </w:r>
          </w:p>
        </w:tc>
        <w:tc>
          <w:tcPr>
            <w:tcW w:w="1113" w:type="dxa"/>
            <w:tcBorders>
              <w:top w:val="nil"/>
              <w:left w:val="nil"/>
              <w:bottom w:val="single" w:sz="4" w:space="0" w:color="auto"/>
              <w:right w:val="single" w:sz="4" w:space="0" w:color="auto"/>
            </w:tcBorders>
            <w:shd w:val="clear" w:color="auto" w:fill="auto"/>
          </w:tcPr>
          <w:p w14:paraId="01908D0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22,7   </w:t>
            </w:r>
          </w:p>
        </w:tc>
        <w:tc>
          <w:tcPr>
            <w:tcW w:w="1114" w:type="dxa"/>
            <w:tcBorders>
              <w:top w:val="nil"/>
              <w:left w:val="nil"/>
              <w:bottom w:val="single" w:sz="4" w:space="0" w:color="auto"/>
              <w:right w:val="single" w:sz="4" w:space="0" w:color="auto"/>
            </w:tcBorders>
            <w:shd w:val="clear" w:color="auto" w:fill="auto"/>
          </w:tcPr>
          <w:p w14:paraId="217F688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11,3   </w:t>
            </w:r>
          </w:p>
        </w:tc>
        <w:tc>
          <w:tcPr>
            <w:tcW w:w="1114" w:type="dxa"/>
            <w:tcBorders>
              <w:top w:val="nil"/>
              <w:left w:val="nil"/>
              <w:bottom w:val="single" w:sz="4" w:space="0" w:color="auto"/>
              <w:right w:val="single" w:sz="4" w:space="0" w:color="auto"/>
            </w:tcBorders>
            <w:shd w:val="clear" w:color="auto" w:fill="auto"/>
          </w:tcPr>
          <w:p w14:paraId="2FD946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3D614B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3,7   </w:t>
            </w:r>
          </w:p>
        </w:tc>
        <w:tc>
          <w:tcPr>
            <w:tcW w:w="1114" w:type="dxa"/>
            <w:tcBorders>
              <w:top w:val="nil"/>
              <w:left w:val="nil"/>
              <w:bottom w:val="single" w:sz="4" w:space="0" w:color="auto"/>
              <w:right w:val="single" w:sz="4" w:space="0" w:color="auto"/>
            </w:tcBorders>
            <w:shd w:val="clear" w:color="auto" w:fill="auto"/>
          </w:tcPr>
          <w:p w14:paraId="589E6A9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506AF2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1D3B6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2113DC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5C20810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45717C3"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148</w:t>
            </w:r>
          </w:p>
        </w:tc>
        <w:tc>
          <w:tcPr>
            <w:tcW w:w="1113" w:type="dxa"/>
            <w:tcBorders>
              <w:top w:val="nil"/>
              <w:left w:val="nil"/>
              <w:bottom w:val="single" w:sz="4" w:space="0" w:color="auto"/>
              <w:right w:val="single" w:sz="4" w:space="0" w:color="auto"/>
            </w:tcBorders>
            <w:shd w:val="clear" w:color="auto" w:fill="auto"/>
          </w:tcPr>
          <w:p w14:paraId="0C3775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   </w:t>
            </w:r>
          </w:p>
        </w:tc>
        <w:tc>
          <w:tcPr>
            <w:tcW w:w="1114" w:type="dxa"/>
            <w:tcBorders>
              <w:top w:val="nil"/>
              <w:left w:val="nil"/>
              <w:bottom w:val="single" w:sz="4" w:space="0" w:color="auto"/>
              <w:right w:val="single" w:sz="4" w:space="0" w:color="auto"/>
            </w:tcBorders>
            <w:shd w:val="clear" w:color="auto" w:fill="auto"/>
          </w:tcPr>
          <w:p w14:paraId="46ADEFE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19D9CCA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38E25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F50B7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26A080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812EE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4F1D2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043D46E"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0275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149</w:t>
            </w:r>
          </w:p>
        </w:tc>
        <w:tc>
          <w:tcPr>
            <w:tcW w:w="1113" w:type="dxa"/>
            <w:tcBorders>
              <w:top w:val="nil"/>
              <w:left w:val="nil"/>
              <w:bottom w:val="single" w:sz="4" w:space="0" w:color="auto"/>
              <w:right w:val="single" w:sz="4" w:space="0" w:color="auto"/>
            </w:tcBorders>
            <w:shd w:val="clear" w:color="auto" w:fill="auto"/>
          </w:tcPr>
          <w:p w14:paraId="0774FDD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2,0   </w:t>
            </w:r>
          </w:p>
        </w:tc>
        <w:tc>
          <w:tcPr>
            <w:tcW w:w="1114" w:type="dxa"/>
            <w:tcBorders>
              <w:top w:val="nil"/>
              <w:left w:val="nil"/>
              <w:bottom w:val="single" w:sz="4" w:space="0" w:color="auto"/>
              <w:right w:val="single" w:sz="4" w:space="0" w:color="auto"/>
            </w:tcBorders>
            <w:shd w:val="clear" w:color="auto" w:fill="auto"/>
          </w:tcPr>
          <w:p w14:paraId="2E3C05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4FB5FB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136D338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F5ED46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54065D4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334ACE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6D90FE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934EF18"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5394CB0"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151</w:t>
            </w:r>
          </w:p>
        </w:tc>
        <w:tc>
          <w:tcPr>
            <w:tcW w:w="1113" w:type="dxa"/>
            <w:tcBorders>
              <w:top w:val="nil"/>
              <w:left w:val="nil"/>
              <w:bottom w:val="single" w:sz="4" w:space="0" w:color="auto"/>
              <w:right w:val="single" w:sz="4" w:space="0" w:color="auto"/>
            </w:tcBorders>
            <w:shd w:val="clear" w:color="auto" w:fill="auto"/>
          </w:tcPr>
          <w:p w14:paraId="723FD5C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5F904F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D40514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7,2   </w:t>
            </w:r>
          </w:p>
        </w:tc>
        <w:tc>
          <w:tcPr>
            <w:tcW w:w="1114" w:type="dxa"/>
            <w:tcBorders>
              <w:top w:val="nil"/>
              <w:left w:val="nil"/>
              <w:bottom w:val="single" w:sz="4" w:space="0" w:color="auto"/>
              <w:right w:val="single" w:sz="4" w:space="0" w:color="auto"/>
            </w:tcBorders>
            <w:shd w:val="clear" w:color="auto" w:fill="auto"/>
          </w:tcPr>
          <w:p w14:paraId="777AA03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1,8   </w:t>
            </w:r>
          </w:p>
        </w:tc>
        <w:tc>
          <w:tcPr>
            <w:tcW w:w="1114" w:type="dxa"/>
            <w:tcBorders>
              <w:top w:val="nil"/>
              <w:left w:val="nil"/>
              <w:bottom w:val="single" w:sz="4" w:space="0" w:color="auto"/>
              <w:right w:val="single" w:sz="4" w:space="0" w:color="auto"/>
            </w:tcBorders>
            <w:shd w:val="clear" w:color="auto" w:fill="auto"/>
          </w:tcPr>
          <w:p w14:paraId="3661BA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E4DA2B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368274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DB80F6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0595EB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EC5100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152</w:t>
            </w:r>
          </w:p>
        </w:tc>
        <w:tc>
          <w:tcPr>
            <w:tcW w:w="1113" w:type="dxa"/>
            <w:tcBorders>
              <w:top w:val="nil"/>
              <w:left w:val="nil"/>
              <w:bottom w:val="single" w:sz="4" w:space="0" w:color="auto"/>
              <w:right w:val="single" w:sz="4" w:space="0" w:color="auto"/>
            </w:tcBorders>
            <w:shd w:val="clear" w:color="auto" w:fill="auto"/>
          </w:tcPr>
          <w:p w14:paraId="7905ECF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4,5   </w:t>
            </w:r>
          </w:p>
        </w:tc>
        <w:tc>
          <w:tcPr>
            <w:tcW w:w="1114" w:type="dxa"/>
            <w:tcBorders>
              <w:top w:val="nil"/>
              <w:left w:val="nil"/>
              <w:bottom w:val="single" w:sz="4" w:space="0" w:color="auto"/>
              <w:right w:val="single" w:sz="4" w:space="0" w:color="auto"/>
            </w:tcBorders>
            <w:shd w:val="clear" w:color="auto" w:fill="auto"/>
          </w:tcPr>
          <w:p w14:paraId="7360673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54649EB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3328D3E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40570CF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6698CF0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F4ADF9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67159F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18AF4EC"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369BE2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153</w:t>
            </w:r>
          </w:p>
        </w:tc>
        <w:tc>
          <w:tcPr>
            <w:tcW w:w="1113" w:type="dxa"/>
            <w:tcBorders>
              <w:top w:val="nil"/>
              <w:left w:val="nil"/>
              <w:bottom w:val="single" w:sz="4" w:space="0" w:color="auto"/>
              <w:right w:val="single" w:sz="4" w:space="0" w:color="auto"/>
            </w:tcBorders>
            <w:shd w:val="clear" w:color="auto" w:fill="auto"/>
          </w:tcPr>
          <w:p w14:paraId="6AB1D43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22,2   </w:t>
            </w:r>
          </w:p>
        </w:tc>
        <w:tc>
          <w:tcPr>
            <w:tcW w:w="1114" w:type="dxa"/>
            <w:tcBorders>
              <w:top w:val="nil"/>
              <w:left w:val="nil"/>
              <w:bottom w:val="single" w:sz="4" w:space="0" w:color="auto"/>
              <w:right w:val="single" w:sz="4" w:space="0" w:color="auto"/>
            </w:tcBorders>
            <w:shd w:val="clear" w:color="auto" w:fill="auto"/>
          </w:tcPr>
          <w:p w14:paraId="4326EB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11,1   </w:t>
            </w:r>
          </w:p>
        </w:tc>
        <w:tc>
          <w:tcPr>
            <w:tcW w:w="1114" w:type="dxa"/>
            <w:tcBorders>
              <w:top w:val="nil"/>
              <w:left w:val="nil"/>
              <w:bottom w:val="single" w:sz="4" w:space="0" w:color="auto"/>
              <w:right w:val="single" w:sz="4" w:space="0" w:color="auto"/>
            </w:tcBorders>
            <w:shd w:val="clear" w:color="auto" w:fill="auto"/>
          </w:tcPr>
          <w:p w14:paraId="47336BB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21,1   </w:t>
            </w:r>
          </w:p>
        </w:tc>
        <w:tc>
          <w:tcPr>
            <w:tcW w:w="1114" w:type="dxa"/>
            <w:tcBorders>
              <w:top w:val="nil"/>
              <w:left w:val="nil"/>
              <w:bottom w:val="single" w:sz="4" w:space="0" w:color="auto"/>
              <w:right w:val="single" w:sz="4" w:space="0" w:color="auto"/>
            </w:tcBorders>
            <w:shd w:val="clear" w:color="auto" w:fill="auto"/>
          </w:tcPr>
          <w:p w14:paraId="1AB8B4B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13,8   </w:t>
            </w:r>
          </w:p>
        </w:tc>
        <w:tc>
          <w:tcPr>
            <w:tcW w:w="1114" w:type="dxa"/>
            <w:tcBorders>
              <w:top w:val="nil"/>
              <w:left w:val="nil"/>
              <w:bottom w:val="single" w:sz="4" w:space="0" w:color="auto"/>
              <w:right w:val="single" w:sz="4" w:space="0" w:color="auto"/>
            </w:tcBorders>
            <w:shd w:val="clear" w:color="auto" w:fill="auto"/>
          </w:tcPr>
          <w:p w14:paraId="3AFA54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309916F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7C13AA4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978FC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373EF81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AE2D4C1"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154</w:t>
            </w:r>
          </w:p>
        </w:tc>
        <w:tc>
          <w:tcPr>
            <w:tcW w:w="1113" w:type="dxa"/>
            <w:tcBorders>
              <w:top w:val="nil"/>
              <w:left w:val="nil"/>
              <w:bottom w:val="single" w:sz="4" w:space="0" w:color="auto"/>
              <w:right w:val="single" w:sz="4" w:space="0" w:color="auto"/>
            </w:tcBorders>
            <w:shd w:val="clear" w:color="auto" w:fill="auto"/>
          </w:tcPr>
          <w:p w14:paraId="4B08D3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77,6   </w:t>
            </w:r>
          </w:p>
        </w:tc>
        <w:tc>
          <w:tcPr>
            <w:tcW w:w="1114" w:type="dxa"/>
            <w:tcBorders>
              <w:top w:val="nil"/>
              <w:left w:val="nil"/>
              <w:bottom w:val="single" w:sz="4" w:space="0" w:color="auto"/>
              <w:right w:val="single" w:sz="4" w:space="0" w:color="auto"/>
            </w:tcBorders>
            <w:shd w:val="clear" w:color="auto" w:fill="auto"/>
          </w:tcPr>
          <w:p w14:paraId="2CB3D63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38,8   </w:t>
            </w:r>
          </w:p>
        </w:tc>
        <w:tc>
          <w:tcPr>
            <w:tcW w:w="1114" w:type="dxa"/>
            <w:tcBorders>
              <w:top w:val="nil"/>
              <w:left w:val="nil"/>
              <w:bottom w:val="single" w:sz="4" w:space="0" w:color="auto"/>
              <w:right w:val="single" w:sz="4" w:space="0" w:color="auto"/>
            </w:tcBorders>
            <w:shd w:val="clear" w:color="auto" w:fill="auto"/>
          </w:tcPr>
          <w:p w14:paraId="0A2EDB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28,2   </w:t>
            </w:r>
          </w:p>
        </w:tc>
        <w:tc>
          <w:tcPr>
            <w:tcW w:w="1114" w:type="dxa"/>
            <w:tcBorders>
              <w:top w:val="nil"/>
              <w:left w:val="nil"/>
              <w:bottom w:val="single" w:sz="4" w:space="0" w:color="auto"/>
              <w:right w:val="single" w:sz="4" w:space="0" w:color="auto"/>
            </w:tcBorders>
            <w:shd w:val="clear" w:color="auto" w:fill="auto"/>
          </w:tcPr>
          <w:p w14:paraId="4295282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19,5   </w:t>
            </w:r>
          </w:p>
        </w:tc>
        <w:tc>
          <w:tcPr>
            <w:tcW w:w="1114" w:type="dxa"/>
            <w:tcBorders>
              <w:top w:val="nil"/>
              <w:left w:val="nil"/>
              <w:bottom w:val="single" w:sz="4" w:space="0" w:color="auto"/>
              <w:right w:val="single" w:sz="4" w:space="0" w:color="auto"/>
            </w:tcBorders>
            <w:shd w:val="clear" w:color="auto" w:fill="auto"/>
          </w:tcPr>
          <w:p w14:paraId="6F31679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4,7   </w:t>
            </w:r>
          </w:p>
        </w:tc>
        <w:tc>
          <w:tcPr>
            <w:tcW w:w="1114" w:type="dxa"/>
            <w:tcBorders>
              <w:top w:val="nil"/>
              <w:left w:val="nil"/>
              <w:bottom w:val="single" w:sz="4" w:space="0" w:color="auto"/>
              <w:right w:val="single" w:sz="4" w:space="0" w:color="auto"/>
            </w:tcBorders>
            <w:shd w:val="clear" w:color="auto" w:fill="auto"/>
          </w:tcPr>
          <w:p w14:paraId="55609B8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0,7   </w:t>
            </w:r>
          </w:p>
        </w:tc>
        <w:tc>
          <w:tcPr>
            <w:tcW w:w="1114" w:type="dxa"/>
            <w:tcBorders>
              <w:top w:val="nil"/>
              <w:left w:val="nil"/>
              <w:bottom w:val="single" w:sz="4" w:space="0" w:color="auto"/>
              <w:right w:val="single" w:sz="4" w:space="0" w:color="auto"/>
            </w:tcBorders>
            <w:shd w:val="clear" w:color="auto" w:fill="auto"/>
          </w:tcPr>
          <w:p w14:paraId="763C159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1,6   </w:t>
            </w:r>
          </w:p>
        </w:tc>
        <w:tc>
          <w:tcPr>
            <w:tcW w:w="1114" w:type="dxa"/>
            <w:tcBorders>
              <w:top w:val="nil"/>
              <w:left w:val="nil"/>
              <w:bottom w:val="single" w:sz="4" w:space="0" w:color="auto"/>
              <w:right w:val="single" w:sz="4" w:space="0" w:color="auto"/>
            </w:tcBorders>
            <w:shd w:val="clear" w:color="auto" w:fill="auto"/>
          </w:tcPr>
          <w:p w14:paraId="7A15F40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4B1EDD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5C19FCC"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156</w:t>
            </w:r>
          </w:p>
        </w:tc>
        <w:tc>
          <w:tcPr>
            <w:tcW w:w="1113" w:type="dxa"/>
            <w:tcBorders>
              <w:top w:val="nil"/>
              <w:left w:val="nil"/>
              <w:bottom w:val="single" w:sz="4" w:space="0" w:color="auto"/>
              <w:right w:val="single" w:sz="4" w:space="0" w:color="auto"/>
            </w:tcBorders>
            <w:shd w:val="clear" w:color="auto" w:fill="auto"/>
          </w:tcPr>
          <w:p w14:paraId="701C031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1,9   </w:t>
            </w:r>
          </w:p>
        </w:tc>
        <w:tc>
          <w:tcPr>
            <w:tcW w:w="1114" w:type="dxa"/>
            <w:tcBorders>
              <w:top w:val="nil"/>
              <w:left w:val="nil"/>
              <w:bottom w:val="single" w:sz="4" w:space="0" w:color="auto"/>
              <w:right w:val="single" w:sz="4" w:space="0" w:color="auto"/>
            </w:tcBorders>
            <w:shd w:val="clear" w:color="auto" w:fill="auto"/>
          </w:tcPr>
          <w:p w14:paraId="7DB05D9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1,0   </w:t>
            </w:r>
          </w:p>
        </w:tc>
        <w:tc>
          <w:tcPr>
            <w:tcW w:w="1114" w:type="dxa"/>
            <w:tcBorders>
              <w:top w:val="nil"/>
              <w:left w:val="nil"/>
              <w:bottom w:val="single" w:sz="4" w:space="0" w:color="auto"/>
              <w:right w:val="single" w:sz="4" w:space="0" w:color="auto"/>
            </w:tcBorders>
            <w:shd w:val="clear" w:color="auto" w:fill="auto"/>
          </w:tcPr>
          <w:p w14:paraId="7203D6B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185097A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66D78B0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5FE95A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2C0851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EBE46E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3646D22"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8FD613E"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157</w:t>
            </w:r>
          </w:p>
        </w:tc>
        <w:tc>
          <w:tcPr>
            <w:tcW w:w="1113" w:type="dxa"/>
            <w:tcBorders>
              <w:top w:val="nil"/>
              <w:left w:val="nil"/>
              <w:bottom w:val="single" w:sz="4" w:space="0" w:color="auto"/>
              <w:right w:val="single" w:sz="4" w:space="0" w:color="auto"/>
            </w:tcBorders>
            <w:shd w:val="clear" w:color="auto" w:fill="auto"/>
          </w:tcPr>
          <w:p w14:paraId="7B8833B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0,9   </w:t>
            </w:r>
          </w:p>
        </w:tc>
        <w:tc>
          <w:tcPr>
            <w:tcW w:w="1114" w:type="dxa"/>
            <w:tcBorders>
              <w:top w:val="nil"/>
              <w:left w:val="nil"/>
              <w:bottom w:val="single" w:sz="4" w:space="0" w:color="auto"/>
              <w:right w:val="single" w:sz="4" w:space="0" w:color="auto"/>
            </w:tcBorders>
            <w:shd w:val="clear" w:color="auto" w:fill="auto"/>
          </w:tcPr>
          <w:p w14:paraId="33356D3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0,5   </w:t>
            </w:r>
          </w:p>
        </w:tc>
        <w:tc>
          <w:tcPr>
            <w:tcW w:w="1114" w:type="dxa"/>
            <w:tcBorders>
              <w:top w:val="nil"/>
              <w:left w:val="nil"/>
              <w:bottom w:val="single" w:sz="4" w:space="0" w:color="auto"/>
              <w:right w:val="single" w:sz="4" w:space="0" w:color="auto"/>
            </w:tcBorders>
            <w:shd w:val="clear" w:color="auto" w:fill="auto"/>
          </w:tcPr>
          <w:p w14:paraId="23ABC08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0F06DEC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159E48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745B8A4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D4D3A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5DC7C1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562181FD"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EBBA03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158</w:t>
            </w:r>
          </w:p>
        </w:tc>
        <w:tc>
          <w:tcPr>
            <w:tcW w:w="1113" w:type="dxa"/>
            <w:tcBorders>
              <w:top w:val="nil"/>
              <w:left w:val="nil"/>
              <w:bottom w:val="single" w:sz="4" w:space="0" w:color="auto"/>
              <w:right w:val="single" w:sz="4" w:space="0" w:color="auto"/>
            </w:tcBorders>
            <w:shd w:val="clear" w:color="auto" w:fill="auto"/>
          </w:tcPr>
          <w:p w14:paraId="0EFF642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76B13E9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   </w:t>
            </w:r>
          </w:p>
        </w:tc>
        <w:tc>
          <w:tcPr>
            <w:tcW w:w="1114" w:type="dxa"/>
            <w:tcBorders>
              <w:top w:val="nil"/>
              <w:left w:val="nil"/>
              <w:bottom w:val="single" w:sz="4" w:space="0" w:color="auto"/>
              <w:right w:val="single" w:sz="4" w:space="0" w:color="auto"/>
            </w:tcBorders>
            <w:shd w:val="clear" w:color="auto" w:fill="auto"/>
          </w:tcPr>
          <w:p w14:paraId="08BC448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   </w:t>
            </w:r>
          </w:p>
        </w:tc>
        <w:tc>
          <w:tcPr>
            <w:tcW w:w="1114" w:type="dxa"/>
            <w:tcBorders>
              <w:top w:val="nil"/>
              <w:left w:val="nil"/>
              <w:bottom w:val="single" w:sz="4" w:space="0" w:color="auto"/>
              <w:right w:val="single" w:sz="4" w:space="0" w:color="auto"/>
            </w:tcBorders>
            <w:shd w:val="clear" w:color="auto" w:fill="auto"/>
          </w:tcPr>
          <w:p w14:paraId="399E0F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7FC41DF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0,3   </w:t>
            </w:r>
          </w:p>
        </w:tc>
        <w:tc>
          <w:tcPr>
            <w:tcW w:w="1114" w:type="dxa"/>
            <w:tcBorders>
              <w:top w:val="nil"/>
              <w:left w:val="nil"/>
              <w:bottom w:val="single" w:sz="4" w:space="0" w:color="auto"/>
              <w:right w:val="single" w:sz="4" w:space="0" w:color="auto"/>
            </w:tcBorders>
            <w:shd w:val="clear" w:color="auto" w:fill="auto"/>
          </w:tcPr>
          <w:p w14:paraId="21BDC55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847D71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47139A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B418F7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E84A804"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160</w:t>
            </w:r>
          </w:p>
        </w:tc>
        <w:tc>
          <w:tcPr>
            <w:tcW w:w="1113" w:type="dxa"/>
            <w:tcBorders>
              <w:top w:val="nil"/>
              <w:left w:val="nil"/>
              <w:bottom w:val="single" w:sz="4" w:space="0" w:color="auto"/>
              <w:right w:val="single" w:sz="4" w:space="0" w:color="auto"/>
            </w:tcBorders>
            <w:shd w:val="clear" w:color="auto" w:fill="auto"/>
          </w:tcPr>
          <w:p w14:paraId="222E8AE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2,6   </w:t>
            </w:r>
          </w:p>
        </w:tc>
        <w:tc>
          <w:tcPr>
            <w:tcW w:w="1114" w:type="dxa"/>
            <w:tcBorders>
              <w:top w:val="nil"/>
              <w:left w:val="nil"/>
              <w:bottom w:val="single" w:sz="4" w:space="0" w:color="auto"/>
              <w:right w:val="single" w:sz="4" w:space="0" w:color="auto"/>
            </w:tcBorders>
            <w:shd w:val="clear" w:color="auto" w:fill="auto"/>
          </w:tcPr>
          <w:p w14:paraId="6E92A30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   </w:t>
            </w:r>
          </w:p>
        </w:tc>
        <w:tc>
          <w:tcPr>
            <w:tcW w:w="1114" w:type="dxa"/>
            <w:tcBorders>
              <w:top w:val="nil"/>
              <w:left w:val="nil"/>
              <w:bottom w:val="single" w:sz="4" w:space="0" w:color="auto"/>
              <w:right w:val="single" w:sz="4" w:space="0" w:color="auto"/>
            </w:tcBorders>
            <w:shd w:val="clear" w:color="auto" w:fill="auto"/>
          </w:tcPr>
          <w:p w14:paraId="0A84C30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23A665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57400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3E45F3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CA972E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BA9C6E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80969E5"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D28F357"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161</w:t>
            </w:r>
          </w:p>
        </w:tc>
        <w:tc>
          <w:tcPr>
            <w:tcW w:w="1113" w:type="dxa"/>
            <w:tcBorders>
              <w:top w:val="nil"/>
              <w:left w:val="nil"/>
              <w:bottom w:val="single" w:sz="4" w:space="0" w:color="auto"/>
              <w:right w:val="single" w:sz="4" w:space="0" w:color="auto"/>
            </w:tcBorders>
            <w:shd w:val="clear" w:color="auto" w:fill="auto"/>
          </w:tcPr>
          <w:p w14:paraId="770C0BC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242D7D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   </w:t>
            </w:r>
          </w:p>
        </w:tc>
        <w:tc>
          <w:tcPr>
            <w:tcW w:w="1114" w:type="dxa"/>
            <w:tcBorders>
              <w:top w:val="nil"/>
              <w:left w:val="nil"/>
              <w:bottom w:val="single" w:sz="4" w:space="0" w:color="auto"/>
              <w:right w:val="single" w:sz="4" w:space="0" w:color="auto"/>
            </w:tcBorders>
            <w:shd w:val="clear" w:color="auto" w:fill="auto"/>
          </w:tcPr>
          <w:p w14:paraId="0046DD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399FDCC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44E527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0,2   </w:t>
            </w:r>
          </w:p>
        </w:tc>
        <w:tc>
          <w:tcPr>
            <w:tcW w:w="1114" w:type="dxa"/>
            <w:tcBorders>
              <w:top w:val="nil"/>
              <w:left w:val="nil"/>
              <w:bottom w:val="single" w:sz="4" w:space="0" w:color="auto"/>
              <w:right w:val="single" w:sz="4" w:space="0" w:color="auto"/>
            </w:tcBorders>
            <w:shd w:val="clear" w:color="auto" w:fill="auto"/>
          </w:tcPr>
          <w:p w14:paraId="2632726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85B8CB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6B333F1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6C32AB1"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C3043BF"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162</w:t>
            </w:r>
          </w:p>
        </w:tc>
        <w:tc>
          <w:tcPr>
            <w:tcW w:w="1113" w:type="dxa"/>
            <w:tcBorders>
              <w:top w:val="nil"/>
              <w:left w:val="nil"/>
              <w:bottom w:val="single" w:sz="4" w:space="0" w:color="auto"/>
              <w:right w:val="single" w:sz="4" w:space="0" w:color="auto"/>
            </w:tcBorders>
            <w:shd w:val="clear" w:color="auto" w:fill="auto"/>
          </w:tcPr>
          <w:p w14:paraId="32A3A9C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46,7   </w:t>
            </w:r>
          </w:p>
        </w:tc>
        <w:tc>
          <w:tcPr>
            <w:tcW w:w="1114" w:type="dxa"/>
            <w:tcBorders>
              <w:top w:val="nil"/>
              <w:left w:val="nil"/>
              <w:bottom w:val="single" w:sz="4" w:space="0" w:color="auto"/>
              <w:right w:val="single" w:sz="4" w:space="0" w:color="auto"/>
            </w:tcBorders>
            <w:shd w:val="clear" w:color="auto" w:fill="auto"/>
          </w:tcPr>
          <w:p w14:paraId="4BB5751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23,3   </w:t>
            </w:r>
          </w:p>
        </w:tc>
        <w:tc>
          <w:tcPr>
            <w:tcW w:w="1114" w:type="dxa"/>
            <w:tcBorders>
              <w:top w:val="nil"/>
              <w:left w:val="nil"/>
              <w:bottom w:val="single" w:sz="4" w:space="0" w:color="auto"/>
              <w:right w:val="single" w:sz="4" w:space="0" w:color="auto"/>
            </w:tcBorders>
            <w:shd w:val="clear" w:color="auto" w:fill="auto"/>
          </w:tcPr>
          <w:p w14:paraId="0B59AA8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23,2   </w:t>
            </w:r>
          </w:p>
        </w:tc>
        <w:tc>
          <w:tcPr>
            <w:tcW w:w="1114" w:type="dxa"/>
            <w:tcBorders>
              <w:top w:val="nil"/>
              <w:left w:val="nil"/>
              <w:bottom w:val="single" w:sz="4" w:space="0" w:color="auto"/>
              <w:right w:val="single" w:sz="4" w:space="0" w:color="auto"/>
            </w:tcBorders>
            <w:shd w:val="clear" w:color="auto" w:fill="auto"/>
          </w:tcPr>
          <w:p w14:paraId="09EEE4B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14,8   </w:t>
            </w:r>
          </w:p>
        </w:tc>
        <w:tc>
          <w:tcPr>
            <w:tcW w:w="1114" w:type="dxa"/>
            <w:tcBorders>
              <w:top w:val="nil"/>
              <w:left w:val="nil"/>
              <w:bottom w:val="single" w:sz="4" w:space="0" w:color="auto"/>
              <w:right w:val="single" w:sz="4" w:space="0" w:color="auto"/>
            </w:tcBorders>
            <w:shd w:val="clear" w:color="auto" w:fill="auto"/>
          </w:tcPr>
          <w:p w14:paraId="2CC90FC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2,8   </w:t>
            </w:r>
          </w:p>
        </w:tc>
        <w:tc>
          <w:tcPr>
            <w:tcW w:w="1114" w:type="dxa"/>
            <w:tcBorders>
              <w:top w:val="nil"/>
              <w:left w:val="nil"/>
              <w:bottom w:val="single" w:sz="4" w:space="0" w:color="auto"/>
              <w:right w:val="single" w:sz="4" w:space="0" w:color="auto"/>
            </w:tcBorders>
            <w:shd w:val="clear" w:color="auto" w:fill="auto"/>
          </w:tcPr>
          <w:p w14:paraId="386E3FB2"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0,4   </w:t>
            </w:r>
          </w:p>
        </w:tc>
        <w:tc>
          <w:tcPr>
            <w:tcW w:w="1114" w:type="dxa"/>
            <w:tcBorders>
              <w:top w:val="nil"/>
              <w:left w:val="nil"/>
              <w:bottom w:val="single" w:sz="4" w:space="0" w:color="auto"/>
              <w:right w:val="single" w:sz="4" w:space="0" w:color="auto"/>
            </w:tcBorders>
            <w:shd w:val="clear" w:color="auto" w:fill="auto"/>
          </w:tcPr>
          <w:p w14:paraId="788E6EA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0,6   </w:t>
            </w:r>
          </w:p>
        </w:tc>
        <w:tc>
          <w:tcPr>
            <w:tcW w:w="1114" w:type="dxa"/>
            <w:tcBorders>
              <w:top w:val="nil"/>
              <w:left w:val="nil"/>
              <w:bottom w:val="single" w:sz="4" w:space="0" w:color="auto"/>
              <w:right w:val="single" w:sz="4" w:space="0" w:color="auto"/>
            </w:tcBorders>
            <w:shd w:val="clear" w:color="auto" w:fill="auto"/>
          </w:tcPr>
          <w:p w14:paraId="0B38A29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r>
      <w:tr w:rsidR="00AA2E46" w:rsidRPr="00DF4760" w14:paraId="128A85FF"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4990FB"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163</w:t>
            </w:r>
          </w:p>
        </w:tc>
        <w:tc>
          <w:tcPr>
            <w:tcW w:w="1113" w:type="dxa"/>
            <w:tcBorders>
              <w:top w:val="nil"/>
              <w:left w:val="nil"/>
              <w:bottom w:val="single" w:sz="4" w:space="0" w:color="auto"/>
              <w:right w:val="single" w:sz="4" w:space="0" w:color="auto"/>
            </w:tcBorders>
            <w:shd w:val="clear" w:color="auto" w:fill="auto"/>
          </w:tcPr>
          <w:p w14:paraId="194BCE5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0C38B62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6B1C7DE"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D4D829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197A6E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71EAFA21"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E8ABAC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0B2B2DD9"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20056150"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74348E6"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164</w:t>
            </w:r>
          </w:p>
        </w:tc>
        <w:tc>
          <w:tcPr>
            <w:tcW w:w="1113" w:type="dxa"/>
            <w:tcBorders>
              <w:top w:val="nil"/>
              <w:left w:val="nil"/>
              <w:bottom w:val="single" w:sz="4" w:space="0" w:color="auto"/>
              <w:right w:val="single" w:sz="4" w:space="0" w:color="auto"/>
            </w:tcBorders>
            <w:shd w:val="clear" w:color="auto" w:fill="auto"/>
          </w:tcPr>
          <w:p w14:paraId="1B50816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13,3   </w:t>
            </w:r>
          </w:p>
        </w:tc>
        <w:tc>
          <w:tcPr>
            <w:tcW w:w="1114" w:type="dxa"/>
            <w:tcBorders>
              <w:top w:val="nil"/>
              <w:left w:val="nil"/>
              <w:bottom w:val="single" w:sz="4" w:space="0" w:color="auto"/>
              <w:right w:val="single" w:sz="4" w:space="0" w:color="auto"/>
            </w:tcBorders>
            <w:shd w:val="clear" w:color="auto" w:fill="auto"/>
          </w:tcPr>
          <w:p w14:paraId="7A817B86"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6,7   </w:t>
            </w:r>
          </w:p>
        </w:tc>
        <w:tc>
          <w:tcPr>
            <w:tcW w:w="1114" w:type="dxa"/>
            <w:tcBorders>
              <w:top w:val="nil"/>
              <w:left w:val="nil"/>
              <w:bottom w:val="single" w:sz="4" w:space="0" w:color="auto"/>
              <w:right w:val="single" w:sz="4" w:space="0" w:color="auto"/>
            </w:tcBorders>
            <w:shd w:val="clear" w:color="auto" w:fill="auto"/>
          </w:tcPr>
          <w:p w14:paraId="546CB07A"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8,0   </w:t>
            </w:r>
          </w:p>
        </w:tc>
        <w:tc>
          <w:tcPr>
            <w:tcW w:w="1114" w:type="dxa"/>
            <w:tcBorders>
              <w:top w:val="nil"/>
              <w:left w:val="nil"/>
              <w:bottom w:val="single" w:sz="4" w:space="0" w:color="auto"/>
              <w:right w:val="single" w:sz="4" w:space="0" w:color="auto"/>
            </w:tcBorders>
            <w:shd w:val="clear" w:color="auto" w:fill="auto"/>
          </w:tcPr>
          <w:p w14:paraId="68BB0844"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6,4   </w:t>
            </w:r>
          </w:p>
        </w:tc>
        <w:tc>
          <w:tcPr>
            <w:tcW w:w="1114" w:type="dxa"/>
            <w:tcBorders>
              <w:top w:val="nil"/>
              <w:left w:val="nil"/>
              <w:bottom w:val="single" w:sz="4" w:space="0" w:color="auto"/>
              <w:right w:val="single" w:sz="4" w:space="0" w:color="auto"/>
            </w:tcBorders>
            <w:shd w:val="clear" w:color="auto" w:fill="auto"/>
          </w:tcPr>
          <w:p w14:paraId="6A3911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0,8   </w:t>
            </w:r>
          </w:p>
        </w:tc>
        <w:tc>
          <w:tcPr>
            <w:tcW w:w="1114" w:type="dxa"/>
            <w:tcBorders>
              <w:top w:val="nil"/>
              <w:left w:val="nil"/>
              <w:bottom w:val="single" w:sz="4" w:space="0" w:color="auto"/>
              <w:right w:val="single" w:sz="4" w:space="0" w:color="auto"/>
            </w:tcBorders>
            <w:shd w:val="clear" w:color="auto" w:fill="auto"/>
          </w:tcPr>
          <w:p w14:paraId="2A667A8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0,1   </w:t>
            </w:r>
          </w:p>
        </w:tc>
        <w:tc>
          <w:tcPr>
            <w:tcW w:w="1114" w:type="dxa"/>
            <w:tcBorders>
              <w:top w:val="nil"/>
              <w:left w:val="nil"/>
              <w:bottom w:val="single" w:sz="4" w:space="0" w:color="auto"/>
              <w:right w:val="single" w:sz="4" w:space="0" w:color="auto"/>
            </w:tcBorders>
            <w:shd w:val="clear" w:color="auto" w:fill="auto"/>
          </w:tcPr>
          <w:p w14:paraId="387643A3"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2C0D9477"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r w:rsidR="00AA2E46" w:rsidRPr="00DF4760" w14:paraId="17E10423" w14:textId="77777777" w:rsidTr="00A2108C">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097309DD" w14:textId="77777777" w:rsidR="00AA2E46" w:rsidRPr="00DF4760" w:rsidRDefault="00AA2E46" w:rsidP="00A2108C">
            <w:pPr>
              <w:spacing w:after="0" w:line="240" w:lineRule="auto"/>
              <w:jc w:val="center"/>
              <w:rPr>
                <w:rFonts w:eastAsia="Times New Roman" w:cs="Times New Roman"/>
                <w:color w:val="000000"/>
                <w:sz w:val="22"/>
              </w:rPr>
            </w:pPr>
            <w:r w:rsidRPr="00DF4760">
              <w:rPr>
                <w:rFonts w:eastAsia="Times New Roman" w:cs="Times New Roman"/>
                <w:color w:val="000000"/>
                <w:sz w:val="22"/>
              </w:rPr>
              <w:t>165</w:t>
            </w:r>
          </w:p>
        </w:tc>
        <w:tc>
          <w:tcPr>
            <w:tcW w:w="1113" w:type="dxa"/>
            <w:tcBorders>
              <w:top w:val="nil"/>
              <w:left w:val="nil"/>
              <w:bottom w:val="single" w:sz="4" w:space="0" w:color="auto"/>
              <w:right w:val="single" w:sz="4" w:space="0" w:color="auto"/>
            </w:tcBorders>
            <w:shd w:val="clear" w:color="auto" w:fill="auto"/>
          </w:tcPr>
          <w:p w14:paraId="1D4E27EC"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5A5E4AE5"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E6C1BF0"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4478C3D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67FE0078"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1664F4FB"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0,0   </w:t>
            </w:r>
          </w:p>
        </w:tc>
        <w:tc>
          <w:tcPr>
            <w:tcW w:w="1114" w:type="dxa"/>
            <w:tcBorders>
              <w:top w:val="nil"/>
              <w:left w:val="nil"/>
              <w:bottom w:val="single" w:sz="4" w:space="0" w:color="auto"/>
              <w:right w:val="single" w:sz="4" w:space="0" w:color="auto"/>
            </w:tcBorders>
            <w:shd w:val="clear" w:color="auto" w:fill="auto"/>
          </w:tcPr>
          <w:p w14:paraId="3A16FE8D"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c>
          <w:tcPr>
            <w:tcW w:w="1114" w:type="dxa"/>
            <w:tcBorders>
              <w:top w:val="nil"/>
              <w:left w:val="nil"/>
              <w:bottom w:val="single" w:sz="4" w:space="0" w:color="auto"/>
              <w:right w:val="single" w:sz="4" w:space="0" w:color="auto"/>
            </w:tcBorders>
            <w:shd w:val="clear" w:color="auto" w:fill="auto"/>
          </w:tcPr>
          <w:p w14:paraId="1F3037FF" w14:textId="77777777" w:rsidR="00AA2E46" w:rsidRPr="00DF4760" w:rsidRDefault="00AA2E46" w:rsidP="00A2108C">
            <w:pPr>
              <w:spacing w:after="0" w:line="240" w:lineRule="auto"/>
              <w:jc w:val="center"/>
              <w:rPr>
                <w:rFonts w:eastAsia="Times New Roman" w:cs="Times New Roman"/>
                <w:color w:val="000000"/>
                <w:sz w:val="22"/>
              </w:rPr>
            </w:pPr>
            <w:r w:rsidRPr="00DF4760">
              <w:rPr>
                <w:sz w:val="22"/>
              </w:rPr>
              <w:t xml:space="preserve"> -     </w:t>
            </w:r>
          </w:p>
        </w:tc>
      </w:tr>
    </w:tbl>
    <w:p w14:paraId="28674A33" w14:textId="33933618" w:rsidR="00AA2E46" w:rsidRPr="00DF4760" w:rsidRDefault="00AA2E46" w:rsidP="00AA2E46">
      <w:pPr>
        <w:pStyle w:val="14"/>
        <w:spacing w:before="360" w:after="360"/>
        <w:ind w:left="567"/>
        <w:jc w:val="both"/>
      </w:pPr>
      <w:bookmarkStart w:id="113" w:name="_Toc18415430"/>
      <w:r w:rsidRPr="00DF4760">
        <w:t>Приложение К – Типы и категории элементов УДС ГО Обь</w:t>
      </w:r>
      <w:bookmarkEnd w:id="113"/>
    </w:p>
    <w:tbl>
      <w:tblPr>
        <w:tblW w:w="9796" w:type="dxa"/>
        <w:tblInd w:w="93" w:type="dxa"/>
        <w:tblLayout w:type="fixed"/>
        <w:tblCellMar>
          <w:left w:w="28" w:type="dxa"/>
          <w:right w:w="28" w:type="dxa"/>
        </w:tblCellMar>
        <w:tblLook w:val="04A0" w:firstRow="1" w:lastRow="0" w:firstColumn="1" w:lastColumn="0" w:noHBand="0" w:noVBand="1"/>
      </w:tblPr>
      <w:tblGrid>
        <w:gridCol w:w="2029"/>
        <w:gridCol w:w="992"/>
        <w:gridCol w:w="992"/>
        <w:gridCol w:w="1134"/>
        <w:gridCol w:w="992"/>
        <w:gridCol w:w="851"/>
        <w:gridCol w:w="850"/>
        <w:gridCol w:w="1956"/>
      </w:tblGrid>
      <w:tr w:rsidR="00AA2E46" w:rsidRPr="00DF4760" w14:paraId="6D304BE0" w14:textId="77777777" w:rsidTr="00AA2E46">
        <w:trPr>
          <w:trHeight w:val="870"/>
          <w:tblHeader/>
        </w:trPr>
        <w:tc>
          <w:tcPr>
            <w:tcW w:w="2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6428C" w14:textId="77777777" w:rsidR="00AA2E46" w:rsidRPr="00DF4760" w:rsidRDefault="00AA2E46" w:rsidP="00AA2E46">
            <w:pPr>
              <w:spacing w:after="0" w:line="240" w:lineRule="auto"/>
              <w:jc w:val="center"/>
              <w:rPr>
                <w:rFonts w:cs="Times New Roman"/>
                <w:b/>
                <w:sz w:val="22"/>
              </w:rPr>
            </w:pPr>
            <w:r w:rsidRPr="00DF4760">
              <w:rPr>
                <w:rFonts w:cs="Times New Roman"/>
                <w:b/>
                <w:sz w:val="22"/>
              </w:rPr>
              <w:t>Наименование улицы</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883BB4B" w14:textId="77777777" w:rsidR="00AA2E46" w:rsidRPr="00DF4760" w:rsidRDefault="00AA2E46" w:rsidP="00AA2E46">
            <w:pPr>
              <w:spacing w:after="0" w:line="240" w:lineRule="auto"/>
              <w:jc w:val="center"/>
              <w:rPr>
                <w:rFonts w:cs="Times New Roman"/>
                <w:b/>
                <w:sz w:val="22"/>
              </w:rPr>
            </w:pPr>
            <w:r w:rsidRPr="00DF4760">
              <w:rPr>
                <w:rFonts w:cs="Times New Roman"/>
                <w:b/>
                <w:sz w:val="22"/>
              </w:rPr>
              <w:t>Протяженность улицы, м.</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B4FC31" w14:textId="77777777" w:rsidR="00AA2E46" w:rsidRPr="00DF4760" w:rsidRDefault="00AA2E46" w:rsidP="00AA2E46">
            <w:pPr>
              <w:spacing w:after="0" w:line="240" w:lineRule="auto"/>
              <w:jc w:val="center"/>
              <w:rPr>
                <w:rFonts w:cs="Times New Roman"/>
                <w:b/>
                <w:sz w:val="22"/>
              </w:rPr>
            </w:pPr>
            <w:r w:rsidRPr="00DF4760">
              <w:rPr>
                <w:rFonts w:cs="Times New Roman"/>
                <w:b/>
                <w:sz w:val="22"/>
              </w:rPr>
              <w:t>Ширина дорожного покрытия,м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A3BDCBD" w14:textId="77777777" w:rsidR="00AA2E46" w:rsidRPr="00DF4760" w:rsidRDefault="00AA2E46" w:rsidP="00AA2E46">
            <w:pPr>
              <w:spacing w:after="0" w:line="240" w:lineRule="auto"/>
              <w:jc w:val="center"/>
              <w:rPr>
                <w:rFonts w:cs="Times New Roman"/>
                <w:b/>
                <w:sz w:val="22"/>
              </w:rPr>
            </w:pPr>
            <w:r w:rsidRPr="00DF4760">
              <w:rPr>
                <w:rFonts w:cs="Times New Roman"/>
                <w:b/>
                <w:sz w:val="22"/>
              </w:rPr>
              <w:t>Площадь дорожного покрытия,м.кв.</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58FF895" w14:textId="77777777" w:rsidR="00AA2E46" w:rsidRPr="00DF4760" w:rsidRDefault="00AA2E46" w:rsidP="00AA2E46">
            <w:pPr>
              <w:spacing w:after="0" w:line="240" w:lineRule="auto"/>
              <w:jc w:val="center"/>
              <w:rPr>
                <w:rFonts w:cs="Times New Roman"/>
                <w:b/>
                <w:sz w:val="22"/>
              </w:rPr>
            </w:pPr>
            <w:r w:rsidRPr="00DF4760">
              <w:rPr>
                <w:rFonts w:cs="Times New Roman"/>
                <w:b/>
                <w:sz w:val="22"/>
              </w:rPr>
              <w:t>Ширина обочины,м</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F402F43" w14:textId="77777777" w:rsidR="00AA2E46" w:rsidRPr="00DF4760" w:rsidRDefault="00AA2E46" w:rsidP="00AA2E46">
            <w:pPr>
              <w:spacing w:after="0" w:line="240" w:lineRule="auto"/>
              <w:jc w:val="center"/>
              <w:rPr>
                <w:rFonts w:cs="Times New Roman"/>
                <w:b/>
                <w:sz w:val="22"/>
              </w:rPr>
            </w:pPr>
            <w:r w:rsidRPr="00DF4760">
              <w:rPr>
                <w:rFonts w:cs="Times New Roman"/>
                <w:b/>
                <w:sz w:val="22"/>
              </w:rPr>
              <w:t>Тип дорожного покрытия</w:t>
            </w:r>
          </w:p>
        </w:tc>
        <w:tc>
          <w:tcPr>
            <w:tcW w:w="850" w:type="dxa"/>
            <w:tcBorders>
              <w:top w:val="single" w:sz="4" w:space="0" w:color="auto"/>
              <w:left w:val="nil"/>
              <w:bottom w:val="single" w:sz="4" w:space="0" w:color="auto"/>
              <w:right w:val="nil"/>
            </w:tcBorders>
            <w:shd w:val="clear" w:color="auto" w:fill="auto"/>
            <w:vAlign w:val="center"/>
            <w:hideMark/>
          </w:tcPr>
          <w:p w14:paraId="5C6213F3" w14:textId="77777777" w:rsidR="00AA2E46" w:rsidRPr="00DF4760" w:rsidRDefault="00AA2E46" w:rsidP="00AA2E46">
            <w:pPr>
              <w:spacing w:after="0" w:line="240" w:lineRule="auto"/>
              <w:jc w:val="center"/>
              <w:rPr>
                <w:rFonts w:cs="Times New Roman"/>
                <w:b/>
                <w:sz w:val="22"/>
              </w:rPr>
            </w:pPr>
            <w:r w:rsidRPr="00DF4760">
              <w:rPr>
                <w:rFonts w:cs="Times New Roman"/>
                <w:b/>
                <w:sz w:val="22"/>
              </w:rPr>
              <w:t>Категория дороги</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43FCC" w14:textId="77777777" w:rsidR="00AA2E46" w:rsidRPr="00DF4760" w:rsidRDefault="00AA2E46" w:rsidP="00AA2E46">
            <w:pPr>
              <w:spacing w:after="0" w:line="240" w:lineRule="auto"/>
              <w:jc w:val="center"/>
              <w:rPr>
                <w:rFonts w:cs="Times New Roman"/>
                <w:b/>
                <w:sz w:val="22"/>
              </w:rPr>
            </w:pPr>
            <w:r w:rsidRPr="00DF4760">
              <w:rPr>
                <w:rFonts w:cs="Times New Roman"/>
                <w:b/>
                <w:sz w:val="22"/>
              </w:rPr>
              <w:t>Идентификационный номер</w:t>
            </w:r>
          </w:p>
        </w:tc>
      </w:tr>
      <w:tr w:rsidR="00AA2E46" w:rsidRPr="00DF4760" w14:paraId="6B36D6E9" w14:textId="77777777" w:rsidTr="00AA2E46">
        <w:trPr>
          <w:trHeight w:val="36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0DBB740" w14:textId="77777777" w:rsidR="00AA2E46" w:rsidRPr="00DF4760" w:rsidRDefault="00AA2E46" w:rsidP="00AA2E46">
            <w:pPr>
              <w:spacing w:after="0" w:line="240" w:lineRule="auto"/>
              <w:jc w:val="center"/>
              <w:rPr>
                <w:rFonts w:cs="Times New Roman"/>
                <w:sz w:val="22"/>
              </w:rPr>
            </w:pPr>
            <w:r w:rsidRPr="00DF4760">
              <w:rPr>
                <w:rFonts w:cs="Times New Roman"/>
                <w:sz w:val="22"/>
              </w:rPr>
              <w:t>ул.Авиационная</w:t>
            </w:r>
          </w:p>
        </w:tc>
        <w:tc>
          <w:tcPr>
            <w:tcW w:w="992" w:type="dxa"/>
            <w:tcBorders>
              <w:top w:val="nil"/>
              <w:left w:val="nil"/>
              <w:bottom w:val="single" w:sz="4" w:space="0" w:color="auto"/>
              <w:right w:val="single" w:sz="4" w:space="0" w:color="auto"/>
            </w:tcBorders>
            <w:shd w:val="clear" w:color="auto" w:fill="auto"/>
            <w:vAlign w:val="center"/>
            <w:hideMark/>
          </w:tcPr>
          <w:p w14:paraId="3811FB3A" w14:textId="77777777" w:rsidR="00AA2E46" w:rsidRPr="00DF4760" w:rsidRDefault="00AA2E46" w:rsidP="00AA2E46">
            <w:pPr>
              <w:spacing w:after="0" w:line="240" w:lineRule="auto"/>
              <w:jc w:val="center"/>
              <w:rPr>
                <w:rFonts w:cs="Times New Roman"/>
                <w:sz w:val="22"/>
              </w:rPr>
            </w:pPr>
            <w:r w:rsidRPr="00DF4760">
              <w:rPr>
                <w:rFonts w:cs="Times New Roman"/>
                <w:sz w:val="22"/>
              </w:rPr>
              <w:t>240</w:t>
            </w:r>
          </w:p>
        </w:tc>
        <w:tc>
          <w:tcPr>
            <w:tcW w:w="992" w:type="dxa"/>
            <w:tcBorders>
              <w:top w:val="nil"/>
              <w:left w:val="nil"/>
              <w:bottom w:val="single" w:sz="4" w:space="0" w:color="auto"/>
              <w:right w:val="single" w:sz="4" w:space="0" w:color="auto"/>
            </w:tcBorders>
            <w:shd w:val="clear" w:color="auto" w:fill="auto"/>
            <w:vAlign w:val="center"/>
            <w:hideMark/>
          </w:tcPr>
          <w:p w14:paraId="24DFA5FB"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32EF53B8" w14:textId="77777777" w:rsidR="00AA2E46" w:rsidRPr="00DF4760" w:rsidRDefault="00AA2E46" w:rsidP="00AA2E46">
            <w:pPr>
              <w:spacing w:after="0" w:line="240" w:lineRule="auto"/>
              <w:jc w:val="center"/>
              <w:rPr>
                <w:rFonts w:cs="Times New Roman"/>
                <w:sz w:val="22"/>
              </w:rPr>
            </w:pPr>
            <w:r w:rsidRPr="00DF4760">
              <w:rPr>
                <w:rFonts w:cs="Times New Roman"/>
                <w:sz w:val="22"/>
              </w:rPr>
              <w:t>1440</w:t>
            </w:r>
          </w:p>
        </w:tc>
        <w:tc>
          <w:tcPr>
            <w:tcW w:w="992" w:type="dxa"/>
            <w:tcBorders>
              <w:top w:val="nil"/>
              <w:left w:val="nil"/>
              <w:bottom w:val="single" w:sz="4" w:space="0" w:color="auto"/>
              <w:right w:val="nil"/>
            </w:tcBorders>
            <w:shd w:val="clear" w:color="auto" w:fill="auto"/>
            <w:vAlign w:val="center"/>
            <w:hideMark/>
          </w:tcPr>
          <w:p w14:paraId="226B82E7" w14:textId="77777777" w:rsidR="00AA2E46" w:rsidRPr="00DF4760" w:rsidRDefault="00AA2E46" w:rsidP="00AA2E46">
            <w:pPr>
              <w:spacing w:after="0" w:line="240" w:lineRule="auto"/>
              <w:jc w:val="center"/>
              <w:rPr>
                <w:rFonts w:cs="Times New Roman"/>
                <w:sz w:val="22"/>
              </w:rPr>
            </w:pPr>
            <w:r w:rsidRPr="00DF4760">
              <w:rPr>
                <w:rFonts w:cs="Times New Roman"/>
                <w:sz w:val="22"/>
              </w:rPr>
              <w:t>0,5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1898F38"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5480CC4"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81EA89A"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001</w:t>
            </w:r>
          </w:p>
        </w:tc>
      </w:tr>
      <w:tr w:rsidR="00AA2E46" w:rsidRPr="00DF4760" w14:paraId="4913DBD5"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1DFA6FA" w14:textId="77777777" w:rsidR="00AA2E46" w:rsidRPr="00DF4760" w:rsidRDefault="00AA2E46" w:rsidP="00AA2E46">
            <w:pPr>
              <w:spacing w:after="0" w:line="240" w:lineRule="auto"/>
              <w:jc w:val="center"/>
              <w:rPr>
                <w:rFonts w:cs="Times New Roman"/>
                <w:sz w:val="22"/>
              </w:rPr>
            </w:pPr>
            <w:r w:rsidRPr="00DF4760">
              <w:rPr>
                <w:rFonts w:cs="Times New Roman"/>
                <w:sz w:val="22"/>
              </w:rPr>
              <w:t>ул.Базарная</w:t>
            </w:r>
          </w:p>
        </w:tc>
        <w:tc>
          <w:tcPr>
            <w:tcW w:w="992" w:type="dxa"/>
            <w:tcBorders>
              <w:top w:val="nil"/>
              <w:left w:val="nil"/>
              <w:bottom w:val="single" w:sz="4" w:space="0" w:color="auto"/>
              <w:right w:val="single" w:sz="4" w:space="0" w:color="auto"/>
            </w:tcBorders>
            <w:shd w:val="clear" w:color="auto" w:fill="auto"/>
            <w:vAlign w:val="center"/>
            <w:hideMark/>
          </w:tcPr>
          <w:p w14:paraId="6C1581E2" w14:textId="77777777" w:rsidR="00AA2E46" w:rsidRPr="00DF4760" w:rsidRDefault="00AA2E46" w:rsidP="00AA2E46">
            <w:pPr>
              <w:spacing w:after="0" w:line="240" w:lineRule="auto"/>
              <w:jc w:val="center"/>
              <w:rPr>
                <w:rFonts w:cs="Times New Roman"/>
                <w:sz w:val="22"/>
              </w:rPr>
            </w:pPr>
            <w:r w:rsidRPr="00DF4760">
              <w:rPr>
                <w:rFonts w:cs="Times New Roman"/>
                <w:sz w:val="22"/>
              </w:rPr>
              <w:t>130</w:t>
            </w:r>
          </w:p>
        </w:tc>
        <w:tc>
          <w:tcPr>
            <w:tcW w:w="992" w:type="dxa"/>
            <w:tcBorders>
              <w:top w:val="nil"/>
              <w:left w:val="nil"/>
              <w:bottom w:val="single" w:sz="4" w:space="0" w:color="auto"/>
              <w:right w:val="single" w:sz="4" w:space="0" w:color="auto"/>
            </w:tcBorders>
            <w:shd w:val="clear" w:color="auto" w:fill="auto"/>
            <w:vAlign w:val="center"/>
            <w:hideMark/>
          </w:tcPr>
          <w:p w14:paraId="1024BCBB"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C690EB3" w14:textId="77777777" w:rsidR="00AA2E46" w:rsidRPr="00DF4760" w:rsidRDefault="00AA2E46" w:rsidP="00AA2E46">
            <w:pPr>
              <w:spacing w:after="0" w:line="240" w:lineRule="auto"/>
              <w:jc w:val="center"/>
              <w:rPr>
                <w:rFonts w:cs="Times New Roman"/>
                <w:sz w:val="22"/>
              </w:rPr>
            </w:pPr>
            <w:r w:rsidRPr="00DF4760">
              <w:rPr>
                <w:rFonts w:cs="Times New Roman"/>
                <w:sz w:val="22"/>
              </w:rPr>
              <w:t>780</w:t>
            </w:r>
          </w:p>
        </w:tc>
        <w:tc>
          <w:tcPr>
            <w:tcW w:w="992" w:type="dxa"/>
            <w:tcBorders>
              <w:top w:val="nil"/>
              <w:left w:val="nil"/>
              <w:bottom w:val="single" w:sz="4" w:space="0" w:color="auto"/>
              <w:right w:val="nil"/>
            </w:tcBorders>
            <w:shd w:val="clear" w:color="auto" w:fill="auto"/>
            <w:vAlign w:val="center"/>
            <w:hideMark/>
          </w:tcPr>
          <w:p w14:paraId="1565CEC8"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DBA9BE7"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AFBF788"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F541E1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002</w:t>
            </w:r>
          </w:p>
        </w:tc>
      </w:tr>
      <w:tr w:rsidR="00AA2E46" w:rsidRPr="00DF4760" w14:paraId="51C9DB6B"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9E5550B" w14:textId="77777777" w:rsidR="00AA2E46" w:rsidRPr="00DF4760" w:rsidRDefault="00AA2E46" w:rsidP="00AA2E46">
            <w:pPr>
              <w:spacing w:after="0" w:line="240" w:lineRule="auto"/>
              <w:jc w:val="center"/>
              <w:rPr>
                <w:rFonts w:cs="Times New Roman"/>
                <w:sz w:val="22"/>
              </w:rPr>
            </w:pPr>
            <w:r w:rsidRPr="00DF4760">
              <w:rPr>
                <w:rFonts w:cs="Times New Roman"/>
                <w:sz w:val="22"/>
              </w:rPr>
              <w:t>ул.Байдукова</w:t>
            </w:r>
          </w:p>
        </w:tc>
        <w:tc>
          <w:tcPr>
            <w:tcW w:w="992" w:type="dxa"/>
            <w:tcBorders>
              <w:top w:val="nil"/>
              <w:left w:val="nil"/>
              <w:bottom w:val="single" w:sz="4" w:space="0" w:color="auto"/>
              <w:right w:val="single" w:sz="4" w:space="0" w:color="auto"/>
            </w:tcBorders>
            <w:shd w:val="clear" w:color="auto" w:fill="auto"/>
            <w:vAlign w:val="center"/>
            <w:hideMark/>
          </w:tcPr>
          <w:p w14:paraId="0DFC5899" w14:textId="77777777" w:rsidR="00AA2E46" w:rsidRPr="00DF4760" w:rsidRDefault="00AA2E46" w:rsidP="00AA2E46">
            <w:pPr>
              <w:spacing w:after="0" w:line="240" w:lineRule="auto"/>
              <w:jc w:val="center"/>
              <w:rPr>
                <w:rFonts w:cs="Times New Roman"/>
                <w:sz w:val="22"/>
              </w:rPr>
            </w:pPr>
            <w:r w:rsidRPr="00DF4760">
              <w:rPr>
                <w:rFonts w:cs="Times New Roman"/>
                <w:sz w:val="22"/>
              </w:rPr>
              <w:t>2180</w:t>
            </w:r>
          </w:p>
        </w:tc>
        <w:tc>
          <w:tcPr>
            <w:tcW w:w="992" w:type="dxa"/>
            <w:tcBorders>
              <w:top w:val="nil"/>
              <w:left w:val="nil"/>
              <w:bottom w:val="single" w:sz="4" w:space="0" w:color="auto"/>
              <w:right w:val="single" w:sz="4" w:space="0" w:color="auto"/>
            </w:tcBorders>
            <w:shd w:val="clear" w:color="auto" w:fill="auto"/>
            <w:vAlign w:val="center"/>
            <w:hideMark/>
          </w:tcPr>
          <w:p w14:paraId="24DF91A4"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2FE312ED" w14:textId="77777777" w:rsidR="00AA2E46" w:rsidRPr="00DF4760" w:rsidRDefault="00AA2E46" w:rsidP="00AA2E46">
            <w:pPr>
              <w:spacing w:after="0" w:line="240" w:lineRule="auto"/>
              <w:jc w:val="center"/>
              <w:rPr>
                <w:rFonts w:cs="Times New Roman"/>
                <w:sz w:val="22"/>
              </w:rPr>
            </w:pPr>
            <w:r w:rsidRPr="00DF4760">
              <w:rPr>
                <w:rFonts w:cs="Times New Roman"/>
                <w:sz w:val="22"/>
              </w:rPr>
              <w:t>15260</w:t>
            </w:r>
          </w:p>
        </w:tc>
        <w:tc>
          <w:tcPr>
            <w:tcW w:w="992" w:type="dxa"/>
            <w:tcBorders>
              <w:top w:val="nil"/>
              <w:left w:val="nil"/>
              <w:bottom w:val="single" w:sz="4" w:space="0" w:color="auto"/>
              <w:right w:val="nil"/>
            </w:tcBorders>
            <w:shd w:val="clear" w:color="auto" w:fill="auto"/>
            <w:vAlign w:val="center"/>
            <w:hideMark/>
          </w:tcPr>
          <w:p w14:paraId="3559D97A"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2F8ECD2"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2A2036A"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C69CC28"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003</w:t>
            </w:r>
          </w:p>
        </w:tc>
      </w:tr>
      <w:tr w:rsidR="00AA2E46" w:rsidRPr="00DF4760" w14:paraId="503F14C0"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7F37D40" w14:textId="77777777" w:rsidR="00AA2E46" w:rsidRPr="00DF4760" w:rsidRDefault="00AA2E46" w:rsidP="00AA2E46">
            <w:pPr>
              <w:spacing w:after="0" w:line="240" w:lineRule="auto"/>
              <w:jc w:val="center"/>
              <w:rPr>
                <w:rFonts w:cs="Times New Roman"/>
                <w:sz w:val="22"/>
              </w:rPr>
            </w:pPr>
            <w:r w:rsidRPr="00DF4760">
              <w:rPr>
                <w:rFonts w:cs="Times New Roman"/>
                <w:sz w:val="22"/>
              </w:rPr>
              <w:t>ул.Береговая</w:t>
            </w:r>
          </w:p>
        </w:tc>
        <w:tc>
          <w:tcPr>
            <w:tcW w:w="992" w:type="dxa"/>
            <w:tcBorders>
              <w:top w:val="nil"/>
              <w:left w:val="nil"/>
              <w:bottom w:val="single" w:sz="4" w:space="0" w:color="auto"/>
              <w:right w:val="single" w:sz="4" w:space="0" w:color="auto"/>
            </w:tcBorders>
            <w:shd w:val="clear" w:color="auto" w:fill="auto"/>
            <w:vAlign w:val="center"/>
            <w:hideMark/>
          </w:tcPr>
          <w:p w14:paraId="6318D0DF" w14:textId="77777777" w:rsidR="00AA2E46" w:rsidRPr="00DF4760" w:rsidRDefault="00AA2E46" w:rsidP="00AA2E46">
            <w:pPr>
              <w:spacing w:after="0" w:line="240" w:lineRule="auto"/>
              <w:jc w:val="center"/>
              <w:rPr>
                <w:rFonts w:cs="Times New Roman"/>
                <w:sz w:val="22"/>
              </w:rPr>
            </w:pPr>
            <w:r w:rsidRPr="00DF4760">
              <w:rPr>
                <w:rFonts w:cs="Times New Roman"/>
                <w:sz w:val="22"/>
              </w:rPr>
              <w:t>3180</w:t>
            </w:r>
          </w:p>
        </w:tc>
        <w:tc>
          <w:tcPr>
            <w:tcW w:w="992" w:type="dxa"/>
            <w:tcBorders>
              <w:top w:val="nil"/>
              <w:left w:val="nil"/>
              <w:bottom w:val="single" w:sz="4" w:space="0" w:color="auto"/>
              <w:right w:val="single" w:sz="4" w:space="0" w:color="auto"/>
            </w:tcBorders>
            <w:shd w:val="clear" w:color="auto" w:fill="auto"/>
            <w:vAlign w:val="center"/>
            <w:hideMark/>
          </w:tcPr>
          <w:p w14:paraId="4A11E5EF"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2BAEE362" w14:textId="77777777" w:rsidR="00AA2E46" w:rsidRPr="00DF4760" w:rsidRDefault="00AA2E46" w:rsidP="00AA2E46">
            <w:pPr>
              <w:spacing w:after="0" w:line="240" w:lineRule="auto"/>
              <w:jc w:val="center"/>
              <w:rPr>
                <w:rFonts w:cs="Times New Roman"/>
                <w:sz w:val="22"/>
              </w:rPr>
            </w:pPr>
            <w:r w:rsidRPr="00DF4760">
              <w:rPr>
                <w:rFonts w:cs="Times New Roman"/>
                <w:sz w:val="22"/>
              </w:rPr>
              <w:t>12720</w:t>
            </w:r>
          </w:p>
        </w:tc>
        <w:tc>
          <w:tcPr>
            <w:tcW w:w="992" w:type="dxa"/>
            <w:tcBorders>
              <w:top w:val="nil"/>
              <w:left w:val="nil"/>
              <w:bottom w:val="single" w:sz="4" w:space="0" w:color="auto"/>
              <w:right w:val="nil"/>
            </w:tcBorders>
            <w:shd w:val="clear" w:color="auto" w:fill="auto"/>
            <w:vAlign w:val="center"/>
            <w:hideMark/>
          </w:tcPr>
          <w:p w14:paraId="6F55ED1B"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E762217"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25069ACF"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96DB17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004</w:t>
            </w:r>
          </w:p>
        </w:tc>
      </w:tr>
      <w:tr w:rsidR="00AA2E46" w:rsidRPr="00DF4760" w14:paraId="32DF903F" w14:textId="77777777" w:rsidTr="00AA2E46">
        <w:trPr>
          <w:trHeight w:val="342"/>
        </w:trPr>
        <w:tc>
          <w:tcPr>
            <w:tcW w:w="2029" w:type="dxa"/>
            <w:vMerge w:val="restart"/>
            <w:tcBorders>
              <w:top w:val="nil"/>
              <w:left w:val="single" w:sz="4" w:space="0" w:color="auto"/>
              <w:bottom w:val="single" w:sz="4" w:space="0" w:color="000000"/>
              <w:right w:val="single" w:sz="4" w:space="0" w:color="auto"/>
            </w:tcBorders>
            <w:shd w:val="clear" w:color="auto" w:fill="auto"/>
            <w:vAlign w:val="center"/>
            <w:hideMark/>
          </w:tcPr>
          <w:p w14:paraId="1F0BEBC2" w14:textId="77777777" w:rsidR="00AA2E46" w:rsidRPr="00DF4760" w:rsidRDefault="00AA2E46" w:rsidP="00AA2E46">
            <w:pPr>
              <w:spacing w:after="0" w:line="240" w:lineRule="auto"/>
              <w:jc w:val="center"/>
              <w:rPr>
                <w:rFonts w:cs="Times New Roman"/>
                <w:sz w:val="22"/>
              </w:rPr>
            </w:pPr>
            <w:r w:rsidRPr="00DF4760">
              <w:rPr>
                <w:rFonts w:cs="Times New Roman"/>
                <w:sz w:val="22"/>
              </w:rPr>
              <w:t>ул.Вокзальная</w:t>
            </w:r>
          </w:p>
        </w:tc>
        <w:tc>
          <w:tcPr>
            <w:tcW w:w="992" w:type="dxa"/>
            <w:tcBorders>
              <w:top w:val="nil"/>
              <w:left w:val="nil"/>
              <w:bottom w:val="single" w:sz="4" w:space="0" w:color="auto"/>
              <w:right w:val="single" w:sz="4" w:space="0" w:color="auto"/>
            </w:tcBorders>
            <w:shd w:val="clear" w:color="auto" w:fill="auto"/>
            <w:vAlign w:val="center"/>
            <w:hideMark/>
          </w:tcPr>
          <w:p w14:paraId="27603B6F" w14:textId="77777777" w:rsidR="00AA2E46" w:rsidRPr="00DF4760" w:rsidRDefault="00AA2E46" w:rsidP="00AA2E46">
            <w:pPr>
              <w:spacing w:after="0" w:line="240" w:lineRule="auto"/>
              <w:jc w:val="center"/>
              <w:rPr>
                <w:rFonts w:cs="Times New Roman"/>
                <w:sz w:val="22"/>
              </w:rPr>
            </w:pPr>
            <w:r w:rsidRPr="00DF4760">
              <w:rPr>
                <w:rFonts w:cs="Times New Roman"/>
                <w:sz w:val="22"/>
              </w:rPr>
              <w:t>2150</w:t>
            </w:r>
          </w:p>
        </w:tc>
        <w:tc>
          <w:tcPr>
            <w:tcW w:w="992" w:type="dxa"/>
            <w:tcBorders>
              <w:top w:val="nil"/>
              <w:left w:val="nil"/>
              <w:bottom w:val="single" w:sz="4" w:space="0" w:color="auto"/>
              <w:right w:val="single" w:sz="4" w:space="0" w:color="auto"/>
            </w:tcBorders>
            <w:shd w:val="clear" w:color="auto" w:fill="auto"/>
            <w:vAlign w:val="center"/>
            <w:hideMark/>
          </w:tcPr>
          <w:p w14:paraId="31D4CF84"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4C29CBA7" w14:textId="77777777" w:rsidR="00AA2E46" w:rsidRPr="00DF4760" w:rsidRDefault="00AA2E46" w:rsidP="00AA2E46">
            <w:pPr>
              <w:spacing w:after="0" w:line="240" w:lineRule="auto"/>
              <w:jc w:val="center"/>
              <w:rPr>
                <w:rFonts w:cs="Times New Roman"/>
                <w:sz w:val="22"/>
              </w:rPr>
            </w:pPr>
            <w:r w:rsidRPr="00DF4760">
              <w:rPr>
                <w:rFonts w:cs="Times New Roman"/>
                <w:sz w:val="22"/>
              </w:rPr>
              <w:t>15050</w:t>
            </w:r>
          </w:p>
        </w:tc>
        <w:tc>
          <w:tcPr>
            <w:tcW w:w="992" w:type="dxa"/>
            <w:tcBorders>
              <w:top w:val="nil"/>
              <w:left w:val="nil"/>
              <w:bottom w:val="single" w:sz="4" w:space="0" w:color="auto"/>
              <w:right w:val="nil"/>
            </w:tcBorders>
            <w:shd w:val="clear" w:color="auto" w:fill="auto"/>
            <w:vAlign w:val="center"/>
            <w:hideMark/>
          </w:tcPr>
          <w:p w14:paraId="7A769131"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1AD089A"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62FC2E7"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154F249"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005</w:t>
            </w:r>
          </w:p>
        </w:tc>
      </w:tr>
      <w:tr w:rsidR="00AA2E46" w:rsidRPr="00DF4760" w14:paraId="54FD9839" w14:textId="77777777" w:rsidTr="00AA2E46">
        <w:trPr>
          <w:trHeight w:val="342"/>
        </w:trPr>
        <w:tc>
          <w:tcPr>
            <w:tcW w:w="2029" w:type="dxa"/>
            <w:vMerge/>
            <w:tcBorders>
              <w:top w:val="nil"/>
              <w:left w:val="single" w:sz="4" w:space="0" w:color="auto"/>
              <w:bottom w:val="single" w:sz="4" w:space="0" w:color="000000"/>
              <w:right w:val="single" w:sz="4" w:space="0" w:color="auto"/>
            </w:tcBorders>
            <w:vAlign w:val="center"/>
            <w:hideMark/>
          </w:tcPr>
          <w:p w14:paraId="45AD7D6E" w14:textId="77777777" w:rsidR="00AA2E46" w:rsidRPr="00DF4760" w:rsidRDefault="00AA2E46" w:rsidP="00AA2E46">
            <w:pPr>
              <w:spacing w:after="0" w:line="240" w:lineRule="auto"/>
              <w:jc w:val="center"/>
              <w:rPr>
                <w:rFonts w:cs="Times New Roman"/>
                <w:sz w:val="22"/>
              </w:rPr>
            </w:pPr>
          </w:p>
        </w:tc>
        <w:tc>
          <w:tcPr>
            <w:tcW w:w="992" w:type="dxa"/>
            <w:tcBorders>
              <w:top w:val="nil"/>
              <w:left w:val="nil"/>
              <w:bottom w:val="single" w:sz="4" w:space="0" w:color="auto"/>
              <w:right w:val="single" w:sz="4" w:space="0" w:color="auto"/>
            </w:tcBorders>
            <w:shd w:val="clear" w:color="auto" w:fill="auto"/>
            <w:vAlign w:val="center"/>
            <w:hideMark/>
          </w:tcPr>
          <w:p w14:paraId="2BB1C150" w14:textId="77777777" w:rsidR="00AA2E46" w:rsidRPr="00DF4760" w:rsidRDefault="00AA2E46" w:rsidP="00AA2E46">
            <w:pPr>
              <w:spacing w:after="0" w:line="240" w:lineRule="auto"/>
              <w:jc w:val="center"/>
              <w:rPr>
                <w:rFonts w:cs="Times New Roman"/>
                <w:sz w:val="22"/>
              </w:rPr>
            </w:pPr>
            <w:r w:rsidRPr="00DF4760">
              <w:rPr>
                <w:rFonts w:cs="Times New Roman"/>
                <w:sz w:val="22"/>
              </w:rPr>
              <w:t>370</w:t>
            </w:r>
          </w:p>
        </w:tc>
        <w:tc>
          <w:tcPr>
            <w:tcW w:w="992" w:type="dxa"/>
            <w:tcBorders>
              <w:top w:val="nil"/>
              <w:left w:val="nil"/>
              <w:bottom w:val="single" w:sz="4" w:space="0" w:color="auto"/>
              <w:right w:val="single" w:sz="4" w:space="0" w:color="auto"/>
            </w:tcBorders>
            <w:shd w:val="clear" w:color="auto" w:fill="auto"/>
            <w:vAlign w:val="center"/>
            <w:hideMark/>
          </w:tcPr>
          <w:p w14:paraId="5D51DBD9"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286C001B" w14:textId="77777777" w:rsidR="00AA2E46" w:rsidRPr="00DF4760" w:rsidRDefault="00AA2E46" w:rsidP="00AA2E46">
            <w:pPr>
              <w:spacing w:after="0" w:line="240" w:lineRule="auto"/>
              <w:jc w:val="center"/>
              <w:rPr>
                <w:rFonts w:cs="Times New Roman"/>
                <w:sz w:val="22"/>
              </w:rPr>
            </w:pPr>
            <w:r w:rsidRPr="00DF4760">
              <w:rPr>
                <w:rFonts w:cs="Times New Roman"/>
                <w:sz w:val="22"/>
              </w:rPr>
              <w:t>1480</w:t>
            </w:r>
          </w:p>
        </w:tc>
        <w:tc>
          <w:tcPr>
            <w:tcW w:w="992" w:type="dxa"/>
            <w:tcBorders>
              <w:top w:val="nil"/>
              <w:left w:val="nil"/>
              <w:bottom w:val="single" w:sz="4" w:space="0" w:color="auto"/>
              <w:right w:val="nil"/>
            </w:tcBorders>
            <w:shd w:val="clear" w:color="auto" w:fill="auto"/>
            <w:vAlign w:val="center"/>
            <w:hideMark/>
          </w:tcPr>
          <w:p w14:paraId="524CD157"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807E606"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121051D8"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72080E5"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005</w:t>
            </w:r>
          </w:p>
        </w:tc>
      </w:tr>
      <w:tr w:rsidR="00AA2E46" w:rsidRPr="00DF4760" w14:paraId="52C45F29" w14:textId="77777777" w:rsidTr="00AA2E46">
        <w:trPr>
          <w:trHeight w:val="342"/>
        </w:trPr>
        <w:tc>
          <w:tcPr>
            <w:tcW w:w="2029" w:type="dxa"/>
            <w:vMerge/>
            <w:tcBorders>
              <w:top w:val="nil"/>
              <w:left w:val="single" w:sz="4" w:space="0" w:color="auto"/>
              <w:bottom w:val="single" w:sz="4" w:space="0" w:color="000000"/>
              <w:right w:val="single" w:sz="4" w:space="0" w:color="auto"/>
            </w:tcBorders>
            <w:vAlign w:val="center"/>
            <w:hideMark/>
          </w:tcPr>
          <w:p w14:paraId="1FC5A40B" w14:textId="77777777" w:rsidR="00AA2E46" w:rsidRPr="00DF4760" w:rsidRDefault="00AA2E46" w:rsidP="00AA2E46">
            <w:pPr>
              <w:spacing w:after="0" w:line="240" w:lineRule="auto"/>
              <w:jc w:val="center"/>
              <w:rPr>
                <w:rFonts w:cs="Times New Roman"/>
                <w:sz w:val="22"/>
              </w:rPr>
            </w:pPr>
          </w:p>
        </w:tc>
        <w:tc>
          <w:tcPr>
            <w:tcW w:w="992" w:type="dxa"/>
            <w:tcBorders>
              <w:top w:val="nil"/>
              <w:left w:val="nil"/>
              <w:bottom w:val="single" w:sz="4" w:space="0" w:color="auto"/>
              <w:right w:val="single" w:sz="4" w:space="0" w:color="auto"/>
            </w:tcBorders>
            <w:shd w:val="clear" w:color="auto" w:fill="auto"/>
            <w:vAlign w:val="center"/>
            <w:hideMark/>
          </w:tcPr>
          <w:p w14:paraId="7C32EB98" w14:textId="77777777" w:rsidR="00AA2E46" w:rsidRPr="00DF4760" w:rsidRDefault="00AA2E46" w:rsidP="00AA2E46">
            <w:pPr>
              <w:spacing w:after="0" w:line="240" w:lineRule="auto"/>
              <w:jc w:val="center"/>
              <w:rPr>
                <w:rFonts w:cs="Times New Roman"/>
                <w:sz w:val="22"/>
              </w:rPr>
            </w:pPr>
            <w:r w:rsidRPr="00DF4760">
              <w:rPr>
                <w:rFonts w:cs="Times New Roman"/>
                <w:sz w:val="22"/>
              </w:rPr>
              <w:t>165</w:t>
            </w:r>
          </w:p>
        </w:tc>
        <w:tc>
          <w:tcPr>
            <w:tcW w:w="992" w:type="dxa"/>
            <w:tcBorders>
              <w:top w:val="nil"/>
              <w:left w:val="nil"/>
              <w:bottom w:val="single" w:sz="4" w:space="0" w:color="auto"/>
              <w:right w:val="single" w:sz="4" w:space="0" w:color="auto"/>
            </w:tcBorders>
            <w:shd w:val="clear" w:color="auto" w:fill="auto"/>
            <w:vAlign w:val="center"/>
            <w:hideMark/>
          </w:tcPr>
          <w:p w14:paraId="48852FDD" w14:textId="77777777" w:rsidR="00AA2E46" w:rsidRPr="00DF4760" w:rsidRDefault="00AA2E46" w:rsidP="00AA2E46">
            <w:pPr>
              <w:spacing w:after="0" w:line="240" w:lineRule="auto"/>
              <w:jc w:val="center"/>
              <w:rPr>
                <w:rFonts w:cs="Times New Roman"/>
                <w:sz w:val="22"/>
              </w:rPr>
            </w:pPr>
            <w:r w:rsidRPr="00DF4760">
              <w:rPr>
                <w:rFonts w:cs="Times New Roman"/>
                <w:sz w:val="22"/>
              </w:rPr>
              <w:t>3</w:t>
            </w:r>
          </w:p>
        </w:tc>
        <w:tc>
          <w:tcPr>
            <w:tcW w:w="1134" w:type="dxa"/>
            <w:tcBorders>
              <w:top w:val="nil"/>
              <w:left w:val="nil"/>
              <w:bottom w:val="single" w:sz="4" w:space="0" w:color="auto"/>
              <w:right w:val="single" w:sz="4" w:space="0" w:color="auto"/>
            </w:tcBorders>
            <w:shd w:val="clear" w:color="auto" w:fill="auto"/>
            <w:vAlign w:val="center"/>
            <w:hideMark/>
          </w:tcPr>
          <w:p w14:paraId="3889FEB0" w14:textId="77777777" w:rsidR="00AA2E46" w:rsidRPr="00DF4760" w:rsidRDefault="00AA2E46" w:rsidP="00AA2E46">
            <w:pPr>
              <w:spacing w:after="0" w:line="240" w:lineRule="auto"/>
              <w:jc w:val="center"/>
              <w:rPr>
                <w:rFonts w:cs="Times New Roman"/>
                <w:sz w:val="22"/>
              </w:rPr>
            </w:pPr>
            <w:r w:rsidRPr="00DF4760">
              <w:rPr>
                <w:rFonts w:cs="Times New Roman"/>
                <w:sz w:val="22"/>
              </w:rPr>
              <w:t>495</w:t>
            </w:r>
          </w:p>
        </w:tc>
        <w:tc>
          <w:tcPr>
            <w:tcW w:w="992" w:type="dxa"/>
            <w:tcBorders>
              <w:top w:val="nil"/>
              <w:left w:val="nil"/>
              <w:bottom w:val="single" w:sz="4" w:space="0" w:color="auto"/>
              <w:right w:val="nil"/>
            </w:tcBorders>
            <w:shd w:val="clear" w:color="auto" w:fill="auto"/>
            <w:vAlign w:val="center"/>
            <w:hideMark/>
          </w:tcPr>
          <w:p w14:paraId="20FC71C4"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FA53F27"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51747191"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B359C91"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005</w:t>
            </w:r>
          </w:p>
        </w:tc>
      </w:tr>
      <w:tr w:rsidR="00AA2E46" w:rsidRPr="00DF4760" w14:paraId="786233C5"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28384BB" w14:textId="77777777" w:rsidR="00AA2E46" w:rsidRPr="00DF4760" w:rsidRDefault="00AA2E46" w:rsidP="00AA2E46">
            <w:pPr>
              <w:spacing w:after="0" w:line="240" w:lineRule="auto"/>
              <w:jc w:val="center"/>
              <w:rPr>
                <w:rFonts w:cs="Times New Roman"/>
                <w:sz w:val="22"/>
              </w:rPr>
            </w:pPr>
            <w:r w:rsidRPr="00DF4760">
              <w:rPr>
                <w:rFonts w:cs="Times New Roman"/>
                <w:sz w:val="22"/>
              </w:rPr>
              <w:t>ул.Геодезическая</w:t>
            </w:r>
          </w:p>
        </w:tc>
        <w:tc>
          <w:tcPr>
            <w:tcW w:w="992" w:type="dxa"/>
            <w:tcBorders>
              <w:top w:val="nil"/>
              <w:left w:val="nil"/>
              <w:bottom w:val="single" w:sz="4" w:space="0" w:color="auto"/>
              <w:right w:val="single" w:sz="4" w:space="0" w:color="auto"/>
            </w:tcBorders>
            <w:shd w:val="clear" w:color="auto" w:fill="auto"/>
            <w:vAlign w:val="center"/>
            <w:hideMark/>
          </w:tcPr>
          <w:p w14:paraId="1A87D5CC" w14:textId="77777777" w:rsidR="00AA2E46" w:rsidRPr="00DF4760" w:rsidRDefault="00AA2E46" w:rsidP="00AA2E46">
            <w:pPr>
              <w:spacing w:after="0" w:line="240" w:lineRule="auto"/>
              <w:jc w:val="center"/>
              <w:rPr>
                <w:rFonts w:cs="Times New Roman"/>
                <w:sz w:val="22"/>
              </w:rPr>
            </w:pPr>
            <w:r w:rsidRPr="00DF4760">
              <w:rPr>
                <w:rFonts w:cs="Times New Roman"/>
                <w:sz w:val="22"/>
              </w:rPr>
              <w:t>3870</w:t>
            </w:r>
          </w:p>
        </w:tc>
        <w:tc>
          <w:tcPr>
            <w:tcW w:w="992" w:type="dxa"/>
            <w:tcBorders>
              <w:top w:val="nil"/>
              <w:left w:val="nil"/>
              <w:bottom w:val="single" w:sz="4" w:space="0" w:color="auto"/>
              <w:right w:val="single" w:sz="4" w:space="0" w:color="auto"/>
            </w:tcBorders>
            <w:shd w:val="clear" w:color="auto" w:fill="auto"/>
            <w:vAlign w:val="center"/>
            <w:hideMark/>
          </w:tcPr>
          <w:p w14:paraId="6821C11C"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71FA2C61" w14:textId="77777777" w:rsidR="00AA2E46" w:rsidRPr="00DF4760" w:rsidRDefault="00AA2E46" w:rsidP="00AA2E46">
            <w:pPr>
              <w:spacing w:after="0" w:line="240" w:lineRule="auto"/>
              <w:jc w:val="center"/>
              <w:rPr>
                <w:rFonts w:cs="Times New Roman"/>
                <w:sz w:val="22"/>
              </w:rPr>
            </w:pPr>
            <w:r w:rsidRPr="00DF4760">
              <w:rPr>
                <w:rFonts w:cs="Times New Roman"/>
                <w:sz w:val="22"/>
              </w:rPr>
              <w:t>27090</w:t>
            </w:r>
          </w:p>
        </w:tc>
        <w:tc>
          <w:tcPr>
            <w:tcW w:w="992" w:type="dxa"/>
            <w:tcBorders>
              <w:top w:val="nil"/>
              <w:left w:val="nil"/>
              <w:bottom w:val="single" w:sz="4" w:space="0" w:color="auto"/>
              <w:right w:val="nil"/>
            </w:tcBorders>
            <w:shd w:val="clear" w:color="auto" w:fill="auto"/>
            <w:vAlign w:val="center"/>
            <w:hideMark/>
          </w:tcPr>
          <w:p w14:paraId="258583F2"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E239463"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060059A8"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67C44A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006</w:t>
            </w:r>
          </w:p>
        </w:tc>
      </w:tr>
      <w:tr w:rsidR="00AA2E46" w:rsidRPr="00DF4760" w14:paraId="29238B6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A6917DB" w14:textId="77777777" w:rsidR="00AA2E46" w:rsidRPr="00DF4760" w:rsidRDefault="00AA2E46" w:rsidP="00AA2E46">
            <w:pPr>
              <w:spacing w:after="0" w:line="240" w:lineRule="auto"/>
              <w:jc w:val="center"/>
              <w:rPr>
                <w:rFonts w:cs="Times New Roman"/>
                <w:sz w:val="22"/>
              </w:rPr>
            </w:pPr>
            <w:r w:rsidRPr="00DF4760">
              <w:rPr>
                <w:rFonts w:cs="Times New Roman"/>
                <w:sz w:val="22"/>
              </w:rPr>
              <w:t>ул.Дорожников</w:t>
            </w:r>
          </w:p>
        </w:tc>
        <w:tc>
          <w:tcPr>
            <w:tcW w:w="992" w:type="dxa"/>
            <w:tcBorders>
              <w:top w:val="nil"/>
              <w:left w:val="nil"/>
              <w:bottom w:val="single" w:sz="4" w:space="0" w:color="auto"/>
              <w:right w:val="single" w:sz="4" w:space="0" w:color="auto"/>
            </w:tcBorders>
            <w:shd w:val="clear" w:color="auto" w:fill="auto"/>
            <w:vAlign w:val="center"/>
            <w:hideMark/>
          </w:tcPr>
          <w:p w14:paraId="5CC5202C" w14:textId="77777777" w:rsidR="00AA2E46" w:rsidRPr="00DF4760" w:rsidRDefault="00AA2E46" w:rsidP="00AA2E46">
            <w:pPr>
              <w:spacing w:after="0" w:line="240" w:lineRule="auto"/>
              <w:jc w:val="center"/>
              <w:rPr>
                <w:rFonts w:cs="Times New Roman"/>
                <w:sz w:val="22"/>
              </w:rPr>
            </w:pPr>
            <w:r w:rsidRPr="00DF4760">
              <w:rPr>
                <w:rFonts w:cs="Times New Roman"/>
                <w:sz w:val="22"/>
              </w:rPr>
              <w:t>420</w:t>
            </w:r>
          </w:p>
        </w:tc>
        <w:tc>
          <w:tcPr>
            <w:tcW w:w="992" w:type="dxa"/>
            <w:tcBorders>
              <w:top w:val="nil"/>
              <w:left w:val="nil"/>
              <w:bottom w:val="single" w:sz="4" w:space="0" w:color="auto"/>
              <w:right w:val="single" w:sz="4" w:space="0" w:color="auto"/>
            </w:tcBorders>
            <w:shd w:val="clear" w:color="auto" w:fill="auto"/>
            <w:vAlign w:val="center"/>
            <w:hideMark/>
          </w:tcPr>
          <w:p w14:paraId="11701C3E"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14F82B5A" w14:textId="77777777" w:rsidR="00AA2E46" w:rsidRPr="00DF4760" w:rsidRDefault="00AA2E46" w:rsidP="00AA2E46">
            <w:pPr>
              <w:spacing w:after="0" w:line="240" w:lineRule="auto"/>
              <w:jc w:val="center"/>
              <w:rPr>
                <w:rFonts w:cs="Times New Roman"/>
                <w:sz w:val="22"/>
              </w:rPr>
            </w:pPr>
            <w:r w:rsidRPr="00DF4760">
              <w:rPr>
                <w:rFonts w:cs="Times New Roman"/>
                <w:sz w:val="22"/>
              </w:rPr>
              <w:t>2520</w:t>
            </w:r>
          </w:p>
        </w:tc>
        <w:tc>
          <w:tcPr>
            <w:tcW w:w="992" w:type="dxa"/>
            <w:tcBorders>
              <w:top w:val="nil"/>
              <w:left w:val="nil"/>
              <w:bottom w:val="single" w:sz="4" w:space="0" w:color="auto"/>
              <w:right w:val="nil"/>
            </w:tcBorders>
            <w:shd w:val="clear" w:color="auto" w:fill="auto"/>
            <w:vAlign w:val="center"/>
            <w:hideMark/>
          </w:tcPr>
          <w:p w14:paraId="0FA3D159"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AA2F8E9"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933B13F"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F23BD57"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007</w:t>
            </w:r>
          </w:p>
        </w:tc>
      </w:tr>
      <w:tr w:rsidR="00AA2E46" w:rsidRPr="00DF4760" w14:paraId="2C6650DB" w14:textId="77777777" w:rsidTr="00AA2E46">
        <w:trPr>
          <w:trHeight w:val="37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3A784E5" w14:textId="77777777" w:rsidR="00AA2E46" w:rsidRPr="00DF4760" w:rsidRDefault="00AA2E46" w:rsidP="00AA2E46">
            <w:pPr>
              <w:spacing w:after="0" w:line="240" w:lineRule="auto"/>
              <w:jc w:val="center"/>
              <w:rPr>
                <w:rFonts w:cs="Times New Roman"/>
                <w:sz w:val="22"/>
              </w:rPr>
            </w:pPr>
            <w:r w:rsidRPr="00DF4760">
              <w:rPr>
                <w:rFonts w:cs="Times New Roman"/>
                <w:sz w:val="22"/>
              </w:rPr>
              <w:t>ул.Железнодорожная</w:t>
            </w:r>
          </w:p>
        </w:tc>
        <w:tc>
          <w:tcPr>
            <w:tcW w:w="992" w:type="dxa"/>
            <w:tcBorders>
              <w:top w:val="nil"/>
              <w:left w:val="nil"/>
              <w:bottom w:val="single" w:sz="4" w:space="0" w:color="auto"/>
              <w:right w:val="single" w:sz="4" w:space="0" w:color="auto"/>
            </w:tcBorders>
            <w:shd w:val="clear" w:color="auto" w:fill="auto"/>
            <w:vAlign w:val="center"/>
            <w:hideMark/>
          </w:tcPr>
          <w:p w14:paraId="5CA231E9" w14:textId="77777777" w:rsidR="00AA2E46" w:rsidRPr="00DF4760" w:rsidRDefault="00AA2E46" w:rsidP="00AA2E46">
            <w:pPr>
              <w:spacing w:after="0" w:line="240" w:lineRule="auto"/>
              <w:jc w:val="center"/>
              <w:rPr>
                <w:rFonts w:cs="Times New Roman"/>
                <w:sz w:val="22"/>
              </w:rPr>
            </w:pPr>
            <w:r w:rsidRPr="00DF4760">
              <w:rPr>
                <w:rFonts w:cs="Times New Roman"/>
                <w:sz w:val="22"/>
              </w:rPr>
              <w:t>1070</w:t>
            </w:r>
          </w:p>
        </w:tc>
        <w:tc>
          <w:tcPr>
            <w:tcW w:w="992" w:type="dxa"/>
            <w:tcBorders>
              <w:top w:val="nil"/>
              <w:left w:val="nil"/>
              <w:bottom w:val="single" w:sz="4" w:space="0" w:color="auto"/>
              <w:right w:val="single" w:sz="4" w:space="0" w:color="auto"/>
            </w:tcBorders>
            <w:shd w:val="clear" w:color="auto" w:fill="auto"/>
            <w:vAlign w:val="center"/>
            <w:hideMark/>
          </w:tcPr>
          <w:p w14:paraId="5561A6FD"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1E500E9B" w14:textId="77777777" w:rsidR="00AA2E46" w:rsidRPr="00DF4760" w:rsidRDefault="00AA2E46" w:rsidP="00AA2E46">
            <w:pPr>
              <w:spacing w:after="0" w:line="240" w:lineRule="auto"/>
              <w:jc w:val="center"/>
              <w:rPr>
                <w:rFonts w:cs="Times New Roman"/>
                <w:sz w:val="22"/>
              </w:rPr>
            </w:pPr>
            <w:r w:rsidRPr="00DF4760">
              <w:rPr>
                <w:rFonts w:cs="Times New Roman"/>
                <w:sz w:val="22"/>
              </w:rPr>
              <w:t>7490</w:t>
            </w:r>
          </w:p>
        </w:tc>
        <w:tc>
          <w:tcPr>
            <w:tcW w:w="992" w:type="dxa"/>
            <w:tcBorders>
              <w:top w:val="nil"/>
              <w:left w:val="nil"/>
              <w:bottom w:val="single" w:sz="4" w:space="0" w:color="auto"/>
              <w:right w:val="nil"/>
            </w:tcBorders>
            <w:shd w:val="clear" w:color="auto" w:fill="auto"/>
            <w:vAlign w:val="center"/>
            <w:hideMark/>
          </w:tcPr>
          <w:p w14:paraId="004D09DC"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67FDD38"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12566BD7"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873C557"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008</w:t>
            </w:r>
          </w:p>
        </w:tc>
      </w:tr>
      <w:tr w:rsidR="00AA2E46" w:rsidRPr="00DF4760" w14:paraId="6445A991"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C38A883" w14:textId="77777777" w:rsidR="00AA2E46" w:rsidRPr="00DF4760" w:rsidRDefault="00AA2E46" w:rsidP="00AA2E46">
            <w:pPr>
              <w:spacing w:after="0" w:line="240" w:lineRule="auto"/>
              <w:jc w:val="center"/>
              <w:rPr>
                <w:rFonts w:cs="Times New Roman"/>
                <w:sz w:val="22"/>
              </w:rPr>
            </w:pPr>
            <w:r w:rsidRPr="00DF4760">
              <w:rPr>
                <w:rFonts w:cs="Times New Roman"/>
                <w:sz w:val="22"/>
              </w:rPr>
              <w:t>ул.Жуковского</w:t>
            </w:r>
          </w:p>
        </w:tc>
        <w:tc>
          <w:tcPr>
            <w:tcW w:w="992" w:type="dxa"/>
            <w:tcBorders>
              <w:top w:val="nil"/>
              <w:left w:val="nil"/>
              <w:bottom w:val="single" w:sz="4" w:space="0" w:color="auto"/>
              <w:right w:val="single" w:sz="4" w:space="0" w:color="auto"/>
            </w:tcBorders>
            <w:shd w:val="clear" w:color="auto" w:fill="auto"/>
            <w:vAlign w:val="center"/>
            <w:hideMark/>
          </w:tcPr>
          <w:p w14:paraId="54A5AA51" w14:textId="77777777" w:rsidR="00AA2E46" w:rsidRPr="00DF4760" w:rsidRDefault="00AA2E46" w:rsidP="00AA2E46">
            <w:pPr>
              <w:spacing w:after="0" w:line="240" w:lineRule="auto"/>
              <w:jc w:val="center"/>
              <w:rPr>
                <w:rFonts w:cs="Times New Roman"/>
                <w:sz w:val="22"/>
              </w:rPr>
            </w:pPr>
            <w:r w:rsidRPr="00DF4760">
              <w:rPr>
                <w:rFonts w:cs="Times New Roman"/>
                <w:sz w:val="22"/>
              </w:rPr>
              <w:t>450</w:t>
            </w:r>
          </w:p>
        </w:tc>
        <w:tc>
          <w:tcPr>
            <w:tcW w:w="992" w:type="dxa"/>
            <w:tcBorders>
              <w:top w:val="nil"/>
              <w:left w:val="nil"/>
              <w:bottom w:val="single" w:sz="4" w:space="0" w:color="auto"/>
              <w:right w:val="single" w:sz="4" w:space="0" w:color="auto"/>
            </w:tcBorders>
            <w:shd w:val="clear" w:color="auto" w:fill="auto"/>
            <w:vAlign w:val="center"/>
            <w:hideMark/>
          </w:tcPr>
          <w:p w14:paraId="7283C1A9"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43A9613D" w14:textId="77777777" w:rsidR="00AA2E46" w:rsidRPr="00DF4760" w:rsidRDefault="00AA2E46" w:rsidP="00AA2E46">
            <w:pPr>
              <w:spacing w:after="0" w:line="240" w:lineRule="auto"/>
              <w:jc w:val="center"/>
              <w:rPr>
                <w:rFonts w:cs="Times New Roman"/>
                <w:sz w:val="22"/>
              </w:rPr>
            </w:pPr>
            <w:r w:rsidRPr="00DF4760">
              <w:rPr>
                <w:rFonts w:cs="Times New Roman"/>
                <w:sz w:val="22"/>
              </w:rPr>
              <w:t>2250</w:t>
            </w:r>
          </w:p>
        </w:tc>
        <w:tc>
          <w:tcPr>
            <w:tcW w:w="992" w:type="dxa"/>
            <w:tcBorders>
              <w:top w:val="nil"/>
              <w:left w:val="nil"/>
              <w:bottom w:val="single" w:sz="4" w:space="0" w:color="auto"/>
              <w:right w:val="nil"/>
            </w:tcBorders>
            <w:shd w:val="clear" w:color="auto" w:fill="auto"/>
            <w:vAlign w:val="center"/>
            <w:hideMark/>
          </w:tcPr>
          <w:p w14:paraId="540429EA"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EC8DE29"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AFF90CE"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962F45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009</w:t>
            </w:r>
          </w:p>
        </w:tc>
      </w:tr>
      <w:tr w:rsidR="00AA2E46" w:rsidRPr="00DF4760" w14:paraId="1237BDE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F86FD69" w14:textId="77777777" w:rsidR="00AA2E46" w:rsidRPr="00DF4760" w:rsidRDefault="00AA2E46" w:rsidP="00AA2E46">
            <w:pPr>
              <w:spacing w:after="0" w:line="240" w:lineRule="auto"/>
              <w:jc w:val="center"/>
              <w:rPr>
                <w:rFonts w:cs="Times New Roman"/>
                <w:sz w:val="22"/>
              </w:rPr>
            </w:pPr>
            <w:r w:rsidRPr="00DF4760">
              <w:rPr>
                <w:rFonts w:cs="Times New Roman"/>
                <w:sz w:val="22"/>
              </w:rPr>
              <w:t>ул.Заводская</w:t>
            </w:r>
          </w:p>
        </w:tc>
        <w:tc>
          <w:tcPr>
            <w:tcW w:w="992" w:type="dxa"/>
            <w:tcBorders>
              <w:top w:val="nil"/>
              <w:left w:val="nil"/>
              <w:bottom w:val="single" w:sz="4" w:space="0" w:color="auto"/>
              <w:right w:val="single" w:sz="4" w:space="0" w:color="auto"/>
            </w:tcBorders>
            <w:shd w:val="clear" w:color="auto" w:fill="auto"/>
            <w:vAlign w:val="center"/>
            <w:hideMark/>
          </w:tcPr>
          <w:p w14:paraId="58B487E6" w14:textId="77777777" w:rsidR="00AA2E46" w:rsidRPr="00DF4760" w:rsidRDefault="00AA2E46" w:rsidP="00AA2E46">
            <w:pPr>
              <w:spacing w:after="0" w:line="240" w:lineRule="auto"/>
              <w:jc w:val="center"/>
              <w:rPr>
                <w:rFonts w:cs="Times New Roman"/>
                <w:sz w:val="22"/>
              </w:rPr>
            </w:pPr>
            <w:r w:rsidRPr="00DF4760">
              <w:rPr>
                <w:rFonts w:cs="Times New Roman"/>
                <w:sz w:val="22"/>
              </w:rPr>
              <w:t>2230</w:t>
            </w:r>
          </w:p>
        </w:tc>
        <w:tc>
          <w:tcPr>
            <w:tcW w:w="992" w:type="dxa"/>
            <w:tcBorders>
              <w:top w:val="nil"/>
              <w:left w:val="nil"/>
              <w:bottom w:val="single" w:sz="4" w:space="0" w:color="auto"/>
              <w:right w:val="single" w:sz="4" w:space="0" w:color="auto"/>
            </w:tcBorders>
            <w:shd w:val="clear" w:color="auto" w:fill="auto"/>
            <w:vAlign w:val="center"/>
            <w:hideMark/>
          </w:tcPr>
          <w:p w14:paraId="20CE6BD5"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2A0B85B9" w14:textId="77777777" w:rsidR="00AA2E46" w:rsidRPr="00DF4760" w:rsidRDefault="00AA2E46" w:rsidP="00AA2E46">
            <w:pPr>
              <w:spacing w:after="0" w:line="240" w:lineRule="auto"/>
              <w:jc w:val="center"/>
              <w:rPr>
                <w:rFonts w:cs="Times New Roman"/>
                <w:sz w:val="22"/>
              </w:rPr>
            </w:pPr>
            <w:r w:rsidRPr="00DF4760">
              <w:rPr>
                <w:rFonts w:cs="Times New Roman"/>
                <w:sz w:val="22"/>
              </w:rPr>
              <w:t>8920</w:t>
            </w:r>
          </w:p>
        </w:tc>
        <w:tc>
          <w:tcPr>
            <w:tcW w:w="992" w:type="dxa"/>
            <w:tcBorders>
              <w:top w:val="nil"/>
              <w:left w:val="nil"/>
              <w:bottom w:val="single" w:sz="4" w:space="0" w:color="auto"/>
              <w:right w:val="nil"/>
            </w:tcBorders>
            <w:shd w:val="clear" w:color="auto" w:fill="auto"/>
            <w:vAlign w:val="center"/>
            <w:hideMark/>
          </w:tcPr>
          <w:p w14:paraId="1715DEA7"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D0B7B58"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7C87AE2A"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C31813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010</w:t>
            </w:r>
          </w:p>
        </w:tc>
      </w:tr>
      <w:tr w:rsidR="00AA2E46" w:rsidRPr="00DF4760" w14:paraId="1BD0C15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F7E12EC" w14:textId="77777777" w:rsidR="00AA2E46" w:rsidRPr="00DF4760" w:rsidRDefault="00AA2E46" w:rsidP="00AA2E46">
            <w:pPr>
              <w:spacing w:after="0" w:line="240" w:lineRule="auto"/>
              <w:jc w:val="center"/>
              <w:rPr>
                <w:rFonts w:cs="Times New Roman"/>
                <w:sz w:val="22"/>
              </w:rPr>
            </w:pPr>
            <w:r w:rsidRPr="00DF4760">
              <w:rPr>
                <w:rFonts w:cs="Times New Roman"/>
                <w:sz w:val="22"/>
              </w:rPr>
              <w:t>ул.Калинина</w:t>
            </w:r>
          </w:p>
        </w:tc>
        <w:tc>
          <w:tcPr>
            <w:tcW w:w="992" w:type="dxa"/>
            <w:tcBorders>
              <w:top w:val="nil"/>
              <w:left w:val="nil"/>
              <w:bottom w:val="single" w:sz="4" w:space="0" w:color="auto"/>
              <w:right w:val="single" w:sz="4" w:space="0" w:color="auto"/>
            </w:tcBorders>
            <w:shd w:val="clear" w:color="auto" w:fill="auto"/>
            <w:vAlign w:val="center"/>
            <w:hideMark/>
          </w:tcPr>
          <w:p w14:paraId="22A8E22B" w14:textId="77777777" w:rsidR="00AA2E46" w:rsidRPr="00DF4760" w:rsidRDefault="00AA2E46" w:rsidP="00AA2E46">
            <w:pPr>
              <w:spacing w:after="0" w:line="240" w:lineRule="auto"/>
              <w:jc w:val="center"/>
              <w:rPr>
                <w:rFonts w:cs="Times New Roman"/>
                <w:sz w:val="22"/>
              </w:rPr>
            </w:pPr>
            <w:r w:rsidRPr="00DF4760">
              <w:rPr>
                <w:rFonts w:cs="Times New Roman"/>
                <w:sz w:val="22"/>
              </w:rPr>
              <w:t>1320</w:t>
            </w:r>
          </w:p>
        </w:tc>
        <w:tc>
          <w:tcPr>
            <w:tcW w:w="992" w:type="dxa"/>
            <w:tcBorders>
              <w:top w:val="nil"/>
              <w:left w:val="nil"/>
              <w:bottom w:val="single" w:sz="4" w:space="0" w:color="auto"/>
              <w:right w:val="single" w:sz="4" w:space="0" w:color="auto"/>
            </w:tcBorders>
            <w:shd w:val="clear" w:color="auto" w:fill="auto"/>
            <w:vAlign w:val="center"/>
            <w:hideMark/>
          </w:tcPr>
          <w:p w14:paraId="43F95DF8"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5096BE79" w14:textId="77777777" w:rsidR="00AA2E46" w:rsidRPr="00DF4760" w:rsidRDefault="00AA2E46" w:rsidP="00AA2E46">
            <w:pPr>
              <w:spacing w:after="0" w:line="240" w:lineRule="auto"/>
              <w:jc w:val="center"/>
              <w:rPr>
                <w:rFonts w:cs="Times New Roman"/>
                <w:sz w:val="22"/>
              </w:rPr>
            </w:pPr>
            <w:r w:rsidRPr="00DF4760">
              <w:rPr>
                <w:rFonts w:cs="Times New Roman"/>
                <w:sz w:val="22"/>
              </w:rPr>
              <w:t>9240</w:t>
            </w:r>
          </w:p>
        </w:tc>
        <w:tc>
          <w:tcPr>
            <w:tcW w:w="992" w:type="dxa"/>
            <w:tcBorders>
              <w:top w:val="nil"/>
              <w:left w:val="nil"/>
              <w:bottom w:val="single" w:sz="4" w:space="0" w:color="auto"/>
              <w:right w:val="nil"/>
            </w:tcBorders>
            <w:shd w:val="clear" w:color="auto" w:fill="auto"/>
            <w:vAlign w:val="center"/>
            <w:hideMark/>
          </w:tcPr>
          <w:p w14:paraId="4215F775"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FC312A0"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9AE7D22"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603689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011</w:t>
            </w:r>
          </w:p>
        </w:tc>
      </w:tr>
      <w:tr w:rsidR="00AA2E46" w:rsidRPr="00DF4760" w14:paraId="2892710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2955DC7" w14:textId="77777777" w:rsidR="00AA2E46" w:rsidRPr="00DF4760" w:rsidRDefault="00AA2E46" w:rsidP="00AA2E46">
            <w:pPr>
              <w:spacing w:after="0" w:line="240" w:lineRule="auto"/>
              <w:jc w:val="center"/>
              <w:rPr>
                <w:rFonts w:cs="Times New Roman"/>
                <w:sz w:val="22"/>
              </w:rPr>
            </w:pPr>
            <w:r w:rsidRPr="00DF4760">
              <w:rPr>
                <w:rFonts w:cs="Times New Roman"/>
                <w:sz w:val="22"/>
              </w:rPr>
              <w:t>ул.Кирова</w:t>
            </w:r>
          </w:p>
        </w:tc>
        <w:tc>
          <w:tcPr>
            <w:tcW w:w="992" w:type="dxa"/>
            <w:tcBorders>
              <w:top w:val="nil"/>
              <w:left w:val="nil"/>
              <w:bottom w:val="single" w:sz="4" w:space="0" w:color="auto"/>
              <w:right w:val="single" w:sz="4" w:space="0" w:color="auto"/>
            </w:tcBorders>
            <w:shd w:val="clear" w:color="auto" w:fill="auto"/>
            <w:vAlign w:val="center"/>
            <w:hideMark/>
          </w:tcPr>
          <w:p w14:paraId="273B5FDB" w14:textId="77777777" w:rsidR="00AA2E46" w:rsidRPr="00DF4760" w:rsidRDefault="00AA2E46" w:rsidP="00AA2E46">
            <w:pPr>
              <w:spacing w:after="0" w:line="240" w:lineRule="auto"/>
              <w:jc w:val="center"/>
              <w:rPr>
                <w:rFonts w:cs="Times New Roman"/>
                <w:sz w:val="22"/>
              </w:rPr>
            </w:pPr>
            <w:r w:rsidRPr="00DF4760">
              <w:rPr>
                <w:rFonts w:cs="Times New Roman"/>
                <w:sz w:val="22"/>
              </w:rPr>
              <w:t>570</w:t>
            </w:r>
          </w:p>
        </w:tc>
        <w:tc>
          <w:tcPr>
            <w:tcW w:w="992" w:type="dxa"/>
            <w:tcBorders>
              <w:top w:val="nil"/>
              <w:left w:val="nil"/>
              <w:bottom w:val="single" w:sz="4" w:space="0" w:color="auto"/>
              <w:right w:val="single" w:sz="4" w:space="0" w:color="auto"/>
            </w:tcBorders>
            <w:shd w:val="clear" w:color="auto" w:fill="auto"/>
            <w:vAlign w:val="center"/>
            <w:hideMark/>
          </w:tcPr>
          <w:p w14:paraId="2BD90FC1"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413E259F" w14:textId="77777777" w:rsidR="00AA2E46" w:rsidRPr="00DF4760" w:rsidRDefault="00AA2E46" w:rsidP="00AA2E46">
            <w:pPr>
              <w:spacing w:after="0" w:line="240" w:lineRule="auto"/>
              <w:jc w:val="center"/>
              <w:rPr>
                <w:rFonts w:cs="Times New Roman"/>
                <w:sz w:val="22"/>
              </w:rPr>
            </w:pPr>
            <w:r w:rsidRPr="00DF4760">
              <w:rPr>
                <w:rFonts w:cs="Times New Roman"/>
                <w:sz w:val="22"/>
              </w:rPr>
              <w:t>3420</w:t>
            </w:r>
          </w:p>
        </w:tc>
        <w:tc>
          <w:tcPr>
            <w:tcW w:w="992" w:type="dxa"/>
            <w:tcBorders>
              <w:top w:val="nil"/>
              <w:left w:val="nil"/>
              <w:bottom w:val="single" w:sz="4" w:space="0" w:color="auto"/>
              <w:right w:val="nil"/>
            </w:tcBorders>
            <w:shd w:val="clear" w:color="auto" w:fill="auto"/>
            <w:vAlign w:val="center"/>
            <w:hideMark/>
          </w:tcPr>
          <w:p w14:paraId="08361BAF"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ED0B0AA" w14:textId="77777777" w:rsidR="00AA2E46" w:rsidRPr="00DF4760" w:rsidRDefault="00AA2E46" w:rsidP="00AA2E46">
            <w:pPr>
              <w:spacing w:after="0" w:line="240" w:lineRule="auto"/>
              <w:jc w:val="center"/>
              <w:rPr>
                <w:rFonts w:cs="Times New Roman"/>
                <w:sz w:val="22"/>
              </w:rPr>
            </w:pPr>
            <w:r w:rsidRPr="00DF4760">
              <w:rPr>
                <w:rFonts w:cs="Times New Roman"/>
                <w:sz w:val="22"/>
              </w:rPr>
              <w:t>г/ш</w:t>
            </w:r>
          </w:p>
        </w:tc>
        <w:tc>
          <w:tcPr>
            <w:tcW w:w="850" w:type="dxa"/>
            <w:tcBorders>
              <w:top w:val="nil"/>
              <w:left w:val="nil"/>
              <w:bottom w:val="single" w:sz="4" w:space="0" w:color="auto"/>
              <w:right w:val="nil"/>
            </w:tcBorders>
            <w:shd w:val="clear" w:color="auto" w:fill="auto"/>
            <w:noWrap/>
            <w:vAlign w:val="center"/>
            <w:hideMark/>
          </w:tcPr>
          <w:p w14:paraId="4716240D"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771ECB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012</w:t>
            </w:r>
          </w:p>
        </w:tc>
      </w:tr>
      <w:tr w:rsidR="00AA2E46" w:rsidRPr="00DF4760" w14:paraId="467F68E5"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507303A" w14:textId="77777777" w:rsidR="00AA2E46" w:rsidRPr="00DF4760" w:rsidRDefault="00AA2E46" w:rsidP="00AA2E46">
            <w:pPr>
              <w:spacing w:after="0" w:line="240" w:lineRule="auto"/>
              <w:jc w:val="center"/>
              <w:rPr>
                <w:rFonts w:cs="Times New Roman"/>
                <w:sz w:val="22"/>
              </w:rPr>
            </w:pPr>
            <w:r w:rsidRPr="00DF4760">
              <w:rPr>
                <w:rFonts w:cs="Times New Roman"/>
                <w:sz w:val="22"/>
              </w:rPr>
              <w:t>ул.Космическая</w:t>
            </w:r>
          </w:p>
        </w:tc>
        <w:tc>
          <w:tcPr>
            <w:tcW w:w="992" w:type="dxa"/>
            <w:tcBorders>
              <w:top w:val="nil"/>
              <w:left w:val="nil"/>
              <w:bottom w:val="single" w:sz="4" w:space="0" w:color="auto"/>
              <w:right w:val="single" w:sz="4" w:space="0" w:color="auto"/>
            </w:tcBorders>
            <w:shd w:val="clear" w:color="auto" w:fill="auto"/>
            <w:vAlign w:val="center"/>
            <w:hideMark/>
          </w:tcPr>
          <w:p w14:paraId="4FD1DF43" w14:textId="77777777" w:rsidR="00AA2E46" w:rsidRPr="00DF4760" w:rsidRDefault="00AA2E46" w:rsidP="00AA2E46">
            <w:pPr>
              <w:spacing w:after="0" w:line="240" w:lineRule="auto"/>
              <w:jc w:val="center"/>
              <w:rPr>
                <w:rFonts w:cs="Times New Roman"/>
                <w:sz w:val="22"/>
              </w:rPr>
            </w:pPr>
            <w:r w:rsidRPr="00DF4760">
              <w:rPr>
                <w:rFonts w:cs="Times New Roman"/>
                <w:sz w:val="22"/>
              </w:rPr>
              <w:t>170</w:t>
            </w:r>
          </w:p>
        </w:tc>
        <w:tc>
          <w:tcPr>
            <w:tcW w:w="992" w:type="dxa"/>
            <w:tcBorders>
              <w:top w:val="nil"/>
              <w:left w:val="nil"/>
              <w:bottom w:val="single" w:sz="4" w:space="0" w:color="auto"/>
              <w:right w:val="single" w:sz="4" w:space="0" w:color="auto"/>
            </w:tcBorders>
            <w:shd w:val="clear" w:color="auto" w:fill="auto"/>
            <w:vAlign w:val="center"/>
            <w:hideMark/>
          </w:tcPr>
          <w:p w14:paraId="416EDE0A"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5548F129" w14:textId="77777777" w:rsidR="00AA2E46" w:rsidRPr="00DF4760" w:rsidRDefault="00AA2E46" w:rsidP="00AA2E46">
            <w:pPr>
              <w:spacing w:after="0" w:line="240" w:lineRule="auto"/>
              <w:jc w:val="center"/>
              <w:rPr>
                <w:rFonts w:cs="Times New Roman"/>
                <w:sz w:val="22"/>
              </w:rPr>
            </w:pPr>
            <w:r w:rsidRPr="00DF4760">
              <w:rPr>
                <w:rFonts w:cs="Times New Roman"/>
                <w:sz w:val="22"/>
              </w:rPr>
              <w:t>1020</w:t>
            </w:r>
          </w:p>
        </w:tc>
        <w:tc>
          <w:tcPr>
            <w:tcW w:w="992" w:type="dxa"/>
            <w:tcBorders>
              <w:top w:val="nil"/>
              <w:left w:val="nil"/>
              <w:bottom w:val="single" w:sz="4" w:space="0" w:color="auto"/>
              <w:right w:val="nil"/>
            </w:tcBorders>
            <w:shd w:val="clear" w:color="auto" w:fill="auto"/>
            <w:vAlign w:val="center"/>
            <w:hideMark/>
          </w:tcPr>
          <w:p w14:paraId="6A588F54"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27F76C2"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4EFBEA3C"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155E00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013</w:t>
            </w:r>
          </w:p>
        </w:tc>
      </w:tr>
      <w:tr w:rsidR="00AA2E46" w:rsidRPr="00DF4760" w14:paraId="6230FCC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0E7ED90" w14:textId="77777777" w:rsidR="00AA2E46" w:rsidRPr="00DF4760" w:rsidRDefault="00AA2E46" w:rsidP="00AA2E46">
            <w:pPr>
              <w:spacing w:after="0" w:line="240" w:lineRule="auto"/>
              <w:jc w:val="center"/>
              <w:rPr>
                <w:rFonts w:cs="Times New Roman"/>
                <w:sz w:val="22"/>
              </w:rPr>
            </w:pPr>
            <w:r w:rsidRPr="00DF4760">
              <w:rPr>
                <w:rFonts w:cs="Times New Roman"/>
                <w:sz w:val="22"/>
              </w:rPr>
              <w:t>ул.Котельная</w:t>
            </w:r>
          </w:p>
        </w:tc>
        <w:tc>
          <w:tcPr>
            <w:tcW w:w="992" w:type="dxa"/>
            <w:tcBorders>
              <w:top w:val="nil"/>
              <w:left w:val="nil"/>
              <w:bottom w:val="single" w:sz="4" w:space="0" w:color="auto"/>
              <w:right w:val="single" w:sz="4" w:space="0" w:color="auto"/>
            </w:tcBorders>
            <w:shd w:val="clear" w:color="auto" w:fill="auto"/>
            <w:vAlign w:val="center"/>
            <w:hideMark/>
          </w:tcPr>
          <w:p w14:paraId="7C917504" w14:textId="77777777" w:rsidR="00AA2E46" w:rsidRPr="00DF4760" w:rsidRDefault="00AA2E46" w:rsidP="00AA2E46">
            <w:pPr>
              <w:spacing w:after="0" w:line="240" w:lineRule="auto"/>
              <w:jc w:val="center"/>
              <w:rPr>
                <w:rFonts w:cs="Times New Roman"/>
                <w:sz w:val="22"/>
              </w:rPr>
            </w:pPr>
            <w:r w:rsidRPr="00DF4760">
              <w:rPr>
                <w:rFonts w:cs="Times New Roman"/>
                <w:sz w:val="22"/>
              </w:rPr>
              <w:t>160</w:t>
            </w:r>
          </w:p>
        </w:tc>
        <w:tc>
          <w:tcPr>
            <w:tcW w:w="992" w:type="dxa"/>
            <w:tcBorders>
              <w:top w:val="nil"/>
              <w:left w:val="nil"/>
              <w:bottom w:val="single" w:sz="4" w:space="0" w:color="auto"/>
              <w:right w:val="single" w:sz="4" w:space="0" w:color="auto"/>
            </w:tcBorders>
            <w:shd w:val="clear" w:color="auto" w:fill="auto"/>
            <w:vAlign w:val="center"/>
            <w:hideMark/>
          </w:tcPr>
          <w:p w14:paraId="73431422"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F685BF4" w14:textId="77777777" w:rsidR="00AA2E46" w:rsidRPr="00DF4760" w:rsidRDefault="00AA2E46" w:rsidP="00AA2E46">
            <w:pPr>
              <w:spacing w:after="0" w:line="240" w:lineRule="auto"/>
              <w:jc w:val="center"/>
              <w:rPr>
                <w:rFonts w:cs="Times New Roman"/>
                <w:sz w:val="22"/>
              </w:rPr>
            </w:pPr>
            <w:r w:rsidRPr="00DF4760">
              <w:rPr>
                <w:rFonts w:cs="Times New Roman"/>
                <w:sz w:val="22"/>
              </w:rPr>
              <w:t>960</w:t>
            </w:r>
          </w:p>
        </w:tc>
        <w:tc>
          <w:tcPr>
            <w:tcW w:w="992" w:type="dxa"/>
            <w:tcBorders>
              <w:top w:val="nil"/>
              <w:left w:val="nil"/>
              <w:bottom w:val="single" w:sz="4" w:space="0" w:color="auto"/>
              <w:right w:val="nil"/>
            </w:tcBorders>
            <w:shd w:val="clear" w:color="auto" w:fill="auto"/>
            <w:vAlign w:val="center"/>
            <w:hideMark/>
          </w:tcPr>
          <w:p w14:paraId="119C865F"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CDB9F30"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076C28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710FFC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014</w:t>
            </w:r>
          </w:p>
        </w:tc>
      </w:tr>
      <w:tr w:rsidR="00AA2E46" w:rsidRPr="00DF4760" w14:paraId="488D59CD"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C5E8B28" w14:textId="77777777" w:rsidR="00AA2E46" w:rsidRPr="00DF4760" w:rsidRDefault="00AA2E46" w:rsidP="00AA2E46">
            <w:pPr>
              <w:spacing w:after="0" w:line="240" w:lineRule="auto"/>
              <w:jc w:val="center"/>
              <w:rPr>
                <w:rFonts w:cs="Times New Roman"/>
                <w:sz w:val="22"/>
              </w:rPr>
            </w:pPr>
            <w:r w:rsidRPr="00DF4760">
              <w:rPr>
                <w:rFonts w:cs="Times New Roman"/>
                <w:sz w:val="22"/>
              </w:rPr>
              <w:t>ул.Красноармейская</w:t>
            </w:r>
          </w:p>
        </w:tc>
        <w:tc>
          <w:tcPr>
            <w:tcW w:w="992" w:type="dxa"/>
            <w:tcBorders>
              <w:top w:val="nil"/>
              <w:left w:val="nil"/>
              <w:bottom w:val="single" w:sz="4" w:space="0" w:color="auto"/>
              <w:right w:val="single" w:sz="4" w:space="0" w:color="auto"/>
            </w:tcBorders>
            <w:shd w:val="clear" w:color="auto" w:fill="auto"/>
            <w:vAlign w:val="center"/>
            <w:hideMark/>
          </w:tcPr>
          <w:p w14:paraId="220D32BC" w14:textId="77777777" w:rsidR="00AA2E46" w:rsidRPr="00DF4760" w:rsidRDefault="00AA2E46" w:rsidP="00AA2E46">
            <w:pPr>
              <w:spacing w:after="0" w:line="240" w:lineRule="auto"/>
              <w:jc w:val="center"/>
              <w:rPr>
                <w:rFonts w:cs="Times New Roman"/>
                <w:sz w:val="22"/>
              </w:rPr>
            </w:pPr>
            <w:r w:rsidRPr="00DF4760">
              <w:rPr>
                <w:rFonts w:cs="Times New Roman"/>
                <w:sz w:val="22"/>
              </w:rPr>
              <w:t>160</w:t>
            </w:r>
          </w:p>
        </w:tc>
        <w:tc>
          <w:tcPr>
            <w:tcW w:w="992" w:type="dxa"/>
            <w:tcBorders>
              <w:top w:val="nil"/>
              <w:left w:val="nil"/>
              <w:bottom w:val="single" w:sz="4" w:space="0" w:color="auto"/>
              <w:right w:val="single" w:sz="4" w:space="0" w:color="auto"/>
            </w:tcBorders>
            <w:shd w:val="clear" w:color="auto" w:fill="auto"/>
            <w:vAlign w:val="center"/>
            <w:hideMark/>
          </w:tcPr>
          <w:p w14:paraId="6F60086C"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523004EE" w14:textId="77777777" w:rsidR="00AA2E46" w:rsidRPr="00DF4760" w:rsidRDefault="00AA2E46" w:rsidP="00AA2E46">
            <w:pPr>
              <w:spacing w:after="0" w:line="240" w:lineRule="auto"/>
              <w:jc w:val="center"/>
              <w:rPr>
                <w:rFonts w:cs="Times New Roman"/>
                <w:sz w:val="22"/>
              </w:rPr>
            </w:pPr>
            <w:r w:rsidRPr="00DF4760">
              <w:rPr>
                <w:rFonts w:cs="Times New Roman"/>
                <w:sz w:val="22"/>
              </w:rPr>
              <w:t>960</w:t>
            </w:r>
          </w:p>
        </w:tc>
        <w:tc>
          <w:tcPr>
            <w:tcW w:w="992" w:type="dxa"/>
            <w:tcBorders>
              <w:top w:val="nil"/>
              <w:left w:val="nil"/>
              <w:bottom w:val="single" w:sz="4" w:space="0" w:color="auto"/>
              <w:right w:val="nil"/>
            </w:tcBorders>
            <w:shd w:val="clear" w:color="auto" w:fill="auto"/>
            <w:vAlign w:val="center"/>
            <w:hideMark/>
          </w:tcPr>
          <w:p w14:paraId="1739F54E"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58478D2"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61BCEB4"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3D5B4F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015</w:t>
            </w:r>
          </w:p>
        </w:tc>
      </w:tr>
      <w:tr w:rsidR="00AA2E46" w:rsidRPr="00DF4760" w14:paraId="3C830B28"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1BAEC08" w14:textId="77777777" w:rsidR="00AA2E46" w:rsidRPr="00DF4760" w:rsidRDefault="00AA2E46" w:rsidP="00AA2E46">
            <w:pPr>
              <w:spacing w:after="0" w:line="240" w:lineRule="auto"/>
              <w:jc w:val="center"/>
              <w:rPr>
                <w:rFonts w:cs="Times New Roman"/>
                <w:sz w:val="22"/>
              </w:rPr>
            </w:pPr>
            <w:r w:rsidRPr="00DF4760">
              <w:rPr>
                <w:rFonts w:cs="Times New Roman"/>
                <w:sz w:val="22"/>
              </w:rPr>
              <w:t>ул.Крылова</w:t>
            </w:r>
          </w:p>
        </w:tc>
        <w:tc>
          <w:tcPr>
            <w:tcW w:w="992" w:type="dxa"/>
            <w:tcBorders>
              <w:top w:val="nil"/>
              <w:left w:val="nil"/>
              <w:bottom w:val="single" w:sz="4" w:space="0" w:color="auto"/>
              <w:right w:val="single" w:sz="4" w:space="0" w:color="auto"/>
            </w:tcBorders>
            <w:shd w:val="clear" w:color="auto" w:fill="auto"/>
            <w:vAlign w:val="center"/>
            <w:hideMark/>
          </w:tcPr>
          <w:p w14:paraId="2AFDD197" w14:textId="77777777" w:rsidR="00AA2E46" w:rsidRPr="00DF4760" w:rsidRDefault="00AA2E46" w:rsidP="00AA2E46">
            <w:pPr>
              <w:spacing w:after="0" w:line="240" w:lineRule="auto"/>
              <w:jc w:val="center"/>
              <w:rPr>
                <w:rFonts w:cs="Times New Roman"/>
                <w:sz w:val="22"/>
              </w:rPr>
            </w:pPr>
            <w:r w:rsidRPr="00DF4760">
              <w:rPr>
                <w:rFonts w:cs="Times New Roman"/>
                <w:sz w:val="22"/>
              </w:rPr>
              <w:t>880</w:t>
            </w:r>
          </w:p>
        </w:tc>
        <w:tc>
          <w:tcPr>
            <w:tcW w:w="992" w:type="dxa"/>
            <w:tcBorders>
              <w:top w:val="nil"/>
              <w:left w:val="nil"/>
              <w:bottom w:val="single" w:sz="4" w:space="0" w:color="auto"/>
              <w:right w:val="single" w:sz="4" w:space="0" w:color="auto"/>
            </w:tcBorders>
            <w:shd w:val="clear" w:color="auto" w:fill="auto"/>
            <w:vAlign w:val="center"/>
            <w:hideMark/>
          </w:tcPr>
          <w:p w14:paraId="665E49DF"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4A44DCCF" w14:textId="77777777" w:rsidR="00AA2E46" w:rsidRPr="00DF4760" w:rsidRDefault="00AA2E46" w:rsidP="00AA2E46">
            <w:pPr>
              <w:spacing w:after="0" w:line="240" w:lineRule="auto"/>
              <w:jc w:val="center"/>
              <w:rPr>
                <w:rFonts w:cs="Times New Roman"/>
                <w:sz w:val="22"/>
              </w:rPr>
            </w:pPr>
            <w:r w:rsidRPr="00DF4760">
              <w:rPr>
                <w:rFonts w:cs="Times New Roman"/>
                <w:sz w:val="22"/>
              </w:rPr>
              <w:t>5280</w:t>
            </w:r>
          </w:p>
        </w:tc>
        <w:tc>
          <w:tcPr>
            <w:tcW w:w="992" w:type="dxa"/>
            <w:tcBorders>
              <w:top w:val="nil"/>
              <w:left w:val="nil"/>
              <w:bottom w:val="single" w:sz="4" w:space="0" w:color="auto"/>
              <w:right w:val="nil"/>
            </w:tcBorders>
            <w:shd w:val="clear" w:color="auto" w:fill="auto"/>
            <w:vAlign w:val="center"/>
            <w:hideMark/>
          </w:tcPr>
          <w:p w14:paraId="4ED7C126"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619A160"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050C028"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4E8A809"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016</w:t>
            </w:r>
          </w:p>
        </w:tc>
      </w:tr>
      <w:tr w:rsidR="00AA2E46" w:rsidRPr="00DF4760" w14:paraId="1AFFA11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A4FC59E" w14:textId="77777777" w:rsidR="00AA2E46" w:rsidRPr="00DF4760" w:rsidRDefault="00AA2E46" w:rsidP="00AA2E46">
            <w:pPr>
              <w:spacing w:after="0" w:line="240" w:lineRule="auto"/>
              <w:jc w:val="center"/>
              <w:rPr>
                <w:rFonts w:cs="Times New Roman"/>
                <w:sz w:val="22"/>
              </w:rPr>
            </w:pPr>
            <w:r w:rsidRPr="00DF4760">
              <w:rPr>
                <w:rFonts w:cs="Times New Roman"/>
                <w:sz w:val="22"/>
              </w:rPr>
              <w:t>ул.Линейная</w:t>
            </w:r>
          </w:p>
        </w:tc>
        <w:tc>
          <w:tcPr>
            <w:tcW w:w="992" w:type="dxa"/>
            <w:tcBorders>
              <w:top w:val="nil"/>
              <w:left w:val="nil"/>
              <w:bottom w:val="single" w:sz="4" w:space="0" w:color="auto"/>
              <w:right w:val="single" w:sz="4" w:space="0" w:color="auto"/>
            </w:tcBorders>
            <w:shd w:val="clear" w:color="auto" w:fill="auto"/>
            <w:vAlign w:val="center"/>
            <w:hideMark/>
          </w:tcPr>
          <w:p w14:paraId="315CE7D6" w14:textId="77777777" w:rsidR="00AA2E46" w:rsidRPr="00DF4760" w:rsidRDefault="00AA2E46" w:rsidP="00AA2E46">
            <w:pPr>
              <w:spacing w:after="0" w:line="240" w:lineRule="auto"/>
              <w:jc w:val="center"/>
              <w:rPr>
                <w:rFonts w:cs="Times New Roman"/>
                <w:sz w:val="22"/>
              </w:rPr>
            </w:pPr>
            <w:r w:rsidRPr="00DF4760">
              <w:rPr>
                <w:rFonts w:cs="Times New Roman"/>
                <w:sz w:val="22"/>
              </w:rPr>
              <w:t>2000</w:t>
            </w:r>
          </w:p>
        </w:tc>
        <w:tc>
          <w:tcPr>
            <w:tcW w:w="992" w:type="dxa"/>
            <w:tcBorders>
              <w:top w:val="nil"/>
              <w:left w:val="nil"/>
              <w:bottom w:val="single" w:sz="4" w:space="0" w:color="auto"/>
              <w:right w:val="single" w:sz="4" w:space="0" w:color="auto"/>
            </w:tcBorders>
            <w:shd w:val="clear" w:color="auto" w:fill="auto"/>
            <w:vAlign w:val="center"/>
            <w:hideMark/>
          </w:tcPr>
          <w:p w14:paraId="5436C160"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53A56866" w14:textId="77777777" w:rsidR="00AA2E46" w:rsidRPr="00DF4760" w:rsidRDefault="00AA2E46" w:rsidP="00AA2E46">
            <w:pPr>
              <w:spacing w:after="0" w:line="240" w:lineRule="auto"/>
              <w:jc w:val="center"/>
              <w:rPr>
                <w:rFonts w:cs="Times New Roman"/>
                <w:sz w:val="22"/>
              </w:rPr>
            </w:pPr>
            <w:r w:rsidRPr="00DF4760">
              <w:rPr>
                <w:rFonts w:cs="Times New Roman"/>
                <w:sz w:val="22"/>
              </w:rPr>
              <w:t>14000</w:t>
            </w:r>
          </w:p>
        </w:tc>
        <w:tc>
          <w:tcPr>
            <w:tcW w:w="992" w:type="dxa"/>
            <w:tcBorders>
              <w:top w:val="nil"/>
              <w:left w:val="nil"/>
              <w:bottom w:val="single" w:sz="4" w:space="0" w:color="auto"/>
              <w:right w:val="nil"/>
            </w:tcBorders>
            <w:shd w:val="clear" w:color="auto" w:fill="auto"/>
            <w:vAlign w:val="center"/>
            <w:hideMark/>
          </w:tcPr>
          <w:p w14:paraId="0BA2F9CF"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6562B22"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2C15BEB"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EF0126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017</w:t>
            </w:r>
          </w:p>
        </w:tc>
      </w:tr>
      <w:tr w:rsidR="00AA2E46" w:rsidRPr="00DF4760" w14:paraId="28DEA9BA"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BD39964" w14:textId="77777777" w:rsidR="00AA2E46" w:rsidRPr="00DF4760" w:rsidRDefault="00AA2E46" w:rsidP="00AA2E46">
            <w:pPr>
              <w:spacing w:after="0" w:line="240" w:lineRule="auto"/>
              <w:jc w:val="center"/>
              <w:rPr>
                <w:rFonts w:cs="Times New Roman"/>
                <w:sz w:val="22"/>
              </w:rPr>
            </w:pPr>
            <w:r w:rsidRPr="00DF4760">
              <w:rPr>
                <w:rFonts w:cs="Times New Roman"/>
                <w:sz w:val="22"/>
              </w:rPr>
              <w:t>ул.Ломоносова</w:t>
            </w:r>
          </w:p>
        </w:tc>
        <w:tc>
          <w:tcPr>
            <w:tcW w:w="992" w:type="dxa"/>
            <w:tcBorders>
              <w:top w:val="nil"/>
              <w:left w:val="nil"/>
              <w:bottom w:val="single" w:sz="4" w:space="0" w:color="auto"/>
              <w:right w:val="single" w:sz="4" w:space="0" w:color="auto"/>
            </w:tcBorders>
            <w:shd w:val="clear" w:color="auto" w:fill="auto"/>
            <w:vAlign w:val="center"/>
            <w:hideMark/>
          </w:tcPr>
          <w:p w14:paraId="5FB06758" w14:textId="77777777" w:rsidR="00AA2E46" w:rsidRPr="00DF4760" w:rsidRDefault="00AA2E46" w:rsidP="00AA2E46">
            <w:pPr>
              <w:spacing w:after="0" w:line="240" w:lineRule="auto"/>
              <w:jc w:val="center"/>
              <w:rPr>
                <w:rFonts w:cs="Times New Roman"/>
                <w:sz w:val="22"/>
              </w:rPr>
            </w:pPr>
            <w:r w:rsidRPr="00DF4760">
              <w:rPr>
                <w:rFonts w:cs="Times New Roman"/>
                <w:sz w:val="22"/>
              </w:rPr>
              <w:t>2000</w:t>
            </w:r>
          </w:p>
        </w:tc>
        <w:tc>
          <w:tcPr>
            <w:tcW w:w="992" w:type="dxa"/>
            <w:tcBorders>
              <w:top w:val="nil"/>
              <w:left w:val="nil"/>
              <w:bottom w:val="single" w:sz="4" w:space="0" w:color="auto"/>
              <w:right w:val="single" w:sz="4" w:space="0" w:color="auto"/>
            </w:tcBorders>
            <w:shd w:val="clear" w:color="auto" w:fill="auto"/>
            <w:vAlign w:val="center"/>
            <w:hideMark/>
          </w:tcPr>
          <w:p w14:paraId="0D7988E4"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0A855837" w14:textId="77777777" w:rsidR="00AA2E46" w:rsidRPr="00DF4760" w:rsidRDefault="00AA2E46" w:rsidP="00AA2E46">
            <w:pPr>
              <w:spacing w:after="0" w:line="240" w:lineRule="auto"/>
              <w:jc w:val="center"/>
              <w:rPr>
                <w:rFonts w:cs="Times New Roman"/>
                <w:sz w:val="22"/>
              </w:rPr>
            </w:pPr>
            <w:r w:rsidRPr="00DF4760">
              <w:rPr>
                <w:rFonts w:cs="Times New Roman"/>
                <w:sz w:val="22"/>
              </w:rPr>
              <w:t>14000</w:t>
            </w:r>
          </w:p>
        </w:tc>
        <w:tc>
          <w:tcPr>
            <w:tcW w:w="992" w:type="dxa"/>
            <w:tcBorders>
              <w:top w:val="nil"/>
              <w:left w:val="nil"/>
              <w:bottom w:val="single" w:sz="4" w:space="0" w:color="auto"/>
              <w:right w:val="nil"/>
            </w:tcBorders>
            <w:shd w:val="clear" w:color="auto" w:fill="auto"/>
            <w:vAlign w:val="center"/>
            <w:hideMark/>
          </w:tcPr>
          <w:p w14:paraId="3895F11A"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B4F31FB"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83D6B95"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75527A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018</w:t>
            </w:r>
          </w:p>
        </w:tc>
      </w:tr>
      <w:tr w:rsidR="00AA2E46" w:rsidRPr="00DF4760" w14:paraId="037410FC"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12214AC" w14:textId="77777777" w:rsidR="00AA2E46" w:rsidRPr="00DF4760" w:rsidRDefault="00AA2E46" w:rsidP="00AA2E46">
            <w:pPr>
              <w:spacing w:after="0" w:line="240" w:lineRule="auto"/>
              <w:jc w:val="center"/>
              <w:rPr>
                <w:rFonts w:cs="Times New Roman"/>
                <w:sz w:val="22"/>
              </w:rPr>
            </w:pPr>
            <w:r w:rsidRPr="00DF4760">
              <w:rPr>
                <w:rFonts w:cs="Times New Roman"/>
                <w:sz w:val="22"/>
              </w:rPr>
              <w:t>ул.М.Горького</w:t>
            </w:r>
          </w:p>
        </w:tc>
        <w:tc>
          <w:tcPr>
            <w:tcW w:w="992" w:type="dxa"/>
            <w:tcBorders>
              <w:top w:val="nil"/>
              <w:left w:val="nil"/>
              <w:bottom w:val="single" w:sz="4" w:space="0" w:color="auto"/>
              <w:right w:val="single" w:sz="4" w:space="0" w:color="auto"/>
            </w:tcBorders>
            <w:shd w:val="clear" w:color="auto" w:fill="auto"/>
            <w:vAlign w:val="center"/>
            <w:hideMark/>
          </w:tcPr>
          <w:p w14:paraId="137FC4A2" w14:textId="77777777" w:rsidR="00AA2E46" w:rsidRPr="00DF4760" w:rsidRDefault="00AA2E46" w:rsidP="00AA2E46">
            <w:pPr>
              <w:spacing w:after="0" w:line="240" w:lineRule="auto"/>
              <w:jc w:val="center"/>
              <w:rPr>
                <w:rFonts w:cs="Times New Roman"/>
                <w:sz w:val="22"/>
              </w:rPr>
            </w:pPr>
            <w:r w:rsidRPr="00DF4760">
              <w:rPr>
                <w:rFonts w:cs="Times New Roman"/>
                <w:sz w:val="22"/>
              </w:rPr>
              <w:t>730</w:t>
            </w:r>
          </w:p>
        </w:tc>
        <w:tc>
          <w:tcPr>
            <w:tcW w:w="992" w:type="dxa"/>
            <w:tcBorders>
              <w:top w:val="nil"/>
              <w:left w:val="nil"/>
              <w:bottom w:val="single" w:sz="4" w:space="0" w:color="auto"/>
              <w:right w:val="single" w:sz="4" w:space="0" w:color="auto"/>
            </w:tcBorders>
            <w:shd w:val="clear" w:color="auto" w:fill="auto"/>
            <w:vAlign w:val="center"/>
            <w:hideMark/>
          </w:tcPr>
          <w:p w14:paraId="27A72C88"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53642CCB" w14:textId="77777777" w:rsidR="00AA2E46" w:rsidRPr="00DF4760" w:rsidRDefault="00AA2E46" w:rsidP="00AA2E46">
            <w:pPr>
              <w:spacing w:after="0" w:line="240" w:lineRule="auto"/>
              <w:jc w:val="center"/>
              <w:rPr>
                <w:rFonts w:cs="Times New Roman"/>
                <w:sz w:val="22"/>
              </w:rPr>
            </w:pPr>
            <w:r w:rsidRPr="00DF4760">
              <w:rPr>
                <w:rFonts w:cs="Times New Roman"/>
                <w:sz w:val="22"/>
              </w:rPr>
              <w:t>5110</w:t>
            </w:r>
          </w:p>
        </w:tc>
        <w:tc>
          <w:tcPr>
            <w:tcW w:w="992" w:type="dxa"/>
            <w:tcBorders>
              <w:top w:val="nil"/>
              <w:left w:val="nil"/>
              <w:bottom w:val="single" w:sz="4" w:space="0" w:color="auto"/>
              <w:right w:val="nil"/>
            </w:tcBorders>
            <w:shd w:val="clear" w:color="auto" w:fill="auto"/>
            <w:vAlign w:val="center"/>
            <w:hideMark/>
          </w:tcPr>
          <w:p w14:paraId="45173F99"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7EFBCA1"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324437B"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13D9B1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019</w:t>
            </w:r>
          </w:p>
        </w:tc>
      </w:tr>
      <w:tr w:rsidR="00AA2E46" w:rsidRPr="00DF4760" w14:paraId="6610676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6BC538A" w14:textId="77777777" w:rsidR="00AA2E46" w:rsidRPr="00DF4760" w:rsidRDefault="00AA2E46" w:rsidP="00AA2E46">
            <w:pPr>
              <w:spacing w:after="0" w:line="240" w:lineRule="auto"/>
              <w:jc w:val="center"/>
              <w:rPr>
                <w:rFonts w:cs="Times New Roman"/>
                <w:sz w:val="22"/>
              </w:rPr>
            </w:pPr>
            <w:r w:rsidRPr="00DF4760">
              <w:rPr>
                <w:rFonts w:cs="Times New Roman"/>
                <w:sz w:val="22"/>
              </w:rPr>
              <w:t>ул.Матросова</w:t>
            </w:r>
          </w:p>
        </w:tc>
        <w:tc>
          <w:tcPr>
            <w:tcW w:w="992" w:type="dxa"/>
            <w:tcBorders>
              <w:top w:val="nil"/>
              <w:left w:val="nil"/>
              <w:bottom w:val="single" w:sz="4" w:space="0" w:color="auto"/>
              <w:right w:val="single" w:sz="4" w:space="0" w:color="auto"/>
            </w:tcBorders>
            <w:shd w:val="clear" w:color="auto" w:fill="auto"/>
            <w:vAlign w:val="center"/>
            <w:hideMark/>
          </w:tcPr>
          <w:p w14:paraId="51DD8D41" w14:textId="77777777" w:rsidR="00AA2E46" w:rsidRPr="00DF4760" w:rsidRDefault="00AA2E46" w:rsidP="00AA2E46">
            <w:pPr>
              <w:spacing w:after="0" w:line="240" w:lineRule="auto"/>
              <w:jc w:val="center"/>
              <w:rPr>
                <w:rFonts w:cs="Times New Roman"/>
                <w:sz w:val="22"/>
              </w:rPr>
            </w:pPr>
            <w:r w:rsidRPr="00DF4760">
              <w:rPr>
                <w:rFonts w:cs="Times New Roman"/>
                <w:sz w:val="22"/>
              </w:rPr>
              <w:t>475</w:t>
            </w:r>
          </w:p>
        </w:tc>
        <w:tc>
          <w:tcPr>
            <w:tcW w:w="992" w:type="dxa"/>
            <w:tcBorders>
              <w:top w:val="nil"/>
              <w:left w:val="nil"/>
              <w:bottom w:val="single" w:sz="4" w:space="0" w:color="auto"/>
              <w:right w:val="single" w:sz="4" w:space="0" w:color="auto"/>
            </w:tcBorders>
            <w:shd w:val="clear" w:color="auto" w:fill="auto"/>
            <w:vAlign w:val="center"/>
            <w:hideMark/>
          </w:tcPr>
          <w:p w14:paraId="3B80D253"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5811A094" w14:textId="77777777" w:rsidR="00AA2E46" w:rsidRPr="00DF4760" w:rsidRDefault="00AA2E46" w:rsidP="00AA2E46">
            <w:pPr>
              <w:spacing w:after="0" w:line="240" w:lineRule="auto"/>
              <w:jc w:val="center"/>
              <w:rPr>
                <w:rFonts w:cs="Times New Roman"/>
                <w:sz w:val="22"/>
              </w:rPr>
            </w:pPr>
            <w:r w:rsidRPr="00DF4760">
              <w:rPr>
                <w:rFonts w:cs="Times New Roman"/>
                <w:sz w:val="22"/>
              </w:rPr>
              <w:t>2375</w:t>
            </w:r>
          </w:p>
        </w:tc>
        <w:tc>
          <w:tcPr>
            <w:tcW w:w="992" w:type="dxa"/>
            <w:tcBorders>
              <w:top w:val="nil"/>
              <w:left w:val="nil"/>
              <w:bottom w:val="single" w:sz="4" w:space="0" w:color="auto"/>
              <w:right w:val="nil"/>
            </w:tcBorders>
            <w:shd w:val="clear" w:color="auto" w:fill="auto"/>
            <w:vAlign w:val="center"/>
            <w:hideMark/>
          </w:tcPr>
          <w:p w14:paraId="374A3338"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49BC2F0"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569231A0"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186A90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020</w:t>
            </w:r>
          </w:p>
        </w:tc>
      </w:tr>
      <w:tr w:rsidR="00AA2E46" w:rsidRPr="00DF4760" w14:paraId="7D5D94B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E5CF600" w14:textId="77777777" w:rsidR="00AA2E46" w:rsidRPr="00DF4760" w:rsidRDefault="00AA2E46" w:rsidP="00AA2E46">
            <w:pPr>
              <w:spacing w:after="0" w:line="240" w:lineRule="auto"/>
              <w:jc w:val="center"/>
              <w:rPr>
                <w:rFonts w:cs="Times New Roman"/>
                <w:sz w:val="22"/>
              </w:rPr>
            </w:pPr>
            <w:r w:rsidRPr="00DF4760">
              <w:rPr>
                <w:rFonts w:cs="Times New Roman"/>
                <w:sz w:val="22"/>
              </w:rPr>
              <w:t>ул.Муромская</w:t>
            </w:r>
          </w:p>
        </w:tc>
        <w:tc>
          <w:tcPr>
            <w:tcW w:w="992" w:type="dxa"/>
            <w:tcBorders>
              <w:top w:val="nil"/>
              <w:left w:val="nil"/>
              <w:bottom w:val="single" w:sz="4" w:space="0" w:color="auto"/>
              <w:right w:val="single" w:sz="4" w:space="0" w:color="auto"/>
            </w:tcBorders>
            <w:shd w:val="clear" w:color="auto" w:fill="auto"/>
            <w:vAlign w:val="center"/>
            <w:hideMark/>
          </w:tcPr>
          <w:p w14:paraId="6F562E52" w14:textId="77777777" w:rsidR="00AA2E46" w:rsidRPr="00DF4760" w:rsidRDefault="00AA2E46" w:rsidP="00AA2E46">
            <w:pPr>
              <w:spacing w:after="0" w:line="240" w:lineRule="auto"/>
              <w:jc w:val="center"/>
              <w:rPr>
                <w:rFonts w:cs="Times New Roman"/>
                <w:sz w:val="22"/>
              </w:rPr>
            </w:pPr>
            <w:r w:rsidRPr="00DF4760">
              <w:rPr>
                <w:rFonts w:cs="Times New Roman"/>
                <w:sz w:val="22"/>
              </w:rPr>
              <w:t>560</w:t>
            </w:r>
          </w:p>
        </w:tc>
        <w:tc>
          <w:tcPr>
            <w:tcW w:w="992" w:type="dxa"/>
            <w:tcBorders>
              <w:top w:val="nil"/>
              <w:left w:val="nil"/>
              <w:bottom w:val="single" w:sz="4" w:space="0" w:color="auto"/>
              <w:right w:val="single" w:sz="4" w:space="0" w:color="auto"/>
            </w:tcBorders>
            <w:shd w:val="clear" w:color="auto" w:fill="auto"/>
            <w:vAlign w:val="center"/>
            <w:hideMark/>
          </w:tcPr>
          <w:p w14:paraId="583BF533"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0F3A97A5" w14:textId="77777777" w:rsidR="00AA2E46" w:rsidRPr="00DF4760" w:rsidRDefault="00AA2E46" w:rsidP="00AA2E46">
            <w:pPr>
              <w:spacing w:after="0" w:line="240" w:lineRule="auto"/>
              <w:jc w:val="center"/>
              <w:rPr>
                <w:rFonts w:cs="Times New Roman"/>
                <w:sz w:val="22"/>
              </w:rPr>
            </w:pPr>
            <w:r w:rsidRPr="00DF4760">
              <w:rPr>
                <w:rFonts w:cs="Times New Roman"/>
                <w:sz w:val="22"/>
              </w:rPr>
              <w:t>3360</w:t>
            </w:r>
          </w:p>
        </w:tc>
        <w:tc>
          <w:tcPr>
            <w:tcW w:w="992" w:type="dxa"/>
            <w:tcBorders>
              <w:top w:val="nil"/>
              <w:left w:val="nil"/>
              <w:bottom w:val="single" w:sz="4" w:space="0" w:color="auto"/>
              <w:right w:val="nil"/>
            </w:tcBorders>
            <w:shd w:val="clear" w:color="auto" w:fill="auto"/>
            <w:vAlign w:val="center"/>
            <w:hideMark/>
          </w:tcPr>
          <w:p w14:paraId="55D860EB"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90AF840"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4E2AA21"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6A5AFF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021</w:t>
            </w:r>
          </w:p>
        </w:tc>
      </w:tr>
      <w:tr w:rsidR="00AA2E46" w:rsidRPr="00DF4760" w14:paraId="7C90EA8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A1F0A79" w14:textId="77777777" w:rsidR="00AA2E46" w:rsidRPr="00DF4760" w:rsidRDefault="00AA2E46" w:rsidP="00AA2E46">
            <w:pPr>
              <w:spacing w:after="0" w:line="240" w:lineRule="auto"/>
              <w:jc w:val="center"/>
              <w:rPr>
                <w:rFonts w:cs="Times New Roman"/>
                <w:sz w:val="22"/>
              </w:rPr>
            </w:pPr>
            <w:r w:rsidRPr="00DF4760">
              <w:rPr>
                <w:rFonts w:cs="Times New Roman"/>
                <w:sz w:val="22"/>
              </w:rPr>
              <w:t>ул.Новая</w:t>
            </w:r>
          </w:p>
        </w:tc>
        <w:tc>
          <w:tcPr>
            <w:tcW w:w="992" w:type="dxa"/>
            <w:tcBorders>
              <w:top w:val="nil"/>
              <w:left w:val="nil"/>
              <w:bottom w:val="single" w:sz="4" w:space="0" w:color="auto"/>
              <w:right w:val="single" w:sz="4" w:space="0" w:color="auto"/>
            </w:tcBorders>
            <w:shd w:val="clear" w:color="auto" w:fill="auto"/>
            <w:vAlign w:val="center"/>
            <w:hideMark/>
          </w:tcPr>
          <w:p w14:paraId="63E17D46" w14:textId="77777777" w:rsidR="00AA2E46" w:rsidRPr="00DF4760" w:rsidRDefault="00AA2E46" w:rsidP="00AA2E46">
            <w:pPr>
              <w:spacing w:after="0" w:line="240" w:lineRule="auto"/>
              <w:jc w:val="center"/>
              <w:rPr>
                <w:rFonts w:cs="Times New Roman"/>
                <w:sz w:val="22"/>
              </w:rPr>
            </w:pPr>
            <w:r w:rsidRPr="00DF4760">
              <w:rPr>
                <w:rFonts w:cs="Times New Roman"/>
                <w:sz w:val="22"/>
              </w:rPr>
              <w:t>220</w:t>
            </w:r>
          </w:p>
        </w:tc>
        <w:tc>
          <w:tcPr>
            <w:tcW w:w="992" w:type="dxa"/>
            <w:tcBorders>
              <w:top w:val="nil"/>
              <w:left w:val="nil"/>
              <w:bottom w:val="single" w:sz="4" w:space="0" w:color="auto"/>
              <w:right w:val="single" w:sz="4" w:space="0" w:color="auto"/>
            </w:tcBorders>
            <w:shd w:val="clear" w:color="auto" w:fill="auto"/>
            <w:vAlign w:val="center"/>
            <w:hideMark/>
          </w:tcPr>
          <w:p w14:paraId="5C8FE4E8"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174D8980" w14:textId="77777777" w:rsidR="00AA2E46" w:rsidRPr="00DF4760" w:rsidRDefault="00AA2E46" w:rsidP="00AA2E46">
            <w:pPr>
              <w:spacing w:after="0" w:line="240" w:lineRule="auto"/>
              <w:jc w:val="center"/>
              <w:rPr>
                <w:rFonts w:cs="Times New Roman"/>
                <w:sz w:val="22"/>
              </w:rPr>
            </w:pPr>
            <w:r w:rsidRPr="00DF4760">
              <w:rPr>
                <w:rFonts w:cs="Times New Roman"/>
                <w:sz w:val="22"/>
              </w:rPr>
              <w:t>1320</w:t>
            </w:r>
          </w:p>
        </w:tc>
        <w:tc>
          <w:tcPr>
            <w:tcW w:w="992" w:type="dxa"/>
            <w:tcBorders>
              <w:top w:val="nil"/>
              <w:left w:val="nil"/>
              <w:bottom w:val="single" w:sz="4" w:space="0" w:color="auto"/>
              <w:right w:val="nil"/>
            </w:tcBorders>
            <w:shd w:val="clear" w:color="auto" w:fill="auto"/>
            <w:vAlign w:val="center"/>
            <w:hideMark/>
          </w:tcPr>
          <w:p w14:paraId="14A0B896"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4D61819"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4676D78"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EDF6E2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022</w:t>
            </w:r>
          </w:p>
        </w:tc>
      </w:tr>
      <w:tr w:rsidR="00AA2E46" w:rsidRPr="00DF4760" w14:paraId="35453C4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E818D76" w14:textId="77777777" w:rsidR="00AA2E46" w:rsidRPr="00DF4760" w:rsidRDefault="00AA2E46" w:rsidP="00AA2E46">
            <w:pPr>
              <w:spacing w:after="0" w:line="240" w:lineRule="auto"/>
              <w:jc w:val="center"/>
              <w:rPr>
                <w:rFonts w:cs="Times New Roman"/>
                <w:sz w:val="22"/>
              </w:rPr>
            </w:pPr>
            <w:r w:rsidRPr="00DF4760">
              <w:rPr>
                <w:rFonts w:cs="Times New Roman"/>
                <w:sz w:val="22"/>
              </w:rPr>
              <w:t>ул.О.Кошевого</w:t>
            </w:r>
          </w:p>
        </w:tc>
        <w:tc>
          <w:tcPr>
            <w:tcW w:w="992" w:type="dxa"/>
            <w:tcBorders>
              <w:top w:val="nil"/>
              <w:left w:val="nil"/>
              <w:bottom w:val="single" w:sz="4" w:space="0" w:color="auto"/>
              <w:right w:val="single" w:sz="4" w:space="0" w:color="auto"/>
            </w:tcBorders>
            <w:shd w:val="clear" w:color="auto" w:fill="auto"/>
            <w:vAlign w:val="center"/>
            <w:hideMark/>
          </w:tcPr>
          <w:p w14:paraId="2B1CDB09" w14:textId="77777777" w:rsidR="00AA2E46" w:rsidRPr="00DF4760" w:rsidRDefault="00AA2E46" w:rsidP="00AA2E46">
            <w:pPr>
              <w:spacing w:after="0" w:line="240" w:lineRule="auto"/>
              <w:jc w:val="center"/>
              <w:rPr>
                <w:rFonts w:cs="Times New Roman"/>
                <w:sz w:val="22"/>
              </w:rPr>
            </w:pPr>
            <w:r w:rsidRPr="00DF4760">
              <w:rPr>
                <w:rFonts w:cs="Times New Roman"/>
                <w:sz w:val="22"/>
              </w:rPr>
              <w:t>1700</w:t>
            </w:r>
          </w:p>
        </w:tc>
        <w:tc>
          <w:tcPr>
            <w:tcW w:w="992" w:type="dxa"/>
            <w:tcBorders>
              <w:top w:val="nil"/>
              <w:left w:val="nil"/>
              <w:bottom w:val="single" w:sz="4" w:space="0" w:color="auto"/>
              <w:right w:val="single" w:sz="4" w:space="0" w:color="auto"/>
            </w:tcBorders>
            <w:shd w:val="clear" w:color="auto" w:fill="auto"/>
            <w:vAlign w:val="center"/>
            <w:hideMark/>
          </w:tcPr>
          <w:p w14:paraId="0D0BA2B8"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126E1409" w14:textId="77777777" w:rsidR="00AA2E46" w:rsidRPr="00DF4760" w:rsidRDefault="00AA2E46" w:rsidP="00AA2E46">
            <w:pPr>
              <w:spacing w:after="0" w:line="240" w:lineRule="auto"/>
              <w:jc w:val="center"/>
              <w:rPr>
                <w:rFonts w:cs="Times New Roman"/>
                <w:sz w:val="22"/>
              </w:rPr>
            </w:pPr>
            <w:r w:rsidRPr="00DF4760">
              <w:rPr>
                <w:rFonts w:cs="Times New Roman"/>
                <w:sz w:val="22"/>
              </w:rPr>
              <w:t>11900</w:t>
            </w:r>
          </w:p>
        </w:tc>
        <w:tc>
          <w:tcPr>
            <w:tcW w:w="992" w:type="dxa"/>
            <w:tcBorders>
              <w:top w:val="nil"/>
              <w:left w:val="nil"/>
              <w:bottom w:val="single" w:sz="4" w:space="0" w:color="auto"/>
              <w:right w:val="nil"/>
            </w:tcBorders>
            <w:shd w:val="clear" w:color="auto" w:fill="auto"/>
            <w:vAlign w:val="center"/>
            <w:hideMark/>
          </w:tcPr>
          <w:p w14:paraId="240350AC"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E3AA130"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1A468BF3"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F73B721"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023</w:t>
            </w:r>
          </w:p>
        </w:tc>
      </w:tr>
      <w:tr w:rsidR="00AA2E46" w:rsidRPr="00DF4760" w14:paraId="019A2A2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C25B6EC" w14:textId="77777777" w:rsidR="00AA2E46" w:rsidRPr="00DF4760" w:rsidRDefault="00AA2E46" w:rsidP="00AA2E46">
            <w:pPr>
              <w:spacing w:after="0" w:line="240" w:lineRule="auto"/>
              <w:jc w:val="center"/>
              <w:rPr>
                <w:rFonts w:cs="Times New Roman"/>
                <w:sz w:val="22"/>
              </w:rPr>
            </w:pPr>
            <w:r w:rsidRPr="00DF4760">
              <w:rPr>
                <w:rFonts w:cs="Times New Roman"/>
                <w:sz w:val="22"/>
              </w:rPr>
              <w:t>ул.Огородная</w:t>
            </w:r>
          </w:p>
        </w:tc>
        <w:tc>
          <w:tcPr>
            <w:tcW w:w="992" w:type="dxa"/>
            <w:tcBorders>
              <w:top w:val="nil"/>
              <w:left w:val="nil"/>
              <w:bottom w:val="single" w:sz="4" w:space="0" w:color="auto"/>
              <w:right w:val="single" w:sz="4" w:space="0" w:color="auto"/>
            </w:tcBorders>
            <w:shd w:val="clear" w:color="auto" w:fill="auto"/>
            <w:vAlign w:val="center"/>
            <w:hideMark/>
          </w:tcPr>
          <w:p w14:paraId="0DE75ABF" w14:textId="77777777" w:rsidR="00AA2E46" w:rsidRPr="00DF4760" w:rsidRDefault="00AA2E46" w:rsidP="00AA2E46">
            <w:pPr>
              <w:spacing w:after="0" w:line="240" w:lineRule="auto"/>
              <w:jc w:val="center"/>
              <w:rPr>
                <w:rFonts w:cs="Times New Roman"/>
                <w:sz w:val="22"/>
              </w:rPr>
            </w:pPr>
            <w:r w:rsidRPr="00DF4760">
              <w:rPr>
                <w:rFonts w:cs="Times New Roman"/>
                <w:sz w:val="22"/>
              </w:rPr>
              <w:t>810</w:t>
            </w:r>
          </w:p>
        </w:tc>
        <w:tc>
          <w:tcPr>
            <w:tcW w:w="992" w:type="dxa"/>
            <w:tcBorders>
              <w:top w:val="nil"/>
              <w:left w:val="nil"/>
              <w:bottom w:val="single" w:sz="4" w:space="0" w:color="auto"/>
              <w:right w:val="single" w:sz="4" w:space="0" w:color="auto"/>
            </w:tcBorders>
            <w:shd w:val="clear" w:color="auto" w:fill="auto"/>
            <w:vAlign w:val="center"/>
            <w:hideMark/>
          </w:tcPr>
          <w:p w14:paraId="7F911126" w14:textId="77777777" w:rsidR="00AA2E46" w:rsidRPr="00DF4760" w:rsidRDefault="00AA2E46" w:rsidP="00AA2E46">
            <w:pPr>
              <w:spacing w:after="0" w:line="240" w:lineRule="auto"/>
              <w:jc w:val="center"/>
              <w:rPr>
                <w:rFonts w:cs="Times New Roman"/>
                <w:sz w:val="22"/>
              </w:rPr>
            </w:pPr>
            <w:r w:rsidRPr="00DF4760">
              <w:rPr>
                <w:rFonts w:cs="Times New Roman"/>
                <w:sz w:val="22"/>
              </w:rPr>
              <w:t>3,5</w:t>
            </w:r>
          </w:p>
        </w:tc>
        <w:tc>
          <w:tcPr>
            <w:tcW w:w="1134" w:type="dxa"/>
            <w:tcBorders>
              <w:top w:val="nil"/>
              <w:left w:val="nil"/>
              <w:bottom w:val="single" w:sz="4" w:space="0" w:color="auto"/>
              <w:right w:val="single" w:sz="4" w:space="0" w:color="auto"/>
            </w:tcBorders>
            <w:shd w:val="clear" w:color="auto" w:fill="auto"/>
            <w:vAlign w:val="center"/>
            <w:hideMark/>
          </w:tcPr>
          <w:p w14:paraId="7B4BCEBF" w14:textId="77777777" w:rsidR="00AA2E46" w:rsidRPr="00DF4760" w:rsidRDefault="00AA2E46" w:rsidP="00AA2E46">
            <w:pPr>
              <w:spacing w:after="0" w:line="240" w:lineRule="auto"/>
              <w:jc w:val="center"/>
              <w:rPr>
                <w:rFonts w:cs="Times New Roman"/>
                <w:sz w:val="22"/>
              </w:rPr>
            </w:pPr>
            <w:r w:rsidRPr="00DF4760">
              <w:rPr>
                <w:rFonts w:cs="Times New Roman"/>
                <w:sz w:val="22"/>
              </w:rPr>
              <w:t>2835</w:t>
            </w:r>
          </w:p>
        </w:tc>
        <w:tc>
          <w:tcPr>
            <w:tcW w:w="992" w:type="dxa"/>
            <w:tcBorders>
              <w:top w:val="nil"/>
              <w:left w:val="nil"/>
              <w:bottom w:val="single" w:sz="4" w:space="0" w:color="auto"/>
              <w:right w:val="nil"/>
            </w:tcBorders>
            <w:shd w:val="clear" w:color="auto" w:fill="auto"/>
            <w:vAlign w:val="center"/>
            <w:hideMark/>
          </w:tcPr>
          <w:p w14:paraId="26475D9D"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ADF1CFD"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C67DE4A"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7C7A88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024</w:t>
            </w:r>
          </w:p>
        </w:tc>
      </w:tr>
      <w:tr w:rsidR="00AA2E46" w:rsidRPr="00DF4760" w14:paraId="2CC059E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250CAFB" w14:textId="77777777" w:rsidR="00AA2E46" w:rsidRPr="00DF4760" w:rsidRDefault="00AA2E46" w:rsidP="00AA2E46">
            <w:pPr>
              <w:spacing w:after="0" w:line="240" w:lineRule="auto"/>
              <w:jc w:val="center"/>
              <w:rPr>
                <w:rFonts w:cs="Times New Roman"/>
                <w:sz w:val="22"/>
              </w:rPr>
            </w:pPr>
            <w:r w:rsidRPr="00DF4760">
              <w:rPr>
                <w:rFonts w:cs="Times New Roman"/>
                <w:sz w:val="22"/>
              </w:rPr>
              <w:t>ул.Октябрьская</w:t>
            </w:r>
          </w:p>
        </w:tc>
        <w:tc>
          <w:tcPr>
            <w:tcW w:w="992" w:type="dxa"/>
            <w:tcBorders>
              <w:top w:val="nil"/>
              <w:left w:val="nil"/>
              <w:bottom w:val="single" w:sz="4" w:space="0" w:color="auto"/>
              <w:right w:val="single" w:sz="4" w:space="0" w:color="auto"/>
            </w:tcBorders>
            <w:shd w:val="clear" w:color="auto" w:fill="auto"/>
            <w:vAlign w:val="center"/>
            <w:hideMark/>
          </w:tcPr>
          <w:p w14:paraId="4087AF5D" w14:textId="77777777" w:rsidR="00AA2E46" w:rsidRPr="00DF4760" w:rsidRDefault="00AA2E46" w:rsidP="00AA2E46">
            <w:pPr>
              <w:spacing w:after="0" w:line="240" w:lineRule="auto"/>
              <w:jc w:val="center"/>
              <w:rPr>
                <w:rFonts w:cs="Times New Roman"/>
                <w:sz w:val="22"/>
              </w:rPr>
            </w:pPr>
            <w:r w:rsidRPr="00DF4760">
              <w:rPr>
                <w:rFonts w:cs="Times New Roman"/>
                <w:sz w:val="22"/>
              </w:rPr>
              <w:t>680</w:t>
            </w:r>
          </w:p>
        </w:tc>
        <w:tc>
          <w:tcPr>
            <w:tcW w:w="992" w:type="dxa"/>
            <w:tcBorders>
              <w:top w:val="nil"/>
              <w:left w:val="nil"/>
              <w:bottom w:val="single" w:sz="4" w:space="0" w:color="auto"/>
              <w:right w:val="single" w:sz="4" w:space="0" w:color="auto"/>
            </w:tcBorders>
            <w:shd w:val="clear" w:color="auto" w:fill="auto"/>
            <w:vAlign w:val="center"/>
            <w:hideMark/>
          </w:tcPr>
          <w:p w14:paraId="305F6042"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55FCA17C" w14:textId="77777777" w:rsidR="00AA2E46" w:rsidRPr="00DF4760" w:rsidRDefault="00AA2E46" w:rsidP="00AA2E46">
            <w:pPr>
              <w:spacing w:after="0" w:line="240" w:lineRule="auto"/>
              <w:jc w:val="center"/>
              <w:rPr>
                <w:rFonts w:cs="Times New Roman"/>
                <w:sz w:val="22"/>
              </w:rPr>
            </w:pPr>
            <w:r w:rsidRPr="00DF4760">
              <w:rPr>
                <w:rFonts w:cs="Times New Roman"/>
                <w:sz w:val="22"/>
              </w:rPr>
              <w:t>4760</w:t>
            </w:r>
          </w:p>
        </w:tc>
        <w:tc>
          <w:tcPr>
            <w:tcW w:w="992" w:type="dxa"/>
            <w:tcBorders>
              <w:top w:val="nil"/>
              <w:left w:val="nil"/>
              <w:bottom w:val="single" w:sz="4" w:space="0" w:color="auto"/>
              <w:right w:val="nil"/>
            </w:tcBorders>
            <w:shd w:val="clear" w:color="auto" w:fill="auto"/>
            <w:vAlign w:val="center"/>
            <w:hideMark/>
          </w:tcPr>
          <w:p w14:paraId="57CC0642"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919079D"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045F29E"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6797668"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025</w:t>
            </w:r>
          </w:p>
        </w:tc>
      </w:tr>
      <w:tr w:rsidR="00AA2E46" w:rsidRPr="00DF4760" w14:paraId="3B5E66F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A46094C" w14:textId="77777777" w:rsidR="00AA2E46" w:rsidRPr="00DF4760" w:rsidRDefault="00AA2E46" w:rsidP="00AA2E46">
            <w:pPr>
              <w:spacing w:after="0" w:line="240" w:lineRule="auto"/>
              <w:jc w:val="center"/>
              <w:rPr>
                <w:rFonts w:cs="Times New Roman"/>
                <w:sz w:val="22"/>
              </w:rPr>
            </w:pPr>
            <w:r w:rsidRPr="00DF4760">
              <w:rPr>
                <w:rFonts w:cs="Times New Roman"/>
                <w:sz w:val="22"/>
              </w:rPr>
              <w:t>ул.Октябрьская – АЗС</w:t>
            </w:r>
          </w:p>
        </w:tc>
        <w:tc>
          <w:tcPr>
            <w:tcW w:w="992" w:type="dxa"/>
            <w:tcBorders>
              <w:top w:val="nil"/>
              <w:left w:val="nil"/>
              <w:bottom w:val="single" w:sz="4" w:space="0" w:color="auto"/>
              <w:right w:val="single" w:sz="4" w:space="0" w:color="auto"/>
            </w:tcBorders>
            <w:shd w:val="clear" w:color="auto" w:fill="auto"/>
            <w:vAlign w:val="center"/>
            <w:hideMark/>
          </w:tcPr>
          <w:p w14:paraId="1BDF97A8" w14:textId="77777777" w:rsidR="00AA2E46" w:rsidRPr="00DF4760" w:rsidRDefault="00AA2E46" w:rsidP="00AA2E46">
            <w:pPr>
              <w:spacing w:after="0" w:line="240" w:lineRule="auto"/>
              <w:jc w:val="center"/>
              <w:rPr>
                <w:rFonts w:cs="Times New Roman"/>
                <w:sz w:val="22"/>
              </w:rPr>
            </w:pPr>
            <w:r w:rsidRPr="00DF4760">
              <w:rPr>
                <w:rFonts w:cs="Times New Roman"/>
                <w:sz w:val="22"/>
              </w:rPr>
              <w:t>260</w:t>
            </w:r>
          </w:p>
        </w:tc>
        <w:tc>
          <w:tcPr>
            <w:tcW w:w="992" w:type="dxa"/>
            <w:tcBorders>
              <w:top w:val="nil"/>
              <w:left w:val="nil"/>
              <w:bottom w:val="single" w:sz="4" w:space="0" w:color="auto"/>
              <w:right w:val="single" w:sz="4" w:space="0" w:color="auto"/>
            </w:tcBorders>
            <w:shd w:val="clear" w:color="auto" w:fill="auto"/>
            <w:vAlign w:val="center"/>
            <w:hideMark/>
          </w:tcPr>
          <w:p w14:paraId="6BC9C2D9" w14:textId="77777777" w:rsidR="00AA2E46" w:rsidRPr="00DF4760" w:rsidRDefault="00AA2E46" w:rsidP="00AA2E46">
            <w:pPr>
              <w:spacing w:after="0" w:line="240" w:lineRule="auto"/>
              <w:jc w:val="center"/>
              <w:rPr>
                <w:rFonts w:cs="Times New Roman"/>
                <w:sz w:val="22"/>
              </w:rPr>
            </w:pPr>
            <w:r w:rsidRPr="00DF4760">
              <w:rPr>
                <w:rFonts w:cs="Times New Roman"/>
                <w:sz w:val="22"/>
              </w:rPr>
              <w:t>3,5</w:t>
            </w:r>
          </w:p>
        </w:tc>
        <w:tc>
          <w:tcPr>
            <w:tcW w:w="1134" w:type="dxa"/>
            <w:tcBorders>
              <w:top w:val="nil"/>
              <w:left w:val="nil"/>
              <w:bottom w:val="single" w:sz="4" w:space="0" w:color="auto"/>
              <w:right w:val="single" w:sz="4" w:space="0" w:color="auto"/>
            </w:tcBorders>
            <w:shd w:val="clear" w:color="auto" w:fill="auto"/>
            <w:vAlign w:val="center"/>
            <w:hideMark/>
          </w:tcPr>
          <w:p w14:paraId="3644EF3A" w14:textId="77777777" w:rsidR="00AA2E46" w:rsidRPr="00DF4760" w:rsidRDefault="00AA2E46" w:rsidP="00AA2E46">
            <w:pPr>
              <w:spacing w:after="0" w:line="240" w:lineRule="auto"/>
              <w:jc w:val="center"/>
              <w:rPr>
                <w:rFonts w:cs="Times New Roman"/>
                <w:sz w:val="22"/>
              </w:rPr>
            </w:pPr>
            <w:r w:rsidRPr="00DF4760">
              <w:rPr>
                <w:rFonts w:cs="Times New Roman"/>
                <w:sz w:val="22"/>
              </w:rPr>
              <w:t>910</w:t>
            </w:r>
          </w:p>
        </w:tc>
        <w:tc>
          <w:tcPr>
            <w:tcW w:w="992" w:type="dxa"/>
            <w:tcBorders>
              <w:top w:val="nil"/>
              <w:left w:val="nil"/>
              <w:bottom w:val="single" w:sz="4" w:space="0" w:color="auto"/>
              <w:right w:val="nil"/>
            </w:tcBorders>
            <w:shd w:val="clear" w:color="auto" w:fill="auto"/>
            <w:vAlign w:val="center"/>
            <w:hideMark/>
          </w:tcPr>
          <w:p w14:paraId="0D9A493C"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2F82902"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54A23FE"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853A14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026</w:t>
            </w:r>
          </w:p>
        </w:tc>
      </w:tr>
      <w:tr w:rsidR="00AA2E46" w:rsidRPr="00DF4760" w14:paraId="4B7D98BE" w14:textId="77777777" w:rsidTr="00AA2E46">
        <w:trPr>
          <w:trHeight w:val="342"/>
        </w:trPr>
        <w:tc>
          <w:tcPr>
            <w:tcW w:w="2029" w:type="dxa"/>
            <w:vMerge w:val="restart"/>
            <w:tcBorders>
              <w:top w:val="nil"/>
              <w:left w:val="single" w:sz="4" w:space="0" w:color="auto"/>
              <w:bottom w:val="single" w:sz="4" w:space="0" w:color="000000"/>
              <w:right w:val="single" w:sz="4" w:space="0" w:color="auto"/>
            </w:tcBorders>
            <w:shd w:val="clear" w:color="auto" w:fill="auto"/>
            <w:vAlign w:val="center"/>
            <w:hideMark/>
          </w:tcPr>
          <w:p w14:paraId="2FA0496D" w14:textId="77777777" w:rsidR="00AA2E46" w:rsidRPr="00DF4760" w:rsidRDefault="00AA2E46" w:rsidP="00AA2E46">
            <w:pPr>
              <w:spacing w:after="0" w:line="240" w:lineRule="auto"/>
              <w:jc w:val="center"/>
              <w:rPr>
                <w:rFonts w:cs="Times New Roman"/>
                <w:sz w:val="22"/>
              </w:rPr>
            </w:pPr>
            <w:r w:rsidRPr="00DF4760">
              <w:rPr>
                <w:rFonts w:cs="Times New Roman"/>
                <w:sz w:val="22"/>
              </w:rPr>
              <w:t>ул.Покрышкина</w:t>
            </w:r>
          </w:p>
        </w:tc>
        <w:tc>
          <w:tcPr>
            <w:tcW w:w="992" w:type="dxa"/>
            <w:tcBorders>
              <w:top w:val="nil"/>
              <w:left w:val="nil"/>
              <w:bottom w:val="single" w:sz="4" w:space="0" w:color="auto"/>
              <w:right w:val="single" w:sz="4" w:space="0" w:color="auto"/>
            </w:tcBorders>
            <w:shd w:val="clear" w:color="auto" w:fill="auto"/>
            <w:vAlign w:val="center"/>
            <w:hideMark/>
          </w:tcPr>
          <w:p w14:paraId="332DA993" w14:textId="77777777" w:rsidR="00AA2E46" w:rsidRPr="00DF4760" w:rsidRDefault="00AA2E46" w:rsidP="00AA2E46">
            <w:pPr>
              <w:spacing w:after="0" w:line="240" w:lineRule="auto"/>
              <w:jc w:val="center"/>
              <w:rPr>
                <w:rFonts w:cs="Times New Roman"/>
                <w:sz w:val="22"/>
              </w:rPr>
            </w:pPr>
            <w:r w:rsidRPr="00DF4760">
              <w:rPr>
                <w:rFonts w:cs="Times New Roman"/>
                <w:sz w:val="22"/>
              </w:rPr>
              <w:t>565</w:t>
            </w:r>
          </w:p>
        </w:tc>
        <w:tc>
          <w:tcPr>
            <w:tcW w:w="992" w:type="dxa"/>
            <w:tcBorders>
              <w:top w:val="nil"/>
              <w:left w:val="nil"/>
              <w:bottom w:val="single" w:sz="4" w:space="0" w:color="auto"/>
              <w:right w:val="single" w:sz="4" w:space="0" w:color="auto"/>
            </w:tcBorders>
            <w:shd w:val="clear" w:color="auto" w:fill="auto"/>
            <w:vAlign w:val="center"/>
            <w:hideMark/>
          </w:tcPr>
          <w:p w14:paraId="79CF311C"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1C9BEEAB" w14:textId="77777777" w:rsidR="00AA2E46" w:rsidRPr="00DF4760" w:rsidRDefault="00AA2E46" w:rsidP="00AA2E46">
            <w:pPr>
              <w:spacing w:after="0" w:line="240" w:lineRule="auto"/>
              <w:jc w:val="center"/>
              <w:rPr>
                <w:rFonts w:cs="Times New Roman"/>
                <w:sz w:val="22"/>
              </w:rPr>
            </w:pPr>
            <w:r w:rsidRPr="00DF4760">
              <w:rPr>
                <w:rFonts w:cs="Times New Roman"/>
                <w:sz w:val="22"/>
              </w:rPr>
              <w:t>3390</w:t>
            </w:r>
          </w:p>
        </w:tc>
        <w:tc>
          <w:tcPr>
            <w:tcW w:w="992" w:type="dxa"/>
            <w:tcBorders>
              <w:top w:val="nil"/>
              <w:left w:val="nil"/>
              <w:bottom w:val="single" w:sz="4" w:space="0" w:color="auto"/>
              <w:right w:val="nil"/>
            </w:tcBorders>
            <w:shd w:val="clear" w:color="auto" w:fill="auto"/>
            <w:vAlign w:val="center"/>
            <w:hideMark/>
          </w:tcPr>
          <w:p w14:paraId="251FD463"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123B1A1"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1625B42"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553D0CA"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027</w:t>
            </w:r>
          </w:p>
        </w:tc>
      </w:tr>
      <w:tr w:rsidR="00AA2E46" w:rsidRPr="00DF4760" w14:paraId="48261CE2" w14:textId="77777777" w:rsidTr="00AA2E46">
        <w:trPr>
          <w:trHeight w:val="342"/>
        </w:trPr>
        <w:tc>
          <w:tcPr>
            <w:tcW w:w="2029" w:type="dxa"/>
            <w:vMerge/>
            <w:tcBorders>
              <w:top w:val="nil"/>
              <w:left w:val="single" w:sz="4" w:space="0" w:color="auto"/>
              <w:bottom w:val="single" w:sz="4" w:space="0" w:color="000000"/>
              <w:right w:val="single" w:sz="4" w:space="0" w:color="auto"/>
            </w:tcBorders>
            <w:vAlign w:val="center"/>
            <w:hideMark/>
          </w:tcPr>
          <w:p w14:paraId="2C59962E" w14:textId="77777777" w:rsidR="00AA2E46" w:rsidRPr="00DF4760" w:rsidRDefault="00AA2E46" w:rsidP="00AA2E46">
            <w:pPr>
              <w:spacing w:after="0" w:line="240" w:lineRule="auto"/>
              <w:jc w:val="center"/>
              <w:rPr>
                <w:rFonts w:cs="Times New Roman"/>
                <w:sz w:val="22"/>
              </w:rPr>
            </w:pPr>
          </w:p>
        </w:tc>
        <w:tc>
          <w:tcPr>
            <w:tcW w:w="992" w:type="dxa"/>
            <w:tcBorders>
              <w:top w:val="nil"/>
              <w:left w:val="nil"/>
              <w:bottom w:val="single" w:sz="4" w:space="0" w:color="auto"/>
              <w:right w:val="single" w:sz="4" w:space="0" w:color="auto"/>
            </w:tcBorders>
            <w:shd w:val="clear" w:color="auto" w:fill="auto"/>
            <w:vAlign w:val="center"/>
            <w:hideMark/>
          </w:tcPr>
          <w:p w14:paraId="03E31E6F" w14:textId="77777777" w:rsidR="00AA2E46" w:rsidRPr="00DF4760" w:rsidRDefault="00AA2E46" w:rsidP="00AA2E46">
            <w:pPr>
              <w:spacing w:after="0" w:line="240" w:lineRule="auto"/>
              <w:jc w:val="center"/>
              <w:rPr>
                <w:rFonts w:cs="Times New Roman"/>
                <w:sz w:val="22"/>
              </w:rPr>
            </w:pPr>
            <w:r w:rsidRPr="00DF4760">
              <w:rPr>
                <w:rFonts w:cs="Times New Roman"/>
                <w:sz w:val="22"/>
              </w:rPr>
              <w:t>315</w:t>
            </w:r>
          </w:p>
        </w:tc>
        <w:tc>
          <w:tcPr>
            <w:tcW w:w="992" w:type="dxa"/>
            <w:tcBorders>
              <w:top w:val="nil"/>
              <w:left w:val="nil"/>
              <w:bottom w:val="single" w:sz="4" w:space="0" w:color="auto"/>
              <w:right w:val="single" w:sz="4" w:space="0" w:color="auto"/>
            </w:tcBorders>
            <w:shd w:val="clear" w:color="auto" w:fill="auto"/>
            <w:vAlign w:val="center"/>
            <w:hideMark/>
          </w:tcPr>
          <w:p w14:paraId="3B1332E2"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A93E888" w14:textId="77777777" w:rsidR="00AA2E46" w:rsidRPr="00DF4760" w:rsidRDefault="00AA2E46" w:rsidP="00AA2E46">
            <w:pPr>
              <w:spacing w:after="0" w:line="240" w:lineRule="auto"/>
              <w:jc w:val="center"/>
              <w:rPr>
                <w:rFonts w:cs="Times New Roman"/>
                <w:sz w:val="22"/>
              </w:rPr>
            </w:pPr>
            <w:r w:rsidRPr="00DF4760">
              <w:rPr>
                <w:rFonts w:cs="Times New Roman"/>
                <w:sz w:val="22"/>
              </w:rPr>
              <w:t>1890</w:t>
            </w:r>
          </w:p>
        </w:tc>
        <w:tc>
          <w:tcPr>
            <w:tcW w:w="992" w:type="dxa"/>
            <w:tcBorders>
              <w:top w:val="nil"/>
              <w:left w:val="nil"/>
              <w:bottom w:val="single" w:sz="4" w:space="0" w:color="auto"/>
              <w:right w:val="nil"/>
            </w:tcBorders>
            <w:shd w:val="clear" w:color="auto" w:fill="auto"/>
            <w:vAlign w:val="center"/>
            <w:hideMark/>
          </w:tcPr>
          <w:p w14:paraId="474CA0D8"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1C34679"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1B737F27"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8E1C3ED"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027</w:t>
            </w:r>
          </w:p>
        </w:tc>
      </w:tr>
      <w:tr w:rsidR="00AA2E46" w:rsidRPr="00DF4760" w14:paraId="0BE9494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92EF65F" w14:textId="77777777" w:rsidR="00AA2E46" w:rsidRPr="00DF4760" w:rsidRDefault="00AA2E46" w:rsidP="00AA2E46">
            <w:pPr>
              <w:spacing w:after="0" w:line="240" w:lineRule="auto"/>
              <w:jc w:val="center"/>
              <w:rPr>
                <w:rFonts w:cs="Times New Roman"/>
                <w:sz w:val="22"/>
              </w:rPr>
            </w:pPr>
            <w:r w:rsidRPr="00DF4760">
              <w:rPr>
                <w:rFonts w:cs="Times New Roman"/>
                <w:sz w:val="22"/>
              </w:rPr>
              <w:t>ул.Пригородная</w:t>
            </w:r>
          </w:p>
        </w:tc>
        <w:tc>
          <w:tcPr>
            <w:tcW w:w="992" w:type="dxa"/>
            <w:tcBorders>
              <w:top w:val="nil"/>
              <w:left w:val="nil"/>
              <w:bottom w:val="single" w:sz="4" w:space="0" w:color="auto"/>
              <w:right w:val="single" w:sz="4" w:space="0" w:color="auto"/>
            </w:tcBorders>
            <w:shd w:val="clear" w:color="auto" w:fill="auto"/>
            <w:vAlign w:val="center"/>
            <w:hideMark/>
          </w:tcPr>
          <w:p w14:paraId="19AE8669" w14:textId="77777777" w:rsidR="00AA2E46" w:rsidRPr="00DF4760" w:rsidRDefault="00AA2E46" w:rsidP="00AA2E46">
            <w:pPr>
              <w:spacing w:after="0" w:line="240" w:lineRule="auto"/>
              <w:jc w:val="center"/>
              <w:rPr>
                <w:rFonts w:cs="Times New Roman"/>
                <w:sz w:val="22"/>
              </w:rPr>
            </w:pPr>
            <w:r w:rsidRPr="00DF4760">
              <w:rPr>
                <w:rFonts w:cs="Times New Roman"/>
                <w:sz w:val="22"/>
              </w:rPr>
              <w:t>620</w:t>
            </w:r>
          </w:p>
        </w:tc>
        <w:tc>
          <w:tcPr>
            <w:tcW w:w="992" w:type="dxa"/>
            <w:tcBorders>
              <w:top w:val="nil"/>
              <w:left w:val="nil"/>
              <w:bottom w:val="single" w:sz="4" w:space="0" w:color="auto"/>
              <w:right w:val="single" w:sz="4" w:space="0" w:color="auto"/>
            </w:tcBorders>
            <w:shd w:val="clear" w:color="auto" w:fill="auto"/>
            <w:vAlign w:val="center"/>
            <w:hideMark/>
          </w:tcPr>
          <w:p w14:paraId="57673333"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2D240930" w14:textId="77777777" w:rsidR="00AA2E46" w:rsidRPr="00DF4760" w:rsidRDefault="00AA2E46" w:rsidP="00AA2E46">
            <w:pPr>
              <w:spacing w:after="0" w:line="240" w:lineRule="auto"/>
              <w:jc w:val="center"/>
              <w:rPr>
                <w:rFonts w:cs="Times New Roman"/>
                <w:sz w:val="22"/>
              </w:rPr>
            </w:pPr>
            <w:r w:rsidRPr="00DF4760">
              <w:rPr>
                <w:rFonts w:cs="Times New Roman"/>
                <w:sz w:val="22"/>
              </w:rPr>
              <w:t>3720</w:t>
            </w:r>
          </w:p>
        </w:tc>
        <w:tc>
          <w:tcPr>
            <w:tcW w:w="992" w:type="dxa"/>
            <w:tcBorders>
              <w:top w:val="nil"/>
              <w:left w:val="nil"/>
              <w:bottom w:val="single" w:sz="4" w:space="0" w:color="auto"/>
              <w:right w:val="nil"/>
            </w:tcBorders>
            <w:shd w:val="clear" w:color="auto" w:fill="auto"/>
            <w:vAlign w:val="center"/>
            <w:hideMark/>
          </w:tcPr>
          <w:p w14:paraId="5A815239"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E3C421B" w14:textId="77777777" w:rsidR="00AA2E46" w:rsidRPr="00DF4760" w:rsidRDefault="00AA2E46" w:rsidP="00AA2E46">
            <w:pPr>
              <w:spacing w:after="0" w:line="240" w:lineRule="auto"/>
              <w:jc w:val="center"/>
              <w:rPr>
                <w:rFonts w:cs="Times New Roman"/>
                <w:sz w:val="22"/>
              </w:rPr>
            </w:pPr>
            <w:r w:rsidRPr="00DF4760">
              <w:rPr>
                <w:rFonts w:cs="Times New Roman"/>
                <w:sz w:val="22"/>
              </w:rPr>
              <w:t>гр/щебен</w:t>
            </w:r>
          </w:p>
        </w:tc>
        <w:tc>
          <w:tcPr>
            <w:tcW w:w="850" w:type="dxa"/>
            <w:tcBorders>
              <w:top w:val="nil"/>
              <w:left w:val="nil"/>
              <w:bottom w:val="single" w:sz="4" w:space="0" w:color="auto"/>
              <w:right w:val="nil"/>
            </w:tcBorders>
            <w:shd w:val="clear" w:color="auto" w:fill="auto"/>
            <w:noWrap/>
            <w:vAlign w:val="center"/>
            <w:hideMark/>
          </w:tcPr>
          <w:p w14:paraId="58C0C0C7"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5B06A41"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028</w:t>
            </w:r>
          </w:p>
        </w:tc>
      </w:tr>
      <w:tr w:rsidR="00AA2E46" w:rsidRPr="00DF4760" w14:paraId="62796FA1"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FAC3661" w14:textId="77777777" w:rsidR="00AA2E46" w:rsidRPr="00DF4760" w:rsidRDefault="00AA2E46" w:rsidP="00AA2E46">
            <w:pPr>
              <w:spacing w:after="0" w:line="240" w:lineRule="auto"/>
              <w:jc w:val="center"/>
              <w:rPr>
                <w:rFonts w:cs="Times New Roman"/>
                <w:sz w:val="22"/>
              </w:rPr>
            </w:pPr>
            <w:r w:rsidRPr="00DF4760">
              <w:rPr>
                <w:rFonts w:cs="Times New Roman"/>
                <w:sz w:val="22"/>
              </w:rPr>
              <w:t>ул.Путейцев</w:t>
            </w:r>
          </w:p>
        </w:tc>
        <w:tc>
          <w:tcPr>
            <w:tcW w:w="992" w:type="dxa"/>
            <w:tcBorders>
              <w:top w:val="nil"/>
              <w:left w:val="nil"/>
              <w:bottom w:val="single" w:sz="4" w:space="0" w:color="auto"/>
              <w:right w:val="single" w:sz="4" w:space="0" w:color="auto"/>
            </w:tcBorders>
            <w:shd w:val="clear" w:color="auto" w:fill="auto"/>
            <w:vAlign w:val="center"/>
            <w:hideMark/>
          </w:tcPr>
          <w:p w14:paraId="5CAEF310" w14:textId="77777777" w:rsidR="00AA2E46" w:rsidRPr="00DF4760" w:rsidRDefault="00AA2E46" w:rsidP="00AA2E46">
            <w:pPr>
              <w:spacing w:after="0" w:line="240" w:lineRule="auto"/>
              <w:jc w:val="center"/>
              <w:rPr>
                <w:rFonts w:cs="Times New Roman"/>
                <w:sz w:val="22"/>
              </w:rPr>
            </w:pPr>
            <w:r w:rsidRPr="00DF4760">
              <w:rPr>
                <w:rFonts w:cs="Times New Roman"/>
                <w:sz w:val="22"/>
              </w:rPr>
              <w:t>465</w:t>
            </w:r>
          </w:p>
        </w:tc>
        <w:tc>
          <w:tcPr>
            <w:tcW w:w="992" w:type="dxa"/>
            <w:tcBorders>
              <w:top w:val="nil"/>
              <w:left w:val="nil"/>
              <w:bottom w:val="single" w:sz="4" w:space="0" w:color="auto"/>
              <w:right w:val="single" w:sz="4" w:space="0" w:color="auto"/>
            </w:tcBorders>
            <w:shd w:val="clear" w:color="auto" w:fill="auto"/>
            <w:vAlign w:val="center"/>
            <w:hideMark/>
          </w:tcPr>
          <w:p w14:paraId="3EAFA61F"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7384D005" w14:textId="77777777" w:rsidR="00AA2E46" w:rsidRPr="00DF4760" w:rsidRDefault="00AA2E46" w:rsidP="00AA2E46">
            <w:pPr>
              <w:spacing w:after="0" w:line="240" w:lineRule="auto"/>
              <w:jc w:val="center"/>
              <w:rPr>
                <w:rFonts w:cs="Times New Roman"/>
                <w:sz w:val="22"/>
              </w:rPr>
            </w:pPr>
            <w:r w:rsidRPr="00DF4760">
              <w:rPr>
                <w:rFonts w:cs="Times New Roman"/>
                <w:sz w:val="22"/>
              </w:rPr>
              <w:t>2790</w:t>
            </w:r>
          </w:p>
        </w:tc>
        <w:tc>
          <w:tcPr>
            <w:tcW w:w="992" w:type="dxa"/>
            <w:tcBorders>
              <w:top w:val="nil"/>
              <w:left w:val="nil"/>
              <w:bottom w:val="single" w:sz="4" w:space="0" w:color="auto"/>
              <w:right w:val="nil"/>
            </w:tcBorders>
            <w:shd w:val="clear" w:color="auto" w:fill="auto"/>
            <w:vAlign w:val="center"/>
            <w:hideMark/>
          </w:tcPr>
          <w:p w14:paraId="492D4B13"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9A5EA19"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1D12A4E4"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F4C703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029</w:t>
            </w:r>
          </w:p>
        </w:tc>
      </w:tr>
      <w:tr w:rsidR="00AA2E46" w:rsidRPr="00DF4760" w14:paraId="1AEA4641"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7BC4D53" w14:textId="77777777" w:rsidR="00AA2E46" w:rsidRPr="00DF4760" w:rsidRDefault="00AA2E46" w:rsidP="00AA2E46">
            <w:pPr>
              <w:spacing w:after="0" w:line="240" w:lineRule="auto"/>
              <w:jc w:val="center"/>
              <w:rPr>
                <w:rFonts w:cs="Times New Roman"/>
                <w:sz w:val="22"/>
              </w:rPr>
            </w:pPr>
            <w:r w:rsidRPr="00DF4760">
              <w:rPr>
                <w:rFonts w:cs="Times New Roman"/>
                <w:sz w:val="22"/>
              </w:rPr>
              <w:t>ул.Пушкина</w:t>
            </w:r>
          </w:p>
        </w:tc>
        <w:tc>
          <w:tcPr>
            <w:tcW w:w="992" w:type="dxa"/>
            <w:tcBorders>
              <w:top w:val="nil"/>
              <w:left w:val="nil"/>
              <w:bottom w:val="single" w:sz="4" w:space="0" w:color="auto"/>
              <w:right w:val="single" w:sz="4" w:space="0" w:color="auto"/>
            </w:tcBorders>
            <w:shd w:val="clear" w:color="auto" w:fill="auto"/>
            <w:vAlign w:val="center"/>
            <w:hideMark/>
          </w:tcPr>
          <w:p w14:paraId="3DEF6130" w14:textId="77777777" w:rsidR="00AA2E46" w:rsidRPr="00DF4760" w:rsidRDefault="00AA2E46" w:rsidP="00AA2E46">
            <w:pPr>
              <w:spacing w:after="0" w:line="240" w:lineRule="auto"/>
              <w:jc w:val="center"/>
              <w:rPr>
                <w:rFonts w:cs="Times New Roman"/>
                <w:sz w:val="22"/>
              </w:rPr>
            </w:pPr>
            <w:r w:rsidRPr="00DF4760">
              <w:rPr>
                <w:rFonts w:cs="Times New Roman"/>
                <w:sz w:val="22"/>
              </w:rPr>
              <w:t>495</w:t>
            </w:r>
          </w:p>
        </w:tc>
        <w:tc>
          <w:tcPr>
            <w:tcW w:w="992" w:type="dxa"/>
            <w:tcBorders>
              <w:top w:val="nil"/>
              <w:left w:val="nil"/>
              <w:bottom w:val="single" w:sz="4" w:space="0" w:color="auto"/>
              <w:right w:val="single" w:sz="4" w:space="0" w:color="auto"/>
            </w:tcBorders>
            <w:shd w:val="clear" w:color="auto" w:fill="auto"/>
            <w:vAlign w:val="center"/>
            <w:hideMark/>
          </w:tcPr>
          <w:p w14:paraId="237047D4"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25805E3E" w14:textId="77777777" w:rsidR="00AA2E46" w:rsidRPr="00DF4760" w:rsidRDefault="00AA2E46" w:rsidP="00AA2E46">
            <w:pPr>
              <w:spacing w:after="0" w:line="240" w:lineRule="auto"/>
              <w:jc w:val="center"/>
              <w:rPr>
                <w:rFonts w:cs="Times New Roman"/>
                <w:sz w:val="22"/>
              </w:rPr>
            </w:pPr>
            <w:r w:rsidRPr="00DF4760">
              <w:rPr>
                <w:rFonts w:cs="Times New Roman"/>
                <w:sz w:val="22"/>
              </w:rPr>
              <w:t>2475</w:t>
            </w:r>
          </w:p>
        </w:tc>
        <w:tc>
          <w:tcPr>
            <w:tcW w:w="992" w:type="dxa"/>
            <w:tcBorders>
              <w:top w:val="nil"/>
              <w:left w:val="nil"/>
              <w:bottom w:val="single" w:sz="4" w:space="0" w:color="auto"/>
              <w:right w:val="nil"/>
            </w:tcBorders>
            <w:shd w:val="clear" w:color="auto" w:fill="auto"/>
            <w:vAlign w:val="center"/>
            <w:hideMark/>
          </w:tcPr>
          <w:p w14:paraId="48AC3C47"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2913BC6"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68AED572"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63F714D"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030</w:t>
            </w:r>
          </w:p>
        </w:tc>
      </w:tr>
      <w:tr w:rsidR="00AA2E46" w:rsidRPr="00DF4760" w14:paraId="4176139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895F6B1" w14:textId="77777777" w:rsidR="00AA2E46" w:rsidRPr="00DF4760" w:rsidRDefault="00AA2E46" w:rsidP="00AA2E46">
            <w:pPr>
              <w:spacing w:after="0" w:line="240" w:lineRule="auto"/>
              <w:jc w:val="center"/>
              <w:rPr>
                <w:rFonts w:cs="Times New Roman"/>
                <w:sz w:val="22"/>
              </w:rPr>
            </w:pPr>
            <w:r w:rsidRPr="00DF4760">
              <w:rPr>
                <w:rFonts w:cs="Times New Roman"/>
                <w:sz w:val="22"/>
              </w:rPr>
              <w:t>ул.Рабочая</w:t>
            </w:r>
          </w:p>
        </w:tc>
        <w:tc>
          <w:tcPr>
            <w:tcW w:w="992" w:type="dxa"/>
            <w:tcBorders>
              <w:top w:val="nil"/>
              <w:left w:val="nil"/>
              <w:bottom w:val="single" w:sz="4" w:space="0" w:color="auto"/>
              <w:right w:val="single" w:sz="4" w:space="0" w:color="auto"/>
            </w:tcBorders>
            <w:shd w:val="clear" w:color="auto" w:fill="auto"/>
            <w:vAlign w:val="center"/>
            <w:hideMark/>
          </w:tcPr>
          <w:p w14:paraId="1C25BE4B" w14:textId="77777777" w:rsidR="00AA2E46" w:rsidRPr="00DF4760" w:rsidRDefault="00AA2E46" w:rsidP="00AA2E46">
            <w:pPr>
              <w:spacing w:after="0" w:line="240" w:lineRule="auto"/>
              <w:jc w:val="center"/>
              <w:rPr>
                <w:rFonts w:cs="Times New Roman"/>
                <w:sz w:val="22"/>
              </w:rPr>
            </w:pPr>
            <w:r w:rsidRPr="00DF4760">
              <w:rPr>
                <w:rFonts w:cs="Times New Roman"/>
                <w:sz w:val="22"/>
              </w:rPr>
              <w:t>355</w:t>
            </w:r>
          </w:p>
        </w:tc>
        <w:tc>
          <w:tcPr>
            <w:tcW w:w="992" w:type="dxa"/>
            <w:tcBorders>
              <w:top w:val="nil"/>
              <w:left w:val="nil"/>
              <w:bottom w:val="single" w:sz="4" w:space="0" w:color="auto"/>
              <w:right w:val="single" w:sz="4" w:space="0" w:color="auto"/>
            </w:tcBorders>
            <w:shd w:val="clear" w:color="auto" w:fill="auto"/>
            <w:vAlign w:val="center"/>
            <w:hideMark/>
          </w:tcPr>
          <w:p w14:paraId="6F01FC7D"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3A403EEC" w14:textId="77777777" w:rsidR="00AA2E46" w:rsidRPr="00DF4760" w:rsidRDefault="00AA2E46" w:rsidP="00AA2E46">
            <w:pPr>
              <w:spacing w:after="0" w:line="240" w:lineRule="auto"/>
              <w:jc w:val="center"/>
              <w:rPr>
                <w:rFonts w:cs="Times New Roman"/>
                <w:sz w:val="22"/>
              </w:rPr>
            </w:pPr>
            <w:r w:rsidRPr="00DF4760">
              <w:rPr>
                <w:rFonts w:cs="Times New Roman"/>
                <w:sz w:val="22"/>
              </w:rPr>
              <w:t>1420</w:t>
            </w:r>
          </w:p>
        </w:tc>
        <w:tc>
          <w:tcPr>
            <w:tcW w:w="992" w:type="dxa"/>
            <w:tcBorders>
              <w:top w:val="nil"/>
              <w:left w:val="nil"/>
              <w:bottom w:val="single" w:sz="4" w:space="0" w:color="auto"/>
              <w:right w:val="nil"/>
            </w:tcBorders>
            <w:shd w:val="clear" w:color="auto" w:fill="auto"/>
            <w:vAlign w:val="center"/>
            <w:hideMark/>
          </w:tcPr>
          <w:p w14:paraId="4DBAB2C9"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E6994B3"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037A5C0A"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829AA47"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031</w:t>
            </w:r>
          </w:p>
        </w:tc>
      </w:tr>
      <w:tr w:rsidR="00AA2E46" w:rsidRPr="00DF4760" w14:paraId="0BE0C69C"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9D9C791" w14:textId="77777777" w:rsidR="00AA2E46" w:rsidRPr="00DF4760" w:rsidRDefault="00AA2E46" w:rsidP="00AA2E46">
            <w:pPr>
              <w:spacing w:after="0" w:line="240" w:lineRule="auto"/>
              <w:jc w:val="center"/>
              <w:rPr>
                <w:rFonts w:cs="Times New Roman"/>
                <w:sz w:val="22"/>
              </w:rPr>
            </w:pPr>
            <w:r w:rsidRPr="00DF4760">
              <w:rPr>
                <w:rFonts w:cs="Times New Roman"/>
                <w:sz w:val="22"/>
              </w:rPr>
              <w:t>ул.Садовая</w:t>
            </w:r>
          </w:p>
        </w:tc>
        <w:tc>
          <w:tcPr>
            <w:tcW w:w="992" w:type="dxa"/>
            <w:tcBorders>
              <w:top w:val="nil"/>
              <w:left w:val="nil"/>
              <w:bottom w:val="single" w:sz="4" w:space="0" w:color="auto"/>
              <w:right w:val="single" w:sz="4" w:space="0" w:color="auto"/>
            </w:tcBorders>
            <w:shd w:val="clear" w:color="auto" w:fill="auto"/>
            <w:vAlign w:val="center"/>
            <w:hideMark/>
          </w:tcPr>
          <w:p w14:paraId="62C9E55B" w14:textId="77777777" w:rsidR="00AA2E46" w:rsidRPr="00DF4760" w:rsidRDefault="00AA2E46" w:rsidP="00AA2E46">
            <w:pPr>
              <w:spacing w:after="0" w:line="240" w:lineRule="auto"/>
              <w:jc w:val="center"/>
              <w:rPr>
                <w:rFonts w:cs="Times New Roman"/>
                <w:sz w:val="22"/>
              </w:rPr>
            </w:pPr>
            <w:r w:rsidRPr="00DF4760">
              <w:rPr>
                <w:rFonts w:cs="Times New Roman"/>
                <w:sz w:val="22"/>
              </w:rPr>
              <w:t>235</w:t>
            </w:r>
          </w:p>
        </w:tc>
        <w:tc>
          <w:tcPr>
            <w:tcW w:w="992" w:type="dxa"/>
            <w:tcBorders>
              <w:top w:val="nil"/>
              <w:left w:val="nil"/>
              <w:bottom w:val="single" w:sz="4" w:space="0" w:color="auto"/>
              <w:right w:val="single" w:sz="4" w:space="0" w:color="auto"/>
            </w:tcBorders>
            <w:shd w:val="clear" w:color="auto" w:fill="auto"/>
            <w:vAlign w:val="center"/>
            <w:hideMark/>
          </w:tcPr>
          <w:p w14:paraId="7670D289"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149C2FC" w14:textId="77777777" w:rsidR="00AA2E46" w:rsidRPr="00DF4760" w:rsidRDefault="00AA2E46" w:rsidP="00AA2E46">
            <w:pPr>
              <w:spacing w:after="0" w:line="240" w:lineRule="auto"/>
              <w:jc w:val="center"/>
              <w:rPr>
                <w:rFonts w:cs="Times New Roman"/>
                <w:sz w:val="22"/>
              </w:rPr>
            </w:pPr>
            <w:r w:rsidRPr="00DF4760">
              <w:rPr>
                <w:rFonts w:cs="Times New Roman"/>
                <w:sz w:val="22"/>
              </w:rPr>
              <w:t>1410</w:t>
            </w:r>
          </w:p>
        </w:tc>
        <w:tc>
          <w:tcPr>
            <w:tcW w:w="992" w:type="dxa"/>
            <w:tcBorders>
              <w:top w:val="nil"/>
              <w:left w:val="nil"/>
              <w:bottom w:val="single" w:sz="4" w:space="0" w:color="auto"/>
              <w:right w:val="nil"/>
            </w:tcBorders>
            <w:shd w:val="clear" w:color="auto" w:fill="auto"/>
            <w:vAlign w:val="center"/>
            <w:hideMark/>
          </w:tcPr>
          <w:p w14:paraId="65CA2911"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796641E"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F8B9ECC"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A57F86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032</w:t>
            </w:r>
          </w:p>
        </w:tc>
      </w:tr>
      <w:tr w:rsidR="00AA2E46" w:rsidRPr="00DF4760" w14:paraId="021F6CA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92FFD94" w14:textId="77777777" w:rsidR="00AA2E46" w:rsidRPr="00DF4760" w:rsidRDefault="00AA2E46" w:rsidP="00AA2E46">
            <w:pPr>
              <w:spacing w:after="0" w:line="240" w:lineRule="auto"/>
              <w:jc w:val="center"/>
              <w:rPr>
                <w:rFonts w:cs="Times New Roman"/>
                <w:sz w:val="22"/>
              </w:rPr>
            </w:pPr>
            <w:r w:rsidRPr="00DF4760">
              <w:rPr>
                <w:rFonts w:cs="Times New Roman"/>
                <w:sz w:val="22"/>
              </w:rPr>
              <w:t>ул.Садовая – Линейная</w:t>
            </w:r>
          </w:p>
        </w:tc>
        <w:tc>
          <w:tcPr>
            <w:tcW w:w="992" w:type="dxa"/>
            <w:tcBorders>
              <w:top w:val="nil"/>
              <w:left w:val="nil"/>
              <w:bottom w:val="single" w:sz="4" w:space="0" w:color="auto"/>
              <w:right w:val="single" w:sz="4" w:space="0" w:color="auto"/>
            </w:tcBorders>
            <w:shd w:val="clear" w:color="auto" w:fill="auto"/>
            <w:vAlign w:val="center"/>
            <w:hideMark/>
          </w:tcPr>
          <w:p w14:paraId="511FE55D" w14:textId="77777777" w:rsidR="00AA2E46" w:rsidRPr="00DF4760" w:rsidRDefault="00AA2E46" w:rsidP="00AA2E46">
            <w:pPr>
              <w:spacing w:after="0" w:line="240" w:lineRule="auto"/>
              <w:jc w:val="center"/>
              <w:rPr>
                <w:rFonts w:cs="Times New Roman"/>
                <w:sz w:val="22"/>
              </w:rPr>
            </w:pPr>
            <w:r w:rsidRPr="00DF4760">
              <w:rPr>
                <w:rFonts w:cs="Times New Roman"/>
                <w:sz w:val="22"/>
              </w:rPr>
              <w:t>560</w:t>
            </w:r>
          </w:p>
        </w:tc>
        <w:tc>
          <w:tcPr>
            <w:tcW w:w="992" w:type="dxa"/>
            <w:tcBorders>
              <w:top w:val="nil"/>
              <w:left w:val="nil"/>
              <w:bottom w:val="single" w:sz="4" w:space="0" w:color="auto"/>
              <w:right w:val="single" w:sz="4" w:space="0" w:color="auto"/>
            </w:tcBorders>
            <w:shd w:val="clear" w:color="auto" w:fill="auto"/>
            <w:vAlign w:val="center"/>
            <w:hideMark/>
          </w:tcPr>
          <w:p w14:paraId="4FAF0F61"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09EDD9FA" w14:textId="77777777" w:rsidR="00AA2E46" w:rsidRPr="00DF4760" w:rsidRDefault="00AA2E46" w:rsidP="00AA2E46">
            <w:pPr>
              <w:spacing w:after="0" w:line="240" w:lineRule="auto"/>
              <w:jc w:val="center"/>
              <w:rPr>
                <w:rFonts w:cs="Times New Roman"/>
                <w:sz w:val="22"/>
              </w:rPr>
            </w:pPr>
            <w:r w:rsidRPr="00DF4760">
              <w:rPr>
                <w:rFonts w:cs="Times New Roman"/>
                <w:sz w:val="22"/>
              </w:rPr>
              <w:t>3920</w:t>
            </w:r>
          </w:p>
        </w:tc>
        <w:tc>
          <w:tcPr>
            <w:tcW w:w="992" w:type="dxa"/>
            <w:tcBorders>
              <w:top w:val="nil"/>
              <w:left w:val="nil"/>
              <w:bottom w:val="single" w:sz="4" w:space="0" w:color="auto"/>
              <w:right w:val="nil"/>
            </w:tcBorders>
            <w:shd w:val="clear" w:color="auto" w:fill="auto"/>
            <w:vAlign w:val="center"/>
            <w:hideMark/>
          </w:tcPr>
          <w:p w14:paraId="04D00837"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BD7E8E4"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50E5488"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1CDE036"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033</w:t>
            </w:r>
          </w:p>
        </w:tc>
      </w:tr>
      <w:tr w:rsidR="00AA2E46" w:rsidRPr="00DF4760" w14:paraId="531DC78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A983862" w14:textId="77777777" w:rsidR="00AA2E46" w:rsidRPr="00DF4760" w:rsidRDefault="00AA2E46" w:rsidP="00AA2E46">
            <w:pPr>
              <w:spacing w:after="0" w:line="240" w:lineRule="auto"/>
              <w:jc w:val="center"/>
              <w:rPr>
                <w:rFonts w:cs="Times New Roman"/>
                <w:sz w:val="22"/>
              </w:rPr>
            </w:pPr>
            <w:r w:rsidRPr="00DF4760">
              <w:rPr>
                <w:rFonts w:cs="Times New Roman"/>
                <w:sz w:val="22"/>
              </w:rPr>
              <w:t>ул.Сигнальная</w:t>
            </w:r>
          </w:p>
        </w:tc>
        <w:tc>
          <w:tcPr>
            <w:tcW w:w="992" w:type="dxa"/>
            <w:tcBorders>
              <w:top w:val="nil"/>
              <w:left w:val="nil"/>
              <w:bottom w:val="single" w:sz="4" w:space="0" w:color="auto"/>
              <w:right w:val="single" w:sz="4" w:space="0" w:color="auto"/>
            </w:tcBorders>
            <w:shd w:val="clear" w:color="auto" w:fill="auto"/>
            <w:vAlign w:val="center"/>
            <w:hideMark/>
          </w:tcPr>
          <w:p w14:paraId="0CB7C8CC" w14:textId="77777777" w:rsidR="00AA2E46" w:rsidRPr="00DF4760" w:rsidRDefault="00AA2E46" w:rsidP="00AA2E46">
            <w:pPr>
              <w:spacing w:after="0" w:line="240" w:lineRule="auto"/>
              <w:jc w:val="center"/>
              <w:rPr>
                <w:rFonts w:cs="Times New Roman"/>
                <w:sz w:val="22"/>
              </w:rPr>
            </w:pPr>
            <w:r w:rsidRPr="00DF4760">
              <w:rPr>
                <w:rFonts w:cs="Times New Roman"/>
                <w:sz w:val="22"/>
              </w:rPr>
              <w:t>1375</w:t>
            </w:r>
          </w:p>
        </w:tc>
        <w:tc>
          <w:tcPr>
            <w:tcW w:w="992" w:type="dxa"/>
            <w:tcBorders>
              <w:top w:val="nil"/>
              <w:left w:val="nil"/>
              <w:bottom w:val="single" w:sz="4" w:space="0" w:color="auto"/>
              <w:right w:val="single" w:sz="4" w:space="0" w:color="auto"/>
            </w:tcBorders>
            <w:shd w:val="clear" w:color="auto" w:fill="auto"/>
            <w:vAlign w:val="center"/>
            <w:hideMark/>
          </w:tcPr>
          <w:p w14:paraId="019EDF45"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46E801E2" w14:textId="77777777" w:rsidR="00AA2E46" w:rsidRPr="00DF4760" w:rsidRDefault="00AA2E46" w:rsidP="00AA2E46">
            <w:pPr>
              <w:spacing w:after="0" w:line="240" w:lineRule="auto"/>
              <w:jc w:val="center"/>
              <w:rPr>
                <w:rFonts w:cs="Times New Roman"/>
                <w:sz w:val="22"/>
              </w:rPr>
            </w:pPr>
            <w:r w:rsidRPr="00DF4760">
              <w:rPr>
                <w:rFonts w:cs="Times New Roman"/>
                <w:sz w:val="22"/>
              </w:rPr>
              <w:t>5500</w:t>
            </w:r>
          </w:p>
        </w:tc>
        <w:tc>
          <w:tcPr>
            <w:tcW w:w="992" w:type="dxa"/>
            <w:tcBorders>
              <w:top w:val="nil"/>
              <w:left w:val="nil"/>
              <w:bottom w:val="single" w:sz="4" w:space="0" w:color="auto"/>
              <w:right w:val="nil"/>
            </w:tcBorders>
            <w:shd w:val="clear" w:color="auto" w:fill="auto"/>
            <w:vAlign w:val="center"/>
            <w:hideMark/>
          </w:tcPr>
          <w:p w14:paraId="4D9D074C"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C2DBA4A"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21506DE5"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594A8D5"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034</w:t>
            </w:r>
          </w:p>
        </w:tc>
      </w:tr>
      <w:tr w:rsidR="00AA2E46" w:rsidRPr="00DF4760" w14:paraId="03AC14E4"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87C38D8" w14:textId="77777777" w:rsidR="00AA2E46" w:rsidRPr="00DF4760" w:rsidRDefault="00AA2E46" w:rsidP="00AA2E46">
            <w:pPr>
              <w:spacing w:after="0" w:line="240" w:lineRule="auto"/>
              <w:jc w:val="center"/>
              <w:rPr>
                <w:rFonts w:cs="Times New Roman"/>
                <w:sz w:val="22"/>
              </w:rPr>
            </w:pPr>
            <w:r w:rsidRPr="00DF4760">
              <w:rPr>
                <w:rFonts w:cs="Times New Roman"/>
                <w:sz w:val="22"/>
              </w:rPr>
              <w:t>ул.Станционная</w:t>
            </w:r>
          </w:p>
        </w:tc>
        <w:tc>
          <w:tcPr>
            <w:tcW w:w="992" w:type="dxa"/>
            <w:tcBorders>
              <w:top w:val="nil"/>
              <w:left w:val="nil"/>
              <w:bottom w:val="single" w:sz="4" w:space="0" w:color="auto"/>
              <w:right w:val="single" w:sz="4" w:space="0" w:color="auto"/>
            </w:tcBorders>
            <w:shd w:val="clear" w:color="auto" w:fill="auto"/>
            <w:vAlign w:val="center"/>
            <w:hideMark/>
          </w:tcPr>
          <w:p w14:paraId="109D9628" w14:textId="77777777" w:rsidR="00AA2E46" w:rsidRPr="00DF4760" w:rsidRDefault="00AA2E46" w:rsidP="00AA2E46">
            <w:pPr>
              <w:spacing w:after="0" w:line="240" w:lineRule="auto"/>
              <w:jc w:val="center"/>
              <w:rPr>
                <w:rFonts w:cs="Times New Roman"/>
                <w:sz w:val="22"/>
              </w:rPr>
            </w:pPr>
            <w:r w:rsidRPr="00DF4760">
              <w:rPr>
                <w:rFonts w:cs="Times New Roman"/>
                <w:sz w:val="22"/>
              </w:rPr>
              <w:t>2015</w:t>
            </w:r>
          </w:p>
        </w:tc>
        <w:tc>
          <w:tcPr>
            <w:tcW w:w="992" w:type="dxa"/>
            <w:tcBorders>
              <w:top w:val="nil"/>
              <w:left w:val="nil"/>
              <w:bottom w:val="single" w:sz="4" w:space="0" w:color="auto"/>
              <w:right w:val="single" w:sz="4" w:space="0" w:color="auto"/>
            </w:tcBorders>
            <w:shd w:val="clear" w:color="auto" w:fill="auto"/>
            <w:vAlign w:val="center"/>
            <w:hideMark/>
          </w:tcPr>
          <w:p w14:paraId="08962E4A"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047A7160" w14:textId="77777777" w:rsidR="00AA2E46" w:rsidRPr="00DF4760" w:rsidRDefault="00AA2E46" w:rsidP="00AA2E46">
            <w:pPr>
              <w:spacing w:after="0" w:line="240" w:lineRule="auto"/>
              <w:jc w:val="center"/>
              <w:rPr>
                <w:rFonts w:cs="Times New Roman"/>
                <w:sz w:val="22"/>
              </w:rPr>
            </w:pPr>
            <w:r w:rsidRPr="00DF4760">
              <w:rPr>
                <w:rFonts w:cs="Times New Roman"/>
                <w:sz w:val="22"/>
              </w:rPr>
              <w:t>12090</w:t>
            </w:r>
          </w:p>
        </w:tc>
        <w:tc>
          <w:tcPr>
            <w:tcW w:w="992" w:type="dxa"/>
            <w:tcBorders>
              <w:top w:val="nil"/>
              <w:left w:val="nil"/>
              <w:bottom w:val="single" w:sz="4" w:space="0" w:color="auto"/>
              <w:right w:val="nil"/>
            </w:tcBorders>
            <w:shd w:val="clear" w:color="auto" w:fill="auto"/>
            <w:vAlign w:val="center"/>
            <w:hideMark/>
          </w:tcPr>
          <w:p w14:paraId="685C34F5"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46886FA"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290EF4D8"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DD3DC0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035</w:t>
            </w:r>
          </w:p>
        </w:tc>
      </w:tr>
      <w:tr w:rsidR="00AA2E46" w:rsidRPr="00DF4760" w14:paraId="7DC52015"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BAA3256" w14:textId="77777777" w:rsidR="00AA2E46" w:rsidRPr="00DF4760" w:rsidRDefault="00AA2E46" w:rsidP="00AA2E46">
            <w:pPr>
              <w:spacing w:after="0" w:line="240" w:lineRule="auto"/>
              <w:jc w:val="center"/>
              <w:rPr>
                <w:rFonts w:cs="Times New Roman"/>
                <w:sz w:val="22"/>
              </w:rPr>
            </w:pPr>
            <w:r w:rsidRPr="00DF4760">
              <w:rPr>
                <w:rFonts w:cs="Times New Roman"/>
                <w:sz w:val="22"/>
              </w:rPr>
              <w:t>ул.Степная</w:t>
            </w:r>
          </w:p>
        </w:tc>
        <w:tc>
          <w:tcPr>
            <w:tcW w:w="992" w:type="dxa"/>
            <w:tcBorders>
              <w:top w:val="nil"/>
              <w:left w:val="nil"/>
              <w:bottom w:val="single" w:sz="4" w:space="0" w:color="auto"/>
              <w:right w:val="single" w:sz="4" w:space="0" w:color="auto"/>
            </w:tcBorders>
            <w:shd w:val="clear" w:color="auto" w:fill="auto"/>
            <w:vAlign w:val="center"/>
            <w:hideMark/>
          </w:tcPr>
          <w:p w14:paraId="4B5A0055" w14:textId="77777777" w:rsidR="00AA2E46" w:rsidRPr="00DF4760" w:rsidRDefault="00AA2E46" w:rsidP="00AA2E46">
            <w:pPr>
              <w:spacing w:after="0" w:line="240" w:lineRule="auto"/>
              <w:jc w:val="center"/>
              <w:rPr>
                <w:rFonts w:cs="Times New Roman"/>
                <w:sz w:val="22"/>
              </w:rPr>
            </w:pPr>
            <w:r w:rsidRPr="00DF4760">
              <w:rPr>
                <w:rFonts w:cs="Times New Roman"/>
                <w:sz w:val="22"/>
              </w:rPr>
              <w:t>930</w:t>
            </w:r>
          </w:p>
        </w:tc>
        <w:tc>
          <w:tcPr>
            <w:tcW w:w="992" w:type="dxa"/>
            <w:tcBorders>
              <w:top w:val="nil"/>
              <w:left w:val="nil"/>
              <w:bottom w:val="single" w:sz="4" w:space="0" w:color="auto"/>
              <w:right w:val="single" w:sz="4" w:space="0" w:color="auto"/>
            </w:tcBorders>
            <w:shd w:val="clear" w:color="auto" w:fill="auto"/>
            <w:vAlign w:val="center"/>
            <w:hideMark/>
          </w:tcPr>
          <w:p w14:paraId="56CB96B8"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5B61E284" w14:textId="77777777" w:rsidR="00AA2E46" w:rsidRPr="00DF4760" w:rsidRDefault="00AA2E46" w:rsidP="00AA2E46">
            <w:pPr>
              <w:spacing w:after="0" w:line="240" w:lineRule="auto"/>
              <w:jc w:val="center"/>
              <w:rPr>
                <w:rFonts w:cs="Times New Roman"/>
                <w:sz w:val="22"/>
              </w:rPr>
            </w:pPr>
            <w:r w:rsidRPr="00DF4760">
              <w:rPr>
                <w:rFonts w:cs="Times New Roman"/>
                <w:sz w:val="22"/>
              </w:rPr>
              <w:t>5580</w:t>
            </w:r>
          </w:p>
        </w:tc>
        <w:tc>
          <w:tcPr>
            <w:tcW w:w="992" w:type="dxa"/>
            <w:tcBorders>
              <w:top w:val="nil"/>
              <w:left w:val="nil"/>
              <w:bottom w:val="single" w:sz="4" w:space="0" w:color="auto"/>
              <w:right w:val="nil"/>
            </w:tcBorders>
            <w:shd w:val="clear" w:color="auto" w:fill="auto"/>
            <w:vAlign w:val="center"/>
            <w:hideMark/>
          </w:tcPr>
          <w:p w14:paraId="553BBB57"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F8EED31"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92E62EA"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3959D6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036</w:t>
            </w:r>
          </w:p>
        </w:tc>
      </w:tr>
      <w:tr w:rsidR="00AA2E46" w:rsidRPr="00DF4760" w14:paraId="30AFA15A"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E6CBC65" w14:textId="77777777" w:rsidR="00AA2E46" w:rsidRPr="00DF4760" w:rsidRDefault="00AA2E46" w:rsidP="00AA2E46">
            <w:pPr>
              <w:spacing w:after="0" w:line="240" w:lineRule="auto"/>
              <w:jc w:val="center"/>
              <w:rPr>
                <w:rFonts w:cs="Times New Roman"/>
                <w:sz w:val="22"/>
              </w:rPr>
            </w:pPr>
            <w:r w:rsidRPr="00DF4760">
              <w:rPr>
                <w:rFonts w:cs="Times New Roman"/>
                <w:sz w:val="22"/>
              </w:rPr>
              <w:t>ул.Строительная</w:t>
            </w:r>
          </w:p>
        </w:tc>
        <w:tc>
          <w:tcPr>
            <w:tcW w:w="992" w:type="dxa"/>
            <w:tcBorders>
              <w:top w:val="nil"/>
              <w:left w:val="nil"/>
              <w:bottom w:val="single" w:sz="4" w:space="0" w:color="auto"/>
              <w:right w:val="single" w:sz="4" w:space="0" w:color="auto"/>
            </w:tcBorders>
            <w:shd w:val="clear" w:color="auto" w:fill="auto"/>
            <w:vAlign w:val="center"/>
            <w:hideMark/>
          </w:tcPr>
          <w:p w14:paraId="7C841E6B" w14:textId="77777777" w:rsidR="00AA2E46" w:rsidRPr="00DF4760" w:rsidRDefault="00AA2E46" w:rsidP="00AA2E46">
            <w:pPr>
              <w:spacing w:after="0" w:line="240" w:lineRule="auto"/>
              <w:jc w:val="center"/>
              <w:rPr>
                <w:rFonts w:cs="Times New Roman"/>
                <w:sz w:val="22"/>
              </w:rPr>
            </w:pPr>
            <w:r w:rsidRPr="00DF4760">
              <w:rPr>
                <w:rFonts w:cs="Times New Roman"/>
                <w:sz w:val="22"/>
              </w:rPr>
              <w:t>1435</w:t>
            </w:r>
          </w:p>
        </w:tc>
        <w:tc>
          <w:tcPr>
            <w:tcW w:w="992" w:type="dxa"/>
            <w:tcBorders>
              <w:top w:val="nil"/>
              <w:left w:val="nil"/>
              <w:bottom w:val="single" w:sz="4" w:space="0" w:color="auto"/>
              <w:right w:val="single" w:sz="4" w:space="0" w:color="auto"/>
            </w:tcBorders>
            <w:shd w:val="clear" w:color="auto" w:fill="auto"/>
            <w:vAlign w:val="center"/>
            <w:hideMark/>
          </w:tcPr>
          <w:p w14:paraId="738FE3C2"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7221711A" w14:textId="77777777" w:rsidR="00AA2E46" w:rsidRPr="00DF4760" w:rsidRDefault="00AA2E46" w:rsidP="00AA2E46">
            <w:pPr>
              <w:spacing w:after="0" w:line="240" w:lineRule="auto"/>
              <w:jc w:val="center"/>
              <w:rPr>
                <w:rFonts w:cs="Times New Roman"/>
                <w:sz w:val="22"/>
              </w:rPr>
            </w:pPr>
            <w:r w:rsidRPr="00DF4760">
              <w:rPr>
                <w:rFonts w:cs="Times New Roman"/>
                <w:sz w:val="22"/>
              </w:rPr>
              <w:t>10045</w:t>
            </w:r>
          </w:p>
        </w:tc>
        <w:tc>
          <w:tcPr>
            <w:tcW w:w="992" w:type="dxa"/>
            <w:tcBorders>
              <w:top w:val="nil"/>
              <w:left w:val="nil"/>
              <w:bottom w:val="single" w:sz="4" w:space="0" w:color="auto"/>
              <w:right w:val="nil"/>
            </w:tcBorders>
            <w:shd w:val="clear" w:color="auto" w:fill="auto"/>
            <w:vAlign w:val="center"/>
            <w:hideMark/>
          </w:tcPr>
          <w:p w14:paraId="07FCD461"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96C504E"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1B516341"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C5980D1"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037</w:t>
            </w:r>
          </w:p>
        </w:tc>
      </w:tr>
      <w:tr w:rsidR="00AA2E46" w:rsidRPr="00DF4760" w14:paraId="21F58D4D" w14:textId="77777777" w:rsidTr="00AA2E46">
        <w:trPr>
          <w:trHeight w:val="61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CCDC1DA" w14:textId="77777777" w:rsidR="00AA2E46" w:rsidRPr="00DF4760" w:rsidRDefault="00AA2E46" w:rsidP="00AA2E46">
            <w:pPr>
              <w:spacing w:after="0" w:line="240" w:lineRule="auto"/>
              <w:jc w:val="center"/>
              <w:rPr>
                <w:rFonts w:cs="Times New Roman"/>
                <w:sz w:val="22"/>
              </w:rPr>
            </w:pPr>
            <w:r w:rsidRPr="00DF4760">
              <w:rPr>
                <w:rFonts w:cs="Times New Roman"/>
                <w:sz w:val="22"/>
              </w:rPr>
              <w:t>ул.Строительная - Космическая</w:t>
            </w:r>
          </w:p>
        </w:tc>
        <w:tc>
          <w:tcPr>
            <w:tcW w:w="992" w:type="dxa"/>
            <w:tcBorders>
              <w:top w:val="nil"/>
              <w:left w:val="nil"/>
              <w:bottom w:val="single" w:sz="4" w:space="0" w:color="auto"/>
              <w:right w:val="single" w:sz="4" w:space="0" w:color="auto"/>
            </w:tcBorders>
            <w:shd w:val="clear" w:color="auto" w:fill="auto"/>
            <w:vAlign w:val="center"/>
            <w:hideMark/>
          </w:tcPr>
          <w:p w14:paraId="5C929EF6" w14:textId="77777777" w:rsidR="00AA2E46" w:rsidRPr="00DF4760" w:rsidRDefault="00AA2E46" w:rsidP="00AA2E46">
            <w:pPr>
              <w:spacing w:after="0" w:line="240" w:lineRule="auto"/>
              <w:jc w:val="center"/>
              <w:rPr>
                <w:rFonts w:cs="Times New Roman"/>
                <w:sz w:val="22"/>
              </w:rPr>
            </w:pPr>
            <w:r w:rsidRPr="00DF4760">
              <w:rPr>
                <w:rFonts w:cs="Times New Roman"/>
                <w:sz w:val="22"/>
              </w:rPr>
              <w:t>175</w:t>
            </w:r>
          </w:p>
        </w:tc>
        <w:tc>
          <w:tcPr>
            <w:tcW w:w="992" w:type="dxa"/>
            <w:tcBorders>
              <w:top w:val="nil"/>
              <w:left w:val="nil"/>
              <w:bottom w:val="single" w:sz="4" w:space="0" w:color="auto"/>
              <w:right w:val="single" w:sz="4" w:space="0" w:color="auto"/>
            </w:tcBorders>
            <w:shd w:val="clear" w:color="auto" w:fill="auto"/>
            <w:vAlign w:val="center"/>
            <w:hideMark/>
          </w:tcPr>
          <w:p w14:paraId="7FE92A3D"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2F06756D" w14:textId="77777777" w:rsidR="00AA2E46" w:rsidRPr="00DF4760" w:rsidRDefault="00AA2E46" w:rsidP="00AA2E46">
            <w:pPr>
              <w:spacing w:after="0" w:line="240" w:lineRule="auto"/>
              <w:jc w:val="center"/>
              <w:rPr>
                <w:rFonts w:cs="Times New Roman"/>
                <w:sz w:val="22"/>
              </w:rPr>
            </w:pPr>
            <w:r w:rsidRPr="00DF4760">
              <w:rPr>
                <w:rFonts w:cs="Times New Roman"/>
                <w:sz w:val="22"/>
              </w:rPr>
              <w:t>1050</w:t>
            </w:r>
          </w:p>
        </w:tc>
        <w:tc>
          <w:tcPr>
            <w:tcW w:w="992" w:type="dxa"/>
            <w:tcBorders>
              <w:top w:val="nil"/>
              <w:left w:val="nil"/>
              <w:bottom w:val="single" w:sz="4" w:space="0" w:color="auto"/>
              <w:right w:val="nil"/>
            </w:tcBorders>
            <w:shd w:val="clear" w:color="auto" w:fill="auto"/>
            <w:vAlign w:val="center"/>
            <w:hideMark/>
          </w:tcPr>
          <w:p w14:paraId="25D39577"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119B8EB"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12D7DC2D"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E2664CA"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038</w:t>
            </w:r>
          </w:p>
        </w:tc>
      </w:tr>
      <w:tr w:rsidR="00AA2E46" w:rsidRPr="00DF4760" w14:paraId="69079AF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43A7672" w14:textId="77777777" w:rsidR="00AA2E46" w:rsidRPr="00DF4760" w:rsidRDefault="00AA2E46" w:rsidP="00AA2E46">
            <w:pPr>
              <w:spacing w:after="0" w:line="240" w:lineRule="auto"/>
              <w:jc w:val="center"/>
              <w:rPr>
                <w:rFonts w:cs="Times New Roman"/>
                <w:sz w:val="22"/>
              </w:rPr>
            </w:pPr>
            <w:r w:rsidRPr="00DF4760">
              <w:rPr>
                <w:rFonts w:cs="Times New Roman"/>
                <w:sz w:val="22"/>
              </w:rPr>
              <w:t>ул.Строительная – Шевченко</w:t>
            </w:r>
          </w:p>
        </w:tc>
        <w:tc>
          <w:tcPr>
            <w:tcW w:w="992" w:type="dxa"/>
            <w:tcBorders>
              <w:top w:val="nil"/>
              <w:left w:val="nil"/>
              <w:bottom w:val="single" w:sz="4" w:space="0" w:color="auto"/>
              <w:right w:val="single" w:sz="4" w:space="0" w:color="auto"/>
            </w:tcBorders>
            <w:shd w:val="clear" w:color="auto" w:fill="auto"/>
            <w:vAlign w:val="center"/>
            <w:hideMark/>
          </w:tcPr>
          <w:p w14:paraId="31DEEB73" w14:textId="77777777" w:rsidR="00AA2E46" w:rsidRPr="00DF4760" w:rsidRDefault="00AA2E46" w:rsidP="00AA2E46">
            <w:pPr>
              <w:spacing w:after="0" w:line="240" w:lineRule="auto"/>
              <w:jc w:val="center"/>
              <w:rPr>
                <w:rFonts w:cs="Times New Roman"/>
                <w:sz w:val="22"/>
              </w:rPr>
            </w:pPr>
            <w:r w:rsidRPr="00DF4760">
              <w:rPr>
                <w:rFonts w:cs="Times New Roman"/>
                <w:sz w:val="22"/>
              </w:rPr>
              <w:t>305</w:t>
            </w:r>
          </w:p>
        </w:tc>
        <w:tc>
          <w:tcPr>
            <w:tcW w:w="992" w:type="dxa"/>
            <w:tcBorders>
              <w:top w:val="nil"/>
              <w:left w:val="nil"/>
              <w:bottom w:val="single" w:sz="4" w:space="0" w:color="auto"/>
              <w:right w:val="single" w:sz="4" w:space="0" w:color="auto"/>
            </w:tcBorders>
            <w:shd w:val="clear" w:color="auto" w:fill="auto"/>
            <w:vAlign w:val="center"/>
            <w:hideMark/>
          </w:tcPr>
          <w:p w14:paraId="4FFB742B"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7CA463D8" w14:textId="77777777" w:rsidR="00AA2E46" w:rsidRPr="00DF4760" w:rsidRDefault="00AA2E46" w:rsidP="00AA2E46">
            <w:pPr>
              <w:spacing w:after="0" w:line="240" w:lineRule="auto"/>
              <w:jc w:val="center"/>
              <w:rPr>
                <w:rFonts w:cs="Times New Roman"/>
                <w:sz w:val="22"/>
              </w:rPr>
            </w:pPr>
            <w:r w:rsidRPr="00DF4760">
              <w:rPr>
                <w:rFonts w:cs="Times New Roman"/>
                <w:sz w:val="22"/>
              </w:rPr>
              <w:t>1830</w:t>
            </w:r>
          </w:p>
        </w:tc>
        <w:tc>
          <w:tcPr>
            <w:tcW w:w="992" w:type="dxa"/>
            <w:tcBorders>
              <w:top w:val="nil"/>
              <w:left w:val="nil"/>
              <w:bottom w:val="single" w:sz="4" w:space="0" w:color="auto"/>
              <w:right w:val="nil"/>
            </w:tcBorders>
            <w:shd w:val="clear" w:color="auto" w:fill="auto"/>
            <w:vAlign w:val="center"/>
            <w:hideMark/>
          </w:tcPr>
          <w:p w14:paraId="49974796"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BA2118B"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2387E959"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00FCBB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039</w:t>
            </w:r>
          </w:p>
        </w:tc>
      </w:tr>
      <w:tr w:rsidR="00AA2E46" w:rsidRPr="00DF4760" w14:paraId="31E1830B"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3D04A32" w14:textId="77777777" w:rsidR="00AA2E46" w:rsidRPr="00DF4760" w:rsidRDefault="00AA2E46" w:rsidP="00AA2E46">
            <w:pPr>
              <w:spacing w:after="0" w:line="240" w:lineRule="auto"/>
              <w:jc w:val="center"/>
              <w:rPr>
                <w:rFonts w:cs="Times New Roman"/>
                <w:sz w:val="22"/>
              </w:rPr>
            </w:pPr>
            <w:r w:rsidRPr="00DF4760">
              <w:rPr>
                <w:rFonts w:cs="Times New Roman"/>
                <w:sz w:val="22"/>
              </w:rPr>
              <w:t>ул.Толстого</w:t>
            </w:r>
          </w:p>
        </w:tc>
        <w:tc>
          <w:tcPr>
            <w:tcW w:w="992" w:type="dxa"/>
            <w:tcBorders>
              <w:top w:val="nil"/>
              <w:left w:val="nil"/>
              <w:bottom w:val="single" w:sz="4" w:space="0" w:color="auto"/>
              <w:right w:val="single" w:sz="4" w:space="0" w:color="auto"/>
            </w:tcBorders>
            <w:shd w:val="clear" w:color="auto" w:fill="auto"/>
            <w:vAlign w:val="center"/>
            <w:hideMark/>
          </w:tcPr>
          <w:p w14:paraId="48BB4BE9" w14:textId="77777777" w:rsidR="00AA2E46" w:rsidRPr="00DF4760" w:rsidRDefault="00AA2E46" w:rsidP="00AA2E46">
            <w:pPr>
              <w:spacing w:after="0" w:line="240" w:lineRule="auto"/>
              <w:jc w:val="center"/>
              <w:rPr>
                <w:rFonts w:cs="Times New Roman"/>
                <w:sz w:val="22"/>
              </w:rPr>
            </w:pPr>
            <w:r w:rsidRPr="00DF4760">
              <w:rPr>
                <w:rFonts w:cs="Times New Roman"/>
                <w:sz w:val="22"/>
              </w:rPr>
              <w:t>1035</w:t>
            </w:r>
          </w:p>
        </w:tc>
        <w:tc>
          <w:tcPr>
            <w:tcW w:w="992" w:type="dxa"/>
            <w:tcBorders>
              <w:top w:val="nil"/>
              <w:left w:val="nil"/>
              <w:bottom w:val="single" w:sz="4" w:space="0" w:color="auto"/>
              <w:right w:val="single" w:sz="4" w:space="0" w:color="auto"/>
            </w:tcBorders>
            <w:shd w:val="clear" w:color="auto" w:fill="auto"/>
            <w:vAlign w:val="center"/>
            <w:hideMark/>
          </w:tcPr>
          <w:p w14:paraId="545C0B20"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6A23B086" w14:textId="77777777" w:rsidR="00AA2E46" w:rsidRPr="00DF4760" w:rsidRDefault="00AA2E46" w:rsidP="00AA2E46">
            <w:pPr>
              <w:spacing w:after="0" w:line="240" w:lineRule="auto"/>
              <w:jc w:val="center"/>
              <w:rPr>
                <w:rFonts w:cs="Times New Roman"/>
                <w:sz w:val="22"/>
              </w:rPr>
            </w:pPr>
            <w:r w:rsidRPr="00DF4760">
              <w:rPr>
                <w:rFonts w:cs="Times New Roman"/>
                <w:sz w:val="22"/>
              </w:rPr>
              <w:t>4140</w:t>
            </w:r>
          </w:p>
        </w:tc>
        <w:tc>
          <w:tcPr>
            <w:tcW w:w="992" w:type="dxa"/>
            <w:tcBorders>
              <w:top w:val="nil"/>
              <w:left w:val="nil"/>
              <w:bottom w:val="single" w:sz="4" w:space="0" w:color="auto"/>
              <w:right w:val="nil"/>
            </w:tcBorders>
            <w:shd w:val="clear" w:color="auto" w:fill="auto"/>
            <w:vAlign w:val="center"/>
            <w:hideMark/>
          </w:tcPr>
          <w:p w14:paraId="76380614" w14:textId="77777777" w:rsidR="00AA2E46" w:rsidRPr="00DF4760" w:rsidRDefault="00AA2E46" w:rsidP="00AA2E46">
            <w:pPr>
              <w:spacing w:after="0" w:line="240" w:lineRule="auto"/>
              <w:jc w:val="center"/>
              <w:rPr>
                <w:rFonts w:cs="Times New Roman"/>
                <w:sz w:val="22"/>
              </w:rPr>
            </w:pPr>
            <w:r w:rsidRPr="00DF4760">
              <w:rPr>
                <w:rFonts w:cs="Times New Roman"/>
                <w:sz w:val="22"/>
              </w:rPr>
              <w:t>0,8</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E4E21B4"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66FDAB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C26A700"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040</w:t>
            </w:r>
          </w:p>
        </w:tc>
      </w:tr>
      <w:tr w:rsidR="00AA2E46" w:rsidRPr="00DF4760" w14:paraId="48FDAE3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36D00E2" w14:textId="77777777" w:rsidR="00AA2E46" w:rsidRPr="00DF4760" w:rsidRDefault="00AA2E46" w:rsidP="00AA2E46">
            <w:pPr>
              <w:spacing w:after="0" w:line="240" w:lineRule="auto"/>
              <w:jc w:val="center"/>
              <w:rPr>
                <w:rFonts w:cs="Times New Roman"/>
                <w:sz w:val="22"/>
              </w:rPr>
            </w:pPr>
            <w:r w:rsidRPr="00DF4760">
              <w:rPr>
                <w:rFonts w:cs="Times New Roman"/>
                <w:sz w:val="22"/>
              </w:rPr>
              <w:t>ул.Чапаева</w:t>
            </w:r>
          </w:p>
        </w:tc>
        <w:tc>
          <w:tcPr>
            <w:tcW w:w="992" w:type="dxa"/>
            <w:tcBorders>
              <w:top w:val="nil"/>
              <w:left w:val="nil"/>
              <w:bottom w:val="single" w:sz="4" w:space="0" w:color="auto"/>
              <w:right w:val="single" w:sz="4" w:space="0" w:color="auto"/>
            </w:tcBorders>
            <w:shd w:val="clear" w:color="auto" w:fill="auto"/>
            <w:vAlign w:val="center"/>
            <w:hideMark/>
          </w:tcPr>
          <w:p w14:paraId="77C7A74E" w14:textId="77777777" w:rsidR="00AA2E46" w:rsidRPr="00DF4760" w:rsidRDefault="00AA2E46" w:rsidP="00AA2E46">
            <w:pPr>
              <w:spacing w:after="0" w:line="240" w:lineRule="auto"/>
              <w:jc w:val="center"/>
              <w:rPr>
                <w:rFonts w:cs="Times New Roman"/>
                <w:sz w:val="22"/>
              </w:rPr>
            </w:pPr>
            <w:r w:rsidRPr="00DF4760">
              <w:rPr>
                <w:rFonts w:cs="Times New Roman"/>
                <w:sz w:val="22"/>
              </w:rPr>
              <w:t>300</w:t>
            </w:r>
          </w:p>
        </w:tc>
        <w:tc>
          <w:tcPr>
            <w:tcW w:w="992" w:type="dxa"/>
            <w:tcBorders>
              <w:top w:val="nil"/>
              <w:left w:val="nil"/>
              <w:bottom w:val="single" w:sz="4" w:space="0" w:color="auto"/>
              <w:right w:val="nil"/>
            </w:tcBorders>
            <w:shd w:val="clear" w:color="auto" w:fill="auto"/>
            <w:vAlign w:val="center"/>
            <w:hideMark/>
          </w:tcPr>
          <w:p w14:paraId="416A46EF" w14:textId="77777777" w:rsidR="00AA2E46" w:rsidRPr="00DF4760" w:rsidRDefault="00AA2E46" w:rsidP="00AA2E46">
            <w:pPr>
              <w:spacing w:after="0" w:line="240" w:lineRule="auto"/>
              <w:jc w:val="center"/>
              <w:rPr>
                <w:rFonts w:cs="Times New Roman"/>
                <w:sz w:val="22"/>
              </w:rPr>
            </w:pPr>
            <w:r w:rsidRPr="00DF4760">
              <w:rPr>
                <w:rFonts w:cs="Times New Roman"/>
                <w:sz w:val="22"/>
              </w:rPr>
              <w:t>4,5</w:t>
            </w:r>
          </w:p>
        </w:tc>
        <w:tc>
          <w:tcPr>
            <w:tcW w:w="1134" w:type="dxa"/>
            <w:tcBorders>
              <w:top w:val="nil"/>
              <w:left w:val="nil"/>
              <w:bottom w:val="single" w:sz="4" w:space="0" w:color="auto"/>
              <w:right w:val="single" w:sz="4" w:space="0" w:color="auto"/>
            </w:tcBorders>
            <w:shd w:val="clear" w:color="auto" w:fill="auto"/>
            <w:vAlign w:val="center"/>
            <w:hideMark/>
          </w:tcPr>
          <w:p w14:paraId="2530125F" w14:textId="77777777" w:rsidR="00AA2E46" w:rsidRPr="00DF4760" w:rsidRDefault="00AA2E46" w:rsidP="00AA2E46">
            <w:pPr>
              <w:spacing w:after="0" w:line="240" w:lineRule="auto"/>
              <w:jc w:val="center"/>
              <w:rPr>
                <w:rFonts w:cs="Times New Roman"/>
                <w:sz w:val="22"/>
              </w:rPr>
            </w:pPr>
            <w:r w:rsidRPr="00DF4760">
              <w:rPr>
                <w:rFonts w:cs="Times New Roman"/>
                <w:sz w:val="22"/>
              </w:rPr>
              <w:t>1350</w:t>
            </w:r>
          </w:p>
        </w:tc>
        <w:tc>
          <w:tcPr>
            <w:tcW w:w="992" w:type="dxa"/>
            <w:tcBorders>
              <w:top w:val="nil"/>
              <w:left w:val="nil"/>
              <w:bottom w:val="single" w:sz="4" w:space="0" w:color="auto"/>
              <w:right w:val="nil"/>
            </w:tcBorders>
            <w:shd w:val="clear" w:color="auto" w:fill="auto"/>
            <w:vAlign w:val="center"/>
            <w:hideMark/>
          </w:tcPr>
          <w:p w14:paraId="403D8E4B"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488AD8A"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5A7635E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3FE2C7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041</w:t>
            </w:r>
          </w:p>
        </w:tc>
      </w:tr>
      <w:tr w:rsidR="00AA2E46" w:rsidRPr="00DF4760" w14:paraId="03325D10"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71283DF" w14:textId="77777777" w:rsidR="00AA2E46" w:rsidRPr="00DF4760" w:rsidRDefault="00AA2E46" w:rsidP="00AA2E46">
            <w:pPr>
              <w:spacing w:after="0" w:line="240" w:lineRule="auto"/>
              <w:jc w:val="center"/>
              <w:rPr>
                <w:rFonts w:cs="Times New Roman"/>
                <w:sz w:val="22"/>
              </w:rPr>
            </w:pPr>
            <w:r w:rsidRPr="00DF4760">
              <w:rPr>
                <w:rFonts w:cs="Times New Roman"/>
                <w:sz w:val="22"/>
              </w:rPr>
              <w:t>ул.Чехова</w:t>
            </w:r>
          </w:p>
        </w:tc>
        <w:tc>
          <w:tcPr>
            <w:tcW w:w="992" w:type="dxa"/>
            <w:tcBorders>
              <w:top w:val="nil"/>
              <w:left w:val="nil"/>
              <w:bottom w:val="single" w:sz="4" w:space="0" w:color="auto"/>
              <w:right w:val="single" w:sz="4" w:space="0" w:color="auto"/>
            </w:tcBorders>
            <w:shd w:val="clear" w:color="auto" w:fill="auto"/>
            <w:vAlign w:val="center"/>
            <w:hideMark/>
          </w:tcPr>
          <w:p w14:paraId="2C59EBD0" w14:textId="77777777" w:rsidR="00AA2E46" w:rsidRPr="00DF4760" w:rsidRDefault="00AA2E46" w:rsidP="00AA2E46">
            <w:pPr>
              <w:spacing w:after="0" w:line="240" w:lineRule="auto"/>
              <w:jc w:val="center"/>
              <w:rPr>
                <w:rFonts w:cs="Times New Roman"/>
                <w:sz w:val="22"/>
              </w:rPr>
            </w:pPr>
            <w:r w:rsidRPr="00DF4760">
              <w:rPr>
                <w:rFonts w:cs="Times New Roman"/>
                <w:sz w:val="22"/>
              </w:rPr>
              <w:t>720</w:t>
            </w:r>
          </w:p>
        </w:tc>
        <w:tc>
          <w:tcPr>
            <w:tcW w:w="992" w:type="dxa"/>
            <w:tcBorders>
              <w:top w:val="nil"/>
              <w:left w:val="nil"/>
              <w:bottom w:val="single" w:sz="4" w:space="0" w:color="auto"/>
              <w:right w:val="nil"/>
            </w:tcBorders>
            <w:shd w:val="clear" w:color="auto" w:fill="auto"/>
            <w:vAlign w:val="center"/>
            <w:hideMark/>
          </w:tcPr>
          <w:p w14:paraId="10B85053"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09EE37C1" w14:textId="77777777" w:rsidR="00AA2E46" w:rsidRPr="00DF4760" w:rsidRDefault="00AA2E46" w:rsidP="00AA2E46">
            <w:pPr>
              <w:spacing w:after="0" w:line="240" w:lineRule="auto"/>
              <w:jc w:val="center"/>
              <w:rPr>
                <w:rFonts w:cs="Times New Roman"/>
                <w:sz w:val="22"/>
              </w:rPr>
            </w:pPr>
            <w:r w:rsidRPr="00DF4760">
              <w:rPr>
                <w:rFonts w:cs="Times New Roman"/>
                <w:sz w:val="22"/>
              </w:rPr>
              <w:t>4320</w:t>
            </w:r>
          </w:p>
        </w:tc>
        <w:tc>
          <w:tcPr>
            <w:tcW w:w="992" w:type="dxa"/>
            <w:tcBorders>
              <w:top w:val="nil"/>
              <w:left w:val="nil"/>
              <w:bottom w:val="single" w:sz="4" w:space="0" w:color="auto"/>
              <w:right w:val="nil"/>
            </w:tcBorders>
            <w:shd w:val="clear" w:color="auto" w:fill="auto"/>
            <w:vAlign w:val="center"/>
            <w:hideMark/>
          </w:tcPr>
          <w:p w14:paraId="12DD920D"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938B345"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6F4240E5"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BC0816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042</w:t>
            </w:r>
          </w:p>
        </w:tc>
      </w:tr>
      <w:tr w:rsidR="00AA2E46" w:rsidRPr="00DF4760" w14:paraId="137AC654"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E28EB35" w14:textId="77777777" w:rsidR="00AA2E46" w:rsidRPr="00DF4760" w:rsidRDefault="00AA2E46" w:rsidP="00AA2E46">
            <w:pPr>
              <w:spacing w:after="0" w:line="240" w:lineRule="auto"/>
              <w:jc w:val="center"/>
              <w:rPr>
                <w:rFonts w:cs="Times New Roman"/>
                <w:sz w:val="22"/>
              </w:rPr>
            </w:pPr>
            <w:r w:rsidRPr="00DF4760">
              <w:rPr>
                <w:rFonts w:cs="Times New Roman"/>
                <w:sz w:val="22"/>
              </w:rPr>
              <w:t>ул.Чкалова</w:t>
            </w:r>
          </w:p>
        </w:tc>
        <w:tc>
          <w:tcPr>
            <w:tcW w:w="992" w:type="dxa"/>
            <w:tcBorders>
              <w:top w:val="nil"/>
              <w:left w:val="nil"/>
              <w:bottom w:val="single" w:sz="4" w:space="0" w:color="auto"/>
              <w:right w:val="single" w:sz="4" w:space="0" w:color="auto"/>
            </w:tcBorders>
            <w:shd w:val="clear" w:color="auto" w:fill="auto"/>
            <w:vAlign w:val="center"/>
            <w:hideMark/>
          </w:tcPr>
          <w:p w14:paraId="42D4132B" w14:textId="77777777" w:rsidR="00AA2E46" w:rsidRPr="00DF4760" w:rsidRDefault="00AA2E46" w:rsidP="00AA2E46">
            <w:pPr>
              <w:spacing w:after="0" w:line="240" w:lineRule="auto"/>
              <w:jc w:val="center"/>
              <w:rPr>
                <w:rFonts w:cs="Times New Roman"/>
                <w:sz w:val="22"/>
              </w:rPr>
            </w:pPr>
            <w:r w:rsidRPr="00DF4760">
              <w:rPr>
                <w:rFonts w:cs="Times New Roman"/>
                <w:sz w:val="22"/>
              </w:rPr>
              <w:t>690</w:t>
            </w:r>
          </w:p>
        </w:tc>
        <w:tc>
          <w:tcPr>
            <w:tcW w:w="992" w:type="dxa"/>
            <w:tcBorders>
              <w:top w:val="nil"/>
              <w:left w:val="nil"/>
              <w:bottom w:val="single" w:sz="4" w:space="0" w:color="auto"/>
              <w:right w:val="nil"/>
            </w:tcBorders>
            <w:shd w:val="clear" w:color="auto" w:fill="auto"/>
            <w:vAlign w:val="center"/>
            <w:hideMark/>
          </w:tcPr>
          <w:p w14:paraId="5CF02AF7"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04AD377A" w14:textId="77777777" w:rsidR="00AA2E46" w:rsidRPr="00DF4760" w:rsidRDefault="00AA2E46" w:rsidP="00AA2E46">
            <w:pPr>
              <w:spacing w:after="0" w:line="240" w:lineRule="auto"/>
              <w:jc w:val="center"/>
              <w:rPr>
                <w:rFonts w:cs="Times New Roman"/>
                <w:sz w:val="22"/>
              </w:rPr>
            </w:pPr>
            <w:r w:rsidRPr="00DF4760">
              <w:rPr>
                <w:rFonts w:cs="Times New Roman"/>
                <w:sz w:val="22"/>
              </w:rPr>
              <w:t>3450</w:t>
            </w:r>
          </w:p>
        </w:tc>
        <w:tc>
          <w:tcPr>
            <w:tcW w:w="992" w:type="dxa"/>
            <w:tcBorders>
              <w:top w:val="nil"/>
              <w:left w:val="nil"/>
              <w:bottom w:val="single" w:sz="4" w:space="0" w:color="auto"/>
              <w:right w:val="nil"/>
            </w:tcBorders>
            <w:shd w:val="clear" w:color="auto" w:fill="auto"/>
            <w:vAlign w:val="center"/>
            <w:hideMark/>
          </w:tcPr>
          <w:p w14:paraId="0435EC76"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3BD13A1"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27A6DA23"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70B319A"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043</w:t>
            </w:r>
          </w:p>
        </w:tc>
      </w:tr>
      <w:tr w:rsidR="00AA2E46" w:rsidRPr="00DF4760" w14:paraId="0A7C09A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8172EC6" w14:textId="77777777" w:rsidR="00AA2E46" w:rsidRPr="00DF4760" w:rsidRDefault="00AA2E46" w:rsidP="00AA2E46">
            <w:pPr>
              <w:spacing w:after="0" w:line="240" w:lineRule="auto"/>
              <w:jc w:val="center"/>
              <w:rPr>
                <w:rFonts w:cs="Times New Roman"/>
                <w:sz w:val="22"/>
              </w:rPr>
            </w:pPr>
            <w:r w:rsidRPr="00DF4760">
              <w:rPr>
                <w:rFonts w:cs="Times New Roman"/>
                <w:sz w:val="22"/>
              </w:rPr>
              <w:t>ул.Шевченко</w:t>
            </w:r>
          </w:p>
        </w:tc>
        <w:tc>
          <w:tcPr>
            <w:tcW w:w="992" w:type="dxa"/>
            <w:tcBorders>
              <w:top w:val="nil"/>
              <w:left w:val="nil"/>
              <w:bottom w:val="single" w:sz="4" w:space="0" w:color="auto"/>
              <w:right w:val="single" w:sz="4" w:space="0" w:color="auto"/>
            </w:tcBorders>
            <w:shd w:val="clear" w:color="auto" w:fill="auto"/>
            <w:vAlign w:val="center"/>
            <w:hideMark/>
          </w:tcPr>
          <w:p w14:paraId="5C6A4CDA" w14:textId="77777777" w:rsidR="00AA2E46" w:rsidRPr="00DF4760" w:rsidRDefault="00AA2E46" w:rsidP="00AA2E46">
            <w:pPr>
              <w:spacing w:after="0" w:line="240" w:lineRule="auto"/>
              <w:jc w:val="center"/>
              <w:rPr>
                <w:rFonts w:cs="Times New Roman"/>
                <w:sz w:val="22"/>
              </w:rPr>
            </w:pPr>
            <w:r w:rsidRPr="00DF4760">
              <w:rPr>
                <w:rFonts w:cs="Times New Roman"/>
                <w:sz w:val="22"/>
              </w:rPr>
              <w:t>650</w:t>
            </w:r>
          </w:p>
        </w:tc>
        <w:tc>
          <w:tcPr>
            <w:tcW w:w="992" w:type="dxa"/>
            <w:tcBorders>
              <w:top w:val="nil"/>
              <w:left w:val="nil"/>
              <w:bottom w:val="single" w:sz="4" w:space="0" w:color="auto"/>
              <w:right w:val="nil"/>
            </w:tcBorders>
            <w:shd w:val="clear" w:color="auto" w:fill="auto"/>
            <w:vAlign w:val="center"/>
            <w:hideMark/>
          </w:tcPr>
          <w:p w14:paraId="751328C0"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7B0F3A9E" w14:textId="77777777" w:rsidR="00AA2E46" w:rsidRPr="00DF4760" w:rsidRDefault="00AA2E46" w:rsidP="00AA2E46">
            <w:pPr>
              <w:spacing w:after="0" w:line="240" w:lineRule="auto"/>
              <w:jc w:val="center"/>
              <w:rPr>
                <w:rFonts w:cs="Times New Roman"/>
                <w:sz w:val="22"/>
              </w:rPr>
            </w:pPr>
            <w:r w:rsidRPr="00DF4760">
              <w:rPr>
                <w:rFonts w:cs="Times New Roman"/>
                <w:sz w:val="22"/>
              </w:rPr>
              <w:t>3900</w:t>
            </w:r>
          </w:p>
        </w:tc>
        <w:tc>
          <w:tcPr>
            <w:tcW w:w="992" w:type="dxa"/>
            <w:tcBorders>
              <w:top w:val="nil"/>
              <w:left w:val="nil"/>
              <w:bottom w:val="single" w:sz="4" w:space="0" w:color="auto"/>
              <w:right w:val="nil"/>
            </w:tcBorders>
            <w:shd w:val="clear" w:color="auto" w:fill="auto"/>
            <w:vAlign w:val="center"/>
            <w:hideMark/>
          </w:tcPr>
          <w:p w14:paraId="1248BCC2"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B7E0D9C"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DDCD6CF"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C29CBC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044</w:t>
            </w:r>
          </w:p>
        </w:tc>
      </w:tr>
      <w:tr w:rsidR="00AA2E46" w:rsidRPr="00DF4760" w14:paraId="7EB9F23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38C375E" w14:textId="77777777" w:rsidR="00AA2E46" w:rsidRPr="00DF4760" w:rsidRDefault="00AA2E46" w:rsidP="00AA2E46">
            <w:pPr>
              <w:spacing w:after="0" w:line="240" w:lineRule="auto"/>
              <w:jc w:val="center"/>
              <w:rPr>
                <w:rFonts w:cs="Times New Roman"/>
                <w:sz w:val="22"/>
              </w:rPr>
            </w:pPr>
            <w:r w:rsidRPr="00DF4760">
              <w:rPr>
                <w:rFonts w:cs="Times New Roman"/>
                <w:sz w:val="22"/>
              </w:rPr>
              <w:t>ул.1-я Северная</w:t>
            </w:r>
          </w:p>
        </w:tc>
        <w:tc>
          <w:tcPr>
            <w:tcW w:w="992" w:type="dxa"/>
            <w:tcBorders>
              <w:top w:val="nil"/>
              <w:left w:val="nil"/>
              <w:bottom w:val="single" w:sz="4" w:space="0" w:color="auto"/>
              <w:right w:val="single" w:sz="4" w:space="0" w:color="auto"/>
            </w:tcBorders>
            <w:shd w:val="clear" w:color="auto" w:fill="auto"/>
            <w:vAlign w:val="center"/>
            <w:hideMark/>
          </w:tcPr>
          <w:p w14:paraId="45350536" w14:textId="77777777" w:rsidR="00AA2E46" w:rsidRPr="00DF4760" w:rsidRDefault="00AA2E46" w:rsidP="00AA2E46">
            <w:pPr>
              <w:spacing w:after="0" w:line="240" w:lineRule="auto"/>
              <w:jc w:val="center"/>
              <w:rPr>
                <w:rFonts w:cs="Times New Roman"/>
                <w:sz w:val="22"/>
              </w:rPr>
            </w:pPr>
            <w:r w:rsidRPr="00DF4760">
              <w:rPr>
                <w:rFonts w:cs="Times New Roman"/>
                <w:sz w:val="22"/>
              </w:rPr>
              <w:t>430</w:t>
            </w:r>
          </w:p>
        </w:tc>
        <w:tc>
          <w:tcPr>
            <w:tcW w:w="992" w:type="dxa"/>
            <w:tcBorders>
              <w:top w:val="nil"/>
              <w:left w:val="nil"/>
              <w:bottom w:val="single" w:sz="4" w:space="0" w:color="auto"/>
              <w:right w:val="nil"/>
            </w:tcBorders>
            <w:shd w:val="clear" w:color="auto" w:fill="auto"/>
            <w:vAlign w:val="center"/>
            <w:hideMark/>
          </w:tcPr>
          <w:p w14:paraId="1E15D052"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45E59C40" w14:textId="77777777" w:rsidR="00AA2E46" w:rsidRPr="00DF4760" w:rsidRDefault="00AA2E46" w:rsidP="00AA2E46">
            <w:pPr>
              <w:spacing w:after="0" w:line="240" w:lineRule="auto"/>
              <w:jc w:val="center"/>
              <w:rPr>
                <w:rFonts w:cs="Times New Roman"/>
                <w:sz w:val="22"/>
              </w:rPr>
            </w:pPr>
            <w:r w:rsidRPr="00DF4760">
              <w:rPr>
                <w:rFonts w:cs="Times New Roman"/>
                <w:sz w:val="22"/>
              </w:rPr>
              <w:t>2150</w:t>
            </w:r>
          </w:p>
        </w:tc>
        <w:tc>
          <w:tcPr>
            <w:tcW w:w="992" w:type="dxa"/>
            <w:tcBorders>
              <w:top w:val="nil"/>
              <w:left w:val="nil"/>
              <w:bottom w:val="single" w:sz="4" w:space="0" w:color="auto"/>
              <w:right w:val="nil"/>
            </w:tcBorders>
            <w:shd w:val="clear" w:color="auto" w:fill="auto"/>
            <w:vAlign w:val="center"/>
            <w:hideMark/>
          </w:tcPr>
          <w:p w14:paraId="14A82183"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11A6566"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CB0C67B"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4BB410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045</w:t>
            </w:r>
          </w:p>
        </w:tc>
      </w:tr>
      <w:tr w:rsidR="00AA2E46" w:rsidRPr="00DF4760" w14:paraId="4D830AF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E8F32C7" w14:textId="77777777" w:rsidR="00AA2E46" w:rsidRPr="00DF4760" w:rsidRDefault="00AA2E46" w:rsidP="00AA2E46">
            <w:pPr>
              <w:spacing w:after="0" w:line="240" w:lineRule="auto"/>
              <w:jc w:val="center"/>
              <w:rPr>
                <w:rFonts w:cs="Times New Roman"/>
                <w:sz w:val="22"/>
              </w:rPr>
            </w:pPr>
            <w:r w:rsidRPr="00DF4760">
              <w:rPr>
                <w:rFonts w:cs="Times New Roman"/>
                <w:sz w:val="22"/>
              </w:rPr>
              <w:t>ул.2-я Северная</w:t>
            </w:r>
          </w:p>
        </w:tc>
        <w:tc>
          <w:tcPr>
            <w:tcW w:w="992" w:type="dxa"/>
            <w:tcBorders>
              <w:top w:val="nil"/>
              <w:left w:val="nil"/>
              <w:bottom w:val="single" w:sz="4" w:space="0" w:color="auto"/>
              <w:right w:val="single" w:sz="4" w:space="0" w:color="auto"/>
            </w:tcBorders>
            <w:shd w:val="clear" w:color="auto" w:fill="auto"/>
            <w:vAlign w:val="center"/>
            <w:hideMark/>
          </w:tcPr>
          <w:p w14:paraId="169BD8AF" w14:textId="77777777" w:rsidR="00AA2E46" w:rsidRPr="00DF4760" w:rsidRDefault="00AA2E46" w:rsidP="00AA2E46">
            <w:pPr>
              <w:spacing w:after="0" w:line="240" w:lineRule="auto"/>
              <w:jc w:val="center"/>
              <w:rPr>
                <w:rFonts w:cs="Times New Roman"/>
                <w:sz w:val="22"/>
              </w:rPr>
            </w:pPr>
            <w:r w:rsidRPr="00DF4760">
              <w:rPr>
                <w:rFonts w:cs="Times New Roman"/>
                <w:sz w:val="22"/>
              </w:rPr>
              <w:t>1775</w:t>
            </w:r>
          </w:p>
        </w:tc>
        <w:tc>
          <w:tcPr>
            <w:tcW w:w="992" w:type="dxa"/>
            <w:tcBorders>
              <w:top w:val="nil"/>
              <w:left w:val="nil"/>
              <w:bottom w:val="single" w:sz="4" w:space="0" w:color="auto"/>
              <w:right w:val="nil"/>
            </w:tcBorders>
            <w:shd w:val="clear" w:color="auto" w:fill="auto"/>
            <w:vAlign w:val="center"/>
            <w:hideMark/>
          </w:tcPr>
          <w:p w14:paraId="73D463A0"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35FED7DA" w14:textId="77777777" w:rsidR="00AA2E46" w:rsidRPr="00DF4760" w:rsidRDefault="00AA2E46" w:rsidP="00AA2E46">
            <w:pPr>
              <w:spacing w:after="0" w:line="240" w:lineRule="auto"/>
              <w:jc w:val="center"/>
              <w:rPr>
                <w:rFonts w:cs="Times New Roman"/>
                <w:sz w:val="22"/>
              </w:rPr>
            </w:pPr>
            <w:r w:rsidRPr="00DF4760">
              <w:rPr>
                <w:rFonts w:cs="Times New Roman"/>
                <w:sz w:val="22"/>
              </w:rPr>
              <w:t>8875</w:t>
            </w:r>
          </w:p>
        </w:tc>
        <w:tc>
          <w:tcPr>
            <w:tcW w:w="992" w:type="dxa"/>
            <w:tcBorders>
              <w:top w:val="nil"/>
              <w:left w:val="nil"/>
              <w:bottom w:val="single" w:sz="4" w:space="0" w:color="auto"/>
              <w:right w:val="nil"/>
            </w:tcBorders>
            <w:shd w:val="clear" w:color="auto" w:fill="auto"/>
            <w:vAlign w:val="center"/>
            <w:hideMark/>
          </w:tcPr>
          <w:p w14:paraId="0CABA13D"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F5548E0"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5D97730"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2BE6705"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046</w:t>
            </w:r>
          </w:p>
        </w:tc>
      </w:tr>
      <w:tr w:rsidR="00AA2E46" w:rsidRPr="00DF4760" w14:paraId="19611BC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747E7D7" w14:textId="77777777" w:rsidR="00AA2E46" w:rsidRPr="00DF4760" w:rsidRDefault="00AA2E46" w:rsidP="00AA2E46">
            <w:pPr>
              <w:spacing w:after="0" w:line="240" w:lineRule="auto"/>
              <w:jc w:val="center"/>
              <w:rPr>
                <w:rFonts w:cs="Times New Roman"/>
                <w:sz w:val="22"/>
              </w:rPr>
            </w:pPr>
            <w:r w:rsidRPr="00DF4760">
              <w:rPr>
                <w:rFonts w:cs="Times New Roman"/>
                <w:sz w:val="22"/>
              </w:rPr>
              <w:t>ул.3-я Северная</w:t>
            </w:r>
          </w:p>
        </w:tc>
        <w:tc>
          <w:tcPr>
            <w:tcW w:w="992" w:type="dxa"/>
            <w:tcBorders>
              <w:top w:val="nil"/>
              <w:left w:val="nil"/>
              <w:bottom w:val="single" w:sz="4" w:space="0" w:color="auto"/>
              <w:right w:val="single" w:sz="4" w:space="0" w:color="auto"/>
            </w:tcBorders>
            <w:shd w:val="clear" w:color="auto" w:fill="auto"/>
            <w:vAlign w:val="center"/>
            <w:hideMark/>
          </w:tcPr>
          <w:p w14:paraId="5C95FB98" w14:textId="77777777" w:rsidR="00AA2E46" w:rsidRPr="00DF4760" w:rsidRDefault="00AA2E46" w:rsidP="00AA2E46">
            <w:pPr>
              <w:spacing w:after="0" w:line="240" w:lineRule="auto"/>
              <w:jc w:val="center"/>
              <w:rPr>
                <w:rFonts w:cs="Times New Roman"/>
                <w:sz w:val="22"/>
              </w:rPr>
            </w:pPr>
            <w:r w:rsidRPr="00DF4760">
              <w:rPr>
                <w:rFonts w:cs="Times New Roman"/>
                <w:sz w:val="22"/>
              </w:rPr>
              <w:t>1565</w:t>
            </w:r>
          </w:p>
        </w:tc>
        <w:tc>
          <w:tcPr>
            <w:tcW w:w="992" w:type="dxa"/>
            <w:tcBorders>
              <w:top w:val="nil"/>
              <w:left w:val="nil"/>
              <w:bottom w:val="single" w:sz="4" w:space="0" w:color="auto"/>
              <w:right w:val="nil"/>
            </w:tcBorders>
            <w:shd w:val="clear" w:color="auto" w:fill="auto"/>
            <w:vAlign w:val="center"/>
            <w:hideMark/>
          </w:tcPr>
          <w:p w14:paraId="00E1E3EB"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74F15ED9" w14:textId="77777777" w:rsidR="00AA2E46" w:rsidRPr="00DF4760" w:rsidRDefault="00AA2E46" w:rsidP="00AA2E46">
            <w:pPr>
              <w:spacing w:after="0" w:line="240" w:lineRule="auto"/>
              <w:jc w:val="center"/>
              <w:rPr>
                <w:rFonts w:cs="Times New Roman"/>
                <w:sz w:val="22"/>
              </w:rPr>
            </w:pPr>
            <w:r w:rsidRPr="00DF4760">
              <w:rPr>
                <w:rFonts w:cs="Times New Roman"/>
                <w:sz w:val="22"/>
              </w:rPr>
              <w:t>7825</w:t>
            </w:r>
          </w:p>
        </w:tc>
        <w:tc>
          <w:tcPr>
            <w:tcW w:w="992" w:type="dxa"/>
            <w:tcBorders>
              <w:top w:val="nil"/>
              <w:left w:val="nil"/>
              <w:bottom w:val="single" w:sz="4" w:space="0" w:color="auto"/>
              <w:right w:val="nil"/>
            </w:tcBorders>
            <w:shd w:val="clear" w:color="auto" w:fill="auto"/>
            <w:vAlign w:val="center"/>
            <w:hideMark/>
          </w:tcPr>
          <w:p w14:paraId="6AD098AD" w14:textId="77777777" w:rsidR="00AA2E46" w:rsidRPr="00DF4760" w:rsidRDefault="00AA2E46" w:rsidP="00AA2E46">
            <w:pPr>
              <w:spacing w:after="0" w:line="240" w:lineRule="auto"/>
              <w:jc w:val="center"/>
              <w:rPr>
                <w:rFonts w:cs="Times New Roman"/>
                <w:sz w:val="22"/>
              </w:rPr>
            </w:pPr>
            <w:r w:rsidRPr="00DF4760">
              <w:rPr>
                <w:rFonts w:cs="Times New Roman"/>
                <w:sz w:val="22"/>
              </w:rPr>
              <w:t>0,5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F7E152A"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02FED0E4"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4A06C2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047</w:t>
            </w:r>
          </w:p>
        </w:tc>
      </w:tr>
      <w:tr w:rsidR="00AA2E46" w:rsidRPr="00DF4760" w14:paraId="25EBCA8E" w14:textId="77777777" w:rsidTr="00AA2E46">
        <w:trPr>
          <w:trHeight w:val="64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D72D648" w14:textId="77777777" w:rsidR="00AA2E46" w:rsidRPr="00DF4760" w:rsidRDefault="00AA2E46" w:rsidP="00AA2E46">
            <w:pPr>
              <w:spacing w:after="0" w:line="240" w:lineRule="auto"/>
              <w:jc w:val="center"/>
              <w:rPr>
                <w:rFonts w:cs="Times New Roman"/>
                <w:sz w:val="22"/>
              </w:rPr>
            </w:pPr>
            <w:r w:rsidRPr="00DF4760">
              <w:rPr>
                <w:rFonts w:cs="Times New Roman"/>
                <w:sz w:val="22"/>
              </w:rPr>
              <w:t>пер. 2-я Северная – Авиационная</w:t>
            </w:r>
          </w:p>
        </w:tc>
        <w:tc>
          <w:tcPr>
            <w:tcW w:w="992" w:type="dxa"/>
            <w:tcBorders>
              <w:top w:val="nil"/>
              <w:left w:val="nil"/>
              <w:bottom w:val="single" w:sz="4" w:space="0" w:color="auto"/>
              <w:right w:val="single" w:sz="4" w:space="0" w:color="auto"/>
            </w:tcBorders>
            <w:shd w:val="clear" w:color="auto" w:fill="auto"/>
            <w:vAlign w:val="center"/>
            <w:hideMark/>
          </w:tcPr>
          <w:p w14:paraId="79935990" w14:textId="77777777" w:rsidR="00AA2E46" w:rsidRPr="00DF4760" w:rsidRDefault="00AA2E46" w:rsidP="00AA2E46">
            <w:pPr>
              <w:spacing w:after="0" w:line="240" w:lineRule="auto"/>
              <w:jc w:val="center"/>
              <w:rPr>
                <w:rFonts w:cs="Times New Roman"/>
                <w:sz w:val="22"/>
              </w:rPr>
            </w:pPr>
            <w:r w:rsidRPr="00DF4760">
              <w:rPr>
                <w:rFonts w:cs="Times New Roman"/>
                <w:sz w:val="22"/>
              </w:rPr>
              <w:t>230</w:t>
            </w:r>
          </w:p>
        </w:tc>
        <w:tc>
          <w:tcPr>
            <w:tcW w:w="992" w:type="dxa"/>
            <w:tcBorders>
              <w:top w:val="nil"/>
              <w:left w:val="nil"/>
              <w:bottom w:val="single" w:sz="4" w:space="0" w:color="auto"/>
              <w:right w:val="single" w:sz="4" w:space="0" w:color="auto"/>
            </w:tcBorders>
            <w:shd w:val="clear" w:color="auto" w:fill="auto"/>
            <w:vAlign w:val="center"/>
            <w:hideMark/>
          </w:tcPr>
          <w:p w14:paraId="24DFE3E6"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3C36A853" w14:textId="77777777" w:rsidR="00AA2E46" w:rsidRPr="00DF4760" w:rsidRDefault="00AA2E46" w:rsidP="00AA2E46">
            <w:pPr>
              <w:spacing w:after="0" w:line="240" w:lineRule="auto"/>
              <w:jc w:val="center"/>
              <w:rPr>
                <w:rFonts w:cs="Times New Roman"/>
                <w:sz w:val="22"/>
              </w:rPr>
            </w:pPr>
            <w:r w:rsidRPr="00DF4760">
              <w:rPr>
                <w:rFonts w:cs="Times New Roman"/>
                <w:sz w:val="22"/>
              </w:rPr>
              <w:t>1380</w:t>
            </w:r>
          </w:p>
        </w:tc>
        <w:tc>
          <w:tcPr>
            <w:tcW w:w="992" w:type="dxa"/>
            <w:tcBorders>
              <w:top w:val="nil"/>
              <w:left w:val="nil"/>
              <w:bottom w:val="single" w:sz="4" w:space="0" w:color="auto"/>
              <w:right w:val="nil"/>
            </w:tcBorders>
            <w:shd w:val="clear" w:color="auto" w:fill="auto"/>
            <w:vAlign w:val="center"/>
            <w:hideMark/>
          </w:tcPr>
          <w:p w14:paraId="17E453B8" w14:textId="77777777" w:rsidR="00AA2E46" w:rsidRPr="00DF4760" w:rsidRDefault="00AA2E46" w:rsidP="00AA2E46">
            <w:pPr>
              <w:spacing w:after="0" w:line="240" w:lineRule="auto"/>
              <w:jc w:val="center"/>
              <w:rPr>
                <w:rFonts w:cs="Times New Roman"/>
                <w:sz w:val="22"/>
              </w:rPr>
            </w:pPr>
            <w:r w:rsidRPr="00DF4760">
              <w:rPr>
                <w:rFonts w:cs="Times New Roman"/>
                <w:sz w:val="22"/>
              </w:rPr>
              <w:t>0,5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D6C6BF9"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376F6CA"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5E67A39"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048</w:t>
            </w:r>
          </w:p>
        </w:tc>
      </w:tr>
      <w:tr w:rsidR="00AA2E46" w:rsidRPr="00DF4760" w14:paraId="2A95A591"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1C66826" w14:textId="77777777" w:rsidR="00AA2E46" w:rsidRPr="00DF4760" w:rsidRDefault="00AA2E46" w:rsidP="00AA2E46">
            <w:pPr>
              <w:spacing w:after="0" w:line="240" w:lineRule="auto"/>
              <w:jc w:val="center"/>
              <w:rPr>
                <w:rFonts w:cs="Times New Roman"/>
                <w:sz w:val="22"/>
              </w:rPr>
            </w:pPr>
            <w:r w:rsidRPr="00DF4760">
              <w:rPr>
                <w:rFonts w:cs="Times New Roman"/>
                <w:sz w:val="22"/>
              </w:rPr>
              <w:t>пер.Армейский</w:t>
            </w:r>
          </w:p>
        </w:tc>
        <w:tc>
          <w:tcPr>
            <w:tcW w:w="992" w:type="dxa"/>
            <w:tcBorders>
              <w:top w:val="nil"/>
              <w:left w:val="nil"/>
              <w:bottom w:val="single" w:sz="4" w:space="0" w:color="auto"/>
              <w:right w:val="single" w:sz="4" w:space="0" w:color="auto"/>
            </w:tcBorders>
            <w:shd w:val="clear" w:color="auto" w:fill="auto"/>
            <w:vAlign w:val="center"/>
            <w:hideMark/>
          </w:tcPr>
          <w:p w14:paraId="13966D59" w14:textId="77777777" w:rsidR="00AA2E46" w:rsidRPr="00DF4760" w:rsidRDefault="00AA2E46" w:rsidP="00AA2E46">
            <w:pPr>
              <w:spacing w:after="0" w:line="240" w:lineRule="auto"/>
              <w:jc w:val="center"/>
              <w:rPr>
                <w:rFonts w:cs="Times New Roman"/>
                <w:sz w:val="22"/>
              </w:rPr>
            </w:pPr>
            <w:r w:rsidRPr="00DF4760">
              <w:rPr>
                <w:rFonts w:cs="Times New Roman"/>
                <w:sz w:val="22"/>
              </w:rPr>
              <w:t>200</w:t>
            </w:r>
          </w:p>
        </w:tc>
        <w:tc>
          <w:tcPr>
            <w:tcW w:w="992" w:type="dxa"/>
            <w:tcBorders>
              <w:top w:val="nil"/>
              <w:left w:val="nil"/>
              <w:bottom w:val="single" w:sz="4" w:space="0" w:color="auto"/>
              <w:right w:val="single" w:sz="4" w:space="0" w:color="auto"/>
            </w:tcBorders>
            <w:shd w:val="clear" w:color="auto" w:fill="auto"/>
            <w:vAlign w:val="center"/>
            <w:hideMark/>
          </w:tcPr>
          <w:p w14:paraId="0CEDA642"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140FEAED" w14:textId="77777777" w:rsidR="00AA2E46" w:rsidRPr="00DF4760" w:rsidRDefault="00AA2E46" w:rsidP="00AA2E46">
            <w:pPr>
              <w:spacing w:after="0" w:line="240" w:lineRule="auto"/>
              <w:jc w:val="center"/>
              <w:rPr>
                <w:rFonts w:cs="Times New Roman"/>
                <w:sz w:val="22"/>
              </w:rPr>
            </w:pPr>
            <w:r w:rsidRPr="00DF4760">
              <w:rPr>
                <w:rFonts w:cs="Times New Roman"/>
                <w:sz w:val="22"/>
              </w:rPr>
              <w:t>1200</w:t>
            </w:r>
          </w:p>
        </w:tc>
        <w:tc>
          <w:tcPr>
            <w:tcW w:w="992" w:type="dxa"/>
            <w:tcBorders>
              <w:top w:val="nil"/>
              <w:left w:val="nil"/>
              <w:bottom w:val="single" w:sz="4" w:space="0" w:color="auto"/>
              <w:right w:val="nil"/>
            </w:tcBorders>
            <w:shd w:val="clear" w:color="auto" w:fill="auto"/>
            <w:vAlign w:val="center"/>
            <w:hideMark/>
          </w:tcPr>
          <w:p w14:paraId="41B43B5F"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A568AF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251E35AB"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2FDB857"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049</w:t>
            </w:r>
          </w:p>
        </w:tc>
      </w:tr>
      <w:tr w:rsidR="00AA2E46" w:rsidRPr="00DF4760" w14:paraId="05CFF0E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9FD7BD9" w14:textId="77777777" w:rsidR="00AA2E46" w:rsidRPr="00DF4760" w:rsidRDefault="00AA2E46" w:rsidP="00AA2E46">
            <w:pPr>
              <w:spacing w:after="0" w:line="240" w:lineRule="auto"/>
              <w:jc w:val="center"/>
              <w:rPr>
                <w:rFonts w:cs="Times New Roman"/>
                <w:sz w:val="22"/>
              </w:rPr>
            </w:pPr>
            <w:r w:rsidRPr="00DF4760">
              <w:rPr>
                <w:rFonts w:cs="Times New Roman"/>
                <w:sz w:val="22"/>
              </w:rPr>
              <w:t>пер.Байдукова</w:t>
            </w:r>
          </w:p>
        </w:tc>
        <w:tc>
          <w:tcPr>
            <w:tcW w:w="992" w:type="dxa"/>
            <w:tcBorders>
              <w:top w:val="nil"/>
              <w:left w:val="nil"/>
              <w:bottom w:val="single" w:sz="4" w:space="0" w:color="auto"/>
              <w:right w:val="single" w:sz="4" w:space="0" w:color="auto"/>
            </w:tcBorders>
            <w:shd w:val="clear" w:color="auto" w:fill="auto"/>
            <w:vAlign w:val="center"/>
            <w:hideMark/>
          </w:tcPr>
          <w:p w14:paraId="1C851B4F" w14:textId="77777777" w:rsidR="00AA2E46" w:rsidRPr="00DF4760" w:rsidRDefault="00AA2E46" w:rsidP="00AA2E46">
            <w:pPr>
              <w:spacing w:after="0" w:line="240" w:lineRule="auto"/>
              <w:jc w:val="center"/>
              <w:rPr>
                <w:rFonts w:cs="Times New Roman"/>
                <w:sz w:val="22"/>
              </w:rPr>
            </w:pPr>
            <w:r w:rsidRPr="00DF4760">
              <w:rPr>
                <w:rFonts w:cs="Times New Roman"/>
                <w:sz w:val="22"/>
              </w:rPr>
              <w:t>200</w:t>
            </w:r>
          </w:p>
        </w:tc>
        <w:tc>
          <w:tcPr>
            <w:tcW w:w="992" w:type="dxa"/>
            <w:tcBorders>
              <w:top w:val="nil"/>
              <w:left w:val="nil"/>
              <w:bottom w:val="single" w:sz="4" w:space="0" w:color="auto"/>
              <w:right w:val="single" w:sz="4" w:space="0" w:color="auto"/>
            </w:tcBorders>
            <w:shd w:val="clear" w:color="auto" w:fill="auto"/>
            <w:vAlign w:val="center"/>
            <w:hideMark/>
          </w:tcPr>
          <w:p w14:paraId="3975799F"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6AC78D05" w14:textId="77777777" w:rsidR="00AA2E46" w:rsidRPr="00DF4760" w:rsidRDefault="00AA2E46" w:rsidP="00AA2E46">
            <w:pPr>
              <w:spacing w:after="0" w:line="240" w:lineRule="auto"/>
              <w:jc w:val="center"/>
              <w:rPr>
                <w:rFonts w:cs="Times New Roman"/>
                <w:sz w:val="22"/>
              </w:rPr>
            </w:pPr>
            <w:r w:rsidRPr="00DF4760">
              <w:rPr>
                <w:rFonts w:cs="Times New Roman"/>
                <w:sz w:val="22"/>
              </w:rPr>
              <w:t>800</w:t>
            </w:r>
          </w:p>
        </w:tc>
        <w:tc>
          <w:tcPr>
            <w:tcW w:w="992" w:type="dxa"/>
            <w:tcBorders>
              <w:top w:val="nil"/>
              <w:left w:val="nil"/>
              <w:bottom w:val="single" w:sz="4" w:space="0" w:color="auto"/>
              <w:right w:val="nil"/>
            </w:tcBorders>
            <w:shd w:val="clear" w:color="auto" w:fill="auto"/>
            <w:vAlign w:val="center"/>
            <w:hideMark/>
          </w:tcPr>
          <w:p w14:paraId="0479E4DE"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34DC96D"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A353DF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7968DF0"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050</w:t>
            </w:r>
          </w:p>
        </w:tc>
      </w:tr>
      <w:tr w:rsidR="00AA2E46" w:rsidRPr="00DF4760" w14:paraId="2096AEC7"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55A8B8B" w14:textId="77777777" w:rsidR="00AA2E46" w:rsidRPr="00DF4760" w:rsidRDefault="00AA2E46" w:rsidP="00AA2E46">
            <w:pPr>
              <w:spacing w:after="0" w:line="240" w:lineRule="auto"/>
              <w:jc w:val="center"/>
              <w:rPr>
                <w:rFonts w:cs="Times New Roman"/>
                <w:sz w:val="22"/>
              </w:rPr>
            </w:pPr>
            <w:r w:rsidRPr="00DF4760">
              <w:rPr>
                <w:rFonts w:cs="Times New Roman"/>
                <w:sz w:val="22"/>
              </w:rPr>
              <w:t>пер.Безымянный</w:t>
            </w:r>
          </w:p>
        </w:tc>
        <w:tc>
          <w:tcPr>
            <w:tcW w:w="992" w:type="dxa"/>
            <w:tcBorders>
              <w:top w:val="nil"/>
              <w:left w:val="nil"/>
              <w:bottom w:val="single" w:sz="4" w:space="0" w:color="auto"/>
              <w:right w:val="single" w:sz="4" w:space="0" w:color="auto"/>
            </w:tcBorders>
            <w:shd w:val="clear" w:color="auto" w:fill="auto"/>
            <w:vAlign w:val="center"/>
            <w:hideMark/>
          </w:tcPr>
          <w:p w14:paraId="4DA805FF" w14:textId="77777777" w:rsidR="00AA2E46" w:rsidRPr="00DF4760" w:rsidRDefault="00AA2E46" w:rsidP="00AA2E46">
            <w:pPr>
              <w:spacing w:after="0" w:line="240" w:lineRule="auto"/>
              <w:jc w:val="center"/>
              <w:rPr>
                <w:rFonts w:cs="Times New Roman"/>
                <w:sz w:val="22"/>
              </w:rPr>
            </w:pPr>
            <w:r w:rsidRPr="00DF4760">
              <w:rPr>
                <w:rFonts w:cs="Times New Roman"/>
                <w:sz w:val="22"/>
              </w:rPr>
              <w:t>430</w:t>
            </w:r>
          </w:p>
        </w:tc>
        <w:tc>
          <w:tcPr>
            <w:tcW w:w="992" w:type="dxa"/>
            <w:tcBorders>
              <w:top w:val="nil"/>
              <w:left w:val="nil"/>
              <w:bottom w:val="single" w:sz="4" w:space="0" w:color="auto"/>
              <w:right w:val="single" w:sz="4" w:space="0" w:color="auto"/>
            </w:tcBorders>
            <w:shd w:val="clear" w:color="auto" w:fill="auto"/>
            <w:vAlign w:val="center"/>
            <w:hideMark/>
          </w:tcPr>
          <w:p w14:paraId="41FAF1CF"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531B7ACC" w14:textId="77777777" w:rsidR="00AA2E46" w:rsidRPr="00DF4760" w:rsidRDefault="00AA2E46" w:rsidP="00AA2E46">
            <w:pPr>
              <w:spacing w:after="0" w:line="240" w:lineRule="auto"/>
              <w:jc w:val="center"/>
              <w:rPr>
                <w:rFonts w:cs="Times New Roman"/>
                <w:sz w:val="22"/>
              </w:rPr>
            </w:pPr>
            <w:r w:rsidRPr="00DF4760">
              <w:rPr>
                <w:rFonts w:cs="Times New Roman"/>
                <w:sz w:val="22"/>
              </w:rPr>
              <w:t>3010</w:t>
            </w:r>
          </w:p>
        </w:tc>
        <w:tc>
          <w:tcPr>
            <w:tcW w:w="992" w:type="dxa"/>
            <w:tcBorders>
              <w:top w:val="nil"/>
              <w:left w:val="nil"/>
              <w:bottom w:val="single" w:sz="4" w:space="0" w:color="auto"/>
              <w:right w:val="nil"/>
            </w:tcBorders>
            <w:shd w:val="clear" w:color="auto" w:fill="auto"/>
            <w:vAlign w:val="center"/>
            <w:hideMark/>
          </w:tcPr>
          <w:p w14:paraId="6042D3D3"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EC53F2F"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015DFBD"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23544A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051</w:t>
            </w:r>
          </w:p>
        </w:tc>
      </w:tr>
      <w:tr w:rsidR="00AA2E46" w:rsidRPr="00DF4760" w14:paraId="67C2A46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FBBDD69" w14:textId="77777777" w:rsidR="00AA2E46" w:rsidRPr="00DF4760" w:rsidRDefault="00AA2E46" w:rsidP="00AA2E46">
            <w:pPr>
              <w:spacing w:after="0" w:line="240" w:lineRule="auto"/>
              <w:jc w:val="center"/>
              <w:rPr>
                <w:rFonts w:cs="Times New Roman"/>
                <w:sz w:val="22"/>
              </w:rPr>
            </w:pPr>
            <w:r w:rsidRPr="00DF4760">
              <w:rPr>
                <w:rFonts w:cs="Times New Roman"/>
                <w:sz w:val="22"/>
              </w:rPr>
              <w:t>пер.Березовый</w:t>
            </w:r>
          </w:p>
        </w:tc>
        <w:tc>
          <w:tcPr>
            <w:tcW w:w="992" w:type="dxa"/>
            <w:tcBorders>
              <w:top w:val="nil"/>
              <w:left w:val="nil"/>
              <w:bottom w:val="single" w:sz="4" w:space="0" w:color="auto"/>
              <w:right w:val="single" w:sz="4" w:space="0" w:color="auto"/>
            </w:tcBorders>
            <w:shd w:val="clear" w:color="auto" w:fill="auto"/>
            <w:vAlign w:val="center"/>
            <w:hideMark/>
          </w:tcPr>
          <w:p w14:paraId="7529EC2B" w14:textId="77777777" w:rsidR="00AA2E46" w:rsidRPr="00DF4760" w:rsidRDefault="00AA2E46" w:rsidP="00AA2E46">
            <w:pPr>
              <w:spacing w:after="0" w:line="240" w:lineRule="auto"/>
              <w:jc w:val="center"/>
              <w:rPr>
                <w:rFonts w:cs="Times New Roman"/>
                <w:sz w:val="22"/>
              </w:rPr>
            </w:pPr>
            <w:r w:rsidRPr="00DF4760">
              <w:rPr>
                <w:rFonts w:cs="Times New Roman"/>
                <w:sz w:val="22"/>
              </w:rPr>
              <w:t>315</w:t>
            </w:r>
          </w:p>
        </w:tc>
        <w:tc>
          <w:tcPr>
            <w:tcW w:w="992" w:type="dxa"/>
            <w:tcBorders>
              <w:top w:val="nil"/>
              <w:left w:val="nil"/>
              <w:bottom w:val="single" w:sz="4" w:space="0" w:color="auto"/>
              <w:right w:val="single" w:sz="4" w:space="0" w:color="auto"/>
            </w:tcBorders>
            <w:shd w:val="clear" w:color="auto" w:fill="auto"/>
            <w:vAlign w:val="center"/>
            <w:hideMark/>
          </w:tcPr>
          <w:p w14:paraId="64562475"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57C179A3" w14:textId="77777777" w:rsidR="00AA2E46" w:rsidRPr="00DF4760" w:rsidRDefault="00AA2E46" w:rsidP="00AA2E46">
            <w:pPr>
              <w:spacing w:after="0" w:line="240" w:lineRule="auto"/>
              <w:jc w:val="center"/>
              <w:rPr>
                <w:rFonts w:cs="Times New Roman"/>
                <w:sz w:val="22"/>
              </w:rPr>
            </w:pPr>
            <w:r w:rsidRPr="00DF4760">
              <w:rPr>
                <w:rFonts w:cs="Times New Roman"/>
                <w:sz w:val="22"/>
              </w:rPr>
              <w:t>1890</w:t>
            </w:r>
          </w:p>
        </w:tc>
        <w:tc>
          <w:tcPr>
            <w:tcW w:w="992" w:type="dxa"/>
            <w:tcBorders>
              <w:top w:val="nil"/>
              <w:left w:val="nil"/>
              <w:bottom w:val="single" w:sz="4" w:space="0" w:color="auto"/>
              <w:right w:val="nil"/>
            </w:tcBorders>
            <w:shd w:val="clear" w:color="auto" w:fill="auto"/>
            <w:vAlign w:val="center"/>
            <w:hideMark/>
          </w:tcPr>
          <w:p w14:paraId="346459F4"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8DBA32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D0F143D"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68858C6"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052</w:t>
            </w:r>
          </w:p>
        </w:tc>
      </w:tr>
      <w:tr w:rsidR="00AA2E46" w:rsidRPr="00DF4760" w14:paraId="4A5EC0FA"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12AFD95" w14:textId="77777777" w:rsidR="00AA2E46" w:rsidRPr="00DF4760" w:rsidRDefault="00AA2E46" w:rsidP="00AA2E46">
            <w:pPr>
              <w:spacing w:after="0" w:line="240" w:lineRule="auto"/>
              <w:jc w:val="center"/>
              <w:rPr>
                <w:rFonts w:cs="Times New Roman"/>
                <w:sz w:val="22"/>
              </w:rPr>
            </w:pPr>
            <w:r w:rsidRPr="00DF4760">
              <w:rPr>
                <w:rFonts w:cs="Times New Roman"/>
                <w:sz w:val="22"/>
              </w:rPr>
              <w:t>пер.Водопроводный</w:t>
            </w:r>
          </w:p>
        </w:tc>
        <w:tc>
          <w:tcPr>
            <w:tcW w:w="992" w:type="dxa"/>
            <w:tcBorders>
              <w:top w:val="nil"/>
              <w:left w:val="nil"/>
              <w:bottom w:val="single" w:sz="4" w:space="0" w:color="auto"/>
              <w:right w:val="single" w:sz="4" w:space="0" w:color="auto"/>
            </w:tcBorders>
            <w:shd w:val="clear" w:color="auto" w:fill="auto"/>
            <w:vAlign w:val="center"/>
            <w:hideMark/>
          </w:tcPr>
          <w:p w14:paraId="594F0D00" w14:textId="77777777" w:rsidR="00AA2E46" w:rsidRPr="00DF4760" w:rsidRDefault="00AA2E46" w:rsidP="00AA2E46">
            <w:pPr>
              <w:spacing w:after="0" w:line="240" w:lineRule="auto"/>
              <w:jc w:val="center"/>
              <w:rPr>
                <w:rFonts w:cs="Times New Roman"/>
                <w:sz w:val="22"/>
              </w:rPr>
            </w:pPr>
            <w:r w:rsidRPr="00DF4760">
              <w:rPr>
                <w:rFonts w:cs="Times New Roman"/>
                <w:sz w:val="22"/>
              </w:rPr>
              <w:t>390</w:t>
            </w:r>
          </w:p>
        </w:tc>
        <w:tc>
          <w:tcPr>
            <w:tcW w:w="992" w:type="dxa"/>
            <w:tcBorders>
              <w:top w:val="nil"/>
              <w:left w:val="nil"/>
              <w:bottom w:val="single" w:sz="4" w:space="0" w:color="auto"/>
              <w:right w:val="single" w:sz="4" w:space="0" w:color="auto"/>
            </w:tcBorders>
            <w:shd w:val="clear" w:color="auto" w:fill="auto"/>
            <w:vAlign w:val="center"/>
            <w:hideMark/>
          </w:tcPr>
          <w:p w14:paraId="48B2AAF7"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0955AA23" w14:textId="77777777" w:rsidR="00AA2E46" w:rsidRPr="00DF4760" w:rsidRDefault="00AA2E46" w:rsidP="00AA2E46">
            <w:pPr>
              <w:spacing w:after="0" w:line="240" w:lineRule="auto"/>
              <w:jc w:val="center"/>
              <w:rPr>
                <w:rFonts w:cs="Times New Roman"/>
                <w:sz w:val="22"/>
              </w:rPr>
            </w:pPr>
            <w:r w:rsidRPr="00DF4760">
              <w:rPr>
                <w:rFonts w:cs="Times New Roman"/>
                <w:sz w:val="22"/>
              </w:rPr>
              <w:t>1560</w:t>
            </w:r>
          </w:p>
        </w:tc>
        <w:tc>
          <w:tcPr>
            <w:tcW w:w="992" w:type="dxa"/>
            <w:tcBorders>
              <w:top w:val="nil"/>
              <w:left w:val="nil"/>
              <w:bottom w:val="single" w:sz="4" w:space="0" w:color="auto"/>
              <w:right w:val="nil"/>
            </w:tcBorders>
            <w:shd w:val="clear" w:color="auto" w:fill="auto"/>
            <w:vAlign w:val="center"/>
            <w:hideMark/>
          </w:tcPr>
          <w:p w14:paraId="366CC37A"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593F318"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17E1960B"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445F1E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053</w:t>
            </w:r>
          </w:p>
        </w:tc>
      </w:tr>
      <w:tr w:rsidR="00AA2E46" w:rsidRPr="00DF4760" w14:paraId="257641B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01E1348" w14:textId="77777777" w:rsidR="00AA2E46" w:rsidRPr="00DF4760" w:rsidRDefault="00AA2E46" w:rsidP="00AA2E46">
            <w:pPr>
              <w:spacing w:after="0" w:line="240" w:lineRule="auto"/>
              <w:jc w:val="center"/>
              <w:rPr>
                <w:rFonts w:cs="Times New Roman"/>
                <w:sz w:val="22"/>
              </w:rPr>
            </w:pPr>
            <w:r w:rsidRPr="00DF4760">
              <w:rPr>
                <w:rFonts w:cs="Times New Roman"/>
                <w:sz w:val="22"/>
              </w:rPr>
              <w:t>пер.Дачный</w:t>
            </w:r>
          </w:p>
        </w:tc>
        <w:tc>
          <w:tcPr>
            <w:tcW w:w="992" w:type="dxa"/>
            <w:tcBorders>
              <w:top w:val="nil"/>
              <w:left w:val="nil"/>
              <w:bottom w:val="single" w:sz="4" w:space="0" w:color="auto"/>
              <w:right w:val="single" w:sz="4" w:space="0" w:color="auto"/>
            </w:tcBorders>
            <w:shd w:val="clear" w:color="auto" w:fill="auto"/>
            <w:vAlign w:val="center"/>
            <w:hideMark/>
          </w:tcPr>
          <w:p w14:paraId="0CD6908B" w14:textId="77777777" w:rsidR="00AA2E46" w:rsidRPr="00DF4760" w:rsidRDefault="00AA2E46" w:rsidP="00AA2E46">
            <w:pPr>
              <w:spacing w:after="0" w:line="240" w:lineRule="auto"/>
              <w:jc w:val="center"/>
              <w:rPr>
                <w:rFonts w:cs="Times New Roman"/>
                <w:sz w:val="22"/>
              </w:rPr>
            </w:pPr>
            <w:r w:rsidRPr="00DF4760">
              <w:rPr>
                <w:rFonts w:cs="Times New Roman"/>
                <w:sz w:val="22"/>
              </w:rPr>
              <w:t>170</w:t>
            </w:r>
          </w:p>
        </w:tc>
        <w:tc>
          <w:tcPr>
            <w:tcW w:w="992" w:type="dxa"/>
            <w:tcBorders>
              <w:top w:val="nil"/>
              <w:left w:val="nil"/>
              <w:bottom w:val="single" w:sz="4" w:space="0" w:color="auto"/>
              <w:right w:val="single" w:sz="4" w:space="0" w:color="auto"/>
            </w:tcBorders>
            <w:shd w:val="clear" w:color="auto" w:fill="auto"/>
            <w:vAlign w:val="center"/>
            <w:hideMark/>
          </w:tcPr>
          <w:p w14:paraId="1E73E0BE"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5E818DFF" w14:textId="77777777" w:rsidR="00AA2E46" w:rsidRPr="00DF4760" w:rsidRDefault="00AA2E46" w:rsidP="00AA2E46">
            <w:pPr>
              <w:spacing w:after="0" w:line="240" w:lineRule="auto"/>
              <w:jc w:val="center"/>
              <w:rPr>
                <w:rFonts w:cs="Times New Roman"/>
                <w:sz w:val="22"/>
              </w:rPr>
            </w:pPr>
            <w:r w:rsidRPr="00DF4760">
              <w:rPr>
                <w:rFonts w:cs="Times New Roman"/>
                <w:sz w:val="22"/>
              </w:rPr>
              <w:t>1020</w:t>
            </w:r>
          </w:p>
        </w:tc>
        <w:tc>
          <w:tcPr>
            <w:tcW w:w="992" w:type="dxa"/>
            <w:tcBorders>
              <w:top w:val="nil"/>
              <w:left w:val="nil"/>
              <w:bottom w:val="single" w:sz="4" w:space="0" w:color="auto"/>
              <w:right w:val="nil"/>
            </w:tcBorders>
            <w:shd w:val="clear" w:color="auto" w:fill="auto"/>
            <w:vAlign w:val="center"/>
            <w:hideMark/>
          </w:tcPr>
          <w:p w14:paraId="2B315996"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F46A330"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3EF3E2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C30569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054</w:t>
            </w:r>
          </w:p>
        </w:tc>
      </w:tr>
      <w:tr w:rsidR="00AA2E46" w:rsidRPr="00DF4760" w14:paraId="2862F83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4C3A3B5" w14:textId="77777777" w:rsidR="00AA2E46" w:rsidRPr="00DF4760" w:rsidRDefault="00AA2E46" w:rsidP="00AA2E46">
            <w:pPr>
              <w:spacing w:after="0" w:line="240" w:lineRule="auto"/>
              <w:jc w:val="center"/>
              <w:rPr>
                <w:rFonts w:cs="Times New Roman"/>
                <w:sz w:val="22"/>
              </w:rPr>
            </w:pPr>
            <w:r w:rsidRPr="00DF4760">
              <w:rPr>
                <w:rFonts w:cs="Times New Roman"/>
                <w:sz w:val="22"/>
              </w:rPr>
              <w:t>пер.Жуковского</w:t>
            </w:r>
          </w:p>
        </w:tc>
        <w:tc>
          <w:tcPr>
            <w:tcW w:w="992" w:type="dxa"/>
            <w:tcBorders>
              <w:top w:val="nil"/>
              <w:left w:val="nil"/>
              <w:bottom w:val="single" w:sz="4" w:space="0" w:color="auto"/>
              <w:right w:val="single" w:sz="4" w:space="0" w:color="auto"/>
            </w:tcBorders>
            <w:shd w:val="clear" w:color="auto" w:fill="auto"/>
            <w:vAlign w:val="center"/>
            <w:hideMark/>
          </w:tcPr>
          <w:p w14:paraId="206C2043" w14:textId="77777777" w:rsidR="00AA2E46" w:rsidRPr="00DF4760" w:rsidRDefault="00AA2E46" w:rsidP="00AA2E46">
            <w:pPr>
              <w:spacing w:after="0" w:line="240" w:lineRule="auto"/>
              <w:jc w:val="center"/>
              <w:rPr>
                <w:rFonts w:cs="Times New Roman"/>
                <w:sz w:val="22"/>
              </w:rPr>
            </w:pPr>
            <w:r w:rsidRPr="00DF4760">
              <w:rPr>
                <w:rFonts w:cs="Times New Roman"/>
                <w:sz w:val="22"/>
              </w:rPr>
              <w:t>240</w:t>
            </w:r>
          </w:p>
        </w:tc>
        <w:tc>
          <w:tcPr>
            <w:tcW w:w="992" w:type="dxa"/>
            <w:tcBorders>
              <w:top w:val="nil"/>
              <w:left w:val="nil"/>
              <w:bottom w:val="single" w:sz="4" w:space="0" w:color="auto"/>
              <w:right w:val="single" w:sz="4" w:space="0" w:color="auto"/>
            </w:tcBorders>
            <w:shd w:val="clear" w:color="auto" w:fill="auto"/>
            <w:vAlign w:val="center"/>
            <w:hideMark/>
          </w:tcPr>
          <w:p w14:paraId="6F1E6515"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7C18C00D" w14:textId="77777777" w:rsidR="00AA2E46" w:rsidRPr="00DF4760" w:rsidRDefault="00AA2E46" w:rsidP="00AA2E46">
            <w:pPr>
              <w:spacing w:after="0" w:line="240" w:lineRule="auto"/>
              <w:jc w:val="center"/>
              <w:rPr>
                <w:rFonts w:cs="Times New Roman"/>
                <w:sz w:val="22"/>
              </w:rPr>
            </w:pPr>
            <w:r w:rsidRPr="00DF4760">
              <w:rPr>
                <w:rFonts w:cs="Times New Roman"/>
                <w:sz w:val="22"/>
              </w:rPr>
              <w:t>1200</w:t>
            </w:r>
          </w:p>
        </w:tc>
        <w:tc>
          <w:tcPr>
            <w:tcW w:w="992" w:type="dxa"/>
            <w:tcBorders>
              <w:top w:val="nil"/>
              <w:left w:val="nil"/>
              <w:bottom w:val="single" w:sz="4" w:space="0" w:color="auto"/>
              <w:right w:val="nil"/>
            </w:tcBorders>
            <w:shd w:val="clear" w:color="auto" w:fill="auto"/>
            <w:vAlign w:val="center"/>
            <w:hideMark/>
          </w:tcPr>
          <w:p w14:paraId="5C8CA270" w14:textId="77777777" w:rsidR="00AA2E46" w:rsidRPr="00DF4760" w:rsidRDefault="00AA2E46" w:rsidP="00AA2E46">
            <w:pPr>
              <w:spacing w:after="0" w:line="240" w:lineRule="auto"/>
              <w:jc w:val="center"/>
              <w:rPr>
                <w:rFonts w:cs="Times New Roman"/>
                <w:sz w:val="22"/>
              </w:rPr>
            </w:pPr>
            <w:r w:rsidRPr="00DF4760">
              <w:rPr>
                <w:rFonts w:cs="Times New Roman"/>
                <w:sz w:val="22"/>
              </w:rPr>
              <w:t>0,5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A409C4C"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BB8E1E2"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EBE5F8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055</w:t>
            </w:r>
          </w:p>
        </w:tc>
      </w:tr>
      <w:tr w:rsidR="00AA2E46" w:rsidRPr="00DF4760" w14:paraId="42A62C3D"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7D8FE5D" w14:textId="77777777" w:rsidR="00AA2E46" w:rsidRPr="00DF4760" w:rsidRDefault="00AA2E46" w:rsidP="00AA2E46">
            <w:pPr>
              <w:spacing w:after="0" w:line="240" w:lineRule="auto"/>
              <w:jc w:val="center"/>
              <w:rPr>
                <w:rFonts w:cs="Times New Roman"/>
                <w:sz w:val="22"/>
              </w:rPr>
            </w:pPr>
            <w:r w:rsidRPr="00DF4760">
              <w:rPr>
                <w:rFonts w:cs="Times New Roman"/>
                <w:sz w:val="22"/>
              </w:rPr>
              <w:t>пер.Звездный</w:t>
            </w:r>
          </w:p>
        </w:tc>
        <w:tc>
          <w:tcPr>
            <w:tcW w:w="992" w:type="dxa"/>
            <w:tcBorders>
              <w:top w:val="nil"/>
              <w:left w:val="nil"/>
              <w:bottom w:val="single" w:sz="4" w:space="0" w:color="auto"/>
              <w:right w:val="single" w:sz="4" w:space="0" w:color="auto"/>
            </w:tcBorders>
            <w:shd w:val="clear" w:color="auto" w:fill="auto"/>
            <w:vAlign w:val="center"/>
            <w:hideMark/>
          </w:tcPr>
          <w:p w14:paraId="5AA33251" w14:textId="77777777" w:rsidR="00AA2E46" w:rsidRPr="00DF4760" w:rsidRDefault="00AA2E46" w:rsidP="00AA2E46">
            <w:pPr>
              <w:spacing w:after="0" w:line="240" w:lineRule="auto"/>
              <w:jc w:val="center"/>
              <w:rPr>
                <w:rFonts w:cs="Times New Roman"/>
                <w:sz w:val="22"/>
              </w:rPr>
            </w:pPr>
            <w:r w:rsidRPr="00DF4760">
              <w:rPr>
                <w:rFonts w:cs="Times New Roman"/>
                <w:sz w:val="22"/>
              </w:rPr>
              <w:t>300</w:t>
            </w:r>
          </w:p>
        </w:tc>
        <w:tc>
          <w:tcPr>
            <w:tcW w:w="992" w:type="dxa"/>
            <w:tcBorders>
              <w:top w:val="nil"/>
              <w:left w:val="nil"/>
              <w:bottom w:val="single" w:sz="4" w:space="0" w:color="auto"/>
              <w:right w:val="single" w:sz="4" w:space="0" w:color="auto"/>
            </w:tcBorders>
            <w:shd w:val="clear" w:color="auto" w:fill="auto"/>
            <w:vAlign w:val="center"/>
            <w:hideMark/>
          </w:tcPr>
          <w:p w14:paraId="41CE2312"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1C24349F" w14:textId="77777777" w:rsidR="00AA2E46" w:rsidRPr="00DF4760" w:rsidRDefault="00AA2E46" w:rsidP="00AA2E46">
            <w:pPr>
              <w:spacing w:after="0" w:line="240" w:lineRule="auto"/>
              <w:jc w:val="center"/>
              <w:rPr>
                <w:rFonts w:cs="Times New Roman"/>
                <w:sz w:val="22"/>
              </w:rPr>
            </w:pPr>
            <w:r w:rsidRPr="00DF4760">
              <w:rPr>
                <w:rFonts w:cs="Times New Roman"/>
                <w:sz w:val="22"/>
              </w:rPr>
              <w:t>1800</w:t>
            </w:r>
          </w:p>
        </w:tc>
        <w:tc>
          <w:tcPr>
            <w:tcW w:w="992" w:type="dxa"/>
            <w:tcBorders>
              <w:top w:val="nil"/>
              <w:left w:val="nil"/>
              <w:bottom w:val="single" w:sz="4" w:space="0" w:color="auto"/>
              <w:right w:val="nil"/>
            </w:tcBorders>
            <w:shd w:val="clear" w:color="auto" w:fill="auto"/>
            <w:vAlign w:val="center"/>
            <w:hideMark/>
          </w:tcPr>
          <w:p w14:paraId="34036B63"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23B9494"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42BF9C8D"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BE59C3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056</w:t>
            </w:r>
          </w:p>
        </w:tc>
      </w:tr>
      <w:tr w:rsidR="00AA2E46" w:rsidRPr="00DF4760" w14:paraId="5F934CC4" w14:textId="77777777" w:rsidTr="00AA2E46">
        <w:trPr>
          <w:trHeight w:val="33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BFC0695" w14:textId="77777777" w:rsidR="00AA2E46" w:rsidRPr="00DF4760" w:rsidRDefault="00AA2E46" w:rsidP="00AA2E46">
            <w:pPr>
              <w:spacing w:after="0" w:line="240" w:lineRule="auto"/>
              <w:jc w:val="center"/>
              <w:rPr>
                <w:rFonts w:cs="Times New Roman"/>
                <w:sz w:val="22"/>
              </w:rPr>
            </w:pPr>
            <w:r w:rsidRPr="00DF4760">
              <w:rPr>
                <w:rFonts w:cs="Times New Roman"/>
                <w:sz w:val="22"/>
              </w:rPr>
              <w:t>пер.Калинина – Толстого</w:t>
            </w:r>
          </w:p>
        </w:tc>
        <w:tc>
          <w:tcPr>
            <w:tcW w:w="992" w:type="dxa"/>
            <w:tcBorders>
              <w:top w:val="nil"/>
              <w:left w:val="nil"/>
              <w:bottom w:val="single" w:sz="4" w:space="0" w:color="auto"/>
              <w:right w:val="single" w:sz="4" w:space="0" w:color="auto"/>
            </w:tcBorders>
            <w:shd w:val="clear" w:color="auto" w:fill="auto"/>
            <w:vAlign w:val="center"/>
            <w:hideMark/>
          </w:tcPr>
          <w:p w14:paraId="0E958DF3" w14:textId="77777777" w:rsidR="00AA2E46" w:rsidRPr="00DF4760" w:rsidRDefault="00AA2E46" w:rsidP="00AA2E46">
            <w:pPr>
              <w:spacing w:after="0" w:line="240" w:lineRule="auto"/>
              <w:jc w:val="center"/>
              <w:rPr>
                <w:rFonts w:cs="Times New Roman"/>
                <w:sz w:val="22"/>
              </w:rPr>
            </w:pPr>
            <w:r w:rsidRPr="00DF4760">
              <w:rPr>
                <w:rFonts w:cs="Times New Roman"/>
                <w:sz w:val="22"/>
              </w:rPr>
              <w:t>185</w:t>
            </w:r>
          </w:p>
        </w:tc>
        <w:tc>
          <w:tcPr>
            <w:tcW w:w="992" w:type="dxa"/>
            <w:tcBorders>
              <w:top w:val="nil"/>
              <w:left w:val="nil"/>
              <w:bottom w:val="single" w:sz="4" w:space="0" w:color="auto"/>
              <w:right w:val="single" w:sz="4" w:space="0" w:color="auto"/>
            </w:tcBorders>
            <w:shd w:val="clear" w:color="auto" w:fill="auto"/>
            <w:vAlign w:val="center"/>
            <w:hideMark/>
          </w:tcPr>
          <w:p w14:paraId="1A7354A8"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55837F68" w14:textId="77777777" w:rsidR="00AA2E46" w:rsidRPr="00DF4760" w:rsidRDefault="00AA2E46" w:rsidP="00AA2E46">
            <w:pPr>
              <w:spacing w:after="0" w:line="240" w:lineRule="auto"/>
              <w:jc w:val="center"/>
              <w:rPr>
                <w:rFonts w:cs="Times New Roman"/>
                <w:sz w:val="22"/>
              </w:rPr>
            </w:pPr>
            <w:r w:rsidRPr="00DF4760">
              <w:rPr>
                <w:rFonts w:cs="Times New Roman"/>
                <w:sz w:val="22"/>
              </w:rPr>
              <w:t>1295</w:t>
            </w:r>
          </w:p>
        </w:tc>
        <w:tc>
          <w:tcPr>
            <w:tcW w:w="992" w:type="dxa"/>
            <w:tcBorders>
              <w:top w:val="nil"/>
              <w:left w:val="nil"/>
              <w:bottom w:val="single" w:sz="4" w:space="0" w:color="auto"/>
              <w:right w:val="nil"/>
            </w:tcBorders>
            <w:shd w:val="clear" w:color="auto" w:fill="auto"/>
            <w:vAlign w:val="center"/>
            <w:hideMark/>
          </w:tcPr>
          <w:p w14:paraId="30BB9279"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6EEEFB2"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76E3AEF"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AD7B04D"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057</w:t>
            </w:r>
          </w:p>
        </w:tc>
      </w:tr>
      <w:tr w:rsidR="00AA2E46" w:rsidRPr="00DF4760" w14:paraId="74AD83EA"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0F4F064" w14:textId="77777777" w:rsidR="00AA2E46" w:rsidRPr="00DF4760" w:rsidRDefault="00AA2E46" w:rsidP="00AA2E46">
            <w:pPr>
              <w:spacing w:after="0" w:line="240" w:lineRule="auto"/>
              <w:jc w:val="center"/>
              <w:rPr>
                <w:rFonts w:cs="Times New Roman"/>
                <w:sz w:val="22"/>
              </w:rPr>
            </w:pPr>
            <w:r w:rsidRPr="00DF4760">
              <w:rPr>
                <w:rFonts w:cs="Times New Roman"/>
                <w:sz w:val="22"/>
              </w:rPr>
              <w:t>пер.Каменный</w:t>
            </w:r>
          </w:p>
        </w:tc>
        <w:tc>
          <w:tcPr>
            <w:tcW w:w="992" w:type="dxa"/>
            <w:tcBorders>
              <w:top w:val="nil"/>
              <w:left w:val="nil"/>
              <w:bottom w:val="single" w:sz="4" w:space="0" w:color="auto"/>
              <w:right w:val="single" w:sz="4" w:space="0" w:color="auto"/>
            </w:tcBorders>
            <w:shd w:val="clear" w:color="auto" w:fill="auto"/>
            <w:vAlign w:val="center"/>
            <w:hideMark/>
          </w:tcPr>
          <w:p w14:paraId="3FB70977" w14:textId="77777777" w:rsidR="00AA2E46" w:rsidRPr="00DF4760" w:rsidRDefault="00AA2E46" w:rsidP="00AA2E46">
            <w:pPr>
              <w:spacing w:after="0" w:line="240" w:lineRule="auto"/>
              <w:jc w:val="center"/>
              <w:rPr>
                <w:rFonts w:cs="Times New Roman"/>
                <w:sz w:val="22"/>
              </w:rPr>
            </w:pPr>
            <w:r w:rsidRPr="00DF4760">
              <w:rPr>
                <w:rFonts w:cs="Times New Roman"/>
                <w:sz w:val="22"/>
              </w:rPr>
              <w:t>260</w:t>
            </w:r>
          </w:p>
        </w:tc>
        <w:tc>
          <w:tcPr>
            <w:tcW w:w="992" w:type="dxa"/>
            <w:tcBorders>
              <w:top w:val="nil"/>
              <w:left w:val="nil"/>
              <w:bottom w:val="single" w:sz="4" w:space="0" w:color="auto"/>
              <w:right w:val="single" w:sz="4" w:space="0" w:color="auto"/>
            </w:tcBorders>
            <w:shd w:val="clear" w:color="auto" w:fill="auto"/>
            <w:vAlign w:val="center"/>
            <w:hideMark/>
          </w:tcPr>
          <w:p w14:paraId="6BF2EB9A"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14556D3" w14:textId="77777777" w:rsidR="00AA2E46" w:rsidRPr="00DF4760" w:rsidRDefault="00AA2E46" w:rsidP="00AA2E46">
            <w:pPr>
              <w:spacing w:after="0" w:line="240" w:lineRule="auto"/>
              <w:jc w:val="center"/>
              <w:rPr>
                <w:rFonts w:cs="Times New Roman"/>
                <w:sz w:val="22"/>
              </w:rPr>
            </w:pPr>
            <w:r w:rsidRPr="00DF4760">
              <w:rPr>
                <w:rFonts w:cs="Times New Roman"/>
                <w:sz w:val="22"/>
              </w:rPr>
              <w:t>1560</w:t>
            </w:r>
          </w:p>
        </w:tc>
        <w:tc>
          <w:tcPr>
            <w:tcW w:w="992" w:type="dxa"/>
            <w:tcBorders>
              <w:top w:val="nil"/>
              <w:left w:val="nil"/>
              <w:bottom w:val="single" w:sz="4" w:space="0" w:color="auto"/>
              <w:right w:val="nil"/>
            </w:tcBorders>
            <w:shd w:val="clear" w:color="auto" w:fill="auto"/>
            <w:vAlign w:val="center"/>
            <w:hideMark/>
          </w:tcPr>
          <w:p w14:paraId="3C20BB70"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EC388E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E682896"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CE9E97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058</w:t>
            </w:r>
          </w:p>
        </w:tc>
      </w:tr>
      <w:tr w:rsidR="00AA2E46" w:rsidRPr="00DF4760" w14:paraId="248B9AAB"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FAAAF7A" w14:textId="77777777" w:rsidR="00AA2E46" w:rsidRPr="00DF4760" w:rsidRDefault="00AA2E46" w:rsidP="00AA2E46">
            <w:pPr>
              <w:spacing w:after="0" w:line="240" w:lineRule="auto"/>
              <w:jc w:val="center"/>
              <w:rPr>
                <w:rFonts w:cs="Times New Roman"/>
                <w:sz w:val="22"/>
              </w:rPr>
            </w:pPr>
            <w:r w:rsidRPr="00DF4760">
              <w:rPr>
                <w:rFonts w:cs="Times New Roman"/>
                <w:sz w:val="22"/>
              </w:rPr>
              <w:t>пер.Красноармейский</w:t>
            </w:r>
          </w:p>
        </w:tc>
        <w:tc>
          <w:tcPr>
            <w:tcW w:w="992" w:type="dxa"/>
            <w:tcBorders>
              <w:top w:val="nil"/>
              <w:left w:val="nil"/>
              <w:bottom w:val="single" w:sz="4" w:space="0" w:color="auto"/>
              <w:right w:val="single" w:sz="4" w:space="0" w:color="auto"/>
            </w:tcBorders>
            <w:shd w:val="clear" w:color="auto" w:fill="auto"/>
            <w:vAlign w:val="center"/>
            <w:hideMark/>
          </w:tcPr>
          <w:p w14:paraId="121AC4BF" w14:textId="77777777" w:rsidR="00AA2E46" w:rsidRPr="00DF4760" w:rsidRDefault="00AA2E46" w:rsidP="00AA2E46">
            <w:pPr>
              <w:spacing w:after="0" w:line="240" w:lineRule="auto"/>
              <w:jc w:val="center"/>
              <w:rPr>
                <w:rFonts w:cs="Times New Roman"/>
                <w:sz w:val="22"/>
              </w:rPr>
            </w:pPr>
            <w:r w:rsidRPr="00DF4760">
              <w:rPr>
                <w:rFonts w:cs="Times New Roman"/>
                <w:sz w:val="22"/>
              </w:rPr>
              <w:t>160</w:t>
            </w:r>
          </w:p>
        </w:tc>
        <w:tc>
          <w:tcPr>
            <w:tcW w:w="992" w:type="dxa"/>
            <w:tcBorders>
              <w:top w:val="nil"/>
              <w:left w:val="nil"/>
              <w:bottom w:val="single" w:sz="4" w:space="0" w:color="auto"/>
              <w:right w:val="single" w:sz="4" w:space="0" w:color="auto"/>
            </w:tcBorders>
            <w:shd w:val="clear" w:color="auto" w:fill="auto"/>
            <w:vAlign w:val="center"/>
            <w:hideMark/>
          </w:tcPr>
          <w:p w14:paraId="27FA9CAB" w14:textId="77777777" w:rsidR="00AA2E46" w:rsidRPr="00DF4760" w:rsidRDefault="00AA2E46" w:rsidP="00AA2E46">
            <w:pPr>
              <w:spacing w:after="0" w:line="240" w:lineRule="auto"/>
              <w:jc w:val="center"/>
              <w:rPr>
                <w:rFonts w:cs="Times New Roman"/>
                <w:sz w:val="22"/>
              </w:rPr>
            </w:pPr>
            <w:r w:rsidRPr="00DF4760">
              <w:rPr>
                <w:rFonts w:cs="Times New Roman"/>
                <w:sz w:val="22"/>
              </w:rPr>
              <w:t>3</w:t>
            </w:r>
          </w:p>
        </w:tc>
        <w:tc>
          <w:tcPr>
            <w:tcW w:w="1134" w:type="dxa"/>
            <w:tcBorders>
              <w:top w:val="nil"/>
              <w:left w:val="nil"/>
              <w:bottom w:val="single" w:sz="4" w:space="0" w:color="auto"/>
              <w:right w:val="single" w:sz="4" w:space="0" w:color="auto"/>
            </w:tcBorders>
            <w:shd w:val="clear" w:color="auto" w:fill="auto"/>
            <w:vAlign w:val="center"/>
            <w:hideMark/>
          </w:tcPr>
          <w:p w14:paraId="54591852" w14:textId="77777777" w:rsidR="00AA2E46" w:rsidRPr="00DF4760" w:rsidRDefault="00AA2E46" w:rsidP="00AA2E46">
            <w:pPr>
              <w:spacing w:after="0" w:line="240" w:lineRule="auto"/>
              <w:jc w:val="center"/>
              <w:rPr>
                <w:rFonts w:cs="Times New Roman"/>
                <w:sz w:val="22"/>
              </w:rPr>
            </w:pPr>
            <w:r w:rsidRPr="00DF4760">
              <w:rPr>
                <w:rFonts w:cs="Times New Roman"/>
                <w:sz w:val="22"/>
              </w:rPr>
              <w:t>480</w:t>
            </w:r>
          </w:p>
        </w:tc>
        <w:tc>
          <w:tcPr>
            <w:tcW w:w="992" w:type="dxa"/>
            <w:tcBorders>
              <w:top w:val="nil"/>
              <w:left w:val="nil"/>
              <w:bottom w:val="single" w:sz="4" w:space="0" w:color="auto"/>
              <w:right w:val="nil"/>
            </w:tcBorders>
            <w:shd w:val="clear" w:color="auto" w:fill="auto"/>
            <w:vAlign w:val="center"/>
            <w:hideMark/>
          </w:tcPr>
          <w:p w14:paraId="7906F793"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B54B0ED"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1B142494"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ECC093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059</w:t>
            </w:r>
          </w:p>
        </w:tc>
      </w:tr>
      <w:tr w:rsidR="00AA2E46" w:rsidRPr="00DF4760" w14:paraId="51CF8357"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AB95170" w14:textId="77777777" w:rsidR="00AA2E46" w:rsidRPr="00DF4760" w:rsidRDefault="00AA2E46" w:rsidP="00AA2E46">
            <w:pPr>
              <w:spacing w:after="0" w:line="240" w:lineRule="auto"/>
              <w:jc w:val="center"/>
              <w:rPr>
                <w:rFonts w:cs="Times New Roman"/>
                <w:sz w:val="22"/>
              </w:rPr>
            </w:pPr>
            <w:r w:rsidRPr="00DF4760">
              <w:rPr>
                <w:rFonts w:cs="Times New Roman"/>
                <w:sz w:val="22"/>
              </w:rPr>
              <w:t>пер.Линейная – Байдукова</w:t>
            </w:r>
          </w:p>
        </w:tc>
        <w:tc>
          <w:tcPr>
            <w:tcW w:w="992" w:type="dxa"/>
            <w:tcBorders>
              <w:top w:val="nil"/>
              <w:left w:val="nil"/>
              <w:bottom w:val="single" w:sz="4" w:space="0" w:color="auto"/>
              <w:right w:val="single" w:sz="4" w:space="0" w:color="auto"/>
            </w:tcBorders>
            <w:shd w:val="clear" w:color="auto" w:fill="auto"/>
            <w:vAlign w:val="center"/>
            <w:hideMark/>
          </w:tcPr>
          <w:p w14:paraId="5275FBD2" w14:textId="77777777" w:rsidR="00AA2E46" w:rsidRPr="00DF4760" w:rsidRDefault="00AA2E46" w:rsidP="00AA2E46">
            <w:pPr>
              <w:spacing w:after="0" w:line="240" w:lineRule="auto"/>
              <w:jc w:val="center"/>
              <w:rPr>
                <w:rFonts w:cs="Times New Roman"/>
                <w:sz w:val="22"/>
              </w:rPr>
            </w:pPr>
            <w:r w:rsidRPr="00DF4760">
              <w:rPr>
                <w:rFonts w:cs="Times New Roman"/>
                <w:sz w:val="22"/>
              </w:rPr>
              <w:t>85</w:t>
            </w:r>
          </w:p>
        </w:tc>
        <w:tc>
          <w:tcPr>
            <w:tcW w:w="992" w:type="dxa"/>
            <w:tcBorders>
              <w:top w:val="nil"/>
              <w:left w:val="nil"/>
              <w:bottom w:val="single" w:sz="4" w:space="0" w:color="auto"/>
              <w:right w:val="single" w:sz="4" w:space="0" w:color="auto"/>
            </w:tcBorders>
            <w:shd w:val="clear" w:color="auto" w:fill="auto"/>
            <w:vAlign w:val="center"/>
            <w:hideMark/>
          </w:tcPr>
          <w:p w14:paraId="134A81BB"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2C5F9FA1" w14:textId="77777777" w:rsidR="00AA2E46" w:rsidRPr="00DF4760" w:rsidRDefault="00AA2E46" w:rsidP="00AA2E46">
            <w:pPr>
              <w:spacing w:after="0" w:line="240" w:lineRule="auto"/>
              <w:jc w:val="center"/>
              <w:rPr>
                <w:rFonts w:cs="Times New Roman"/>
                <w:sz w:val="22"/>
              </w:rPr>
            </w:pPr>
            <w:r w:rsidRPr="00DF4760">
              <w:rPr>
                <w:rFonts w:cs="Times New Roman"/>
                <w:sz w:val="22"/>
              </w:rPr>
              <w:t>340</w:t>
            </w:r>
          </w:p>
        </w:tc>
        <w:tc>
          <w:tcPr>
            <w:tcW w:w="992" w:type="dxa"/>
            <w:tcBorders>
              <w:top w:val="nil"/>
              <w:left w:val="nil"/>
              <w:bottom w:val="single" w:sz="4" w:space="0" w:color="auto"/>
              <w:right w:val="nil"/>
            </w:tcBorders>
            <w:shd w:val="clear" w:color="auto" w:fill="auto"/>
            <w:vAlign w:val="center"/>
            <w:hideMark/>
          </w:tcPr>
          <w:p w14:paraId="6B7B9BE8"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0190ADF"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5BC2BC9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8C9D3C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060</w:t>
            </w:r>
          </w:p>
        </w:tc>
      </w:tr>
      <w:tr w:rsidR="00AA2E46" w:rsidRPr="00DF4760" w14:paraId="3F54605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0EE83F6" w14:textId="77777777" w:rsidR="00AA2E46" w:rsidRPr="00DF4760" w:rsidRDefault="00AA2E46" w:rsidP="00AA2E46">
            <w:pPr>
              <w:spacing w:after="0" w:line="240" w:lineRule="auto"/>
              <w:jc w:val="center"/>
              <w:rPr>
                <w:rFonts w:cs="Times New Roman"/>
                <w:sz w:val="22"/>
              </w:rPr>
            </w:pPr>
            <w:r w:rsidRPr="00DF4760">
              <w:rPr>
                <w:rFonts w:cs="Times New Roman"/>
                <w:sz w:val="22"/>
              </w:rPr>
              <w:t>пер.Ломоносова – Жуковского</w:t>
            </w:r>
          </w:p>
        </w:tc>
        <w:tc>
          <w:tcPr>
            <w:tcW w:w="992" w:type="dxa"/>
            <w:tcBorders>
              <w:top w:val="nil"/>
              <w:left w:val="nil"/>
              <w:bottom w:val="single" w:sz="4" w:space="0" w:color="auto"/>
              <w:right w:val="single" w:sz="4" w:space="0" w:color="auto"/>
            </w:tcBorders>
            <w:shd w:val="clear" w:color="auto" w:fill="auto"/>
            <w:vAlign w:val="center"/>
            <w:hideMark/>
          </w:tcPr>
          <w:p w14:paraId="794948A9" w14:textId="77777777" w:rsidR="00AA2E46" w:rsidRPr="00DF4760" w:rsidRDefault="00AA2E46" w:rsidP="00AA2E46">
            <w:pPr>
              <w:spacing w:after="0" w:line="240" w:lineRule="auto"/>
              <w:jc w:val="center"/>
              <w:rPr>
                <w:rFonts w:cs="Times New Roman"/>
                <w:sz w:val="22"/>
              </w:rPr>
            </w:pPr>
            <w:r w:rsidRPr="00DF4760">
              <w:rPr>
                <w:rFonts w:cs="Times New Roman"/>
                <w:sz w:val="22"/>
              </w:rPr>
              <w:t>60</w:t>
            </w:r>
          </w:p>
        </w:tc>
        <w:tc>
          <w:tcPr>
            <w:tcW w:w="992" w:type="dxa"/>
            <w:tcBorders>
              <w:top w:val="nil"/>
              <w:left w:val="nil"/>
              <w:bottom w:val="single" w:sz="4" w:space="0" w:color="auto"/>
              <w:right w:val="single" w:sz="4" w:space="0" w:color="auto"/>
            </w:tcBorders>
            <w:shd w:val="clear" w:color="auto" w:fill="auto"/>
            <w:vAlign w:val="center"/>
            <w:hideMark/>
          </w:tcPr>
          <w:p w14:paraId="0B756280"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31507994" w14:textId="77777777" w:rsidR="00AA2E46" w:rsidRPr="00DF4760" w:rsidRDefault="00AA2E46" w:rsidP="00AA2E46">
            <w:pPr>
              <w:spacing w:after="0" w:line="240" w:lineRule="auto"/>
              <w:jc w:val="center"/>
              <w:rPr>
                <w:rFonts w:cs="Times New Roman"/>
                <w:sz w:val="22"/>
              </w:rPr>
            </w:pPr>
            <w:r w:rsidRPr="00DF4760">
              <w:rPr>
                <w:rFonts w:cs="Times New Roman"/>
                <w:sz w:val="22"/>
              </w:rPr>
              <w:t>240</w:t>
            </w:r>
          </w:p>
        </w:tc>
        <w:tc>
          <w:tcPr>
            <w:tcW w:w="992" w:type="dxa"/>
            <w:tcBorders>
              <w:top w:val="nil"/>
              <w:left w:val="nil"/>
              <w:bottom w:val="single" w:sz="4" w:space="0" w:color="auto"/>
              <w:right w:val="nil"/>
            </w:tcBorders>
            <w:shd w:val="clear" w:color="auto" w:fill="auto"/>
            <w:vAlign w:val="center"/>
            <w:hideMark/>
          </w:tcPr>
          <w:p w14:paraId="7754FBA1" w14:textId="77777777" w:rsidR="00AA2E46" w:rsidRPr="00DF4760" w:rsidRDefault="00AA2E46" w:rsidP="00AA2E46">
            <w:pPr>
              <w:spacing w:after="0" w:line="240" w:lineRule="auto"/>
              <w:jc w:val="center"/>
              <w:rPr>
                <w:rFonts w:cs="Times New Roman"/>
                <w:sz w:val="22"/>
              </w:rPr>
            </w:pPr>
            <w:r w:rsidRPr="00DF4760">
              <w:rPr>
                <w:rFonts w:cs="Times New Roman"/>
                <w:sz w:val="22"/>
              </w:rPr>
              <w:t>0,5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24639AA"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2B1EF112"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D130FD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061</w:t>
            </w:r>
          </w:p>
        </w:tc>
      </w:tr>
      <w:tr w:rsidR="00AA2E46" w:rsidRPr="00DF4760" w14:paraId="274F763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3008EEC" w14:textId="77777777" w:rsidR="00AA2E46" w:rsidRPr="00DF4760" w:rsidRDefault="00AA2E46" w:rsidP="00AA2E46">
            <w:pPr>
              <w:spacing w:after="0" w:line="240" w:lineRule="auto"/>
              <w:jc w:val="center"/>
              <w:rPr>
                <w:rFonts w:cs="Times New Roman"/>
                <w:sz w:val="22"/>
              </w:rPr>
            </w:pPr>
            <w:r w:rsidRPr="00DF4760">
              <w:rPr>
                <w:rFonts w:cs="Times New Roman"/>
                <w:sz w:val="22"/>
              </w:rPr>
              <w:t>пер.Планировочный</w:t>
            </w:r>
          </w:p>
        </w:tc>
        <w:tc>
          <w:tcPr>
            <w:tcW w:w="992" w:type="dxa"/>
            <w:tcBorders>
              <w:top w:val="nil"/>
              <w:left w:val="nil"/>
              <w:bottom w:val="single" w:sz="4" w:space="0" w:color="auto"/>
              <w:right w:val="single" w:sz="4" w:space="0" w:color="auto"/>
            </w:tcBorders>
            <w:shd w:val="clear" w:color="auto" w:fill="auto"/>
            <w:vAlign w:val="center"/>
            <w:hideMark/>
          </w:tcPr>
          <w:p w14:paraId="6777B8BE" w14:textId="77777777" w:rsidR="00AA2E46" w:rsidRPr="00DF4760" w:rsidRDefault="00AA2E46" w:rsidP="00AA2E46">
            <w:pPr>
              <w:spacing w:after="0" w:line="240" w:lineRule="auto"/>
              <w:jc w:val="center"/>
              <w:rPr>
                <w:rFonts w:cs="Times New Roman"/>
                <w:sz w:val="22"/>
              </w:rPr>
            </w:pPr>
            <w:r w:rsidRPr="00DF4760">
              <w:rPr>
                <w:rFonts w:cs="Times New Roman"/>
                <w:sz w:val="22"/>
              </w:rPr>
              <w:t>280</w:t>
            </w:r>
          </w:p>
        </w:tc>
        <w:tc>
          <w:tcPr>
            <w:tcW w:w="992" w:type="dxa"/>
            <w:tcBorders>
              <w:top w:val="nil"/>
              <w:left w:val="nil"/>
              <w:bottom w:val="single" w:sz="4" w:space="0" w:color="auto"/>
              <w:right w:val="single" w:sz="4" w:space="0" w:color="auto"/>
            </w:tcBorders>
            <w:shd w:val="clear" w:color="auto" w:fill="auto"/>
            <w:vAlign w:val="center"/>
            <w:hideMark/>
          </w:tcPr>
          <w:p w14:paraId="76F73606"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04E07EB1" w14:textId="77777777" w:rsidR="00AA2E46" w:rsidRPr="00DF4760" w:rsidRDefault="00AA2E46" w:rsidP="00AA2E46">
            <w:pPr>
              <w:spacing w:after="0" w:line="240" w:lineRule="auto"/>
              <w:jc w:val="center"/>
              <w:rPr>
                <w:rFonts w:cs="Times New Roman"/>
                <w:sz w:val="22"/>
              </w:rPr>
            </w:pPr>
            <w:r w:rsidRPr="00DF4760">
              <w:rPr>
                <w:rFonts w:cs="Times New Roman"/>
                <w:sz w:val="22"/>
              </w:rPr>
              <w:t>1960</w:t>
            </w:r>
          </w:p>
        </w:tc>
        <w:tc>
          <w:tcPr>
            <w:tcW w:w="992" w:type="dxa"/>
            <w:tcBorders>
              <w:top w:val="nil"/>
              <w:left w:val="nil"/>
              <w:bottom w:val="single" w:sz="4" w:space="0" w:color="auto"/>
              <w:right w:val="nil"/>
            </w:tcBorders>
            <w:shd w:val="clear" w:color="auto" w:fill="auto"/>
            <w:vAlign w:val="center"/>
            <w:hideMark/>
          </w:tcPr>
          <w:p w14:paraId="3368FF2E"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E1247FF"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E60FBFE"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9B030DD"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062</w:t>
            </w:r>
          </w:p>
        </w:tc>
      </w:tr>
      <w:tr w:rsidR="00AA2E46" w:rsidRPr="00DF4760" w14:paraId="0C816CA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E76CCFC" w14:textId="77777777" w:rsidR="00AA2E46" w:rsidRPr="00DF4760" w:rsidRDefault="00AA2E46" w:rsidP="00AA2E46">
            <w:pPr>
              <w:spacing w:after="0" w:line="240" w:lineRule="auto"/>
              <w:jc w:val="center"/>
              <w:rPr>
                <w:rFonts w:cs="Times New Roman"/>
                <w:sz w:val="22"/>
              </w:rPr>
            </w:pPr>
            <w:r w:rsidRPr="00DF4760">
              <w:rPr>
                <w:rFonts w:cs="Times New Roman"/>
                <w:sz w:val="22"/>
              </w:rPr>
              <w:t>пер.Полевой</w:t>
            </w:r>
          </w:p>
        </w:tc>
        <w:tc>
          <w:tcPr>
            <w:tcW w:w="992" w:type="dxa"/>
            <w:tcBorders>
              <w:top w:val="nil"/>
              <w:left w:val="nil"/>
              <w:bottom w:val="single" w:sz="4" w:space="0" w:color="auto"/>
              <w:right w:val="single" w:sz="4" w:space="0" w:color="auto"/>
            </w:tcBorders>
            <w:shd w:val="clear" w:color="auto" w:fill="auto"/>
            <w:vAlign w:val="center"/>
            <w:hideMark/>
          </w:tcPr>
          <w:p w14:paraId="1EA2B172" w14:textId="77777777" w:rsidR="00AA2E46" w:rsidRPr="00DF4760" w:rsidRDefault="00AA2E46" w:rsidP="00AA2E46">
            <w:pPr>
              <w:spacing w:after="0" w:line="240" w:lineRule="auto"/>
              <w:jc w:val="center"/>
              <w:rPr>
                <w:rFonts w:cs="Times New Roman"/>
                <w:sz w:val="22"/>
              </w:rPr>
            </w:pPr>
            <w:r w:rsidRPr="00DF4760">
              <w:rPr>
                <w:rFonts w:cs="Times New Roman"/>
                <w:sz w:val="22"/>
              </w:rPr>
              <w:t>300</w:t>
            </w:r>
          </w:p>
        </w:tc>
        <w:tc>
          <w:tcPr>
            <w:tcW w:w="992" w:type="dxa"/>
            <w:tcBorders>
              <w:top w:val="nil"/>
              <w:left w:val="nil"/>
              <w:bottom w:val="single" w:sz="4" w:space="0" w:color="auto"/>
              <w:right w:val="single" w:sz="4" w:space="0" w:color="auto"/>
            </w:tcBorders>
            <w:shd w:val="clear" w:color="auto" w:fill="auto"/>
            <w:vAlign w:val="center"/>
            <w:hideMark/>
          </w:tcPr>
          <w:p w14:paraId="627E2A58"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1D2B5A32" w14:textId="77777777" w:rsidR="00AA2E46" w:rsidRPr="00DF4760" w:rsidRDefault="00AA2E46" w:rsidP="00AA2E46">
            <w:pPr>
              <w:spacing w:after="0" w:line="240" w:lineRule="auto"/>
              <w:jc w:val="center"/>
              <w:rPr>
                <w:rFonts w:cs="Times New Roman"/>
                <w:sz w:val="22"/>
              </w:rPr>
            </w:pPr>
            <w:r w:rsidRPr="00DF4760">
              <w:rPr>
                <w:rFonts w:cs="Times New Roman"/>
                <w:sz w:val="22"/>
              </w:rPr>
              <w:t>1500</w:t>
            </w:r>
          </w:p>
        </w:tc>
        <w:tc>
          <w:tcPr>
            <w:tcW w:w="992" w:type="dxa"/>
            <w:tcBorders>
              <w:top w:val="nil"/>
              <w:left w:val="nil"/>
              <w:bottom w:val="single" w:sz="4" w:space="0" w:color="auto"/>
              <w:right w:val="nil"/>
            </w:tcBorders>
            <w:shd w:val="clear" w:color="auto" w:fill="auto"/>
            <w:vAlign w:val="center"/>
            <w:hideMark/>
          </w:tcPr>
          <w:p w14:paraId="232FFD0B"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30B506A" w14:textId="77777777" w:rsidR="00AA2E46" w:rsidRPr="00DF4760"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nil"/>
            </w:tcBorders>
            <w:shd w:val="clear" w:color="auto" w:fill="auto"/>
            <w:noWrap/>
            <w:vAlign w:val="center"/>
            <w:hideMark/>
          </w:tcPr>
          <w:p w14:paraId="6418959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E2F028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063</w:t>
            </w:r>
          </w:p>
        </w:tc>
      </w:tr>
      <w:tr w:rsidR="00AA2E46" w:rsidRPr="00DF4760" w14:paraId="27E0819D"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C333569" w14:textId="77777777" w:rsidR="00AA2E46" w:rsidRPr="00DF4760" w:rsidRDefault="00AA2E46" w:rsidP="00AA2E46">
            <w:pPr>
              <w:spacing w:after="0" w:line="240" w:lineRule="auto"/>
              <w:jc w:val="center"/>
              <w:rPr>
                <w:rFonts w:cs="Times New Roman"/>
                <w:sz w:val="22"/>
              </w:rPr>
            </w:pPr>
            <w:r w:rsidRPr="00DF4760">
              <w:rPr>
                <w:rFonts w:cs="Times New Roman"/>
                <w:sz w:val="22"/>
              </w:rPr>
              <w:t>пер.Портовый</w:t>
            </w:r>
          </w:p>
        </w:tc>
        <w:tc>
          <w:tcPr>
            <w:tcW w:w="992" w:type="dxa"/>
            <w:tcBorders>
              <w:top w:val="nil"/>
              <w:left w:val="nil"/>
              <w:bottom w:val="single" w:sz="4" w:space="0" w:color="auto"/>
              <w:right w:val="single" w:sz="4" w:space="0" w:color="auto"/>
            </w:tcBorders>
            <w:shd w:val="clear" w:color="auto" w:fill="auto"/>
            <w:vAlign w:val="center"/>
            <w:hideMark/>
          </w:tcPr>
          <w:p w14:paraId="3394F40F" w14:textId="77777777" w:rsidR="00AA2E46" w:rsidRPr="00DF4760" w:rsidRDefault="00AA2E46" w:rsidP="00AA2E46">
            <w:pPr>
              <w:spacing w:after="0" w:line="240" w:lineRule="auto"/>
              <w:jc w:val="center"/>
              <w:rPr>
                <w:rFonts w:cs="Times New Roman"/>
                <w:sz w:val="22"/>
              </w:rPr>
            </w:pPr>
            <w:r w:rsidRPr="00DF4760">
              <w:rPr>
                <w:rFonts w:cs="Times New Roman"/>
                <w:sz w:val="22"/>
              </w:rPr>
              <w:t>230</w:t>
            </w:r>
          </w:p>
        </w:tc>
        <w:tc>
          <w:tcPr>
            <w:tcW w:w="992" w:type="dxa"/>
            <w:tcBorders>
              <w:top w:val="nil"/>
              <w:left w:val="nil"/>
              <w:bottom w:val="single" w:sz="4" w:space="0" w:color="auto"/>
              <w:right w:val="single" w:sz="4" w:space="0" w:color="auto"/>
            </w:tcBorders>
            <w:shd w:val="clear" w:color="auto" w:fill="auto"/>
            <w:vAlign w:val="center"/>
            <w:hideMark/>
          </w:tcPr>
          <w:p w14:paraId="7463A10A"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2D25E250" w14:textId="77777777" w:rsidR="00AA2E46" w:rsidRPr="00DF4760" w:rsidRDefault="00AA2E46" w:rsidP="00AA2E46">
            <w:pPr>
              <w:spacing w:after="0" w:line="240" w:lineRule="auto"/>
              <w:jc w:val="center"/>
              <w:rPr>
                <w:rFonts w:cs="Times New Roman"/>
                <w:sz w:val="22"/>
              </w:rPr>
            </w:pPr>
            <w:r w:rsidRPr="00DF4760">
              <w:rPr>
                <w:rFonts w:cs="Times New Roman"/>
                <w:sz w:val="22"/>
              </w:rPr>
              <w:t>1150</w:t>
            </w:r>
          </w:p>
        </w:tc>
        <w:tc>
          <w:tcPr>
            <w:tcW w:w="992" w:type="dxa"/>
            <w:tcBorders>
              <w:top w:val="nil"/>
              <w:left w:val="nil"/>
              <w:bottom w:val="single" w:sz="4" w:space="0" w:color="auto"/>
              <w:right w:val="nil"/>
            </w:tcBorders>
            <w:shd w:val="clear" w:color="auto" w:fill="auto"/>
            <w:vAlign w:val="center"/>
            <w:hideMark/>
          </w:tcPr>
          <w:p w14:paraId="2167DD46"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8A0817A"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093DDE4"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3B452FD"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064</w:t>
            </w:r>
          </w:p>
        </w:tc>
      </w:tr>
      <w:tr w:rsidR="00AA2E46" w:rsidRPr="00DF4760" w14:paraId="6F7736C4"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AD9255F" w14:textId="77777777" w:rsidR="00AA2E46" w:rsidRPr="00DF4760" w:rsidRDefault="00AA2E46" w:rsidP="00AA2E46">
            <w:pPr>
              <w:spacing w:after="0" w:line="240" w:lineRule="auto"/>
              <w:jc w:val="center"/>
              <w:rPr>
                <w:rFonts w:cs="Times New Roman"/>
                <w:sz w:val="22"/>
              </w:rPr>
            </w:pPr>
            <w:r w:rsidRPr="00DF4760">
              <w:rPr>
                <w:rFonts w:cs="Times New Roman"/>
                <w:sz w:val="22"/>
              </w:rPr>
              <w:t>пер.Портовый</w:t>
            </w:r>
          </w:p>
        </w:tc>
        <w:tc>
          <w:tcPr>
            <w:tcW w:w="992" w:type="dxa"/>
            <w:tcBorders>
              <w:top w:val="nil"/>
              <w:left w:val="nil"/>
              <w:bottom w:val="single" w:sz="4" w:space="0" w:color="auto"/>
              <w:right w:val="single" w:sz="4" w:space="0" w:color="auto"/>
            </w:tcBorders>
            <w:shd w:val="clear" w:color="auto" w:fill="auto"/>
            <w:vAlign w:val="center"/>
            <w:hideMark/>
          </w:tcPr>
          <w:p w14:paraId="277B9657" w14:textId="77777777" w:rsidR="00AA2E46" w:rsidRPr="00DF4760" w:rsidRDefault="00AA2E46" w:rsidP="00AA2E46">
            <w:pPr>
              <w:spacing w:after="0" w:line="240" w:lineRule="auto"/>
              <w:jc w:val="center"/>
              <w:rPr>
                <w:rFonts w:cs="Times New Roman"/>
                <w:sz w:val="22"/>
              </w:rPr>
            </w:pPr>
            <w:r w:rsidRPr="00DF4760">
              <w:rPr>
                <w:rFonts w:cs="Times New Roman"/>
                <w:sz w:val="22"/>
              </w:rPr>
              <w:t>220</w:t>
            </w:r>
          </w:p>
        </w:tc>
        <w:tc>
          <w:tcPr>
            <w:tcW w:w="992" w:type="dxa"/>
            <w:tcBorders>
              <w:top w:val="nil"/>
              <w:left w:val="nil"/>
              <w:bottom w:val="single" w:sz="4" w:space="0" w:color="auto"/>
              <w:right w:val="single" w:sz="4" w:space="0" w:color="auto"/>
            </w:tcBorders>
            <w:shd w:val="clear" w:color="auto" w:fill="auto"/>
            <w:vAlign w:val="center"/>
            <w:hideMark/>
          </w:tcPr>
          <w:p w14:paraId="4B433F94"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DEADE8A" w14:textId="77777777" w:rsidR="00AA2E46" w:rsidRPr="00DF4760" w:rsidRDefault="00AA2E46" w:rsidP="00AA2E46">
            <w:pPr>
              <w:spacing w:after="0" w:line="240" w:lineRule="auto"/>
              <w:jc w:val="center"/>
              <w:rPr>
                <w:rFonts w:cs="Times New Roman"/>
                <w:sz w:val="22"/>
              </w:rPr>
            </w:pPr>
            <w:r w:rsidRPr="00DF4760">
              <w:rPr>
                <w:rFonts w:cs="Times New Roman"/>
                <w:sz w:val="22"/>
              </w:rPr>
              <w:t>1320</w:t>
            </w:r>
          </w:p>
        </w:tc>
        <w:tc>
          <w:tcPr>
            <w:tcW w:w="992" w:type="dxa"/>
            <w:tcBorders>
              <w:top w:val="nil"/>
              <w:left w:val="nil"/>
              <w:bottom w:val="single" w:sz="4" w:space="0" w:color="auto"/>
              <w:right w:val="nil"/>
            </w:tcBorders>
            <w:shd w:val="clear" w:color="auto" w:fill="auto"/>
            <w:vAlign w:val="center"/>
            <w:hideMark/>
          </w:tcPr>
          <w:p w14:paraId="666842CD"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8D79740"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11D257DB"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D812BB9"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065</w:t>
            </w:r>
          </w:p>
        </w:tc>
      </w:tr>
      <w:tr w:rsidR="00AA2E46" w:rsidRPr="00DF4760" w14:paraId="48FA4D4D"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B7CDFE2" w14:textId="77777777" w:rsidR="00AA2E46" w:rsidRPr="00DF4760" w:rsidRDefault="00AA2E46" w:rsidP="00AA2E46">
            <w:pPr>
              <w:spacing w:after="0" w:line="240" w:lineRule="auto"/>
              <w:jc w:val="center"/>
              <w:rPr>
                <w:rFonts w:cs="Times New Roman"/>
                <w:sz w:val="22"/>
              </w:rPr>
            </w:pPr>
            <w:r w:rsidRPr="00DF4760">
              <w:rPr>
                <w:rFonts w:cs="Times New Roman"/>
                <w:sz w:val="22"/>
              </w:rPr>
              <w:t>пер.Пригородный</w:t>
            </w:r>
          </w:p>
        </w:tc>
        <w:tc>
          <w:tcPr>
            <w:tcW w:w="992" w:type="dxa"/>
            <w:tcBorders>
              <w:top w:val="nil"/>
              <w:left w:val="nil"/>
              <w:bottom w:val="single" w:sz="4" w:space="0" w:color="auto"/>
              <w:right w:val="single" w:sz="4" w:space="0" w:color="auto"/>
            </w:tcBorders>
            <w:shd w:val="clear" w:color="auto" w:fill="auto"/>
            <w:vAlign w:val="center"/>
            <w:hideMark/>
          </w:tcPr>
          <w:p w14:paraId="10A5C37C" w14:textId="77777777" w:rsidR="00AA2E46" w:rsidRPr="00DF4760" w:rsidRDefault="00AA2E46" w:rsidP="00AA2E46">
            <w:pPr>
              <w:spacing w:after="0" w:line="240" w:lineRule="auto"/>
              <w:jc w:val="center"/>
              <w:rPr>
                <w:rFonts w:cs="Times New Roman"/>
                <w:sz w:val="22"/>
              </w:rPr>
            </w:pPr>
            <w:r w:rsidRPr="00DF4760">
              <w:rPr>
                <w:rFonts w:cs="Times New Roman"/>
                <w:sz w:val="22"/>
              </w:rPr>
              <w:t>200</w:t>
            </w:r>
          </w:p>
        </w:tc>
        <w:tc>
          <w:tcPr>
            <w:tcW w:w="992" w:type="dxa"/>
            <w:tcBorders>
              <w:top w:val="nil"/>
              <w:left w:val="nil"/>
              <w:bottom w:val="single" w:sz="4" w:space="0" w:color="auto"/>
              <w:right w:val="single" w:sz="4" w:space="0" w:color="auto"/>
            </w:tcBorders>
            <w:shd w:val="clear" w:color="auto" w:fill="auto"/>
            <w:vAlign w:val="center"/>
            <w:hideMark/>
          </w:tcPr>
          <w:p w14:paraId="4249327B"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0D2268A3" w14:textId="77777777" w:rsidR="00AA2E46" w:rsidRPr="00DF4760" w:rsidRDefault="00AA2E46" w:rsidP="00AA2E46">
            <w:pPr>
              <w:spacing w:after="0" w:line="240" w:lineRule="auto"/>
              <w:jc w:val="center"/>
              <w:rPr>
                <w:rFonts w:cs="Times New Roman"/>
                <w:sz w:val="22"/>
              </w:rPr>
            </w:pPr>
            <w:r w:rsidRPr="00DF4760">
              <w:rPr>
                <w:rFonts w:cs="Times New Roman"/>
                <w:sz w:val="22"/>
              </w:rPr>
              <w:t>1200</w:t>
            </w:r>
          </w:p>
        </w:tc>
        <w:tc>
          <w:tcPr>
            <w:tcW w:w="992" w:type="dxa"/>
            <w:tcBorders>
              <w:top w:val="nil"/>
              <w:left w:val="nil"/>
              <w:bottom w:val="single" w:sz="4" w:space="0" w:color="auto"/>
              <w:right w:val="nil"/>
            </w:tcBorders>
            <w:shd w:val="clear" w:color="auto" w:fill="auto"/>
            <w:vAlign w:val="center"/>
            <w:hideMark/>
          </w:tcPr>
          <w:p w14:paraId="7C14E16B"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818CC84"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A6ACD86"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E5B8B4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066</w:t>
            </w:r>
          </w:p>
        </w:tc>
      </w:tr>
      <w:tr w:rsidR="00AA2E46" w:rsidRPr="00DF4760" w14:paraId="1065BD1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5745339" w14:textId="77777777" w:rsidR="00AA2E46" w:rsidRPr="00DF4760" w:rsidRDefault="00AA2E46" w:rsidP="00AA2E46">
            <w:pPr>
              <w:spacing w:after="0" w:line="240" w:lineRule="auto"/>
              <w:jc w:val="center"/>
              <w:rPr>
                <w:rFonts w:cs="Times New Roman"/>
                <w:sz w:val="22"/>
              </w:rPr>
            </w:pPr>
            <w:r w:rsidRPr="00DF4760">
              <w:rPr>
                <w:rFonts w:cs="Times New Roman"/>
                <w:sz w:val="22"/>
              </w:rPr>
              <w:t>пер.Снежный</w:t>
            </w:r>
          </w:p>
        </w:tc>
        <w:tc>
          <w:tcPr>
            <w:tcW w:w="992" w:type="dxa"/>
            <w:tcBorders>
              <w:top w:val="nil"/>
              <w:left w:val="nil"/>
              <w:bottom w:val="single" w:sz="4" w:space="0" w:color="auto"/>
              <w:right w:val="single" w:sz="4" w:space="0" w:color="auto"/>
            </w:tcBorders>
            <w:shd w:val="clear" w:color="auto" w:fill="auto"/>
            <w:vAlign w:val="center"/>
            <w:hideMark/>
          </w:tcPr>
          <w:p w14:paraId="1AA979CA" w14:textId="77777777" w:rsidR="00AA2E46" w:rsidRPr="00DF4760" w:rsidRDefault="00AA2E46" w:rsidP="00AA2E46">
            <w:pPr>
              <w:spacing w:after="0" w:line="240" w:lineRule="auto"/>
              <w:jc w:val="center"/>
              <w:rPr>
                <w:rFonts w:cs="Times New Roman"/>
                <w:sz w:val="22"/>
              </w:rPr>
            </w:pPr>
            <w:r w:rsidRPr="00DF4760">
              <w:rPr>
                <w:rFonts w:cs="Times New Roman"/>
                <w:sz w:val="22"/>
              </w:rPr>
              <w:t>350</w:t>
            </w:r>
          </w:p>
        </w:tc>
        <w:tc>
          <w:tcPr>
            <w:tcW w:w="992" w:type="dxa"/>
            <w:tcBorders>
              <w:top w:val="nil"/>
              <w:left w:val="nil"/>
              <w:bottom w:val="single" w:sz="4" w:space="0" w:color="auto"/>
              <w:right w:val="single" w:sz="4" w:space="0" w:color="auto"/>
            </w:tcBorders>
            <w:shd w:val="clear" w:color="auto" w:fill="auto"/>
            <w:vAlign w:val="center"/>
            <w:hideMark/>
          </w:tcPr>
          <w:p w14:paraId="72B20A2E"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333D71B6" w14:textId="77777777" w:rsidR="00AA2E46" w:rsidRPr="00DF4760" w:rsidRDefault="00AA2E46" w:rsidP="00AA2E46">
            <w:pPr>
              <w:spacing w:after="0" w:line="240" w:lineRule="auto"/>
              <w:jc w:val="center"/>
              <w:rPr>
                <w:rFonts w:cs="Times New Roman"/>
                <w:sz w:val="22"/>
              </w:rPr>
            </w:pPr>
            <w:r w:rsidRPr="00DF4760">
              <w:rPr>
                <w:rFonts w:cs="Times New Roman"/>
                <w:sz w:val="22"/>
              </w:rPr>
              <w:t>2100</w:t>
            </w:r>
          </w:p>
        </w:tc>
        <w:tc>
          <w:tcPr>
            <w:tcW w:w="992" w:type="dxa"/>
            <w:tcBorders>
              <w:top w:val="nil"/>
              <w:left w:val="nil"/>
              <w:bottom w:val="single" w:sz="4" w:space="0" w:color="auto"/>
              <w:right w:val="nil"/>
            </w:tcBorders>
            <w:shd w:val="clear" w:color="auto" w:fill="auto"/>
            <w:vAlign w:val="center"/>
            <w:hideMark/>
          </w:tcPr>
          <w:p w14:paraId="57401547"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07D2D8B"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D4904C9"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5498450"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067</w:t>
            </w:r>
          </w:p>
        </w:tc>
      </w:tr>
      <w:tr w:rsidR="00AA2E46" w:rsidRPr="00DF4760" w14:paraId="2E7DAEF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A14E963" w14:textId="77777777" w:rsidR="00AA2E46" w:rsidRPr="00DF4760" w:rsidRDefault="00AA2E46" w:rsidP="00AA2E46">
            <w:pPr>
              <w:spacing w:after="0" w:line="240" w:lineRule="auto"/>
              <w:jc w:val="center"/>
              <w:rPr>
                <w:rFonts w:cs="Times New Roman"/>
                <w:sz w:val="22"/>
              </w:rPr>
            </w:pPr>
            <w:r w:rsidRPr="00DF4760">
              <w:rPr>
                <w:rFonts w:cs="Times New Roman"/>
                <w:sz w:val="22"/>
              </w:rPr>
              <w:t>пер.Солнечный</w:t>
            </w:r>
          </w:p>
        </w:tc>
        <w:tc>
          <w:tcPr>
            <w:tcW w:w="992" w:type="dxa"/>
            <w:tcBorders>
              <w:top w:val="nil"/>
              <w:left w:val="nil"/>
              <w:bottom w:val="single" w:sz="4" w:space="0" w:color="auto"/>
              <w:right w:val="single" w:sz="4" w:space="0" w:color="auto"/>
            </w:tcBorders>
            <w:shd w:val="clear" w:color="auto" w:fill="auto"/>
            <w:vAlign w:val="center"/>
            <w:hideMark/>
          </w:tcPr>
          <w:p w14:paraId="7F4A4B5C" w14:textId="77777777" w:rsidR="00AA2E46" w:rsidRPr="00DF4760" w:rsidRDefault="00AA2E46" w:rsidP="00AA2E46">
            <w:pPr>
              <w:spacing w:after="0" w:line="240" w:lineRule="auto"/>
              <w:jc w:val="center"/>
              <w:rPr>
                <w:rFonts w:cs="Times New Roman"/>
                <w:sz w:val="22"/>
              </w:rPr>
            </w:pPr>
            <w:r w:rsidRPr="00DF4760">
              <w:rPr>
                <w:rFonts w:cs="Times New Roman"/>
                <w:sz w:val="22"/>
              </w:rPr>
              <w:t>320</w:t>
            </w:r>
          </w:p>
        </w:tc>
        <w:tc>
          <w:tcPr>
            <w:tcW w:w="992" w:type="dxa"/>
            <w:tcBorders>
              <w:top w:val="nil"/>
              <w:left w:val="nil"/>
              <w:bottom w:val="single" w:sz="4" w:space="0" w:color="auto"/>
              <w:right w:val="single" w:sz="4" w:space="0" w:color="auto"/>
            </w:tcBorders>
            <w:shd w:val="clear" w:color="auto" w:fill="auto"/>
            <w:vAlign w:val="center"/>
            <w:hideMark/>
          </w:tcPr>
          <w:p w14:paraId="603A04CD"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2CD71A65" w14:textId="77777777" w:rsidR="00AA2E46" w:rsidRPr="00DF4760" w:rsidRDefault="00AA2E46" w:rsidP="00AA2E46">
            <w:pPr>
              <w:spacing w:after="0" w:line="240" w:lineRule="auto"/>
              <w:jc w:val="center"/>
              <w:rPr>
                <w:rFonts w:cs="Times New Roman"/>
                <w:sz w:val="22"/>
              </w:rPr>
            </w:pPr>
            <w:r w:rsidRPr="00DF4760">
              <w:rPr>
                <w:rFonts w:cs="Times New Roman"/>
                <w:sz w:val="22"/>
              </w:rPr>
              <w:t>1920</w:t>
            </w:r>
          </w:p>
        </w:tc>
        <w:tc>
          <w:tcPr>
            <w:tcW w:w="992" w:type="dxa"/>
            <w:tcBorders>
              <w:top w:val="nil"/>
              <w:left w:val="nil"/>
              <w:bottom w:val="single" w:sz="4" w:space="0" w:color="auto"/>
              <w:right w:val="nil"/>
            </w:tcBorders>
            <w:shd w:val="clear" w:color="auto" w:fill="auto"/>
            <w:vAlign w:val="center"/>
            <w:hideMark/>
          </w:tcPr>
          <w:p w14:paraId="531C5A13"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1B86C63"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1B22D182"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1CC1CE8"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068</w:t>
            </w:r>
          </w:p>
        </w:tc>
      </w:tr>
      <w:tr w:rsidR="00AA2E46" w:rsidRPr="00DF4760" w14:paraId="0A5249B8"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6AF47C0" w14:textId="77777777" w:rsidR="00AA2E46" w:rsidRPr="00DF4760" w:rsidRDefault="00AA2E46" w:rsidP="00AA2E46">
            <w:pPr>
              <w:spacing w:after="0" w:line="240" w:lineRule="auto"/>
              <w:jc w:val="center"/>
              <w:rPr>
                <w:rFonts w:cs="Times New Roman"/>
                <w:sz w:val="22"/>
              </w:rPr>
            </w:pPr>
            <w:r w:rsidRPr="00DF4760">
              <w:rPr>
                <w:rFonts w:cs="Times New Roman"/>
                <w:sz w:val="22"/>
              </w:rPr>
              <w:t>пер.Усадебный</w:t>
            </w:r>
          </w:p>
        </w:tc>
        <w:tc>
          <w:tcPr>
            <w:tcW w:w="992" w:type="dxa"/>
            <w:tcBorders>
              <w:top w:val="nil"/>
              <w:left w:val="nil"/>
              <w:bottom w:val="single" w:sz="4" w:space="0" w:color="auto"/>
              <w:right w:val="single" w:sz="4" w:space="0" w:color="auto"/>
            </w:tcBorders>
            <w:shd w:val="clear" w:color="auto" w:fill="auto"/>
            <w:vAlign w:val="center"/>
            <w:hideMark/>
          </w:tcPr>
          <w:p w14:paraId="2D6065CC" w14:textId="77777777" w:rsidR="00AA2E46" w:rsidRPr="00DF4760" w:rsidRDefault="00AA2E46" w:rsidP="00AA2E46">
            <w:pPr>
              <w:spacing w:after="0" w:line="240" w:lineRule="auto"/>
              <w:jc w:val="center"/>
              <w:rPr>
                <w:rFonts w:cs="Times New Roman"/>
                <w:sz w:val="22"/>
              </w:rPr>
            </w:pPr>
            <w:r w:rsidRPr="00DF4760">
              <w:rPr>
                <w:rFonts w:cs="Times New Roman"/>
                <w:sz w:val="22"/>
              </w:rPr>
              <w:t>270</w:t>
            </w:r>
          </w:p>
        </w:tc>
        <w:tc>
          <w:tcPr>
            <w:tcW w:w="992" w:type="dxa"/>
            <w:tcBorders>
              <w:top w:val="nil"/>
              <w:left w:val="nil"/>
              <w:bottom w:val="single" w:sz="4" w:space="0" w:color="auto"/>
              <w:right w:val="single" w:sz="4" w:space="0" w:color="auto"/>
            </w:tcBorders>
            <w:shd w:val="clear" w:color="auto" w:fill="auto"/>
            <w:vAlign w:val="center"/>
            <w:hideMark/>
          </w:tcPr>
          <w:p w14:paraId="662DFCCD"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0D483F6F" w14:textId="77777777" w:rsidR="00AA2E46" w:rsidRPr="00DF4760" w:rsidRDefault="00AA2E46" w:rsidP="00AA2E46">
            <w:pPr>
              <w:spacing w:after="0" w:line="240" w:lineRule="auto"/>
              <w:jc w:val="center"/>
              <w:rPr>
                <w:rFonts w:cs="Times New Roman"/>
                <w:sz w:val="22"/>
              </w:rPr>
            </w:pPr>
            <w:r w:rsidRPr="00DF4760">
              <w:rPr>
                <w:rFonts w:cs="Times New Roman"/>
                <w:sz w:val="22"/>
              </w:rPr>
              <w:t>1620</w:t>
            </w:r>
          </w:p>
        </w:tc>
        <w:tc>
          <w:tcPr>
            <w:tcW w:w="992" w:type="dxa"/>
            <w:tcBorders>
              <w:top w:val="nil"/>
              <w:left w:val="nil"/>
              <w:bottom w:val="single" w:sz="4" w:space="0" w:color="auto"/>
              <w:right w:val="nil"/>
            </w:tcBorders>
            <w:shd w:val="clear" w:color="auto" w:fill="auto"/>
            <w:vAlign w:val="center"/>
            <w:hideMark/>
          </w:tcPr>
          <w:p w14:paraId="27B63B93"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5183D5D" w14:textId="77777777" w:rsidR="00AA2E46" w:rsidRPr="00DF4760" w:rsidRDefault="00AA2E46" w:rsidP="00AA2E46">
            <w:pPr>
              <w:spacing w:after="0" w:line="240" w:lineRule="auto"/>
              <w:jc w:val="center"/>
              <w:rPr>
                <w:rFonts w:cs="Times New Roman"/>
                <w:sz w:val="22"/>
              </w:rPr>
            </w:pPr>
            <w:r w:rsidRPr="00DF4760">
              <w:rPr>
                <w:rFonts w:cs="Times New Roman"/>
                <w:sz w:val="22"/>
              </w:rPr>
              <w:t>щебень</w:t>
            </w:r>
          </w:p>
        </w:tc>
        <w:tc>
          <w:tcPr>
            <w:tcW w:w="850" w:type="dxa"/>
            <w:tcBorders>
              <w:top w:val="nil"/>
              <w:left w:val="nil"/>
              <w:bottom w:val="single" w:sz="4" w:space="0" w:color="auto"/>
              <w:right w:val="nil"/>
            </w:tcBorders>
            <w:shd w:val="clear" w:color="auto" w:fill="auto"/>
            <w:noWrap/>
            <w:vAlign w:val="center"/>
            <w:hideMark/>
          </w:tcPr>
          <w:p w14:paraId="5DF6CCC9"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01B171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069</w:t>
            </w:r>
          </w:p>
        </w:tc>
      </w:tr>
      <w:tr w:rsidR="00AA2E46" w:rsidRPr="00DF4760" w14:paraId="3B301B41" w14:textId="77777777" w:rsidTr="00AA2E46">
        <w:trPr>
          <w:trHeight w:val="67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1E2C255"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 1 от ул. Ломоносова до д.104</w:t>
            </w:r>
          </w:p>
        </w:tc>
        <w:tc>
          <w:tcPr>
            <w:tcW w:w="992" w:type="dxa"/>
            <w:tcBorders>
              <w:top w:val="nil"/>
              <w:left w:val="nil"/>
              <w:bottom w:val="single" w:sz="4" w:space="0" w:color="auto"/>
              <w:right w:val="single" w:sz="4" w:space="0" w:color="auto"/>
            </w:tcBorders>
            <w:shd w:val="clear" w:color="auto" w:fill="auto"/>
            <w:vAlign w:val="center"/>
            <w:hideMark/>
          </w:tcPr>
          <w:p w14:paraId="4345E9FB" w14:textId="77777777" w:rsidR="00AA2E46" w:rsidRPr="00DF4760" w:rsidRDefault="00AA2E46" w:rsidP="00AA2E46">
            <w:pPr>
              <w:spacing w:after="0" w:line="240" w:lineRule="auto"/>
              <w:jc w:val="center"/>
              <w:rPr>
                <w:rFonts w:cs="Times New Roman"/>
                <w:sz w:val="22"/>
              </w:rPr>
            </w:pPr>
            <w:r w:rsidRPr="00DF4760">
              <w:rPr>
                <w:rFonts w:cs="Times New Roman"/>
                <w:sz w:val="22"/>
              </w:rPr>
              <w:t>605</w:t>
            </w:r>
          </w:p>
        </w:tc>
        <w:tc>
          <w:tcPr>
            <w:tcW w:w="992" w:type="dxa"/>
            <w:tcBorders>
              <w:top w:val="nil"/>
              <w:left w:val="nil"/>
              <w:bottom w:val="single" w:sz="4" w:space="0" w:color="auto"/>
              <w:right w:val="single" w:sz="4" w:space="0" w:color="auto"/>
            </w:tcBorders>
            <w:shd w:val="clear" w:color="auto" w:fill="auto"/>
            <w:vAlign w:val="center"/>
            <w:hideMark/>
          </w:tcPr>
          <w:p w14:paraId="6C2E1760"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3F43ABDF" w14:textId="77777777" w:rsidR="00AA2E46" w:rsidRPr="00DF4760" w:rsidRDefault="00AA2E46" w:rsidP="00AA2E46">
            <w:pPr>
              <w:spacing w:after="0" w:line="240" w:lineRule="auto"/>
              <w:jc w:val="center"/>
              <w:rPr>
                <w:rFonts w:cs="Times New Roman"/>
                <w:sz w:val="22"/>
              </w:rPr>
            </w:pPr>
            <w:r w:rsidRPr="00DF4760">
              <w:rPr>
                <w:rFonts w:cs="Times New Roman"/>
                <w:sz w:val="22"/>
              </w:rPr>
              <w:t>3630</w:t>
            </w:r>
          </w:p>
        </w:tc>
        <w:tc>
          <w:tcPr>
            <w:tcW w:w="992" w:type="dxa"/>
            <w:tcBorders>
              <w:top w:val="nil"/>
              <w:left w:val="nil"/>
              <w:bottom w:val="single" w:sz="4" w:space="0" w:color="auto"/>
              <w:right w:val="nil"/>
            </w:tcBorders>
            <w:shd w:val="clear" w:color="auto" w:fill="auto"/>
            <w:vAlign w:val="center"/>
            <w:hideMark/>
          </w:tcPr>
          <w:p w14:paraId="2225565E"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D6F0B26"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80B70B7"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9F01A5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070</w:t>
            </w:r>
          </w:p>
        </w:tc>
      </w:tr>
      <w:tr w:rsidR="00AA2E46" w:rsidRPr="00DF4760" w14:paraId="23A7C493" w14:textId="77777777" w:rsidTr="00AA2E46">
        <w:trPr>
          <w:trHeight w:val="60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F9272AA"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 2 от  ЖКО 8 до ЖКО 3</w:t>
            </w:r>
          </w:p>
        </w:tc>
        <w:tc>
          <w:tcPr>
            <w:tcW w:w="992" w:type="dxa"/>
            <w:tcBorders>
              <w:top w:val="nil"/>
              <w:left w:val="nil"/>
              <w:bottom w:val="single" w:sz="4" w:space="0" w:color="auto"/>
              <w:right w:val="single" w:sz="4" w:space="0" w:color="auto"/>
            </w:tcBorders>
            <w:shd w:val="clear" w:color="auto" w:fill="auto"/>
            <w:vAlign w:val="center"/>
            <w:hideMark/>
          </w:tcPr>
          <w:p w14:paraId="7045CCBB" w14:textId="77777777" w:rsidR="00AA2E46" w:rsidRPr="00DF4760" w:rsidRDefault="00AA2E46" w:rsidP="00AA2E46">
            <w:pPr>
              <w:spacing w:after="0" w:line="240" w:lineRule="auto"/>
              <w:jc w:val="center"/>
              <w:rPr>
                <w:rFonts w:cs="Times New Roman"/>
                <w:sz w:val="22"/>
              </w:rPr>
            </w:pPr>
            <w:r w:rsidRPr="00DF4760">
              <w:rPr>
                <w:rFonts w:cs="Times New Roman"/>
                <w:sz w:val="22"/>
              </w:rPr>
              <w:t>300</w:t>
            </w:r>
          </w:p>
        </w:tc>
        <w:tc>
          <w:tcPr>
            <w:tcW w:w="992" w:type="dxa"/>
            <w:tcBorders>
              <w:top w:val="nil"/>
              <w:left w:val="nil"/>
              <w:bottom w:val="single" w:sz="4" w:space="0" w:color="auto"/>
              <w:right w:val="single" w:sz="4" w:space="0" w:color="auto"/>
            </w:tcBorders>
            <w:shd w:val="clear" w:color="auto" w:fill="auto"/>
            <w:vAlign w:val="center"/>
            <w:hideMark/>
          </w:tcPr>
          <w:p w14:paraId="40CC0E21"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6F46ECEA" w14:textId="77777777" w:rsidR="00AA2E46" w:rsidRPr="00DF4760" w:rsidRDefault="00AA2E46" w:rsidP="00AA2E46">
            <w:pPr>
              <w:spacing w:after="0" w:line="240" w:lineRule="auto"/>
              <w:jc w:val="center"/>
              <w:rPr>
                <w:rFonts w:cs="Times New Roman"/>
                <w:sz w:val="22"/>
              </w:rPr>
            </w:pPr>
            <w:r w:rsidRPr="00DF4760">
              <w:rPr>
                <w:rFonts w:cs="Times New Roman"/>
                <w:sz w:val="22"/>
              </w:rPr>
              <w:t>2100</w:t>
            </w:r>
          </w:p>
        </w:tc>
        <w:tc>
          <w:tcPr>
            <w:tcW w:w="992" w:type="dxa"/>
            <w:tcBorders>
              <w:top w:val="nil"/>
              <w:left w:val="nil"/>
              <w:bottom w:val="single" w:sz="4" w:space="0" w:color="auto"/>
              <w:right w:val="nil"/>
            </w:tcBorders>
            <w:shd w:val="clear" w:color="auto" w:fill="auto"/>
            <w:vAlign w:val="center"/>
            <w:hideMark/>
          </w:tcPr>
          <w:p w14:paraId="0EFBC08D" w14:textId="77777777" w:rsidR="00AA2E46" w:rsidRPr="00DF4760" w:rsidRDefault="00AA2E46" w:rsidP="00AA2E46">
            <w:pPr>
              <w:spacing w:after="0" w:line="240" w:lineRule="auto"/>
              <w:jc w:val="center"/>
              <w:rPr>
                <w:rFonts w:cs="Times New Roman"/>
                <w:sz w:val="22"/>
              </w:rPr>
            </w:pPr>
            <w:r w:rsidRPr="00DF4760">
              <w:rPr>
                <w:rFonts w:cs="Times New Roman"/>
                <w:sz w:val="22"/>
              </w:rPr>
              <w:t>0,8</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B16984B"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CDD627D"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4184F5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071</w:t>
            </w:r>
          </w:p>
        </w:tc>
      </w:tr>
      <w:tr w:rsidR="00AA2E46" w:rsidRPr="00DF4760" w14:paraId="1485C954" w14:textId="77777777" w:rsidTr="00AA2E46">
        <w:trPr>
          <w:trHeight w:val="61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62CEF53"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 3 от ул. Ломоносова до ЖКО 8</w:t>
            </w:r>
          </w:p>
        </w:tc>
        <w:tc>
          <w:tcPr>
            <w:tcW w:w="992" w:type="dxa"/>
            <w:tcBorders>
              <w:top w:val="nil"/>
              <w:left w:val="nil"/>
              <w:bottom w:val="single" w:sz="4" w:space="0" w:color="auto"/>
              <w:right w:val="single" w:sz="4" w:space="0" w:color="auto"/>
            </w:tcBorders>
            <w:shd w:val="clear" w:color="auto" w:fill="auto"/>
            <w:vAlign w:val="center"/>
            <w:hideMark/>
          </w:tcPr>
          <w:p w14:paraId="34E63EA3" w14:textId="77777777" w:rsidR="00AA2E46" w:rsidRPr="00DF4760" w:rsidRDefault="00AA2E46" w:rsidP="00AA2E46">
            <w:pPr>
              <w:spacing w:after="0" w:line="240" w:lineRule="auto"/>
              <w:jc w:val="center"/>
              <w:rPr>
                <w:rFonts w:cs="Times New Roman"/>
                <w:sz w:val="22"/>
              </w:rPr>
            </w:pPr>
            <w:r w:rsidRPr="00DF4760">
              <w:rPr>
                <w:rFonts w:cs="Times New Roman"/>
                <w:sz w:val="22"/>
              </w:rPr>
              <w:t>310</w:t>
            </w:r>
          </w:p>
        </w:tc>
        <w:tc>
          <w:tcPr>
            <w:tcW w:w="992" w:type="dxa"/>
            <w:tcBorders>
              <w:top w:val="nil"/>
              <w:left w:val="nil"/>
              <w:bottom w:val="single" w:sz="4" w:space="0" w:color="auto"/>
              <w:right w:val="single" w:sz="4" w:space="0" w:color="auto"/>
            </w:tcBorders>
            <w:shd w:val="clear" w:color="auto" w:fill="auto"/>
            <w:vAlign w:val="center"/>
            <w:hideMark/>
          </w:tcPr>
          <w:p w14:paraId="7FFDB3E0"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42EA8F36" w14:textId="77777777" w:rsidR="00AA2E46" w:rsidRPr="00DF4760" w:rsidRDefault="00AA2E46" w:rsidP="00AA2E46">
            <w:pPr>
              <w:spacing w:after="0" w:line="240" w:lineRule="auto"/>
              <w:jc w:val="center"/>
              <w:rPr>
                <w:rFonts w:cs="Times New Roman"/>
                <w:sz w:val="22"/>
              </w:rPr>
            </w:pPr>
            <w:r w:rsidRPr="00DF4760">
              <w:rPr>
                <w:rFonts w:cs="Times New Roman"/>
                <w:sz w:val="22"/>
              </w:rPr>
              <w:t>1550</w:t>
            </w:r>
          </w:p>
        </w:tc>
        <w:tc>
          <w:tcPr>
            <w:tcW w:w="992" w:type="dxa"/>
            <w:tcBorders>
              <w:top w:val="nil"/>
              <w:left w:val="nil"/>
              <w:bottom w:val="single" w:sz="4" w:space="0" w:color="auto"/>
              <w:right w:val="nil"/>
            </w:tcBorders>
            <w:shd w:val="clear" w:color="auto" w:fill="auto"/>
            <w:vAlign w:val="center"/>
            <w:hideMark/>
          </w:tcPr>
          <w:p w14:paraId="3B84E7C1"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4BBA87C"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E3B80ED"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BCDE2E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072</w:t>
            </w:r>
          </w:p>
        </w:tc>
      </w:tr>
      <w:tr w:rsidR="00AA2E46" w:rsidRPr="00DF4760" w14:paraId="25A494FD" w14:textId="77777777" w:rsidTr="00AA2E46">
        <w:trPr>
          <w:trHeight w:val="63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B894B18"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 4 от  ЖКО 24 до ЖКО 23</w:t>
            </w:r>
          </w:p>
        </w:tc>
        <w:tc>
          <w:tcPr>
            <w:tcW w:w="992" w:type="dxa"/>
            <w:tcBorders>
              <w:top w:val="nil"/>
              <w:left w:val="nil"/>
              <w:bottom w:val="single" w:sz="4" w:space="0" w:color="auto"/>
              <w:right w:val="single" w:sz="4" w:space="0" w:color="auto"/>
            </w:tcBorders>
            <w:shd w:val="clear" w:color="auto" w:fill="auto"/>
            <w:vAlign w:val="center"/>
            <w:hideMark/>
          </w:tcPr>
          <w:p w14:paraId="0D12BEAC" w14:textId="77777777" w:rsidR="00AA2E46" w:rsidRPr="00DF4760" w:rsidRDefault="00AA2E46" w:rsidP="00AA2E46">
            <w:pPr>
              <w:spacing w:after="0" w:line="240" w:lineRule="auto"/>
              <w:jc w:val="center"/>
              <w:rPr>
                <w:rFonts w:cs="Times New Roman"/>
                <w:sz w:val="22"/>
              </w:rPr>
            </w:pPr>
            <w:r w:rsidRPr="00DF4760">
              <w:rPr>
                <w:rFonts w:cs="Times New Roman"/>
                <w:sz w:val="22"/>
              </w:rPr>
              <w:t>470</w:t>
            </w:r>
          </w:p>
        </w:tc>
        <w:tc>
          <w:tcPr>
            <w:tcW w:w="992" w:type="dxa"/>
            <w:tcBorders>
              <w:top w:val="nil"/>
              <w:left w:val="nil"/>
              <w:bottom w:val="single" w:sz="4" w:space="0" w:color="auto"/>
              <w:right w:val="single" w:sz="4" w:space="0" w:color="auto"/>
            </w:tcBorders>
            <w:shd w:val="clear" w:color="auto" w:fill="auto"/>
            <w:vAlign w:val="center"/>
            <w:hideMark/>
          </w:tcPr>
          <w:p w14:paraId="23299624"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0D71ABC3" w14:textId="77777777" w:rsidR="00AA2E46" w:rsidRPr="00DF4760" w:rsidRDefault="00AA2E46" w:rsidP="00AA2E46">
            <w:pPr>
              <w:spacing w:after="0" w:line="240" w:lineRule="auto"/>
              <w:jc w:val="center"/>
              <w:rPr>
                <w:rFonts w:cs="Times New Roman"/>
                <w:sz w:val="22"/>
              </w:rPr>
            </w:pPr>
            <w:r w:rsidRPr="00DF4760">
              <w:rPr>
                <w:rFonts w:cs="Times New Roman"/>
                <w:sz w:val="22"/>
              </w:rPr>
              <w:t>2820</w:t>
            </w:r>
          </w:p>
        </w:tc>
        <w:tc>
          <w:tcPr>
            <w:tcW w:w="992" w:type="dxa"/>
            <w:tcBorders>
              <w:top w:val="nil"/>
              <w:left w:val="nil"/>
              <w:bottom w:val="single" w:sz="4" w:space="0" w:color="auto"/>
              <w:right w:val="nil"/>
            </w:tcBorders>
            <w:shd w:val="clear" w:color="auto" w:fill="auto"/>
            <w:vAlign w:val="center"/>
            <w:hideMark/>
          </w:tcPr>
          <w:p w14:paraId="5CD712A8"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1F3A76D"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3B6AC5C2"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A31700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073</w:t>
            </w:r>
          </w:p>
        </w:tc>
      </w:tr>
      <w:tr w:rsidR="00AA2E46" w:rsidRPr="00DF4760" w14:paraId="4DD2D8CB" w14:textId="77777777" w:rsidTr="00AA2E46">
        <w:trPr>
          <w:trHeight w:val="70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5F487D3"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 5 от ул. Ломоносова вдоль школы № 1</w:t>
            </w:r>
          </w:p>
        </w:tc>
        <w:tc>
          <w:tcPr>
            <w:tcW w:w="992" w:type="dxa"/>
            <w:tcBorders>
              <w:top w:val="nil"/>
              <w:left w:val="nil"/>
              <w:bottom w:val="single" w:sz="4" w:space="0" w:color="auto"/>
              <w:right w:val="single" w:sz="4" w:space="0" w:color="auto"/>
            </w:tcBorders>
            <w:shd w:val="clear" w:color="auto" w:fill="auto"/>
            <w:vAlign w:val="center"/>
            <w:hideMark/>
          </w:tcPr>
          <w:p w14:paraId="010B824C" w14:textId="77777777" w:rsidR="00AA2E46" w:rsidRPr="00DF4760" w:rsidRDefault="00AA2E46" w:rsidP="00AA2E46">
            <w:pPr>
              <w:spacing w:after="0" w:line="240" w:lineRule="auto"/>
              <w:jc w:val="center"/>
              <w:rPr>
                <w:rFonts w:cs="Times New Roman"/>
                <w:sz w:val="22"/>
              </w:rPr>
            </w:pPr>
            <w:r w:rsidRPr="00DF4760">
              <w:rPr>
                <w:rFonts w:cs="Times New Roman"/>
                <w:sz w:val="22"/>
              </w:rPr>
              <w:t>645</w:t>
            </w:r>
          </w:p>
        </w:tc>
        <w:tc>
          <w:tcPr>
            <w:tcW w:w="992" w:type="dxa"/>
            <w:tcBorders>
              <w:top w:val="nil"/>
              <w:left w:val="nil"/>
              <w:bottom w:val="single" w:sz="4" w:space="0" w:color="auto"/>
              <w:right w:val="single" w:sz="4" w:space="0" w:color="auto"/>
            </w:tcBorders>
            <w:shd w:val="clear" w:color="auto" w:fill="auto"/>
            <w:vAlign w:val="center"/>
            <w:hideMark/>
          </w:tcPr>
          <w:p w14:paraId="31924C84"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548E328E" w14:textId="77777777" w:rsidR="00AA2E46" w:rsidRPr="00DF4760" w:rsidRDefault="00AA2E46" w:rsidP="00AA2E46">
            <w:pPr>
              <w:spacing w:after="0" w:line="240" w:lineRule="auto"/>
              <w:jc w:val="center"/>
              <w:rPr>
                <w:rFonts w:cs="Times New Roman"/>
                <w:sz w:val="22"/>
              </w:rPr>
            </w:pPr>
            <w:r w:rsidRPr="00DF4760">
              <w:rPr>
                <w:rFonts w:cs="Times New Roman"/>
                <w:sz w:val="22"/>
              </w:rPr>
              <w:t>3225</w:t>
            </w:r>
          </w:p>
        </w:tc>
        <w:tc>
          <w:tcPr>
            <w:tcW w:w="992" w:type="dxa"/>
            <w:tcBorders>
              <w:top w:val="nil"/>
              <w:left w:val="nil"/>
              <w:bottom w:val="single" w:sz="4" w:space="0" w:color="auto"/>
              <w:right w:val="nil"/>
            </w:tcBorders>
            <w:shd w:val="clear" w:color="auto" w:fill="auto"/>
            <w:vAlign w:val="center"/>
            <w:hideMark/>
          </w:tcPr>
          <w:p w14:paraId="6E364551"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30E20C6"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400C1895"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B17DF00"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074</w:t>
            </w:r>
          </w:p>
        </w:tc>
      </w:tr>
      <w:tr w:rsidR="00AA2E46" w:rsidRPr="00DF4760" w14:paraId="54F4875A" w14:textId="77777777" w:rsidTr="00AA2E46">
        <w:trPr>
          <w:trHeight w:val="61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CD3BCC3"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Шевченко – Садовая - Чехова</w:t>
            </w:r>
          </w:p>
        </w:tc>
        <w:tc>
          <w:tcPr>
            <w:tcW w:w="992" w:type="dxa"/>
            <w:tcBorders>
              <w:top w:val="nil"/>
              <w:left w:val="nil"/>
              <w:bottom w:val="single" w:sz="4" w:space="0" w:color="auto"/>
              <w:right w:val="single" w:sz="4" w:space="0" w:color="auto"/>
            </w:tcBorders>
            <w:shd w:val="clear" w:color="auto" w:fill="auto"/>
            <w:vAlign w:val="center"/>
            <w:hideMark/>
          </w:tcPr>
          <w:p w14:paraId="51FD5696" w14:textId="77777777" w:rsidR="00AA2E46" w:rsidRPr="00DF4760" w:rsidRDefault="00AA2E46" w:rsidP="00AA2E46">
            <w:pPr>
              <w:spacing w:after="0" w:line="240" w:lineRule="auto"/>
              <w:jc w:val="center"/>
              <w:rPr>
                <w:rFonts w:cs="Times New Roman"/>
                <w:sz w:val="22"/>
              </w:rPr>
            </w:pPr>
            <w:r w:rsidRPr="00DF4760">
              <w:rPr>
                <w:rFonts w:cs="Times New Roman"/>
                <w:sz w:val="22"/>
              </w:rPr>
              <w:t>390</w:t>
            </w:r>
          </w:p>
        </w:tc>
        <w:tc>
          <w:tcPr>
            <w:tcW w:w="992" w:type="dxa"/>
            <w:tcBorders>
              <w:top w:val="nil"/>
              <w:left w:val="nil"/>
              <w:bottom w:val="single" w:sz="4" w:space="0" w:color="auto"/>
              <w:right w:val="single" w:sz="4" w:space="0" w:color="auto"/>
            </w:tcBorders>
            <w:shd w:val="clear" w:color="auto" w:fill="auto"/>
            <w:vAlign w:val="center"/>
            <w:hideMark/>
          </w:tcPr>
          <w:p w14:paraId="7EEF98D9"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48C7AD4D" w14:textId="77777777" w:rsidR="00AA2E46" w:rsidRPr="00DF4760" w:rsidRDefault="00AA2E46" w:rsidP="00AA2E46">
            <w:pPr>
              <w:spacing w:after="0" w:line="240" w:lineRule="auto"/>
              <w:jc w:val="center"/>
              <w:rPr>
                <w:rFonts w:cs="Times New Roman"/>
                <w:sz w:val="22"/>
              </w:rPr>
            </w:pPr>
            <w:r w:rsidRPr="00DF4760">
              <w:rPr>
                <w:rFonts w:cs="Times New Roman"/>
                <w:sz w:val="22"/>
              </w:rPr>
              <w:t>1560</w:t>
            </w:r>
          </w:p>
        </w:tc>
        <w:tc>
          <w:tcPr>
            <w:tcW w:w="992" w:type="dxa"/>
            <w:tcBorders>
              <w:top w:val="nil"/>
              <w:left w:val="nil"/>
              <w:bottom w:val="single" w:sz="4" w:space="0" w:color="auto"/>
              <w:right w:val="nil"/>
            </w:tcBorders>
            <w:shd w:val="clear" w:color="auto" w:fill="auto"/>
            <w:vAlign w:val="center"/>
            <w:hideMark/>
          </w:tcPr>
          <w:p w14:paraId="2F502F2D"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22EA0C6"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41DA9416"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796FE6C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075</w:t>
            </w:r>
          </w:p>
        </w:tc>
      </w:tr>
      <w:tr w:rsidR="00AA2E46" w:rsidRPr="00DF4760" w14:paraId="511B06BF" w14:textId="77777777" w:rsidTr="00AA2E46">
        <w:trPr>
          <w:trHeight w:val="64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3F970AC" w14:textId="77777777" w:rsidR="00AA2E46" w:rsidRPr="00DF4760" w:rsidRDefault="00AA2E46" w:rsidP="00AA2E46">
            <w:pPr>
              <w:spacing w:after="0" w:line="240" w:lineRule="auto"/>
              <w:jc w:val="center"/>
              <w:rPr>
                <w:rFonts w:cs="Times New Roman"/>
                <w:sz w:val="22"/>
              </w:rPr>
            </w:pPr>
            <w:r w:rsidRPr="00DF4760">
              <w:rPr>
                <w:rFonts w:cs="Times New Roman"/>
                <w:sz w:val="22"/>
              </w:rPr>
              <w:t>ул.Вокзальная подъездная дорога к насосной станции</w:t>
            </w:r>
          </w:p>
        </w:tc>
        <w:tc>
          <w:tcPr>
            <w:tcW w:w="992" w:type="dxa"/>
            <w:tcBorders>
              <w:top w:val="nil"/>
              <w:left w:val="nil"/>
              <w:bottom w:val="single" w:sz="4" w:space="0" w:color="auto"/>
              <w:right w:val="single" w:sz="4" w:space="0" w:color="auto"/>
            </w:tcBorders>
            <w:shd w:val="clear" w:color="auto" w:fill="auto"/>
            <w:vAlign w:val="center"/>
            <w:hideMark/>
          </w:tcPr>
          <w:p w14:paraId="53643C51" w14:textId="77777777" w:rsidR="00AA2E46" w:rsidRPr="00DF4760" w:rsidRDefault="00AA2E46" w:rsidP="00AA2E46">
            <w:pPr>
              <w:spacing w:after="0" w:line="240" w:lineRule="auto"/>
              <w:jc w:val="center"/>
              <w:rPr>
                <w:rFonts w:cs="Times New Roman"/>
                <w:sz w:val="22"/>
              </w:rPr>
            </w:pPr>
            <w:r w:rsidRPr="00DF4760">
              <w:rPr>
                <w:rFonts w:cs="Times New Roman"/>
                <w:sz w:val="22"/>
              </w:rPr>
              <w:t>195</w:t>
            </w:r>
          </w:p>
        </w:tc>
        <w:tc>
          <w:tcPr>
            <w:tcW w:w="992" w:type="dxa"/>
            <w:tcBorders>
              <w:top w:val="nil"/>
              <w:left w:val="nil"/>
              <w:bottom w:val="single" w:sz="4" w:space="0" w:color="auto"/>
              <w:right w:val="single" w:sz="4" w:space="0" w:color="auto"/>
            </w:tcBorders>
            <w:shd w:val="clear" w:color="auto" w:fill="auto"/>
            <w:vAlign w:val="center"/>
            <w:hideMark/>
          </w:tcPr>
          <w:p w14:paraId="476AD45B"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6861743C" w14:textId="77777777" w:rsidR="00AA2E46" w:rsidRPr="00DF4760" w:rsidRDefault="00AA2E46" w:rsidP="00AA2E46">
            <w:pPr>
              <w:spacing w:after="0" w:line="240" w:lineRule="auto"/>
              <w:jc w:val="center"/>
              <w:rPr>
                <w:rFonts w:cs="Times New Roman"/>
                <w:sz w:val="22"/>
              </w:rPr>
            </w:pPr>
            <w:r w:rsidRPr="00DF4760">
              <w:rPr>
                <w:rFonts w:cs="Times New Roman"/>
                <w:sz w:val="22"/>
              </w:rPr>
              <w:t>780</w:t>
            </w:r>
          </w:p>
        </w:tc>
        <w:tc>
          <w:tcPr>
            <w:tcW w:w="992" w:type="dxa"/>
            <w:tcBorders>
              <w:top w:val="nil"/>
              <w:left w:val="nil"/>
              <w:bottom w:val="single" w:sz="4" w:space="0" w:color="auto"/>
              <w:right w:val="nil"/>
            </w:tcBorders>
            <w:shd w:val="clear" w:color="auto" w:fill="auto"/>
            <w:vAlign w:val="center"/>
            <w:hideMark/>
          </w:tcPr>
          <w:p w14:paraId="7DB4FF14" w14:textId="77777777" w:rsidR="00AA2E46" w:rsidRPr="00DF4760" w:rsidRDefault="00AA2E46" w:rsidP="00AA2E46">
            <w:pPr>
              <w:spacing w:after="0" w:line="240" w:lineRule="auto"/>
              <w:jc w:val="center"/>
              <w:rPr>
                <w:rFonts w:cs="Times New Roman"/>
                <w:sz w:val="22"/>
              </w:rPr>
            </w:pPr>
            <w:r w:rsidRPr="00DF4760">
              <w:rPr>
                <w:rFonts w:cs="Times New Roman"/>
                <w:sz w:val="22"/>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3AAA7F1"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4F97DD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25CE71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076</w:t>
            </w:r>
          </w:p>
        </w:tc>
      </w:tr>
      <w:tr w:rsidR="00AA2E46" w:rsidRPr="00DF4760" w14:paraId="46424C5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4DEA49B" w14:textId="77777777" w:rsidR="00AA2E46" w:rsidRPr="00DF4760" w:rsidRDefault="00AA2E46" w:rsidP="00AA2E46">
            <w:pPr>
              <w:spacing w:after="0" w:line="240" w:lineRule="auto"/>
              <w:jc w:val="center"/>
              <w:rPr>
                <w:rFonts w:cs="Times New Roman"/>
                <w:sz w:val="22"/>
              </w:rPr>
            </w:pPr>
            <w:r w:rsidRPr="00DF4760">
              <w:rPr>
                <w:rFonts w:cs="Times New Roman"/>
                <w:sz w:val="22"/>
              </w:rPr>
              <w:t>дорога на Павино</w:t>
            </w:r>
          </w:p>
        </w:tc>
        <w:tc>
          <w:tcPr>
            <w:tcW w:w="992" w:type="dxa"/>
            <w:tcBorders>
              <w:top w:val="nil"/>
              <w:left w:val="nil"/>
              <w:bottom w:val="single" w:sz="4" w:space="0" w:color="auto"/>
              <w:right w:val="single" w:sz="4" w:space="0" w:color="auto"/>
            </w:tcBorders>
            <w:shd w:val="clear" w:color="auto" w:fill="auto"/>
            <w:vAlign w:val="center"/>
            <w:hideMark/>
          </w:tcPr>
          <w:p w14:paraId="3C5D9245" w14:textId="77777777" w:rsidR="00AA2E46" w:rsidRPr="00DF4760" w:rsidRDefault="00AA2E46" w:rsidP="00AA2E46">
            <w:pPr>
              <w:spacing w:after="0" w:line="240" w:lineRule="auto"/>
              <w:jc w:val="center"/>
              <w:rPr>
                <w:rFonts w:cs="Times New Roman"/>
                <w:sz w:val="22"/>
              </w:rPr>
            </w:pPr>
            <w:r w:rsidRPr="00DF4760">
              <w:rPr>
                <w:rFonts w:cs="Times New Roman"/>
                <w:sz w:val="22"/>
              </w:rPr>
              <w:t>720</w:t>
            </w:r>
          </w:p>
        </w:tc>
        <w:tc>
          <w:tcPr>
            <w:tcW w:w="992" w:type="dxa"/>
            <w:tcBorders>
              <w:top w:val="nil"/>
              <w:left w:val="nil"/>
              <w:bottom w:val="single" w:sz="4" w:space="0" w:color="auto"/>
              <w:right w:val="single" w:sz="4" w:space="0" w:color="auto"/>
            </w:tcBorders>
            <w:shd w:val="clear" w:color="auto" w:fill="auto"/>
            <w:vAlign w:val="center"/>
            <w:hideMark/>
          </w:tcPr>
          <w:p w14:paraId="6CC1313D"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4A8AD8A3" w14:textId="77777777" w:rsidR="00AA2E46" w:rsidRPr="00DF4760" w:rsidRDefault="00AA2E46" w:rsidP="00AA2E46">
            <w:pPr>
              <w:spacing w:after="0" w:line="240" w:lineRule="auto"/>
              <w:jc w:val="center"/>
              <w:rPr>
                <w:rFonts w:cs="Times New Roman"/>
                <w:sz w:val="22"/>
              </w:rPr>
            </w:pPr>
            <w:r w:rsidRPr="00DF4760">
              <w:rPr>
                <w:rFonts w:cs="Times New Roman"/>
                <w:sz w:val="22"/>
              </w:rPr>
              <w:t>4320</w:t>
            </w:r>
          </w:p>
        </w:tc>
        <w:tc>
          <w:tcPr>
            <w:tcW w:w="992" w:type="dxa"/>
            <w:tcBorders>
              <w:top w:val="nil"/>
              <w:left w:val="nil"/>
              <w:bottom w:val="single" w:sz="4" w:space="0" w:color="auto"/>
              <w:right w:val="nil"/>
            </w:tcBorders>
            <w:shd w:val="clear" w:color="auto" w:fill="auto"/>
            <w:vAlign w:val="center"/>
            <w:hideMark/>
          </w:tcPr>
          <w:p w14:paraId="4BA5B936"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FBF17D9"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5102A165"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CF6770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077</w:t>
            </w:r>
          </w:p>
        </w:tc>
      </w:tr>
      <w:tr w:rsidR="00AA2E46" w:rsidRPr="00DF4760" w14:paraId="6E95B3C0" w14:textId="77777777" w:rsidTr="00AA2E46">
        <w:trPr>
          <w:trHeight w:val="63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877BA56" w14:textId="77777777" w:rsidR="00AA2E46" w:rsidRPr="00DF4760" w:rsidRDefault="00AA2E46" w:rsidP="00AA2E46">
            <w:pPr>
              <w:spacing w:after="0" w:line="240" w:lineRule="auto"/>
              <w:jc w:val="center"/>
              <w:rPr>
                <w:rFonts w:cs="Times New Roman"/>
                <w:sz w:val="22"/>
              </w:rPr>
            </w:pPr>
            <w:r w:rsidRPr="00DF4760">
              <w:rPr>
                <w:rFonts w:cs="Times New Roman"/>
                <w:sz w:val="22"/>
              </w:rPr>
              <w:t>дорога между рынком и М.Горького</w:t>
            </w:r>
          </w:p>
        </w:tc>
        <w:tc>
          <w:tcPr>
            <w:tcW w:w="992" w:type="dxa"/>
            <w:tcBorders>
              <w:top w:val="nil"/>
              <w:left w:val="nil"/>
              <w:bottom w:val="single" w:sz="4" w:space="0" w:color="auto"/>
              <w:right w:val="single" w:sz="4" w:space="0" w:color="auto"/>
            </w:tcBorders>
            <w:shd w:val="clear" w:color="auto" w:fill="auto"/>
            <w:vAlign w:val="center"/>
            <w:hideMark/>
          </w:tcPr>
          <w:p w14:paraId="24346470" w14:textId="77777777" w:rsidR="00AA2E46" w:rsidRPr="00DF4760" w:rsidRDefault="00AA2E46" w:rsidP="00AA2E46">
            <w:pPr>
              <w:spacing w:after="0" w:line="240" w:lineRule="auto"/>
              <w:jc w:val="center"/>
              <w:rPr>
                <w:rFonts w:cs="Times New Roman"/>
                <w:sz w:val="22"/>
              </w:rPr>
            </w:pPr>
            <w:r w:rsidRPr="00DF4760">
              <w:rPr>
                <w:rFonts w:cs="Times New Roman"/>
                <w:sz w:val="22"/>
              </w:rPr>
              <w:t>190</w:t>
            </w:r>
          </w:p>
        </w:tc>
        <w:tc>
          <w:tcPr>
            <w:tcW w:w="992" w:type="dxa"/>
            <w:tcBorders>
              <w:top w:val="nil"/>
              <w:left w:val="nil"/>
              <w:bottom w:val="single" w:sz="4" w:space="0" w:color="auto"/>
              <w:right w:val="single" w:sz="4" w:space="0" w:color="auto"/>
            </w:tcBorders>
            <w:shd w:val="clear" w:color="auto" w:fill="auto"/>
            <w:vAlign w:val="center"/>
            <w:hideMark/>
          </w:tcPr>
          <w:p w14:paraId="08FDE572" w14:textId="77777777" w:rsidR="00AA2E46" w:rsidRPr="00DF4760" w:rsidRDefault="00AA2E46" w:rsidP="00AA2E46">
            <w:pPr>
              <w:spacing w:after="0" w:line="240" w:lineRule="auto"/>
              <w:jc w:val="center"/>
              <w:rPr>
                <w:rFonts w:cs="Times New Roman"/>
                <w:sz w:val="22"/>
              </w:rPr>
            </w:pPr>
            <w:r w:rsidRPr="00DF4760">
              <w:rPr>
                <w:rFonts w:cs="Times New Roman"/>
                <w:sz w:val="22"/>
              </w:rPr>
              <w:t>3,5</w:t>
            </w:r>
          </w:p>
        </w:tc>
        <w:tc>
          <w:tcPr>
            <w:tcW w:w="1134" w:type="dxa"/>
            <w:tcBorders>
              <w:top w:val="nil"/>
              <w:left w:val="nil"/>
              <w:bottom w:val="single" w:sz="4" w:space="0" w:color="auto"/>
              <w:right w:val="single" w:sz="4" w:space="0" w:color="auto"/>
            </w:tcBorders>
            <w:shd w:val="clear" w:color="auto" w:fill="auto"/>
            <w:vAlign w:val="center"/>
            <w:hideMark/>
          </w:tcPr>
          <w:p w14:paraId="0F580834" w14:textId="77777777" w:rsidR="00AA2E46" w:rsidRPr="00DF4760" w:rsidRDefault="00AA2E46" w:rsidP="00AA2E46">
            <w:pPr>
              <w:spacing w:after="0" w:line="240" w:lineRule="auto"/>
              <w:jc w:val="center"/>
              <w:rPr>
                <w:rFonts w:cs="Times New Roman"/>
                <w:sz w:val="22"/>
              </w:rPr>
            </w:pPr>
            <w:r w:rsidRPr="00DF4760">
              <w:rPr>
                <w:rFonts w:cs="Times New Roman"/>
                <w:sz w:val="22"/>
              </w:rPr>
              <w:t>665</w:t>
            </w:r>
          </w:p>
        </w:tc>
        <w:tc>
          <w:tcPr>
            <w:tcW w:w="992" w:type="dxa"/>
            <w:tcBorders>
              <w:top w:val="nil"/>
              <w:left w:val="nil"/>
              <w:bottom w:val="single" w:sz="4" w:space="0" w:color="auto"/>
              <w:right w:val="nil"/>
            </w:tcBorders>
            <w:shd w:val="clear" w:color="auto" w:fill="auto"/>
            <w:vAlign w:val="center"/>
            <w:hideMark/>
          </w:tcPr>
          <w:p w14:paraId="3F3F78CD" w14:textId="77777777" w:rsidR="00AA2E46" w:rsidRPr="00DF4760" w:rsidRDefault="00AA2E46" w:rsidP="00AA2E46">
            <w:pPr>
              <w:spacing w:after="0" w:line="240" w:lineRule="auto"/>
              <w:jc w:val="center"/>
              <w:rPr>
                <w:rFonts w:cs="Times New Roman"/>
                <w:sz w:val="22"/>
              </w:rPr>
            </w:pPr>
            <w:r w:rsidRPr="00DF4760">
              <w:rPr>
                <w:rFonts w:cs="Times New Roman"/>
                <w:sz w:val="22"/>
              </w:rPr>
              <w:t>1,5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10A1603"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7AFB13C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D32BD5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078</w:t>
            </w:r>
          </w:p>
        </w:tc>
      </w:tr>
      <w:tr w:rsidR="00AA2E46" w:rsidRPr="00DF4760" w14:paraId="100D26BB" w14:textId="77777777" w:rsidTr="00AA2E46">
        <w:trPr>
          <w:trHeight w:val="61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01DB91A" w14:textId="77777777" w:rsidR="00AA2E46" w:rsidRPr="00DF4760" w:rsidRDefault="00AA2E46" w:rsidP="00AA2E46">
            <w:pPr>
              <w:spacing w:after="0" w:line="240" w:lineRule="auto"/>
              <w:jc w:val="center"/>
              <w:rPr>
                <w:rFonts w:cs="Times New Roman"/>
                <w:sz w:val="22"/>
              </w:rPr>
            </w:pPr>
            <w:r w:rsidRPr="00DF4760">
              <w:rPr>
                <w:rFonts w:cs="Times New Roman"/>
                <w:sz w:val="22"/>
              </w:rPr>
              <w:t>дорога на новое кладбище (ул.Большая)</w:t>
            </w:r>
          </w:p>
        </w:tc>
        <w:tc>
          <w:tcPr>
            <w:tcW w:w="992" w:type="dxa"/>
            <w:tcBorders>
              <w:top w:val="nil"/>
              <w:left w:val="nil"/>
              <w:bottom w:val="single" w:sz="4" w:space="0" w:color="auto"/>
              <w:right w:val="single" w:sz="4" w:space="0" w:color="auto"/>
            </w:tcBorders>
            <w:shd w:val="clear" w:color="auto" w:fill="auto"/>
            <w:vAlign w:val="center"/>
            <w:hideMark/>
          </w:tcPr>
          <w:p w14:paraId="0F52C0BD" w14:textId="77777777" w:rsidR="00AA2E46" w:rsidRPr="00DF4760" w:rsidRDefault="00AA2E46" w:rsidP="00AA2E46">
            <w:pPr>
              <w:spacing w:after="0" w:line="240" w:lineRule="auto"/>
              <w:jc w:val="center"/>
              <w:rPr>
                <w:rFonts w:cs="Times New Roman"/>
                <w:sz w:val="22"/>
              </w:rPr>
            </w:pPr>
            <w:r w:rsidRPr="00DF4760">
              <w:rPr>
                <w:rFonts w:cs="Times New Roman"/>
                <w:sz w:val="22"/>
              </w:rPr>
              <w:t>2450</w:t>
            </w:r>
          </w:p>
        </w:tc>
        <w:tc>
          <w:tcPr>
            <w:tcW w:w="992" w:type="dxa"/>
            <w:tcBorders>
              <w:top w:val="nil"/>
              <w:left w:val="nil"/>
              <w:bottom w:val="single" w:sz="4" w:space="0" w:color="auto"/>
              <w:right w:val="single" w:sz="4" w:space="0" w:color="auto"/>
            </w:tcBorders>
            <w:shd w:val="clear" w:color="auto" w:fill="auto"/>
            <w:vAlign w:val="center"/>
            <w:hideMark/>
          </w:tcPr>
          <w:p w14:paraId="74B8BF2B" w14:textId="77777777" w:rsidR="00AA2E46" w:rsidRPr="00DF4760" w:rsidRDefault="00AA2E46" w:rsidP="00AA2E46">
            <w:pPr>
              <w:spacing w:after="0" w:line="240" w:lineRule="auto"/>
              <w:jc w:val="center"/>
              <w:rPr>
                <w:rFonts w:cs="Times New Roman"/>
                <w:sz w:val="22"/>
              </w:rPr>
            </w:pPr>
            <w:r w:rsidRPr="00DF4760">
              <w:rPr>
                <w:rFonts w:cs="Times New Roman"/>
                <w:sz w:val="22"/>
              </w:rPr>
              <w:t>7</w:t>
            </w:r>
          </w:p>
        </w:tc>
        <w:tc>
          <w:tcPr>
            <w:tcW w:w="1134" w:type="dxa"/>
            <w:tcBorders>
              <w:top w:val="nil"/>
              <w:left w:val="nil"/>
              <w:bottom w:val="single" w:sz="4" w:space="0" w:color="auto"/>
              <w:right w:val="single" w:sz="4" w:space="0" w:color="auto"/>
            </w:tcBorders>
            <w:shd w:val="clear" w:color="auto" w:fill="auto"/>
            <w:vAlign w:val="center"/>
            <w:hideMark/>
          </w:tcPr>
          <w:p w14:paraId="6E8AB8C7" w14:textId="77777777" w:rsidR="00AA2E46" w:rsidRPr="00DF4760" w:rsidRDefault="00AA2E46" w:rsidP="00AA2E46">
            <w:pPr>
              <w:spacing w:after="0" w:line="240" w:lineRule="auto"/>
              <w:jc w:val="center"/>
              <w:rPr>
                <w:rFonts w:cs="Times New Roman"/>
                <w:sz w:val="22"/>
              </w:rPr>
            </w:pPr>
            <w:r w:rsidRPr="00DF4760">
              <w:rPr>
                <w:rFonts w:cs="Times New Roman"/>
                <w:sz w:val="22"/>
              </w:rPr>
              <w:t>17150</w:t>
            </w:r>
          </w:p>
        </w:tc>
        <w:tc>
          <w:tcPr>
            <w:tcW w:w="992" w:type="dxa"/>
            <w:tcBorders>
              <w:top w:val="nil"/>
              <w:left w:val="nil"/>
              <w:bottom w:val="single" w:sz="4" w:space="0" w:color="auto"/>
              <w:right w:val="nil"/>
            </w:tcBorders>
            <w:shd w:val="clear" w:color="auto" w:fill="auto"/>
            <w:vAlign w:val="center"/>
            <w:hideMark/>
          </w:tcPr>
          <w:p w14:paraId="5ADFACBE" w14:textId="77777777" w:rsidR="00AA2E46" w:rsidRPr="00DF4760" w:rsidRDefault="00AA2E46" w:rsidP="00AA2E46">
            <w:pPr>
              <w:spacing w:after="0" w:line="240" w:lineRule="auto"/>
              <w:jc w:val="center"/>
              <w:rPr>
                <w:rFonts w:cs="Times New Roman"/>
                <w:sz w:val="22"/>
              </w:rPr>
            </w:pPr>
            <w:r w:rsidRPr="00DF4760">
              <w:rPr>
                <w:rFonts w:cs="Times New Roman"/>
                <w:sz w:val="22"/>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1F2D801"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C55762D" w14:textId="77777777" w:rsidR="00AA2E46" w:rsidRPr="00DF4760" w:rsidRDefault="00AA2E46" w:rsidP="00AA2E46">
            <w:pPr>
              <w:spacing w:after="0" w:line="240" w:lineRule="auto"/>
              <w:jc w:val="center"/>
              <w:rPr>
                <w:rFonts w:cs="Times New Roman"/>
                <w:sz w:val="22"/>
              </w:rPr>
            </w:pPr>
            <w:r w:rsidRPr="00DF4760">
              <w:rPr>
                <w:rFonts w:cs="Times New Roman"/>
                <w:sz w:val="22"/>
              </w:rPr>
              <w:t>III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5A3980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079</w:t>
            </w:r>
          </w:p>
        </w:tc>
      </w:tr>
      <w:tr w:rsidR="00AA2E46" w:rsidRPr="00DF4760" w14:paraId="4CE347C6" w14:textId="77777777" w:rsidTr="00AA2E46">
        <w:trPr>
          <w:trHeight w:val="60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3939F03" w14:textId="77777777" w:rsidR="00AA2E46" w:rsidRPr="00DF4760" w:rsidRDefault="00AA2E46" w:rsidP="00AA2E46">
            <w:pPr>
              <w:spacing w:after="0" w:line="240" w:lineRule="auto"/>
              <w:jc w:val="center"/>
              <w:rPr>
                <w:rFonts w:cs="Times New Roman"/>
                <w:sz w:val="22"/>
              </w:rPr>
            </w:pPr>
            <w:r w:rsidRPr="00DF4760">
              <w:rPr>
                <w:rFonts w:cs="Times New Roman"/>
                <w:sz w:val="22"/>
              </w:rPr>
              <w:t>Подъездная дорога к домам  о.п.Аэрофлот</w:t>
            </w:r>
          </w:p>
        </w:tc>
        <w:tc>
          <w:tcPr>
            <w:tcW w:w="992" w:type="dxa"/>
            <w:tcBorders>
              <w:top w:val="nil"/>
              <w:left w:val="nil"/>
              <w:bottom w:val="single" w:sz="4" w:space="0" w:color="auto"/>
              <w:right w:val="single" w:sz="4" w:space="0" w:color="auto"/>
            </w:tcBorders>
            <w:shd w:val="clear" w:color="auto" w:fill="auto"/>
            <w:vAlign w:val="center"/>
            <w:hideMark/>
          </w:tcPr>
          <w:p w14:paraId="31481014" w14:textId="77777777" w:rsidR="00AA2E46" w:rsidRPr="00DF4760" w:rsidRDefault="00AA2E46" w:rsidP="00AA2E46">
            <w:pPr>
              <w:spacing w:after="0" w:line="240" w:lineRule="auto"/>
              <w:jc w:val="center"/>
              <w:rPr>
                <w:rFonts w:cs="Times New Roman"/>
                <w:sz w:val="22"/>
              </w:rPr>
            </w:pPr>
            <w:r w:rsidRPr="00DF4760">
              <w:rPr>
                <w:rFonts w:cs="Times New Roman"/>
                <w:sz w:val="22"/>
              </w:rPr>
              <w:t>750</w:t>
            </w:r>
          </w:p>
        </w:tc>
        <w:tc>
          <w:tcPr>
            <w:tcW w:w="992" w:type="dxa"/>
            <w:tcBorders>
              <w:top w:val="nil"/>
              <w:left w:val="nil"/>
              <w:bottom w:val="single" w:sz="4" w:space="0" w:color="auto"/>
              <w:right w:val="single" w:sz="4" w:space="0" w:color="auto"/>
            </w:tcBorders>
            <w:shd w:val="clear" w:color="auto" w:fill="auto"/>
            <w:vAlign w:val="center"/>
            <w:hideMark/>
          </w:tcPr>
          <w:p w14:paraId="349DAEE0" w14:textId="77777777" w:rsidR="00AA2E46" w:rsidRPr="00DF4760" w:rsidRDefault="00AA2E46" w:rsidP="00AA2E46">
            <w:pPr>
              <w:spacing w:after="0" w:line="240" w:lineRule="auto"/>
              <w:jc w:val="center"/>
              <w:rPr>
                <w:rFonts w:cs="Times New Roman"/>
                <w:sz w:val="22"/>
              </w:rPr>
            </w:pPr>
            <w:r w:rsidRPr="00DF4760">
              <w:rPr>
                <w:rFonts w:cs="Times New Roman"/>
                <w:sz w:val="22"/>
              </w:rPr>
              <w:t>5</w:t>
            </w:r>
          </w:p>
        </w:tc>
        <w:tc>
          <w:tcPr>
            <w:tcW w:w="1134" w:type="dxa"/>
            <w:tcBorders>
              <w:top w:val="nil"/>
              <w:left w:val="nil"/>
              <w:bottom w:val="single" w:sz="4" w:space="0" w:color="auto"/>
              <w:right w:val="single" w:sz="4" w:space="0" w:color="auto"/>
            </w:tcBorders>
            <w:shd w:val="clear" w:color="auto" w:fill="auto"/>
            <w:vAlign w:val="center"/>
            <w:hideMark/>
          </w:tcPr>
          <w:p w14:paraId="204A9886" w14:textId="77777777" w:rsidR="00AA2E46" w:rsidRPr="00DF4760" w:rsidRDefault="00AA2E46" w:rsidP="00AA2E46">
            <w:pPr>
              <w:spacing w:after="0" w:line="240" w:lineRule="auto"/>
              <w:jc w:val="center"/>
              <w:rPr>
                <w:rFonts w:cs="Times New Roman"/>
                <w:sz w:val="22"/>
              </w:rPr>
            </w:pPr>
            <w:r w:rsidRPr="00DF4760">
              <w:rPr>
                <w:rFonts w:cs="Times New Roman"/>
                <w:sz w:val="22"/>
              </w:rPr>
              <w:t>3750</w:t>
            </w:r>
          </w:p>
        </w:tc>
        <w:tc>
          <w:tcPr>
            <w:tcW w:w="992" w:type="dxa"/>
            <w:tcBorders>
              <w:top w:val="nil"/>
              <w:left w:val="nil"/>
              <w:bottom w:val="single" w:sz="4" w:space="0" w:color="auto"/>
              <w:right w:val="nil"/>
            </w:tcBorders>
            <w:shd w:val="clear" w:color="auto" w:fill="auto"/>
            <w:vAlign w:val="center"/>
            <w:hideMark/>
          </w:tcPr>
          <w:p w14:paraId="68CA1BA7"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C93C0BE" w14:textId="77777777" w:rsidR="00AA2E46" w:rsidRPr="00DF4760" w:rsidRDefault="00AA2E46" w:rsidP="00AA2E46">
            <w:pPr>
              <w:spacing w:after="0" w:line="240" w:lineRule="auto"/>
              <w:jc w:val="center"/>
              <w:rPr>
                <w:rFonts w:cs="Times New Roman"/>
                <w:sz w:val="22"/>
              </w:rPr>
            </w:pPr>
            <w:r w:rsidRPr="00DF4760">
              <w:rPr>
                <w:rFonts w:cs="Times New Roman"/>
                <w:sz w:val="22"/>
              </w:rPr>
              <w:t>шлак</w:t>
            </w:r>
          </w:p>
        </w:tc>
        <w:tc>
          <w:tcPr>
            <w:tcW w:w="850" w:type="dxa"/>
            <w:tcBorders>
              <w:top w:val="nil"/>
              <w:left w:val="nil"/>
              <w:bottom w:val="single" w:sz="4" w:space="0" w:color="auto"/>
              <w:right w:val="nil"/>
            </w:tcBorders>
            <w:shd w:val="clear" w:color="auto" w:fill="auto"/>
            <w:noWrap/>
            <w:vAlign w:val="center"/>
            <w:hideMark/>
          </w:tcPr>
          <w:p w14:paraId="3B56022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D9D76C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080</w:t>
            </w:r>
          </w:p>
        </w:tc>
      </w:tr>
      <w:tr w:rsidR="00AA2E46" w:rsidRPr="00DF4760" w14:paraId="54F25CC9" w14:textId="77777777" w:rsidTr="00AA2E46">
        <w:trPr>
          <w:trHeight w:val="105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64564D9" w14:textId="77777777" w:rsidR="00AA2E46" w:rsidRPr="00DF4760" w:rsidRDefault="00AA2E46" w:rsidP="00AA2E46">
            <w:pPr>
              <w:spacing w:after="0" w:line="240" w:lineRule="auto"/>
              <w:jc w:val="center"/>
              <w:rPr>
                <w:rFonts w:cs="Times New Roman"/>
                <w:sz w:val="22"/>
              </w:rPr>
            </w:pPr>
            <w:r w:rsidRPr="00DF4760">
              <w:rPr>
                <w:rFonts w:cs="Times New Roman"/>
                <w:sz w:val="22"/>
              </w:rPr>
              <w:t>Подъездная дорога к АЗС "Новосибирскнефтетрейд" пр.Мозжерина, 1</w:t>
            </w:r>
          </w:p>
        </w:tc>
        <w:tc>
          <w:tcPr>
            <w:tcW w:w="992" w:type="dxa"/>
            <w:tcBorders>
              <w:top w:val="nil"/>
              <w:left w:val="nil"/>
              <w:bottom w:val="single" w:sz="4" w:space="0" w:color="auto"/>
              <w:right w:val="single" w:sz="4" w:space="0" w:color="auto"/>
            </w:tcBorders>
            <w:shd w:val="clear" w:color="auto" w:fill="auto"/>
            <w:vAlign w:val="center"/>
            <w:hideMark/>
          </w:tcPr>
          <w:p w14:paraId="6F3AC494" w14:textId="77777777" w:rsidR="00AA2E46" w:rsidRPr="00DF4760" w:rsidRDefault="00AA2E46" w:rsidP="00AA2E46">
            <w:pPr>
              <w:spacing w:after="0" w:line="240" w:lineRule="auto"/>
              <w:jc w:val="center"/>
              <w:rPr>
                <w:rFonts w:cs="Times New Roman"/>
                <w:sz w:val="22"/>
              </w:rPr>
            </w:pPr>
            <w:r w:rsidRPr="00DF4760">
              <w:rPr>
                <w:rFonts w:cs="Times New Roman"/>
                <w:sz w:val="22"/>
              </w:rPr>
              <w:t>100</w:t>
            </w:r>
          </w:p>
        </w:tc>
        <w:tc>
          <w:tcPr>
            <w:tcW w:w="992" w:type="dxa"/>
            <w:tcBorders>
              <w:top w:val="nil"/>
              <w:left w:val="nil"/>
              <w:bottom w:val="single" w:sz="4" w:space="0" w:color="auto"/>
              <w:right w:val="single" w:sz="4" w:space="0" w:color="auto"/>
            </w:tcBorders>
            <w:shd w:val="clear" w:color="auto" w:fill="auto"/>
            <w:vAlign w:val="center"/>
            <w:hideMark/>
          </w:tcPr>
          <w:p w14:paraId="3C94433F"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1EE4ADDE" w14:textId="77777777" w:rsidR="00AA2E46" w:rsidRPr="00DF4760" w:rsidRDefault="00AA2E46" w:rsidP="00AA2E46">
            <w:pPr>
              <w:spacing w:after="0" w:line="240" w:lineRule="auto"/>
              <w:jc w:val="center"/>
              <w:rPr>
                <w:rFonts w:cs="Times New Roman"/>
                <w:sz w:val="22"/>
              </w:rPr>
            </w:pPr>
            <w:r w:rsidRPr="00DF4760">
              <w:rPr>
                <w:rFonts w:cs="Times New Roman"/>
                <w:sz w:val="22"/>
              </w:rPr>
              <w:t>400</w:t>
            </w:r>
          </w:p>
        </w:tc>
        <w:tc>
          <w:tcPr>
            <w:tcW w:w="992" w:type="dxa"/>
            <w:tcBorders>
              <w:top w:val="nil"/>
              <w:left w:val="nil"/>
              <w:bottom w:val="single" w:sz="4" w:space="0" w:color="auto"/>
              <w:right w:val="nil"/>
            </w:tcBorders>
            <w:shd w:val="clear" w:color="auto" w:fill="auto"/>
            <w:vAlign w:val="center"/>
            <w:hideMark/>
          </w:tcPr>
          <w:p w14:paraId="45EED94B"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712DC33"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29967515"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C16777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081</w:t>
            </w:r>
          </w:p>
        </w:tc>
      </w:tr>
      <w:tr w:rsidR="00AA2E46" w:rsidRPr="00DF4760" w14:paraId="6D8C2A42" w14:textId="77777777" w:rsidTr="00AA2E46">
        <w:trPr>
          <w:trHeight w:val="66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0DE6036"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от ул.Чкалова до д.1а ул.Арсенальная</w:t>
            </w:r>
          </w:p>
        </w:tc>
        <w:tc>
          <w:tcPr>
            <w:tcW w:w="992" w:type="dxa"/>
            <w:tcBorders>
              <w:top w:val="nil"/>
              <w:left w:val="nil"/>
              <w:bottom w:val="single" w:sz="4" w:space="0" w:color="auto"/>
              <w:right w:val="single" w:sz="4" w:space="0" w:color="auto"/>
            </w:tcBorders>
            <w:shd w:val="clear" w:color="auto" w:fill="auto"/>
            <w:vAlign w:val="center"/>
            <w:hideMark/>
          </w:tcPr>
          <w:p w14:paraId="1E1DE59D" w14:textId="77777777" w:rsidR="00AA2E46" w:rsidRPr="00DF4760" w:rsidRDefault="00AA2E46" w:rsidP="00AA2E46">
            <w:pPr>
              <w:spacing w:after="0" w:line="240" w:lineRule="auto"/>
              <w:jc w:val="center"/>
              <w:rPr>
                <w:rFonts w:cs="Times New Roman"/>
                <w:sz w:val="22"/>
              </w:rPr>
            </w:pPr>
            <w:r w:rsidRPr="00DF4760">
              <w:rPr>
                <w:rFonts w:cs="Times New Roman"/>
                <w:sz w:val="22"/>
              </w:rPr>
              <w:t>700</w:t>
            </w:r>
          </w:p>
        </w:tc>
        <w:tc>
          <w:tcPr>
            <w:tcW w:w="992" w:type="dxa"/>
            <w:tcBorders>
              <w:top w:val="nil"/>
              <w:left w:val="nil"/>
              <w:bottom w:val="single" w:sz="4" w:space="0" w:color="auto"/>
              <w:right w:val="single" w:sz="4" w:space="0" w:color="auto"/>
            </w:tcBorders>
            <w:shd w:val="clear" w:color="auto" w:fill="auto"/>
            <w:vAlign w:val="center"/>
            <w:hideMark/>
          </w:tcPr>
          <w:p w14:paraId="7BFE8462"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6E29A753" w14:textId="77777777" w:rsidR="00AA2E46" w:rsidRPr="00DF4760" w:rsidRDefault="00AA2E46" w:rsidP="00AA2E46">
            <w:pPr>
              <w:spacing w:after="0" w:line="240" w:lineRule="auto"/>
              <w:jc w:val="center"/>
              <w:rPr>
                <w:rFonts w:cs="Times New Roman"/>
                <w:sz w:val="22"/>
              </w:rPr>
            </w:pPr>
            <w:r w:rsidRPr="00DF4760">
              <w:rPr>
                <w:rFonts w:cs="Times New Roman"/>
                <w:sz w:val="22"/>
              </w:rPr>
              <w:t>4200</w:t>
            </w:r>
          </w:p>
        </w:tc>
        <w:tc>
          <w:tcPr>
            <w:tcW w:w="992" w:type="dxa"/>
            <w:tcBorders>
              <w:top w:val="nil"/>
              <w:left w:val="nil"/>
              <w:bottom w:val="single" w:sz="4" w:space="0" w:color="auto"/>
              <w:right w:val="nil"/>
            </w:tcBorders>
            <w:shd w:val="clear" w:color="auto" w:fill="auto"/>
            <w:vAlign w:val="center"/>
            <w:hideMark/>
          </w:tcPr>
          <w:p w14:paraId="4F050194"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E1A704C"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2752CBCF"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E618085"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082</w:t>
            </w:r>
          </w:p>
        </w:tc>
      </w:tr>
      <w:tr w:rsidR="00AA2E46" w:rsidRPr="00DF4760" w14:paraId="7DA94B70" w14:textId="77777777" w:rsidTr="00AA2E46">
        <w:trPr>
          <w:trHeight w:val="630"/>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53E0BCE" w14:textId="77777777" w:rsidR="00AA2E46" w:rsidRPr="00DF4760" w:rsidRDefault="00AA2E46" w:rsidP="00AA2E46">
            <w:pPr>
              <w:spacing w:after="0" w:line="240" w:lineRule="auto"/>
              <w:jc w:val="center"/>
              <w:rPr>
                <w:rFonts w:cs="Times New Roman"/>
                <w:sz w:val="22"/>
              </w:rPr>
            </w:pPr>
            <w:r w:rsidRPr="00DF4760">
              <w:rPr>
                <w:rFonts w:cs="Times New Roman"/>
                <w:sz w:val="22"/>
              </w:rPr>
              <w:t>Проезд от д.125 в/г вдоль Новосибирской духовной семинарии</w:t>
            </w:r>
          </w:p>
        </w:tc>
        <w:tc>
          <w:tcPr>
            <w:tcW w:w="992" w:type="dxa"/>
            <w:tcBorders>
              <w:top w:val="nil"/>
              <w:left w:val="nil"/>
              <w:bottom w:val="single" w:sz="4" w:space="0" w:color="auto"/>
              <w:right w:val="single" w:sz="4" w:space="0" w:color="auto"/>
            </w:tcBorders>
            <w:shd w:val="clear" w:color="auto" w:fill="auto"/>
            <w:vAlign w:val="center"/>
            <w:hideMark/>
          </w:tcPr>
          <w:p w14:paraId="2857B1FB" w14:textId="77777777" w:rsidR="00AA2E46" w:rsidRPr="00DF4760" w:rsidRDefault="00AA2E46" w:rsidP="00AA2E46">
            <w:pPr>
              <w:spacing w:after="0" w:line="240" w:lineRule="auto"/>
              <w:jc w:val="center"/>
              <w:rPr>
                <w:rFonts w:cs="Times New Roman"/>
                <w:sz w:val="22"/>
              </w:rPr>
            </w:pPr>
            <w:r w:rsidRPr="00DF4760">
              <w:rPr>
                <w:rFonts w:cs="Times New Roman"/>
                <w:sz w:val="22"/>
              </w:rPr>
              <w:t>200</w:t>
            </w:r>
          </w:p>
        </w:tc>
        <w:tc>
          <w:tcPr>
            <w:tcW w:w="992" w:type="dxa"/>
            <w:tcBorders>
              <w:top w:val="nil"/>
              <w:left w:val="nil"/>
              <w:bottom w:val="single" w:sz="4" w:space="0" w:color="auto"/>
              <w:right w:val="single" w:sz="4" w:space="0" w:color="auto"/>
            </w:tcBorders>
            <w:shd w:val="clear" w:color="auto" w:fill="auto"/>
            <w:vAlign w:val="center"/>
            <w:hideMark/>
          </w:tcPr>
          <w:p w14:paraId="4753C359" w14:textId="77777777" w:rsidR="00AA2E46" w:rsidRPr="00DF4760" w:rsidRDefault="00AA2E46" w:rsidP="00AA2E46">
            <w:pPr>
              <w:spacing w:after="0" w:line="240" w:lineRule="auto"/>
              <w:jc w:val="center"/>
              <w:rPr>
                <w:rFonts w:cs="Times New Roman"/>
                <w:sz w:val="22"/>
              </w:rPr>
            </w:pPr>
            <w:r w:rsidRPr="00DF4760">
              <w:rPr>
                <w:rFonts w:cs="Times New Roman"/>
                <w:sz w:val="22"/>
              </w:rPr>
              <w:t>6</w:t>
            </w:r>
          </w:p>
        </w:tc>
        <w:tc>
          <w:tcPr>
            <w:tcW w:w="1134" w:type="dxa"/>
            <w:tcBorders>
              <w:top w:val="nil"/>
              <w:left w:val="nil"/>
              <w:bottom w:val="single" w:sz="4" w:space="0" w:color="auto"/>
              <w:right w:val="single" w:sz="4" w:space="0" w:color="auto"/>
            </w:tcBorders>
            <w:shd w:val="clear" w:color="auto" w:fill="auto"/>
            <w:vAlign w:val="center"/>
            <w:hideMark/>
          </w:tcPr>
          <w:p w14:paraId="737A0D03" w14:textId="77777777" w:rsidR="00AA2E46" w:rsidRPr="00DF4760" w:rsidRDefault="00AA2E46" w:rsidP="00AA2E46">
            <w:pPr>
              <w:spacing w:after="0" w:line="240" w:lineRule="auto"/>
              <w:jc w:val="center"/>
              <w:rPr>
                <w:rFonts w:cs="Times New Roman"/>
                <w:sz w:val="22"/>
              </w:rPr>
            </w:pPr>
            <w:r w:rsidRPr="00DF4760">
              <w:rPr>
                <w:rFonts w:cs="Times New Roman"/>
                <w:sz w:val="22"/>
              </w:rPr>
              <w:t>1200</w:t>
            </w:r>
          </w:p>
        </w:tc>
        <w:tc>
          <w:tcPr>
            <w:tcW w:w="992" w:type="dxa"/>
            <w:tcBorders>
              <w:top w:val="nil"/>
              <w:left w:val="nil"/>
              <w:bottom w:val="single" w:sz="4" w:space="0" w:color="auto"/>
              <w:right w:val="nil"/>
            </w:tcBorders>
            <w:shd w:val="clear" w:color="auto" w:fill="auto"/>
            <w:vAlign w:val="center"/>
            <w:hideMark/>
          </w:tcPr>
          <w:p w14:paraId="2C522A92" w14:textId="77777777" w:rsidR="00AA2E46" w:rsidRPr="00DF4760" w:rsidRDefault="00AA2E46" w:rsidP="00AA2E46">
            <w:pPr>
              <w:spacing w:after="0" w:line="240" w:lineRule="auto"/>
              <w:jc w:val="center"/>
              <w:rPr>
                <w:rFonts w:cs="Times New Roman"/>
                <w:sz w:val="22"/>
              </w:rPr>
            </w:pPr>
            <w:r w:rsidRPr="00DF4760">
              <w:rPr>
                <w:rFonts w:cs="Times New Roman"/>
                <w:sz w:val="22"/>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737EDE4"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67AE2F46" w14:textId="77777777" w:rsidR="00AA2E46" w:rsidRPr="00DF4760" w:rsidRDefault="00AA2E46" w:rsidP="00AA2E46">
            <w:pPr>
              <w:spacing w:after="0" w:line="240" w:lineRule="auto"/>
              <w:jc w:val="center"/>
              <w:rPr>
                <w:rFonts w:cs="Times New Roman"/>
                <w:sz w:val="22"/>
              </w:rPr>
            </w:pPr>
            <w:r w:rsidRPr="00DF4760">
              <w:rPr>
                <w:rFonts w:cs="Times New Roman"/>
                <w:sz w:val="22"/>
              </w:rPr>
              <w:t>IV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0587C67"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083</w:t>
            </w:r>
          </w:p>
        </w:tc>
      </w:tr>
      <w:tr w:rsidR="00AA2E46" w:rsidRPr="00DF4760" w14:paraId="6424B65C" w14:textId="77777777" w:rsidTr="00AA2E46">
        <w:trPr>
          <w:trHeight w:val="975"/>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2C00797" w14:textId="77777777" w:rsidR="00AA2E46" w:rsidRPr="00DF4760" w:rsidRDefault="00AA2E46" w:rsidP="00AA2E46">
            <w:pPr>
              <w:spacing w:after="0" w:line="240" w:lineRule="auto"/>
              <w:jc w:val="center"/>
              <w:rPr>
                <w:rFonts w:cs="Times New Roman"/>
                <w:sz w:val="22"/>
              </w:rPr>
            </w:pPr>
            <w:r w:rsidRPr="00DF4760">
              <w:rPr>
                <w:rFonts w:cs="Times New Roman"/>
                <w:sz w:val="22"/>
              </w:rPr>
              <w:t>Автодорога от Толмачевского кольца до ул.Строительная (за искл. моста путепровода)</w:t>
            </w:r>
          </w:p>
        </w:tc>
        <w:tc>
          <w:tcPr>
            <w:tcW w:w="992" w:type="dxa"/>
            <w:tcBorders>
              <w:top w:val="nil"/>
              <w:left w:val="nil"/>
              <w:bottom w:val="single" w:sz="4" w:space="0" w:color="auto"/>
              <w:right w:val="single" w:sz="4" w:space="0" w:color="auto"/>
            </w:tcBorders>
            <w:shd w:val="clear" w:color="auto" w:fill="auto"/>
            <w:vAlign w:val="center"/>
            <w:hideMark/>
          </w:tcPr>
          <w:p w14:paraId="7BF00817" w14:textId="77777777" w:rsidR="00AA2E46" w:rsidRPr="00DF4760" w:rsidRDefault="00AA2E46" w:rsidP="00AA2E46">
            <w:pPr>
              <w:spacing w:after="0" w:line="240" w:lineRule="auto"/>
              <w:jc w:val="center"/>
              <w:rPr>
                <w:rFonts w:cs="Times New Roman"/>
                <w:sz w:val="22"/>
              </w:rPr>
            </w:pPr>
            <w:r w:rsidRPr="00DF4760">
              <w:rPr>
                <w:rFonts w:cs="Times New Roman"/>
                <w:sz w:val="22"/>
              </w:rPr>
              <w:t>703</w:t>
            </w:r>
          </w:p>
        </w:tc>
        <w:tc>
          <w:tcPr>
            <w:tcW w:w="992" w:type="dxa"/>
            <w:tcBorders>
              <w:top w:val="nil"/>
              <w:left w:val="nil"/>
              <w:bottom w:val="single" w:sz="4" w:space="0" w:color="auto"/>
              <w:right w:val="single" w:sz="4" w:space="0" w:color="auto"/>
            </w:tcBorders>
            <w:shd w:val="clear" w:color="auto" w:fill="auto"/>
            <w:vAlign w:val="center"/>
            <w:hideMark/>
          </w:tcPr>
          <w:p w14:paraId="42734B33" w14:textId="77777777" w:rsidR="00AA2E46" w:rsidRPr="00DF4760" w:rsidRDefault="00AA2E46" w:rsidP="00AA2E46">
            <w:pPr>
              <w:spacing w:after="0" w:line="240" w:lineRule="auto"/>
              <w:jc w:val="center"/>
              <w:rPr>
                <w:rFonts w:cs="Times New Roman"/>
                <w:sz w:val="22"/>
              </w:rPr>
            </w:pPr>
            <w:r w:rsidRPr="00DF4760">
              <w:rPr>
                <w:rFonts w:cs="Times New Roman"/>
                <w:sz w:val="22"/>
              </w:rPr>
              <w:t>11-30</w:t>
            </w:r>
          </w:p>
        </w:tc>
        <w:tc>
          <w:tcPr>
            <w:tcW w:w="1134" w:type="dxa"/>
            <w:tcBorders>
              <w:top w:val="nil"/>
              <w:left w:val="nil"/>
              <w:bottom w:val="single" w:sz="4" w:space="0" w:color="auto"/>
              <w:right w:val="single" w:sz="4" w:space="0" w:color="auto"/>
            </w:tcBorders>
            <w:shd w:val="clear" w:color="auto" w:fill="auto"/>
            <w:vAlign w:val="center"/>
            <w:hideMark/>
          </w:tcPr>
          <w:p w14:paraId="5C18AC48" w14:textId="77777777" w:rsidR="00AA2E46" w:rsidRPr="00DF4760" w:rsidRDefault="00AA2E46" w:rsidP="00AA2E46">
            <w:pPr>
              <w:spacing w:after="0" w:line="240" w:lineRule="auto"/>
              <w:jc w:val="center"/>
              <w:rPr>
                <w:rFonts w:cs="Times New Roman"/>
                <w:sz w:val="22"/>
              </w:rPr>
            </w:pPr>
            <w:r w:rsidRPr="00DF4760">
              <w:rPr>
                <w:rFonts w:cs="Times New Roman"/>
                <w:sz w:val="22"/>
              </w:rPr>
              <w:t>15637</w:t>
            </w:r>
          </w:p>
        </w:tc>
        <w:tc>
          <w:tcPr>
            <w:tcW w:w="992" w:type="dxa"/>
            <w:tcBorders>
              <w:top w:val="nil"/>
              <w:left w:val="nil"/>
              <w:bottom w:val="single" w:sz="4" w:space="0" w:color="auto"/>
              <w:right w:val="nil"/>
            </w:tcBorders>
            <w:shd w:val="clear" w:color="auto" w:fill="auto"/>
            <w:vAlign w:val="center"/>
            <w:hideMark/>
          </w:tcPr>
          <w:p w14:paraId="39962E4F" w14:textId="77777777" w:rsidR="00AA2E46" w:rsidRPr="00DF4760" w:rsidRDefault="00AA2E46" w:rsidP="00AA2E46">
            <w:pPr>
              <w:spacing w:after="0" w:line="240" w:lineRule="auto"/>
              <w:jc w:val="center"/>
              <w:rPr>
                <w:rFonts w:cs="Times New Roman"/>
                <w:sz w:val="22"/>
              </w:rPr>
            </w:pPr>
            <w:r w:rsidRPr="00DF4760">
              <w:rPr>
                <w:rFonts w:cs="Times New Roman"/>
                <w:sz w:val="22"/>
              </w:rPr>
              <w:t>3</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17B529B" w14:textId="77777777" w:rsidR="00AA2E46" w:rsidRPr="00DF4760" w:rsidRDefault="00AA2E46" w:rsidP="00AA2E46">
            <w:pPr>
              <w:spacing w:after="0" w:line="240" w:lineRule="auto"/>
              <w:jc w:val="center"/>
              <w:rPr>
                <w:rFonts w:cs="Times New Roman"/>
                <w:sz w:val="22"/>
              </w:rPr>
            </w:pPr>
            <w:r w:rsidRPr="00DF4760">
              <w:rPr>
                <w:rFonts w:cs="Times New Roman"/>
                <w:sz w:val="22"/>
              </w:rPr>
              <w:t>а/б</w:t>
            </w:r>
          </w:p>
        </w:tc>
        <w:tc>
          <w:tcPr>
            <w:tcW w:w="850" w:type="dxa"/>
            <w:tcBorders>
              <w:top w:val="nil"/>
              <w:left w:val="nil"/>
              <w:bottom w:val="single" w:sz="4" w:space="0" w:color="auto"/>
              <w:right w:val="nil"/>
            </w:tcBorders>
            <w:shd w:val="clear" w:color="auto" w:fill="auto"/>
            <w:noWrap/>
            <w:vAlign w:val="center"/>
            <w:hideMark/>
          </w:tcPr>
          <w:p w14:paraId="031CF036" w14:textId="77777777" w:rsidR="00AA2E46" w:rsidRPr="00DF4760" w:rsidRDefault="00AA2E46" w:rsidP="00AA2E46">
            <w:pPr>
              <w:spacing w:after="0" w:line="240" w:lineRule="auto"/>
              <w:jc w:val="center"/>
              <w:rPr>
                <w:rFonts w:cs="Times New Roman"/>
                <w:sz w:val="22"/>
              </w:rPr>
            </w:pPr>
            <w:r w:rsidRPr="00DF4760">
              <w:rPr>
                <w:rFonts w:cs="Times New Roman"/>
                <w:sz w:val="22"/>
              </w:rPr>
              <w:t>II</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837EA50"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084</w:t>
            </w:r>
          </w:p>
        </w:tc>
      </w:tr>
      <w:tr w:rsidR="00AA2E46" w:rsidRPr="00DF4760" w14:paraId="45E72F1E"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F74DA33" w14:textId="77777777" w:rsidR="00AA2E46" w:rsidRPr="00DF4760" w:rsidRDefault="00AA2E46" w:rsidP="00AA2E46">
            <w:pPr>
              <w:spacing w:after="0" w:line="240" w:lineRule="auto"/>
              <w:jc w:val="center"/>
              <w:rPr>
                <w:rFonts w:cs="Times New Roman"/>
                <w:sz w:val="22"/>
              </w:rPr>
            </w:pPr>
            <w:r w:rsidRPr="00DF4760">
              <w:rPr>
                <w:rFonts w:cs="Times New Roman"/>
                <w:sz w:val="22"/>
              </w:rPr>
              <w:t>ул.Весенняя</w:t>
            </w:r>
          </w:p>
        </w:tc>
        <w:tc>
          <w:tcPr>
            <w:tcW w:w="992" w:type="dxa"/>
            <w:tcBorders>
              <w:top w:val="nil"/>
              <w:left w:val="nil"/>
              <w:bottom w:val="single" w:sz="4" w:space="0" w:color="auto"/>
              <w:right w:val="single" w:sz="4" w:space="0" w:color="auto"/>
            </w:tcBorders>
            <w:shd w:val="clear" w:color="auto" w:fill="auto"/>
            <w:vAlign w:val="center"/>
            <w:hideMark/>
          </w:tcPr>
          <w:p w14:paraId="70E3D1EE" w14:textId="77777777" w:rsidR="00AA2E46" w:rsidRPr="00DF4760" w:rsidRDefault="00AA2E46" w:rsidP="00AA2E46">
            <w:pPr>
              <w:spacing w:after="0" w:line="240" w:lineRule="auto"/>
              <w:jc w:val="center"/>
              <w:rPr>
                <w:rFonts w:cs="Times New Roman"/>
                <w:sz w:val="22"/>
              </w:rPr>
            </w:pPr>
            <w:r w:rsidRPr="00DF4760">
              <w:rPr>
                <w:rFonts w:cs="Times New Roman"/>
                <w:sz w:val="22"/>
              </w:rPr>
              <w:t>610</w:t>
            </w:r>
          </w:p>
        </w:tc>
        <w:tc>
          <w:tcPr>
            <w:tcW w:w="992" w:type="dxa"/>
            <w:tcBorders>
              <w:top w:val="nil"/>
              <w:left w:val="nil"/>
              <w:bottom w:val="single" w:sz="4" w:space="0" w:color="auto"/>
              <w:right w:val="single" w:sz="4" w:space="0" w:color="auto"/>
            </w:tcBorders>
            <w:shd w:val="clear" w:color="auto" w:fill="auto"/>
            <w:vAlign w:val="center"/>
            <w:hideMark/>
          </w:tcPr>
          <w:p w14:paraId="6EF99DF4"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792D9BA3" w14:textId="77777777" w:rsidR="00AA2E46" w:rsidRPr="00DF4760" w:rsidRDefault="00AA2E46" w:rsidP="00AA2E46">
            <w:pPr>
              <w:spacing w:after="0" w:line="240" w:lineRule="auto"/>
              <w:jc w:val="center"/>
              <w:rPr>
                <w:rFonts w:cs="Times New Roman"/>
                <w:sz w:val="22"/>
              </w:rPr>
            </w:pPr>
            <w:r w:rsidRPr="00DF4760">
              <w:rPr>
                <w:rFonts w:cs="Times New Roman"/>
                <w:sz w:val="22"/>
              </w:rPr>
              <w:t>2440</w:t>
            </w:r>
          </w:p>
        </w:tc>
        <w:tc>
          <w:tcPr>
            <w:tcW w:w="992" w:type="dxa"/>
            <w:tcBorders>
              <w:top w:val="nil"/>
              <w:left w:val="nil"/>
              <w:bottom w:val="single" w:sz="4" w:space="0" w:color="auto"/>
              <w:right w:val="nil"/>
            </w:tcBorders>
            <w:shd w:val="clear" w:color="auto" w:fill="auto"/>
            <w:vAlign w:val="center"/>
            <w:hideMark/>
          </w:tcPr>
          <w:p w14:paraId="65B8C21C"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BFB9CC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EBACB71"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F1BBB2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085</w:t>
            </w:r>
          </w:p>
        </w:tc>
      </w:tr>
      <w:tr w:rsidR="00AA2E46" w:rsidRPr="00DF4760" w14:paraId="0D591008"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1075FF9" w14:textId="77777777" w:rsidR="00AA2E46" w:rsidRPr="00DF4760" w:rsidRDefault="00AA2E46" w:rsidP="00AA2E46">
            <w:pPr>
              <w:spacing w:after="0" w:line="240" w:lineRule="auto"/>
              <w:jc w:val="center"/>
              <w:rPr>
                <w:rFonts w:cs="Times New Roman"/>
                <w:sz w:val="22"/>
              </w:rPr>
            </w:pPr>
            <w:r w:rsidRPr="00DF4760">
              <w:rPr>
                <w:rFonts w:cs="Times New Roman"/>
                <w:sz w:val="22"/>
              </w:rPr>
              <w:t>ул.Светлая</w:t>
            </w:r>
          </w:p>
        </w:tc>
        <w:tc>
          <w:tcPr>
            <w:tcW w:w="992" w:type="dxa"/>
            <w:tcBorders>
              <w:top w:val="nil"/>
              <w:left w:val="nil"/>
              <w:bottom w:val="single" w:sz="4" w:space="0" w:color="auto"/>
              <w:right w:val="single" w:sz="4" w:space="0" w:color="auto"/>
            </w:tcBorders>
            <w:shd w:val="clear" w:color="auto" w:fill="auto"/>
            <w:vAlign w:val="center"/>
            <w:hideMark/>
          </w:tcPr>
          <w:p w14:paraId="22F9B7A3" w14:textId="77777777" w:rsidR="00AA2E46" w:rsidRPr="00DF4760" w:rsidRDefault="00AA2E46" w:rsidP="00AA2E46">
            <w:pPr>
              <w:spacing w:after="0" w:line="240" w:lineRule="auto"/>
              <w:jc w:val="center"/>
              <w:rPr>
                <w:rFonts w:cs="Times New Roman"/>
                <w:sz w:val="22"/>
              </w:rPr>
            </w:pPr>
            <w:r w:rsidRPr="00DF4760">
              <w:rPr>
                <w:rFonts w:cs="Times New Roman"/>
                <w:sz w:val="22"/>
              </w:rPr>
              <w:t>320</w:t>
            </w:r>
          </w:p>
        </w:tc>
        <w:tc>
          <w:tcPr>
            <w:tcW w:w="992" w:type="dxa"/>
            <w:tcBorders>
              <w:top w:val="nil"/>
              <w:left w:val="nil"/>
              <w:bottom w:val="single" w:sz="4" w:space="0" w:color="auto"/>
              <w:right w:val="single" w:sz="4" w:space="0" w:color="auto"/>
            </w:tcBorders>
            <w:shd w:val="clear" w:color="auto" w:fill="auto"/>
            <w:vAlign w:val="center"/>
            <w:hideMark/>
          </w:tcPr>
          <w:p w14:paraId="6106BC6F"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5A77CE75" w14:textId="77777777" w:rsidR="00AA2E46" w:rsidRPr="00DF4760" w:rsidRDefault="00AA2E46" w:rsidP="00AA2E46">
            <w:pPr>
              <w:spacing w:after="0" w:line="240" w:lineRule="auto"/>
              <w:jc w:val="center"/>
              <w:rPr>
                <w:rFonts w:cs="Times New Roman"/>
                <w:sz w:val="22"/>
              </w:rPr>
            </w:pPr>
            <w:r w:rsidRPr="00DF4760">
              <w:rPr>
                <w:rFonts w:cs="Times New Roman"/>
                <w:sz w:val="22"/>
              </w:rPr>
              <w:t>1280</w:t>
            </w:r>
          </w:p>
        </w:tc>
        <w:tc>
          <w:tcPr>
            <w:tcW w:w="992" w:type="dxa"/>
            <w:tcBorders>
              <w:top w:val="nil"/>
              <w:left w:val="nil"/>
              <w:bottom w:val="single" w:sz="4" w:space="0" w:color="auto"/>
              <w:right w:val="nil"/>
            </w:tcBorders>
            <w:shd w:val="clear" w:color="auto" w:fill="auto"/>
            <w:vAlign w:val="center"/>
            <w:hideMark/>
          </w:tcPr>
          <w:p w14:paraId="41383A11"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51876AB"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68D4574"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4AE49FB"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086</w:t>
            </w:r>
          </w:p>
        </w:tc>
      </w:tr>
      <w:tr w:rsidR="00AA2E46" w:rsidRPr="00DF4760" w14:paraId="1D35368B"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CC8C153" w14:textId="77777777" w:rsidR="00AA2E46" w:rsidRPr="00DF4760" w:rsidRDefault="00AA2E46" w:rsidP="00AA2E46">
            <w:pPr>
              <w:spacing w:after="0" w:line="240" w:lineRule="auto"/>
              <w:jc w:val="center"/>
              <w:rPr>
                <w:rFonts w:cs="Times New Roman"/>
                <w:sz w:val="22"/>
              </w:rPr>
            </w:pPr>
            <w:r w:rsidRPr="00DF4760">
              <w:rPr>
                <w:rFonts w:cs="Times New Roman"/>
                <w:sz w:val="22"/>
              </w:rPr>
              <w:t>ул.Цветочная</w:t>
            </w:r>
          </w:p>
        </w:tc>
        <w:tc>
          <w:tcPr>
            <w:tcW w:w="992" w:type="dxa"/>
            <w:tcBorders>
              <w:top w:val="nil"/>
              <w:left w:val="nil"/>
              <w:bottom w:val="single" w:sz="4" w:space="0" w:color="auto"/>
              <w:right w:val="single" w:sz="4" w:space="0" w:color="auto"/>
            </w:tcBorders>
            <w:shd w:val="clear" w:color="auto" w:fill="auto"/>
            <w:vAlign w:val="center"/>
            <w:hideMark/>
          </w:tcPr>
          <w:p w14:paraId="2CAD4C65" w14:textId="77777777" w:rsidR="00AA2E46" w:rsidRPr="00DF4760" w:rsidRDefault="00AA2E46" w:rsidP="00AA2E46">
            <w:pPr>
              <w:spacing w:after="0" w:line="240" w:lineRule="auto"/>
              <w:jc w:val="center"/>
              <w:rPr>
                <w:rFonts w:cs="Times New Roman"/>
                <w:sz w:val="22"/>
              </w:rPr>
            </w:pPr>
            <w:r w:rsidRPr="00DF4760">
              <w:rPr>
                <w:rFonts w:cs="Times New Roman"/>
                <w:sz w:val="22"/>
              </w:rPr>
              <w:t>320</w:t>
            </w:r>
          </w:p>
        </w:tc>
        <w:tc>
          <w:tcPr>
            <w:tcW w:w="992" w:type="dxa"/>
            <w:tcBorders>
              <w:top w:val="nil"/>
              <w:left w:val="nil"/>
              <w:bottom w:val="single" w:sz="4" w:space="0" w:color="auto"/>
              <w:right w:val="single" w:sz="4" w:space="0" w:color="auto"/>
            </w:tcBorders>
            <w:shd w:val="clear" w:color="auto" w:fill="auto"/>
            <w:vAlign w:val="center"/>
            <w:hideMark/>
          </w:tcPr>
          <w:p w14:paraId="0F587DDC"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50E1191E" w14:textId="77777777" w:rsidR="00AA2E46" w:rsidRPr="00DF4760" w:rsidRDefault="00AA2E46" w:rsidP="00AA2E46">
            <w:pPr>
              <w:spacing w:after="0" w:line="240" w:lineRule="auto"/>
              <w:jc w:val="center"/>
              <w:rPr>
                <w:rFonts w:cs="Times New Roman"/>
                <w:sz w:val="22"/>
              </w:rPr>
            </w:pPr>
            <w:r w:rsidRPr="00DF4760">
              <w:rPr>
                <w:rFonts w:cs="Times New Roman"/>
                <w:sz w:val="22"/>
              </w:rPr>
              <w:t>1280</w:t>
            </w:r>
          </w:p>
        </w:tc>
        <w:tc>
          <w:tcPr>
            <w:tcW w:w="992" w:type="dxa"/>
            <w:tcBorders>
              <w:top w:val="nil"/>
              <w:left w:val="nil"/>
              <w:bottom w:val="single" w:sz="4" w:space="0" w:color="auto"/>
              <w:right w:val="nil"/>
            </w:tcBorders>
            <w:shd w:val="clear" w:color="auto" w:fill="auto"/>
            <w:vAlign w:val="center"/>
            <w:hideMark/>
          </w:tcPr>
          <w:p w14:paraId="668D7694"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C0AEE12"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2A5C0E5E"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8A00038"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087</w:t>
            </w:r>
          </w:p>
        </w:tc>
      </w:tr>
      <w:tr w:rsidR="00AA2E46" w:rsidRPr="00DF4760" w14:paraId="1B87A6F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D7A2FF1" w14:textId="77777777" w:rsidR="00AA2E46" w:rsidRPr="00DF4760" w:rsidRDefault="00AA2E46" w:rsidP="00AA2E46">
            <w:pPr>
              <w:spacing w:after="0" w:line="240" w:lineRule="auto"/>
              <w:jc w:val="center"/>
              <w:rPr>
                <w:rFonts w:cs="Times New Roman"/>
                <w:sz w:val="22"/>
              </w:rPr>
            </w:pPr>
            <w:r w:rsidRPr="00DF4760">
              <w:rPr>
                <w:rFonts w:cs="Times New Roman"/>
                <w:sz w:val="22"/>
              </w:rPr>
              <w:t>ул.Тенистая</w:t>
            </w:r>
          </w:p>
        </w:tc>
        <w:tc>
          <w:tcPr>
            <w:tcW w:w="992" w:type="dxa"/>
            <w:tcBorders>
              <w:top w:val="nil"/>
              <w:left w:val="nil"/>
              <w:bottom w:val="single" w:sz="4" w:space="0" w:color="auto"/>
              <w:right w:val="single" w:sz="4" w:space="0" w:color="auto"/>
            </w:tcBorders>
            <w:shd w:val="clear" w:color="auto" w:fill="auto"/>
            <w:vAlign w:val="center"/>
            <w:hideMark/>
          </w:tcPr>
          <w:p w14:paraId="738DE1ED" w14:textId="77777777" w:rsidR="00AA2E46" w:rsidRPr="00DF4760" w:rsidRDefault="00AA2E46" w:rsidP="00AA2E46">
            <w:pPr>
              <w:spacing w:after="0" w:line="240" w:lineRule="auto"/>
              <w:jc w:val="center"/>
              <w:rPr>
                <w:rFonts w:cs="Times New Roman"/>
                <w:sz w:val="22"/>
              </w:rPr>
            </w:pPr>
            <w:r w:rsidRPr="00DF4760">
              <w:rPr>
                <w:rFonts w:cs="Times New Roman"/>
                <w:sz w:val="22"/>
              </w:rPr>
              <w:t>510</w:t>
            </w:r>
          </w:p>
        </w:tc>
        <w:tc>
          <w:tcPr>
            <w:tcW w:w="992" w:type="dxa"/>
            <w:tcBorders>
              <w:top w:val="nil"/>
              <w:left w:val="nil"/>
              <w:bottom w:val="single" w:sz="4" w:space="0" w:color="auto"/>
              <w:right w:val="single" w:sz="4" w:space="0" w:color="auto"/>
            </w:tcBorders>
            <w:shd w:val="clear" w:color="auto" w:fill="auto"/>
            <w:vAlign w:val="center"/>
            <w:hideMark/>
          </w:tcPr>
          <w:p w14:paraId="252135D7"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061B2C96" w14:textId="77777777" w:rsidR="00AA2E46" w:rsidRPr="00DF4760" w:rsidRDefault="00AA2E46" w:rsidP="00AA2E46">
            <w:pPr>
              <w:spacing w:after="0" w:line="240" w:lineRule="auto"/>
              <w:jc w:val="center"/>
              <w:rPr>
                <w:rFonts w:cs="Times New Roman"/>
                <w:sz w:val="22"/>
              </w:rPr>
            </w:pPr>
            <w:r w:rsidRPr="00DF4760">
              <w:rPr>
                <w:rFonts w:cs="Times New Roman"/>
                <w:sz w:val="22"/>
              </w:rPr>
              <w:t>2040</w:t>
            </w:r>
          </w:p>
        </w:tc>
        <w:tc>
          <w:tcPr>
            <w:tcW w:w="992" w:type="dxa"/>
            <w:tcBorders>
              <w:top w:val="nil"/>
              <w:left w:val="nil"/>
              <w:bottom w:val="single" w:sz="4" w:space="0" w:color="auto"/>
              <w:right w:val="nil"/>
            </w:tcBorders>
            <w:shd w:val="clear" w:color="auto" w:fill="auto"/>
            <w:vAlign w:val="center"/>
            <w:hideMark/>
          </w:tcPr>
          <w:p w14:paraId="5B8A21CD"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D3F8EDC"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A588282"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093A757"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088</w:t>
            </w:r>
          </w:p>
        </w:tc>
      </w:tr>
      <w:tr w:rsidR="00AA2E46" w:rsidRPr="00DF4760" w14:paraId="400AC1CD"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E1C72CC" w14:textId="77777777" w:rsidR="00AA2E46" w:rsidRPr="00DF4760" w:rsidRDefault="00AA2E46" w:rsidP="00AA2E46">
            <w:pPr>
              <w:spacing w:after="0" w:line="240" w:lineRule="auto"/>
              <w:jc w:val="center"/>
              <w:rPr>
                <w:rFonts w:cs="Times New Roman"/>
                <w:sz w:val="22"/>
              </w:rPr>
            </w:pPr>
            <w:r w:rsidRPr="00DF4760">
              <w:rPr>
                <w:rFonts w:cs="Times New Roman"/>
                <w:sz w:val="22"/>
              </w:rPr>
              <w:t>ул.Молодежная</w:t>
            </w:r>
          </w:p>
        </w:tc>
        <w:tc>
          <w:tcPr>
            <w:tcW w:w="992" w:type="dxa"/>
            <w:tcBorders>
              <w:top w:val="nil"/>
              <w:left w:val="nil"/>
              <w:bottom w:val="single" w:sz="4" w:space="0" w:color="auto"/>
              <w:right w:val="single" w:sz="4" w:space="0" w:color="auto"/>
            </w:tcBorders>
            <w:shd w:val="clear" w:color="auto" w:fill="auto"/>
            <w:vAlign w:val="center"/>
            <w:hideMark/>
          </w:tcPr>
          <w:p w14:paraId="646CD0A0" w14:textId="77777777" w:rsidR="00AA2E46" w:rsidRPr="00DF4760" w:rsidRDefault="00AA2E46" w:rsidP="00AA2E46">
            <w:pPr>
              <w:spacing w:after="0" w:line="240" w:lineRule="auto"/>
              <w:jc w:val="center"/>
              <w:rPr>
                <w:rFonts w:cs="Times New Roman"/>
                <w:sz w:val="22"/>
              </w:rPr>
            </w:pPr>
            <w:r w:rsidRPr="00DF4760">
              <w:rPr>
                <w:rFonts w:cs="Times New Roman"/>
                <w:sz w:val="22"/>
              </w:rPr>
              <w:t>570</w:t>
            </w:r>
          </w:p>
        </w:tc>
        <w:tc>
          <w:tcPr>
            <w:tcW w:w="992" w:type="dxa"/>
            <w:tcBorders>
              <w:top w:val="nil"/>
              <w:left w:val="nil"/>
              <w:bottom w:val="single" w:sz="4" w:space="0" w:color="auto"/>
              <w:right w:val="single" w:sz="4" w:space="0" w:color="auto"/>
            </w:tcBorders>
            <w:shd w:val="clear" w:color="auto" w:fill="auto"/>
            <w:vAlign w:val="center"/>
            <w:hideMark/>
          </w:tcPr>
          <w:p w14:paraId="3D8C8622"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5302916E" w14:textId="77777777" w:rsidR="00AA2E46" w:rsidRPr="00DF4760" w:rsidRDefault="00AA2E46" w:rsidP="00AA2E46">
            <w:pPr>
              <w:spacing w:after="0" w:line="240" w:lineRule="auto"/>
              <w:jc w:val="center"/>
              <w:rPr>
                <w:rFonts w:cs="Times New Roman"/>
                <w:sz w:val="22"/>
              </w:rPr>
            </w:pPr>
            <w:r w:rsidRPr="00DF4760">
              <w:rPr>
                <w:rFonts w:cs="Times New Roman"/>
                <w:sz w:val="22"/>
              </w:rPr>
              <w:t>2280</w:t>
            </w:r>
          </w:p>
        </w:tc>
        <w:tc>
          <w:tcPr>
            <w:tcW w:w="992" w:type="dxa"/>
            <w:tcBorders>
              <w:top w:val="nil"/>
              <w:left w:val="nil"/>
              <w:bottom w:val="single" w:sz="4" w:space="0" w:color="auto"/>
              <w:right w:val="nil"/>
            </w:tcBorders>
            <w:shd w:val="clear" w:color="auto" w:fill="auto"/>
            <w:vAlign w:val="center"/>
            <w:hideMark/>
          </w:tcPr>
          <w:p w14:paraId="249202F4"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08803E4"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4D09EC9D"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0C71203"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089</w:t>
            </w:r>
          </w:p>
        </w:tc>
      </w:tr>
      <w:tr w:rsidR="00AA2E46" w:rsidRPr="00DF4760" w14:paraId="4AB8F8D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7B99E99" w14:textId="77777777" w:rsidR="00AA2E46" w:rsidRPr="00DF4760" w:rsidRDefault="00AA2E46" w:rsidP="00AA2E46">
            <w:pPr>
              <w:spacing w:after="0" w:line="240" w:lineRule="auto"/>
              <w:jc w:val="center"/>
              <w:rPr>
                <w:rFonts w:cs="Times New Roman"/>
                <w:sz w:val="22"/>
              </w:rPr>
            </w:pPr>
            <w:r w:rsidRPr="00DF4760">
              <w:rPr>
                <w:rFonts w:cs="Times New Roman"/>
                <w:sz w:val="22"/>
              </w:rPr>
              <w:t>ул.Серебряная</w:t>
            </w:r>
          </w:p>
        </w:tc>
        <w:tc>
          <w:tcPr>
            <w:tcW w:w="992" w:type="dxa"/>
            <w:tcBorders>
              <w:top w:val="nil"/>
              <w:left w:val="nil"/>
              <w:bottom w:val="single" w:sz="4" w:space="0" w:color="auto"/>
              <w:right w:val="single" w:sz="4" w:space="0" w:color="auto"/>
            </w:tcBorders>
            <w:shd w:val="clear" w:color="auto" w:fill="auto"/>
            <w:vAlign w:val="center"/>
            <w:hideMark/>
          </w:tcPr>
          <w:p w14:paraId="27065E93" w14:textId="77777777" w:rsidR="00AA2E46" w:rsidRPr="00DF4760" w:rsidRDefault="00AA2E46" w:rsidP="00AA2E46">
            <w:pPr>
              <w:spacing w:after="0" w:line="240" w:lineRule="auto"/>
              <w:jc w:val="center"/>
              <w:rPr>
                <w:rFonts w:cs="Times New Roman"/>
                <w:sz w:val="22"/>
              </w:rPr>
            </w:pPr>
            <w:r w:rsidRPr="00DF4760">
              <w:rPr>
                <w:rFonts w:cs="Times New Roman"/>
                <w:sz w:val="22"/>
              </w:rPr>
              <w:t>200</w:t>
            </w:r>
          </w:p>
        </w:tc>
        <w:tc>
          <w:tcPr>
            <w:tcW w:w="992" w:type="dxa"/>
            <w:tcBorders>
              <w:top w:val="nil"/>
              <w:left w:val="nil"/>
              <w:bottom w:val="single" w:sz="4" w:space="0" w:color="auto"/>
              <w:right w:val="single" w:sz="4" w:space="0" w:color="auto"/>
            </w:tcBorders>
            <w:shd w:val="clear" w:color="auto" w:fill="auto"/>
            <w:vAlign w:val="center"/>
            <w:hideMark/>
          </w:tcPr>
          <w:p w14:paraId="3A670525"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1D3D2AD2" w14:textId="77777777" w:rsidR="00AA2E46" w:rsidRPr="00DF4760" w:rsidRDefault="00AA2E46" w:rsidP="00AA2E46">
            <w:pPr>
              <w:spacing w:after="0" w:line="240" w:lineRule="auto"/>
              <w:jc w:val="center"/>
              <w:rPr>
                <w:rFonts w:cs="Times New Roman"/>
                <w:sz w:val="22"/>
              </w:rPr>
            </w:pPr>
            <w:r w:rsidRPr="00DF4760">
              <w:rPr>
                <w:rFonts w:cs="Times New Roman"/>
                <w:sz w:val="22"/>
              </w:rPr>
              <w:t>800</w:t>
            </w:r>
          </w:p>
        </w:tc>
        <w:tc>
          <w:tcPr>
            <w:tcW w:w="992" w:type="dxa"/>
            <w:tcBorders>
              <w:top w:val="nil"/>
              <w:left w:val="nil"/>
              <w:bottom w:val="single" w:sz="4" w:space="0" w:color="auto"/>
              <w:right w:val="nil"/>
            </w:tcBorders>
            <w:shd w:val="clear" w:color="auto" w:fill="auto"/>
            <w:vAlign w:val="center"/>
            <w:hideMark/>
          </w:tcPr>
          <w:p w14:paraId="4EA06D9D"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B9A0A21"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5F839BFB"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5703E019"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090</w:t>
            </w:r>
          </w:p>
        </w:tc>
      </w:tr>
      <w:tr w:rsidR="00AA2E46" w:rsidRPr="00DF4760" w14:paraId="11EA7658"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352F6789" w14:textId="77777777" w:rsidR="00AA2E46" w:rsidRPr="00DF4760" w:rsidRDefault="00AA2E46" w:rsidP="00AA2E46">
            <w:pPr>
              <w:spacing w:after="0" w:line="240" w:lineRule="auto"/>
              <w:jc w:val="center"/>
              <w:rPr>
                <w:rFonts w:cs="Times New Roman"/>
                <w:sz w:val="22"/>
              </w:rPr>
            </w:pPr>
            <w:r w:rsidRPr="00DF4760">
              <w:rPr>
                <w:rFonts w:cs="Times New Roman"/>
                <w:sz w:val="22"/>
              </w:rPr>
              <w:t>ул.Лунная</w:t>
            </w:r>
          </w:p>
        </w:tc>
        <w:tc>
          <w:tcPr>
            <w:tcW w:w="992" w:type="dxa"/>
            <w:tcBorders>
              <w:top w:val="nil"/>
              <w:left w:val="nil"/>
              <w:bottom w:val="single" w:sz="4" w:space="0" w:color="auto"/>
              <w:right w:val="single" w:sz="4" w:space="0" w:color="auto"/>
            </w:tcBorders>
            <w:shd w:val="clear" w:color="auto" w:fill="auto"/>
            <w:vAlign w:val="center"/>
            <w:hideMark/>
          </w:tcPr>
          <w:p w14:paraId="76A3D047" w14:textId="77777777" w:rsidR="00AA2E46" w:rsidRPr="00DF4760" w:rsidRDefault="00AA2E46" w:rsidP="00AA2E46">
            <w:pPr>
              <w:spacing w:after="0" w:line="240" w:lineRule="auto"/>
              <w:jc w:val="center"/>
              <w:rPr>
                <w:rFonts w:cs="Times New Roman"/>
                <w:sz w:val="22"/>
              </w:rPr>
            </w:pPr>
            <w:r w:rsidRPr="00DF4760">
              <w:rPr>
                <w:rFonts w:cs="Times New Roman"/>
                <w:sz w:val="22"/>
              </w:rPr>
              <w:t>200</w:t>
            </w:r>
          </w:p>
        </w:tc>
        <w:tc>
          <w:tcPr>
            <w:tcW w:w="992" w:type="dxa"/>
            <w:tcBorders>
              <w:top w:val="nil"/>
              <w:left w:val="nil"/>
              <w:bottom w:val="single" w:sz="4" w:space="0" w:color="auto"/>
              <w:right w:val="single" w:sz="4" w:space="0" w:color="auto"/>
            </w:tcBorders>
            <w:shd w:val="clear" w:color="auto" w:fill="auto"/>
            <w:vAlign w:val="center"/>
            <w:hideMark/>
          </w:tcPr>
          <w:p w14:paraId="057A2803"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3A5DA414" w14:textId="77777777" w:rsidR="00AA2E46" w:rsidRPr="00DF4760" w:rsidRDefault="00AA2E46" w:rsidP="00AA2E46">
            <w:pPr>
              <w:spacing w:after="0" w:line="240" w:lineRule="auto"/>
              <w:jc w:val="center"/>
              <w:rPr>
                <w:rFonts w:cs="Times New Roman"/>
                <w:sz w:val="22"/>
              </w:rPr>
            </w:pPr>
            <w:r w:rsidRPr="00DF4760">
              <w:rPr>
                <w:rFonts w:cs="Times New Roman"/>
                <w:sz w:val="22"/>
              </w:rPr>
              <w:t>800</w:t>
            </w:r>
          </w:p>
        </w:tc>
        <w:tc>
          <w:tcPr>
            <w:tcW w:w="992" w:type="dxa"/>
            <w:tcBorders>
              <w:top w:val="nil"/>
              <w:left w:val="nil"/>
              <w:bottom w:val="single" w:sz="4" w:space="0" w:color="auto"/>
              <w:right w:val="nil"/>
            </w:tcBorders>
            <w:shd w:val="clear" w:color="auto" w:fill="auto"/>
            <w:vAlign w:val="center"/>
            <w:hideMark/>
          </w:tcPr>
          <w:p w14:paraId="356C5474"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7F0C108"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0A2A100C"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AB6626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091</w:t>
            </w:r>
          </w:p>
        </w:tc>
      </w:tr>
      <w:tr w:rsidR="00AA2E46" w:rsidRPr="00DF4760" w14:paraId="6517B060"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ACACEC8" w14:textId="77777777" w:rsidR="00AA2E46" w:rsidRPr="00DF4760" w:rsidRDefault="00AA2E46" w:rsidP="00AA2E46">
            <w:pPr>
              <w:spacing w:after="0" w:line="240" w:lineRule="auto"/>
              <w:jc w:val="center"/>
              <w:rPr>
                <w:rFonts w:cs="Times New Roman"/>
                <w:sz w:val="22"/>
              </w:rPr>
            </w:pPr>
            <w:r w:rsidRPr="00DF4760">
              <w:rPr>
                <w:rFonts w:cs="Times New Roman"/>
                <w:sz w:val="22"/>
              </w:rPr>
              <w:t>ул.Изумрудная</w:t>
            </w:r>
          </w:p>
        </w:tc>
        <w:tc>
          <w:tcPr>
            <w:tcW w:w="992" w:type="dxa"/>
            <w:tcBorders>
              <w:top w:val="nil"/>
              <w:left w:val="nil"/>
              <w:bottom w:val="single" w:sz="4" w:space="0" w:color="auto"/>
              <w:right w:val="single" w:sz="4" w:space="0" w:color="auto"/>
            </w:tcBorders>
            <w:shd w:val="clear" w:color="auto" w:fill="auto"/>
            <w:vAlign w:val="center"/>
            <w:hideMark/>
          </w:tcPr>
          <w:p w14:paraId="016BAD12" w14:textId="77777777" w:rsidR="00AA2E46" w:rsidRPr="00DF4760" w:rsidRDefault="00AA2E46" w:rsidP="00AA2E46">
            <w:pPr>
              <w:spacing w:after="0" w:line="240" w:lineRule="auto"/>
              <w:jc w:val="center"/>
              <w:rPr>
                <w:rFonts w:cs="Times New Roman"/>
                <w:sz w:val="22"/>
              </w:rPr>
            </w:pPr>
            <w:r w:rsidRPr="00DF4760">
              <w:rPr>
                <w:rFonts w:cs="Times New Roman"/>
                <w:sz w:val="22"/>
              </w:rPr>
              <w:t>210</w:t>
            </w:r>
          </w:p>
        </w:tc>
        <w:tc>
          <w:tcPr>
            <w:tcW w:w="992" w:type="dxa"/>
            <w:tcBorders>
              <w:top w:val="nil"/>
              <w:left w:val="nil"/>
              <w:bottom w:val="single" w:sz="4" w:space="0" w:color="auto"/>
              <w:right w:val="single" w:sz="4" w:space="0" w:color="auto"/>
            </w:tcBorders>
            <w:shd w:val="clear" w:color="auto" w:fill="auto"/>
            <w:vAlign w:val="center"/>
            <w:hideMark/>
          </w:tcPr>
          <w:p w14:paraId="1ADB39EC"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6749D6EB" w14:textId="77777777" w:rsidR="00AA2E46" w:rsidRPr="00DF4760" w:rsidRDefault="00AA2E46" w:rsidP="00AA2E46">
            <w:pPr>
              <w:spacing w:after="0" w:line="240" w:lineRule="auto"/>
              <w:jc w:val="center"/>
              <w:rPr>
                <w:rFonts w:cs="Times New Roman"/>
                <w:sz w:val="22"/>
              </w:rPr>
            </w:pPr>
            <w:r w:rsidRPr="00DF4760">
              <w:rPr>
                <w:rFonts w:cs="Times New Roman"/>
                <w:sz w:val="22"/>
              </w:rPr>
              <w:t>840</w:t>
            </w:r>
          </w:p>
        </w:tc>
        <w:tc>
          <w:tcPr>
            <w:tcW w:w="992" w:type="dxa"/>
            <w:tcBorders>
              <w:top w:val="nil"/>
              <w:left w:val="nil"/>
              <w:bottom w:val="single" w:sz="4" w:space="0" w:color="auto"/>
              <w:right w:val="nil"/>
            </w:tcBorders>
            <w:shd w:val="clear" w:color="auto" w:fill="auto"/>
            <w:vAlign w:val="center"/>
            <w:hideMark/>
          </w:tcPr>
          <w:p w14:paraId="16C6E5F4"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7708513"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62AE1606"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B8FC224"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092</w:t>
            </w:r>
          </w:p>
        </w:tc>
      </w:tr>
      <w:tr w:rsidR="00AA2E46" w:rsidRPr="00DF4760" w14:paraId="0C3D831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8D62FC9" w14:textId="77777777" w:rsidR="00AA2E46" w:rsidRPr="00DF4760" w:rsidRDefault="00AA2E46" w:rsidP="00AA2E46">
            <w:pPr>
              <w:spacing w:after="0" w:line="240" w:lineRule="auto"/>
              <w:jc w:val="center"/>
              <w:rPr>
                <w:rFonts w:cs="Times New Roman"/>
                <w:sz w:val="22"/>
              </w:rPr>
            </w:pPr>
            <w:r w:rsidRPr="00DF4760">
              <w:rPr>
                <w:rFonts w:cs="Times New Roman"/>
                <w:sz w:val="22"/>
              </w:rPr>
              <w:t>ул.Красивая</w:t>
            </w:r>
          </w:p>
        </w:tc>
        <w:tc>
          <w:tcPr>
            <w:tcW w:w="992" w:type="dxa"/>
            <w:tcBorders>
              <w:top w:val="nil"/>
              <w:left w:val="nil"/>
              <w:bottom w:val="single" w:sz="4" w:space="0" w:color="auto"/>
              <w:right w:val="single" w:sz="4" w:space="0" w:color="auto"/>
            </w:tcBorders>
            <w:shd w:val="clear" w:color="auto" w:fill="auto"/>
            <w:vAlign w:val="center"/>
            <w:hideMark/>
          </w:tcPr>
          <w:p w14:paraId="2BF414DA" w14:textId="77777777" w:rsidR="00AA2E46" w:rsidRPr="00DF4760" w:rsidRDefault="00AA2E46" w:rsidP="00AA2E46">
            <w:pPr>
              <w:spacing w:after="0" w:line="240" w:lineRule="auto"/>
              <w:jc w:val="center"/>
              <w:rPr>
                <w:rFonts w:cs="Times New Roman"/>
                <w:sz w:val="22"/>
              </w:rPr>
            </w:pPr>
            <w:r w:rsidRPr="00DF4760">
              <w:rPr>
                <w:rFonts w:cs="Times New Roman"/>
                <w:sz w:val="22"/>
              </w:rPr>
              <w:t>270</w:t>
            </w:r>
          </w:p>
        </w:tc>
        <w:tc>
          <w:tcPr>
            <w:tcW w:w="992" w:type="dxa"/>
            <w:tcBorders>
              <w:top w:val="nil"/>
              <w:left w:val="nil"/>
              <w:bottom w:val="single" w:sz="4" w:space="0" w:color="auto"/>
              <w:right w:val="single" w:sz="4" w:space="0" w:color="auto"/>
            </w:tcBorders>
            <w:shd w:val="clear" w:color="auto" w:fill="auto"/>
            <w:vAlign w:val="center"/>
            <w:hideMark/>
          </w:tcPr>
          <w:p w14:paraId="4DD0B913"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5B58EB7D" w14:textId="77777777" w:rsidR="00AA2E46" w:rsidRPr="00DF4760" w:rsidRDefault="00AA2E46" w:rsidP="00AA2E46">
            <w:pPr>
              <w:spacing w:after="0" w:line="240" w:lineRule="auto"/>
              <w:jc w:val="center"/>
              <w:rPr>
                <w:rFonts w:cs="Times New Roman"/>
                <w:sz w:val="22"/>
              </w:rPr>
            </w:pPr>
            <w:r w:rsidRPr="00DF4760">
              <w:rPr>
                <w:rFonts w:cs="Times New Roman"/>
                <w:sz w:val="22"/>
              </w:rPr>
              <w:t>1080</w:t>
            </w:r>
          </w:p>
        </w:tc>
        <w:tc>
          <w:tcPr>
            <w:tcW w:w="992" w:type="dxa"/>
            <w:tcBorders>
              <w:top w:val="nil"/>
              <w:left w:val="nil"/>
              <w:bottom w:val="single" w:sz="4" w:space="0" w:color="auto"/>
              <w:right w:val="nil"/>
            </w:tcBorders>
            <w:shd w:val="clear" w:color="auto" w:fill="auto"/>
            <w:vAlign w:val="center"/>
            <w:hideMark/>
          </w:tcPr>
          <w:p w14:paraId="7D4EEF3A"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83C7596"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2277DC8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B53E32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093</w:t>
            </w:r>
          </w:p>
        </w:tc>
      </w:tr>
      <w:tr w:rsidR="00AA2E46" w:rsidRPr="00DF4760" w14:paraId="0E1BBAA2"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2EDBE1CD" w14:textId="77777777" w:rsidR="00AA2E46" w:rsidRPr="00DF4760" w:rsidRDefault="00AA2E46" w:rsidP="00AA2E46">
            <w:pPr>
              <w:spacing w:after="0" w:line="240" w:lineRule="auto"/>
              <w:jc w:val="center"/>
              <w:rPr>
                <w:rFonts w:cs="Times New Roman"/>
                <w:sz w:val="22"/>
              </w:rPr>
            </w:pPr>
            <w:r w:rsidRPr="00DF4760">
              <w:rPr>
                <w:rFonts w:cs="Times New Roman"/>
                <w:sz w:val="22"/>
              </w:rPr>
              <w:t>ул.Рубиновая</w:t>
            </w:r>
          </w:p>
        </w:tc>
        <w:tc>
          <w:tcPr>
            <w:tcW w:w="992" w:type="dxa"/>
            <w:tcBorders>
              <w:top w:val="nil"/>
              <w:left w:val="nil"/>
              <w:bottom w:val="single" w:sz="4" w:space="0" w:color="auto"/>
              <w:right w:val="single" w:sz="4" w:space="0" w:color="auto"/>
            </w:tcBorders>
            <w:shd w:val="clear" w:color="auto" w:fill="auto"/>
            <w:vAlign w:val="center"/>
            <w:hideMark/>
          </w:tcPr>
          <w:p w14:paraId="44724F63" w14:textId="77777777" w:rsidR="00AA2E46" w:rsidRPr="00DF4760" w:rsidRDefault="00AA2E46" w:rsidP="00AA2E46">
            <w:pPr>
              <w:spacing w:after="0" w:line="240" w:lineRule="auto"/>
              <w:jc w:val="center"/>
              <w:rPr>
                <w:rFonts w:cs="Times New Roman"/>
                <w:sz w:val="22"/>
              </w:rPr>
            </w:pPr>
            <w:r w:rsidRPr="00DF4760">
              <w:rPr>
                <w:rFonts w:cs="Times New Roman"/>
                <w:sz w:val="22"/>
              </w:rPr>
              <w:t>190</w:t>
            </w:r>
          </w:p>
        </w:tc>
        <w:tc>
          <w:tcPr>
            <w:tcW w:w="992" w:type="dxa"/>
            <w:tcBorders>
              <w:top w:val="nil"/>
              <w:left w:val="nil"/>
              <w:bottom w:val="single" w:sz="4" w:space="0" w:color="auto"/>
              <w:right w:val="single" w:sz="4" w:space="0" w:color="auto"/>
            </w:tcBorders>
            <w:shd w:val="clear" w:color="auto" w:fill="auto"/>
            <w:vAlign w:val="center"/>
            <w:hideMark/>
          </w:tcPr>
          <w:p w14:paraId="705C619A"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23194C94" w14:textId="77777777" w:rsidR="00AA2E46" w:rsidRPr="00DF4760" w:rsidRDefault="00AA2E46" w:rsidP="00AA2E46">
            <w:pPr>
              <w:spacing w:after="0" w:line="240" w:lineRule="auto"/>
              <w:jc w:val="center"/>
              <w:rPr>
                <w:rFonts w:cs="Times New Roman"/>
                <w:sz w:val="22"/>
              </w:rPr>
            </w:pPr>
            <w:r w:rsidRPr="00DF4760">
              <w:rPr>
                <w:rFonts w:cs="Times New Roman"/>
                <w:sz w:val="22"/>
              </w:rPr>
              <w:t>760</w:t>
            </w:r>
          </w:p>
        </w:tc>
        <w:tc>
          <w:tcPr>
            <w:tcW w:w="992" w:type="dxa"/>
            <w:tcBorders>
              <w:top w:val="nil"/>
              <w:left w:val="nil"/>
              <w:bottom w:val="single" w:sz="4" w:space="0" w:color="auto"/>
              <w:right w:val="nil"/>
            </w:tcBorders>
            <w:shd w:val="clear" w:color="auto" w:fill="auto"/>
            <w:vAlign w:val="center"/>
            <w:hideMark/>
          </w:tcPr>
          <w:p w14:paraId="1C9B9885"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836D620"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0AC138C2"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1AB279F"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094</w:t>
            </w:r>
          </w:p>
        </w:tc>
      </w:tr>
      <w:tr w:rsidR="00AA2E46" w:rsidRPr="00DF4760" w14:paraId="25A1E114"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8D39159" w14:textId="77777777" w:rsidR="00AA2E46" w:rsidRPr="00DF4760" w:rsidRDefault="00AA2E46" w:rsidP="00AA2E46">
            <w:pPr>
              <w:spacing w:after="0" w:line="240" w:lineRule="auto"/>
              <w:jc w:val="center"/>
              <w:rPr>
                <w:rFonts w:cs="Times New Roman"/>
                <w:sz w:val="22"/>
              </w:rPr>
            </w:pPr>
            <w:r w:rsidRPr="00DF4760">
              <w:rPr>
                <w:rFonts w:cs="Times New Roman"/>
                <w:sz w:val="22"/>
              </w:rPr>
              <w:t>ул.Вишневая</w:t>
            </w:r>
          </w:p>
        </w:tc>
        <w:tc>
          <w:tcPr>
            <w:tcW w:w="992" w:type="dxa"/>
            <w:tcBorders>
              <w:top w:val="nil"/>
              <w:left w:val="nil"/>
              <w:bottom w:val="single" w:sz="4" w:space="0" w:color="auto"/>
              <w:right w:val="single" w:sz="4" w:space="0" w:color="auto"/>
            </w:tcBorders>
            <w:shd w:val="clear" w:color="auto" w:fill="auto"/>
            <w:vAlign w:val="center"/>
            <w:hideMark/>
          </w:tcPr>
          <w:p w14:paraId="477BDB86" w14:textId="77777777" w:rsidR="00AA2E46" w:rsidRPr="00DF4760" w:rsidRDefault="00AA2E46" w:rsidP="00AA2E46">
            <w:pPr>
              <w:spacing w:after="0" w:line="240" w:lineRule="auto"/>
              <w:jc w:val="center"/>
              <w:rPr>
                <w:rFonts w:cs="Times New Roman"/>
                <w:sz w:val="22"/>
              </w:rPr>
            </w:pPr>
            <w:r w:rsidRPr="00DF4760">
              <w:rPr>
                <w:rFonts w:cs="Times New Roman"/>
                <w:sz w:val="22"/>
              </w:rPr>
              <w:t>120</w:t>
            </w:r>
          </w:p>
        </w:tc>
        <w:tc>
          <w:tcPr>
            <w:tcW w:w="992" w:type="dxa"/>
            <w:tcBorders>
              <w:top w:val="nil"/>
              <w:left w:val="nil"/>
              <w:bottom w:val="single" w:sz="4" w:space="0" w:color="auto"/>
              <w:right w:val="single" w:sz="4" w:space="0" w:color="auto"/>
            </w:tcBorders>
            <w:shd w:val="clear" w:color="auto" w:fill="auto"/>
            <w:vAlign w:val="center"/>
            <w:hideMark/>
          </w:tcPr>
          <w:p w14:paraId="75A17580"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4E2596D3" w14:textId="77777777" w:rsidR="00AA2E46" w:rsidRPr="00DF4760" w:rsidRDefault="00AA2E46" w:rsidP="00AA2E46">
            <w:pPr>
              <w:spacing w:after="0" w:line="240" w:lineRule="auto"/>
              <w:jc w:val="center"/>
              <w:rPr>
                <w:rFonts w:cs="Times New Roman"/>
                <w:sz w:val="22"/>
              </w:rPr>
            </w:pPr>
            <w:r w:rsidRPr="00DF4760">
              <w:rPr>
                <w:rFonts w:cs="Times New Roman"/>
                <w:sz w:val="22"/>
              </w:rPr>
              <w:t>480</w:t>
            </w:r>
          </w:p>
        </w:tc>
        <w:tc>
          <w:tcPr>
            <w:tcW w:w="992" w:type="dxa"/>
            <w:tcBorders>
              <w:top w:val="nil"/>
              <w:left w:val="nil"/>
              <w:bottom w:val="single" w:sz="4" w:space="0" w:color="auto"/>
              <w:right w:val="nil"/>
            </w:tcBorders>
            <w:shd w:val="clear" w:color="auto" w:fill="auto"/>
            <w:vAlign w:val="center"/>
            <w:hideMark/>
          </w:tcPr>
          <w:p w14:paraId="13180914"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C20F160"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6D8B0B0"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1FF2E59"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095</w:t>
            </w:r>
          </w:p>
        </w:tc>
      </w:tr>
      <w:tr w:rsidR="00AA2E46" w:rsidRPr="00DF4760" w14:paraId="5C8532FB"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E448073" w14:textId="77777777" w:rsidR="00AA2E46" w:rsidRPr="00DF4760" w:rsidRDefault="00AA2E46" w:rsidP="00AA2E46">
            <w:pPr>
              <w:spacing w:after="0" w:line="240" w:lineRule="auto"/>
              <w:jc w:val="center"/>
              <w:rPr>
                <w:rFonts w:cs="Times New Roman"/>
                <w:sz w:val="22"/>
              </w:rPr>
            </w:pPr>
            <w:r w:rsidRPr="00DF4760">
              <w:rPr>
                <w:rFonts w:cs="Times New Roman"/>
                <w:sz w:val="22"/>
              </w:rPr>
              <w:t>ул.Каштановая</w:t>
            </w:r>
          </w:p>
        </w:tc>
        <w:tc>
          <w:tcPr>
            <w:tcW w:w="992" w:type="dxa"/>
            <w:tcBorders>
              <w:top w:val="nil"/>
              <w:left w:val="nil"/>
              <w:bottom w:val="single" w:sz="4" w:space="0" w:color="auto"/>
              <w:right w:val="single" w:sz="4" w:space="0" w:color="auto"/>
            </w:tcBorders>
            <w:shd w:val="clear" w:color="auto" w:fill="auto"/>
            <w:vAlign w:val="center"/>
            <w:hideMark/>
          </w:tcPr>
          <w:p w14:paraId="3500A0DB" w14:textId="77777777" w:rsidR="00AA2E46" w:rsidRPr="00DF4760" w:rsidRDefault="00AA2E46" w:rsidP="00AA2E46">
            <w:pPr>
              <w:spacing w:after="0" w:line="240" w:lineRule="auto"/>
              <w:jc w:val="center"/>
              <w:rPr>
                <w:rFonts w:cs="Times New Roman"/>
                <w:sz w:val="22"/>
              </w:rPr>
            </w:pPr>
            <w:r w:rsidRPr="00DF4760">
              <w:rPr>
                <w:rFonts w:cs="Times New Roman"/>
                <w:sz w:val="22"/>
              </w:rPr>
              <w:t>120</w:t>
            </w:r>
          </w:p>
        </w:tc>
        <w:tc>
          <w:tcPr>
            <w:tcW w:w="992" w:type="dxa"/>
            <w:tcBorders>
              <w:top w:val="nil"/>
              <w:left w:val="nil"/>
              <w:bottom w:val="single" w:sz="4" w:space="0" w:color="auto"/>
              <w:right w:val="single" w:sz="4" w:space="0" w:color="auto"/>
            </w:tcBorders>
            <w:shd w:val="clear" w:color="auto" w:fill="auto"/>
            <w:vAlign w:val="center"/>
            <w:hideMark/>
          </w:tcPr>
          <w:p w14:paraId="7427CCAB"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35E3B787" w14:textId="77777777" w:rsidR="00AA2E46" w:rsidRPr="00DF4760" w:rsidRDefault="00AA2E46" w:rsidP="00AA2E46">
            <w:pPr>
              <w:spacing w:after="0" w:line="240" w:lineRule="auto"/>
              <w:jc w:val="center"/>
              <w:rPr>
                <w:rFonts w:cs="Times New Roman"/>
                <w:sz w:val="22"/>
              </w:rPr>
            </w:pPr>
            <w:r w:rsidRPr="00DF4760">
              <w:rPr>
                <w:rFonts w:cs="Times New Roman"/>
                <w:sz w:val="22"/>
              </w:rPr>
              <w:t>480</w:t>
            </w:r>
          </w:p>
        </w:tc>
        <w:tc>
          <w:tcPr>
            <w:tcW w:w="992" w:type="dxa"/>
            <w:tcBorders>
              <w:top w:val="nil"/>
              <w:left w:val="nil"/>
              <w:bottom w:val="single" w:sz="4" w:space="0" w:color="auto"/>
              <w:right w:val="nil"/>
            </w:tcBorders>
            <w:shd w:val="clear" w:color="auto" w:fill="auto"/>
            <w:vAlign w:val="center"/>
            <w:hideMark/>
          </w:tcPr>
          <w:p w14:paraId="7C04962C"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70217E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065C1E4A"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702ABCA"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095</w:t>
            </w:r>
          </w:p>
        </w:tc>
      </w:tr>
      <w:tr w:rsidR="00AA2E46" w:rsidRPr="00DF4760" w14:paraId="789D7F5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7D01B5C6" w14:textId="77777777" w:rsidR="00AA2E46" w:rsidRPr="00DF4760" w:rsidRDefault="00AA2E46" w:rsidP="00AA2E46">
            <w:pPr>
              <w:spacing w:after="0" w:line="240" w:lineRule="auto"/>
              <w:jc w:val="center"/>
              <w:rPr>
                <w:rFonts w:cs="Times New Roman"/>
                <w:sz w:val="22"/>
              </w:rPr>
            </w:pPr>
            <w:r w:rsidRPr="00DF4760">
              <w:rPr>
                <w:rFonts w:cs="Times New Roman"/>
                <w:sz w:val="22"/>
              </w:rPr>
              <w:t>ул.Летняя</w:t>
            </w:r>
          </w:p>
        </w:tc>
        <w:tc>
          <w:tcPr>
            <w:tcW w:w="992" w:type="dxa"/>
            <w:tcBorders>
              <w:top w:val="nil"/>
              <w:left w:val="nil"/>
              <w:bottom w:val="single" w:sz="4" w:space="0" w:color="auto"/>
              <w:right w:val="single" w:sz="4" w:space="0" w:color="auto"/>
            </w:tcBorders>
            <w:shd w:val="clear" w:color="auto" w:fill="auto"/>
            <w:vAlign w:val="center"/>
            <w:hideMark/>
          </w:tcPr>
          <w:p w14:paraId="45A77107" w14:textId="77777777" w:rsidR="00AA2E46" w:rsidRPr="00DF4760" w:rsidRDefault="00AA2E46" w:rsidP="00AA2E46">
            <w:pPr>
              <w:spacing w:after="0" w:line="240" w:lineRule="auto"/>
              <w:jc w:val="center"/>
              <w:rPr>
                <w:rFonts w:cs="Times New Roman"/>
                <w:sz w:val="22"/>
              </w:rPr>
            </w:pPr>
            <w:r w:rsidRPr="00DF4760">
              <w:rPr>
                <w:rFonts w:cs="Times New Roman"/>
                <w:sz w:val="22"/>
              </w:rPr>
              <w:t>360</w:t>
            </w:r>
          </w:p>
        </w:tc>
        <w:tc>
          <w:tcPr>
            <w:tcW w:w="992" w:type="dxa"/>
            <w:tcBorders>
              <w:top w:val="nil"/>
              <w:left w:val="nil"/>
              <w:bottom w:val="single" w:sz="4" w:space="0" w:color="auto"/>
              <w:right w:val="single" w:sz="4" w:space="0" w:color="auto"/>
            </w:tcBorders>
            <w:shd w:val="clear" w:color="auto" w:fill="auto"/>
            <w:vAlign w:val="center"/>
            <w:hideMark/>
          </w:tcPr>
          <w:p w14:paraId="43A7FC60"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1E89B8C2" w14:textId="77777777" w:rsidR="00AA2E46" w:rsidRPr="00DF4760" w:rsidRDefault="00AA2E46" w:rsidP="00AA2E46">
            <w:pPr>
              <w:spacing w:after="0" w:line="240" w:lineRule="auto"/>
              <w:jc w:val="center"/>
              <w:rPr>
                <w:rFonts w:cs="Times New Roman"/>
                <w:sz w:val="22"/>
              </w:rPr>
            </w:pPr>
            <w:r w:rsidRPr="00DF4760">
              <w:rPr>
                <w:rFonts w:cs="Times New Roman"/>
                <w:sz w:val="22"/>
              </w:rPr>
              <w:t>1440</w:t>
            </w:r>
          </w:p>
        </w:tc>
        <w:tc>
          <w:tcPr>
            <w:tcW w:w="992" w:type="dxa"/>
            <w:tcBorders>
              <w:top w:val="nil"/>
              <w:left w:val="nil"/>
              <w:bottom w:val="single" w:sz="4" w:space="0" w:color="auto"/>
              <w:right w:val="nil"/>
            </w:tcBorders>
            <w:shd w:val="clear" w:color="auto" w:fill="auto"/>
            <w:vAlign w:val="center"/>
            <w:hideMark/>
          </w:tcPr>
          <w:p w14:paraId="2481A1B3"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C2524D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580363FC"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151F9B8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097</w:t>
            </w:r>
          </w:p>
        </w:tc>
      </w:tr>
      <w:tr w:rsidR="00AA2E46" w:rsidRPr="00DF4760" w14:paraId="6C47281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D2B7138" w14:textId="77777777" w:rsidR="00AA2E46" w:rsidRPr="00DF4760" w:rsidRDefault="00AA2E46" w:rsidP="00AA2E46">
            <w:pPr>
              <w:spacing w:after="0" w:line="240" w:lineRule="auto"/>
              <w:jc w:val="center"/>
              <w:rPr>
                <w:rFonts w:cs="Times New Roman"/>
                <w:sz w:val="22"/>
              </w:rPr>
            </w:pPr>
            <w:r w:rsidRPr="00DF4760">
              <w:rPr>
                <w:rFonts w:cs="Times New Roman"/>
                <w:sz w:val="22"/>
              </w:rPr>
              <w:t>ул.Обская</w:t>
            </w:r>
          </w:p>
        </w:tc>
        <w:tc>
          <w:tcPr>
            <w:tcW w:w="992" w:type="dxa"/>
            <w:tcBorders>
              <w:top w:val="nil"/>
              <w:left w:val="nil"/>
              <w:bottom w:val="single" w:sz="4" w:space="0" w:color="auto"/>
              <w:right w:val="single" w:sz="4" w:space="0" w:color="auto"/>
            </w:tcBorders>
            <w:shd w:val="clear" w:color="auto" w:fill="auto"/>
            <w:vAlign w:val="center"/>
            <w:hideMark/>
          </w:tcPr>
          <w:p w14:paraId="16A33CCD" w14:textId="77777777" w:rsidR="00AA2E46" w:rsidRPr="00DF4760" w:rsidRDefault="00AA2E46" w:rsidP="00AA2E46">
            <w:pPr>
              <w:spacing w:after="0" w:line="240" w:lineRule="auto"/>
              <w:jc w:val="center"/>
              <w:rPr>
                <w:rFonts w:cs="Times New Roman"/>
                <w:sz w:val="22"/>
              </w:rPr>
            </w:pPr>
            <w:r w:rsidRPr="00DF4760">
              <w:rPr>
                <w:rFonts w:cs="Times New Roman"/>
                <w:sz w:val="22"/>
              </w:rPr>
              <w:t>100</w:t>
            </w:r>
          </w:p>
        </w:tc>
        <w:tc>
          <w:tcPr>
            <w:tcW w:w="992" w:type="dxa"/>
            <w:tcBorders>
              <w:top w:val="nil"/>
              <w:left w:val="nil"/>
              <w:bottom w:val="single" w:sz="4" w:space="0" w:color="auto"/>
              <w:right w:val="single" w:sz="4" w:space="0" w:color="auto"/>
            </w:tcBorders>
            <w:shd w:val="clear" w:color="auto" w:fill="auto"/>
            <w:vAlign w:val="center"/>
            <w:hideMark/>
          </w:tcPr>
          <w:p w14:paraId="0F603494"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78CDDCC4" w14:textId="77777777" w:rsidR="00AA2E46" w:rsidRPr="00DF4760" w:rsidRDefault="00AA2E46" w:rsidP="00AA2E46">
            <w:pPr>
              <w:spacing w:after="0" w:line="240" w:lineRule="auto"/>
              <w:jc w:val="center"/>
              <w:rPr>
                <w:rFonts w:cs="Times New Roman"/>
                <w:sz w:val="22"/>
              </w:rPr>
            </w:pPr>
            <w:r w:rsidRPr="00DF4760">
              <w:rPr>
                <w:rFonts w:cs="Times New Roman"/>
                <w:sz w:val="22"/>
              </w:rPr>
              <w:t>400</w:t>
            </w:r>
          </w:p>
        </w:tc>
        <w:tc>
          <w:tcPr>
            <w:tcW w:w="992" w:type="dxa"/>
            <w:tcBorders>
              <w:top w:val="nil"/>
              <w:left w:val="nil"/>
              <w:bottom w:val="single" w:sz="4" w:space="0" w:color="auto"/>
              <w:right w:val="nil"/>
            </w:tcBorders>
            <w:shd w:val="clear" w:color="auto" w:fill="auto"/>
            <w:vAlign w:val="center"/>
            <w:hideMark/>
          </w:tcPr>
          <w:p w14:paraId="0C9B4497"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BA31239"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9FEE57A"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42B6722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098</w:t>
            </w:r>
          </w:p>
        </w:tc>
      </w:tr>
      <w:tr w:rsidR="00AA2E46" w:rsidRPr="00DF4760" w14:paraId="54F8D119"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0DA3BAD" w14:textId="77777777" w:rsidR="00AA2E46" w:rsidRPr="00DF4760" w:rsidRDefault="00AA2E46" w:rsidP="00AA2E46">
            <w:pPr>
              <w:spacing w:after="0" w:line="240" w:lineRule="auto"/>
              <w:jc w:val="center"/>
              <w:rPr>
                <w:rFonts w:cs="Times New Roman"/>
                <w:sz w:val="22"/>
              </w:rPr>
            </w:pPr>
            <w:r w:rsidRPr="00DF4760">
              <w:rPr>
                <w:rFonts w:cs="Times New Roman"/>
                <w:sz w:val="22"/>
              </w:rPr>
              <w:t>ул.Южная</w:t>
            </w:r>
          </w:p>
        </w:tc>
        <w:tc>
          <w:tcPr>
            <w:tcW w:w="992" w:type="dxa"/>
            <w:tcBorders>
              <w:top w:val="nil"/>
              <w:left w:val="nil"/>
              <w:bottom w:val="single" w:sz="4" w:space="0" w:color="auto"/>
              <w:right w:val="single" w:sz="4" w:space="0" w:color="auto"/>
            </w:tcBorders>
            <w:shd w:val="clear" w:color="auto" w:fill="auto"/>
            <w:vAlign w:val="center"/>
            <w:hideMark/>
          </w:tcPr>
          <w:p w14:paraId="4F30013C" w14:textId="77777777" w:rsidR="00AA2E46" w:rsidRPr="00DF4760" w:rsidRDefault="00AA2E46" w:rsidP="00AA2E46">
            <w:pPr>
              <w:spacing w:after="0" w:line="240" w:lineRule="auto"/>
              <w:jc w:val="center"/>
              <w:rPr>
                <w:rFonts w:cs="Times New Roman"/>
                <w:sz w:val="22"/>
              </w:rPr>
            </w:pPr>
            <w:r w:rsidRPr="00DF4760">
              <w:rPr>
                <w:rFonts w:cs="Times New Roman"/>
                <w:sz w:val="22"/>
              </w:rPr>
              <w:t>590</w:t>
            </w:r>
          </w:p>
        </w:tc>
        <w:tc>
          <w:tcPr>
            <w:tcW w:w="992" w:type="dxa"/>
            <w:tcBorders>
              <w:top w:val="nil"/>
              <w:left w:val="nil"/>
              <w:bottom w:val="single" w:sz="4" w:space="0" w:color="auto"/>
              <w:right w:val="single" w:sz="4" w:space="0" w:color="auto"/>
            </w:tcBorders>
            <w:shd w:val="clear" w:color="auto" w:fill="auto"/>
            <w:vAlign w:val="center"/>
            <w:hideMark/>
          </w:tcPr>
          <w:p w14:paraId="7FAC4D23"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10182410" w14:textId="77777777" w:rsidR="00AA2E46" w:rsidRPr="00DF4760" w:rsidRDefault="00AA2E46" w:rsidP="00AA2E46">
            <w:pPr>
              <w:spacing w:after="0" w:line="240" w:lineRule="auto"/>
              <w:jc w:val="center"/>
              <w:rPr>
                <w:rFonts w:cs="Times New Roman"/>
                <w:sz w:val="22"/>
              </w:rPr>
            </w:pPr>
            <w:r w:rsidRPr="00DF4760">
              <w:rPr>
                <w:rFonts w:cs="Times New Roman"/>
                <w:sz w:val="22"/>
              </w:rPr>
              <w:t>2360</w:t>
            </w:r>
          </w:p>
        </w:tc>
        <w:tc>
          <w:tcPr>
            <w:tcW w:w="992" w:type="dxa"/>
            <w:tcBorders>
              <w:top w:val="nil"/>
              <w:left w:val="nil"/>
              <w:bottom w:val="single" w:sz="4" w:space="0" w:color="auto"/>
              <w:right w:val="nil"/>
            </w:tcBorders>
            <w:shd w:val="clear" w:color="auto" w:fill="auto"/>
            <w:vAlign w:val="center"/>
            <w:hideMark/>
          </w:tcPr>
          <w:p w14:paraId="092C4678"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298161B"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1F94B93E"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793322E"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099</w:t>
            </w:r>
          </w:p>
        </w:tc>
      </w:tr>
      <w:tr w:rsidR="00AA2E46" w:rsidRPr="00DF4760" w14:paraId="6ACD98B8"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87A835F" w14:textId="77777777" w:rsidR="00AA2E46" w:rsidRPr="00DF4760" w:rsidRDefault="00AA2E46" w:rsidP="00AA2E46">
            <w:pPr>
              <w:spacing w:after="0" w:line="240" w:lineRule="auto"/>
              <w:jc w:val="center"/>
              <w:rPr>
                <w:rFonts w:cs="Times New Roman"/>
                <w:sz w:val="22"/>
              </w:rPr>
            </w:pPr>
            <w:r w:rsidRPr="00DF4760">
              <w:rPr>
                <w:rFonts w:cs="Times New Roman"/>
                <w:sz w:val="22"/>
              </w:rPr>
              <w:t>ул.Российская</w:t>
            </w:r>
          </w:p>
        </w:tc>
        <w:tc>
          <w:tcPr>
            <w:tcW w:w="992" w:type="dxa"/>
            <w:tcBorders>
              <w:top w:val="nil"/>
              <w:left w:val="nil"/>
              <w:bottom w:val="single" w:sz="4" w:space="0" w:color="auto"/>
              <w:right w:val="single" w:sz="4" w:space="0" w:color="auto"/>
            </w:tcBorders>
            <w:shd w:val="clear" w:color="auto" w:fill="auto"/>
            <w:vAlign w:val="center"/>
            <w:hideMark/>
          </w:tcPr>
          <w:p w14:paraId="3F0EC4CE" w14:textId="77777777" w:rsidR="00AA2E46" w:rsidRPr="00DF4760" w:rsidRDefault="00AA2E46" w:rsidP="00AA2E46">
            <w:pPr>
              <w:spacing w:after="0" w:line="240" w:lineRule="auto"/>
              <w:jc w:val="center"/>
              <w:rPr>
                <w:rFonts w:cs="Times New Roman"/>
                <w:sz w:val="22"/>
              </w:rPr>
            </w:pPr>
            <w:r w:rsidRPr="00DF4760">
              <w:rPr>
                <w:rFonts w:cs="Times New Roman"/>
                <w:sz w:val="22"/>
              </w:rPr>
              <w:t>570</w:t>
            </w:r>
          </w:p>
        </w:tc>
        <w:tc>
          <w:tcPr>
            <w:tcW w:w="992" w:type="dxa"/>
            <w:tcBorders>
              <w:top w:val="nil"/>
              <w:left w:val="nil"/>
              <w:bottom w:val="single" w:sz="4" w:space="0" w:color="auto"/>
              <w:right w:val="single" w:sz="4" w:space="0" w:color="auto"/>
            </w:tcBorders>
            <w:shd w:val="clear" w:color="auto" w:fill="auto"/>
            <w:vAlign w:val="center"/>
            <w:hideMark/>
          </w:tcPr>
          <w:p w14:paraId="34A0DEE4"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1A939251" w14:textId="77777777" w:rsidR="00AA2E46" w:rsidRPr="00DF4760" w:rsidRDefault="00AA2E46" w:rsidP="00AA2E46">
            <w:pPr>
              <w:spacing w:after="0" w:line="240" w:lineRule="auto"/>
              <w:jc w:val="center"/>
              <w:rPr>
                <w:rFonts w:cs="Times New Roman"/>
                <w:sz w:val="22"/>
              </w:rPr>
            </w:pPr>
            <w:r w:rsidRPr="00DF4760">
              <w:rPr>
                <w:rFonts w:cs="Times New Roman"/>
                <w:sz w:val="22"/>
              </w:rPr>
              <w:t>2280</w:t>
            </w:r>
          </w:p>
        </w:tc>
        <w:tc>
          <w:tcPr>
            <w:tcW w:w="992" w:type="dxa"/>
            <w:tcBorders>
              <w:top w:val="nil"/>
              <w:left w:val="nil"/>
              <w:bottom w:val="single" w:sz="4" w:space="0" w:color="auto"/>
              <w:right w:val="nil"/>
            </w:tcBorders>
            <w:shd w:val="clear" w:color="auto" w:fill="auto"/>
            <w:vAlign w:val="center"/>
            <w:hideMark/>
          </w:tcPr>
          <w:p w14:paraId="2A60FDD3"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5F65DAB"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774570B"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053C066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100</w:t>
            </w:r>
          </w:p>
        </w:tc>
      </w:tr>
      <w:tr w:rsidR="00AA2E46" w:rsidRPr="00DF4760" w14:paraId="262923F6"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C68B0BE" w14:textId="77777777" w:rsidR="00AA2E46" w:rsidRPr="00DF4760" w:rsidRDefault="00AA2E46" w:rsidP="00AA2E46">
            <w:pPr>
              <w:spacing w:after="0" w:line="240" w:lineRule="auto"/>
              <w:jc w:val="center"/>
              <w:rPr>
                <w:rFonts w:cs="Times New Roman"/>
                <w:sz w:val="22"/>
              </w:rPr>
            </w:pPr>
            <w:r w:rsidRPr="00DF4760">
              <w:rPr>
                <w:rFonts w:cs="Times New Roman"/>
                <w:sz w:val="22"/>
              </w:rPr>
              <w:t>пер.Хороший</w:t>
            </w:r>
          </w:p>
        </w:tc>
        <w:tc>
          <w:tcPr>
            <w:tcW w:w="992" w:type="dxa"/>
            <w:tcBorders>
              <w:top w:val="nil"/>
              <w:left w:val="nil"/>
              <w:bottom w:val="single" w:sz="4" w:space="0" w:color="auto"/>
              <w:right w:val="single" w:sz="4" w:space="0" w:color="auto"/>
            </w:tcBorders>
            <w:shd w:val="clear" w:color="auto" w:fill="auto"/>
            <w:vAlign w:val="center"/>
            <w:hideMark/>
          </w:tcPr>
          <w:p w14:paraId="07516A6E" w14:textId="77777777" w:rsidR="00AA2E46" w:rsidRPr="00DF4760" w:rsidRDefault="00AA2E46" w:rsidP="00AA2E46">
            <w:pPr>
              <w:spacing w:after="0" w:line="240" w:lineRule="auto"/>
              <w:jc w:val="center"/>
              <w:rPr>
                <w:rFonts w:cs="Times New Roman"/>
                <w:sz w:val="22"/>
              </w:rPr>
            </w:pPr>
            <w:r w:rsidRPr="00DF4760">
              <w:rPr>
                <w:rFonts w:cs="Times New Roman"/>
                <w:sz w:val="22"/>
              </w:rPr>
              <w:t>170</w:t>
            </w:r>
          </w:p>
        </w:tc>
        <w:tc>
          <w:tcPr>
            <w:tcW w:w="992" w:type="dxa"/>
            <w:tcBorders>
              <w:top w:val="nil"/>
              <w:left w:val="nil"/>
              <w:bottom w:val="single" w:sz="4" w:space="0" w:color="auto"/>
              <w:right w:val="single" w:sz="4" w:space="0" w:color="auto"/>
            </w:tcBorders>
            <w:shd w:val="clear" w:color="auto" w:fill="auto"/>
            <w:vAlign w:val="center"/>
            <w:hideMark/>
          </w:tcPr>
          <w:p w14:paraId="596CA5BF"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381F7B89" w14:textId="77777777" w:rsidR="00AA2E46" w:rsidRPr="00DF4760" w:rsidRDefault="00AA2E46" w:rsidP="00AA2E46">
            <w:pPr>
              <w:spacing w:after="0" w:line="240" w:lineRule="auto"/>
              <w:jc w:val="center"/>
              <w:rPr>
                <w:rFonts w:cs="Times New Roman"/>
                <w:sz w:val="22"/>
              </w:rPr>
            </w:pPr>
            <w:r w:rsidRPr="00DF4760">
              <w:rPr>
                <w:rFonts w:cs="Times New Roman"/>
                <w:sz w:val="22"/>
              </w:rPr>
              <w:t>680</w:t>
            </w:r>
          </w:p>
        </w:tc>
        <w:tc>
          <w:tcPr>
            <w:tcW w:w="992" w:type="dxa"/>
            <w:tcBorders>
              <w:top w:val="nil"/>
              <w:left w:val="nil"/>
              <w:bottom w:val="single" w:sz="4" w:space="0" w:color="auto"/>
              <w:right w:val="nil"/>
            </w:tcBorders>
            <w:shd w:val="clear" w:color="auto" w:fill="auto"/>
            <w:vAlign w:val="center"/>
            <w:hideMark/>
          </w:tcPr>
          <w:p w14:paraId="2AD306DF"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CBB5327"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3971FD9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6519B45C"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101</w:t>
            </w:r>
          </w:p>
        </w:tc>
      </w:tr>
      <w:tr w:rsidR="00AA2E46" w:rsidRPr="00DF4760" w14:paraId="7F6E9278"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1355557C" w14:textId="77777777" w:rsidR="00AA2E46" w:rsidRPr="00DF4760" w:rsidRDefault="00AA2E46" w:rsidP="00AA2E46">
            <w:pPr>
              <w:spacing w:after="0" w:line="240" w:lineRule="auto"/>
              <w:jc w:val="center"/>
              <w:rPr>
                <w:rFonts w:cs="Times New Roman"/>
                <w:sz w:val="22"/>
              </w:rPr>
            </w:pPr>
            <w:r w:rsidRPr="00DF4760">
              <w:rPr>
                <w:rFonts w:cs="Times New Roman"/>
                <w:sz w:val="22"/>
              </w:rPr>
              <w:t>пер.Янтарный</w:t>
            </w:r>
          </w:p>
        </w:tc>
        <w:tc>
          <w:tcPr>
            <w:tcW w:w="992" w:type="dxa"/>
            <w:tcBorders>
              <w:top w:val="nil"/>
              <w:left w:val="nil"/>
              <w:bottom w:val="single" w:sz="4" w:space="0" w:color="auto"/>
              <w:right w:val="single" w:sz="4" w:space="0" w:color="auto"/>
            </w:tcBorders>
            <w:shd w:val="clear" w:color="auto" w:fill="auto"/>
            <w:vAlign w:val="center"/>
            <w:hideMark/>
          </w:tcPr>
          <w:p w14:paraId="4BBD239A" w14:textId="77777777" w:rsidR="00AA2E46" w:rsidRPr="00DF4760" w:rsidRDefault="00AA2E46" w:rsidP="00AA2E46">
            <w:pPr>
              <w:spacing w:after="0" w:line="240" w:lineRule="auto"/>
              <w:jc w:val="center"/>
              <w:rPr>
                <w:rFonts w:cs="Times New Roman"/>
                <w:sz w:val="22"/>
              </w:rPr>
            </w:pPr>
            <w:r w:rsidRPr="00DF4760">
              <w:rPr>
                <w:rFonts w:cs="Times New Roman"/>
                <w:sz w:val="22"/>
              </w:rPr>
              <w:t>180</w:t>
            </w:r>
          </w:p>
        </w:tc>
        <w:tc>
          <w:tcPr>
            <w:tcW w:w="992" w:type="dxa"/>
            <w:tcBorders>
              <w:top w:val="nil"/>
              <w:left w:val="nil"/>
              <w:bottom w:val="single" w:sz="4" w:space="0" w:color="auto"/>
              <w:right w:val="single" w:sz="4" w:space="0" w:color="auto"/>
            </w:tcBorders>
            <w:shd w:val="clear" w:color="auto" w:fill="auto"/>
            <w:vAlign w:val="center"/>
            <w:hideMark/>
          </w:tcPr>
          <w:p w14:paraId="320BB592"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064167BA" w14:textId="77777777" w:rsidR="00AA2E46" w:rsidRPr="00DF4760" w:rsidRDefault="00AA2E46" w:rsidP="00AA2E46">
            <w:pPr>
              <w:spacing w:after="0" w:line="240" w:lineRule="auto"/>
              <w:jc w:val="center"/>
              <w:rPr>
                <w:rFonts w:cs="Times New Roman"/>
                <w:sz w:val="22"/>
              </w:rPr>
            </w:pPr>
            <w:r w:rsidRPr="00DF4760">
              <w:rPr>
                <w:rFonts w:cs="Times New Roman"/>
                <w:sz w:val="22"/>
              </w:rPr>
              <w:t>720</w:t>
            </w:r>
          </w:p>
        </w:tc>
        <w:tc>
          <w:tcPr>
            <w:tcW w:w="992" w:type="dxa"/>
            <w:tcBorders>
              <w:top w:val="nil"/>
              <w:left w:val="nil"/>
              <w:bottom w:val="single" w:sz="4" w:space="0" w:color="auto"/>
              <w:right w:val="nil"/>
            </w:tcBorders>
            <w:shd w:val="clear" w:color="auto" w:fill="auto"/>
            <w:vAlign w:val="center"/>
            <w:hideMark/>
          </w:tcPr>
          <w:p w14:paraId="1634FB34"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995A8F3"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4D7F2873"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223FAA22"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102</w:t>
            </w:r>
          </w:p>
        </w:tc>
      </w:tr>
      <w:tr w:rsidR="00AA2E46" w:rsidRPr="00DF4760" w14:paraId="65A6FABD"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FF607AB" w14:textId="77777777" w:rsidR="00AA2E46" w:rsidRPr="00DF4760" w:rsidRDefault="00AA2E46" w:rsidP="00AA2E46">
            <w:pPr>
              <w:spacing w:after="0" w:line="240" w:lineRule="auto"/>
              <w:jc w:val="center"/>
              <w:rPr>
                <w:rFonts w:cs="Times New Roman"/>
                <w:sz w:val="22"/>
              </w:rPr>
            </w:pPr>
            <w:r w:rsidRPr="00DF4760">
              <w:rPr>
                <w:rFonts w:cs="Times New Roman"/>
                <w:sz w:val="22"/>
              </w:rPr>
              <w:t>пер.Тихий</w:t>
            </w:r>
          </w:p>
        </w:tc>
        <w:tc>
          <w:tcPr>
            <w:tcW w:w="992" w:type="dxa"/>
            <w:tcBorders>
              <w:top w:val="nil"/>
              <w:left w:val="nil"/>
              <w:bottom w:val="single" w:sz="4" w:space="0" w:color="auto"/>
              <w:right w:val="single" w:sz="4" w:space="0" w:color="auto"/>
            </w:tcBorders>
            <w:shd w:val="clear" w:color="auto" w:fill="auto"/>
            <w:vAlign w:val="center"/>
            <w:hideMark/>
          </w:tcPr>
          <w:p w14:paraId="2C91118D" w14:textId="77777777" w:rsidR="00AA2E46" w:rsidRPr="00DF4760" w:rsidRDefault="00AA2E46" w:rsidP="00AA2E46">
            <w:pPr>
              <w:spacing w:after="0" w:line="240" w:lineRule="auto"/>
              <w:jc w:val="center"/>
              <w:rPr>
                <w:rFonts w:cs="Times New Roman"/>
                <w:sz w:val="22"/>
              </w:rPr>
            </w:pPr>
            <w:r w:rsidRPr="00DF4760">
              <w:rPr>
                <w:rFonts w:cs="Times New Roman"/>
                <w:sz w:val="22"/>
              </w:rPr>
              <w:t>190</w:t>
            </w:r>
          </w:p>
        </w:tc>
        <w:tc>
          <w:tcPr>
            <w:tcW w:w="992" w:type="dxa"/>
            <w:tcBorders>
              <w:top w:val="nil"/>
              <w:left w:val="nil"/>
              <w:bottom w:val="single" w:sz="4" w:space="0" w:color="auto"/>
              <w:right w:val="single" w:sz="4" w:space="0" w:color="auto"/>
            </w:tcBorders>
            <w:shd w:val="clear" w:color="auto" w:fill="auto"/>
            <w:vAlign w:val="center"/>
            <w:hideMark/>
          </w:tcPr>
          <w:p w14:paraId="545B0D50" w14:textId="77777777" w:rsidR="00AA2E46" w:rsidRPr="00DF4760" w:rsidRDefault="00AA2E46" w:rsidP="00AA2E46">
            <w:pPr>
              <w:spacing w:after="0" w:line="240" w:lineRule="auto"/>
              <w:jc w:val="center"/>
              <w:rPr>
                <w:rFonts w:cs="Times New Roman"/>
                <w:sz w:val="22"/>
              </w:rPr>
            </w:pPr>
            <w:r w:rsidRPr="00DF4760">
              <w:rPr>
                <w:rFonts w:cs="Times New Roman"/>
                <w:sz w:val="22"/>
              </w:rPr>
              <w:t>4</w:t>
            </w:r>
          </w:p>
        </w:tc>
        <w:tc>
          <w:tcPr>
            <w:tcW w:w="1134" w:type="dxa"/>
            <w:tcBorders>
              <w:top w:val="nil"/>
              <w:left w:val="nil"/>
              <w:bottom w:val="single" w:sz="4" w:space="0" w:color="auto"/>
              <w:right w:val="single" w:sz="4" w:space="0" w:color="auto"/>
            </w:tcBorders>
            <w:shd w:val="clear" w:color="auto" w:fill="auto"/>
            <w:vAlign w:val="center"/>
            <w:hideMark/>
          </w:tcPr>
          <w:p w14:paraId="441A8DA7" w14:textId="77777777" w:rsidR="00AA2E46" w:rsidRPr="00DF4760" w:rsidRDefault="00AA2E46" w:rsidP="00AA2E46">
            <w:pPr>
              <w:spacing w:after="0" w:line="240" w:lineRule="auto"/>
              <w:jc w:val="center"/>
              <w:rPr>
                <w:rFonts w:cs="Times New Roman"/>
                <w:sz w:val="22"/>
              </w:rPr>
            </w:pPr>
            <w:r w:rsidRPr="00DF4760">
              <w:rPr>
                <w:rFonts w:cs="Times New Roman"/>
                <w:sz w:val="22"/>
              </w:rPr>
              <w:t>760</w:t>
            </w:r>
          </w:p>
        </w:tc>
        <w:tc>
          <w:tcPr>
            <w:tcW w:w="992" w:type="dxa"/>
            <w:tcBorders>
              <w:top w:val="nil"/>
              <w:left w:val="nil"/>
              <w:bottom w:val="single" w:sz="4" w:space="0" w:color="auto"/>
              <w:right w:val="nil"/>
            </w:tcBorders>
            <w:shd w:val="clear" w:color="auto" w:fill="auto"/>
            <w:vAlign w:val="center"/>
            <w:hideMark/>
          </w:tcPr>
          <w:p w14:paraId="49B92678" w14:textId="77777777" w:rsidR="00AA2E46" w:rsidRPr="00DF4760" w:rsidRDefault="00AA2E46" w:rsidP="00AA2E46">
            <w:pPr>
              <w:spacing w:after="0" w:line="240" w:lineRule="auto"/>
              <w:jc w:val="center"/>
              <w:rPr>
                <w:rFonts w:cs="Times New Roman"/>
                <w:sz w:val="22"/>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F05AB86" w14:textId="77777777" w:rsidR="00AA2E46" w:rsidRPr="00DF4760" w:rsidRDefault="00AA2E46" w:rsidP="00AA2E46">
            <w:pPr>
              <w:spacing w:after="0" w:line="240" w:lineRule="auto"/>
              <w:jc w:val="center"/>
              <w:rPr>
                <w:rFonts w:cs="Times New Roman"/>
                <w:sz w:val="22"/>
              </w:rPr>
            </w:pPr>
            <w:r w:rsidRPr="00DF4760">
              <w:rPr>
                <w:rFonts w:cs="Times New Roman"/>
                <w:sz w:val="22"/>
              </w:rPr>
              <w:t>грунт</w:t>
            </w:r>
          </w:p>
        </w:tc>
        <w:tc>
          <w:tcPr>
            <w:tcW w:w="850" w:type="dxa"/>
            <w:tcBorders>
              <w:top w:val="nil"/>
              <w:left w:val="nil"/>
              <w:bottom w:val="single" w:sz="4" w:space="0" w:color="auto"/>
              <w:right w:val="nil"/>
            </w:tcBorders>
            <w:shd w:val="clear" w:color="auto" w:fill="auto"/>
            <w:noWrap/>
            <w:vAlign w:val="center"/>
            <w:hideMark/>
          </w:tcPr>
          <w:p w14:paraId="77921D07" w14:textId="77777777" w:rsidR="00AA2E46" w:rsidRPr="00DF4760" w:rsidRDefault="00AA2E46" w:rsidP="00AA2E46">
            <w:pPr>
              <w:spacing w:after="0" w:line="240" w:lineRule="auto"/>
              <w:jc w:val="center"/>
              <w:rPr>
                <w:rFonts w:cs="Times New Roman"/>
                <w:sz w:val="22"/>
              </w:rPr>
            </w:pPr>
            <w:r w:rsidRPr="00DF4760">
              <w:rPr>
                <w:rFonts w:cs="Times New Roman"/>
                <w:sz w:val="22"/>
              </w:rPr>
              <w:t>V</w:t>
            </w:r>
          </w:p>
        </w:tc>
        <w:tc>
          <w:tcPr>
            <w:tcW w:w="1956" w:type="dxa"/>
            <w:tcBorders>
              <w:top w:val="nil"/>
              <w:left w:val="single" w:sz="4" w:space="0" w:color="auto"/>
              <w:bottom w:val="single" w:sz="4" w:space="0" w:color="auto"/>
              <w:right w:val="single" w:sz="4" w:space="0" w:color="auto"/>
            </w:tcBorders>
            <w:shd w:val="clear" w:color="auto" w:fill="auto"/>
            <w:vAlign w:val="center"/>
            <w:hideMark/>
          </w:tcPr>
          <w:p w14:paraId="3B707E38" w14:textId="77777777" w:rsidR="00AA2E46" w:rsidRPr="00DF4760" w:rsidRDefault="00AA2E46" w:rsidP="00AA2E46">
            <w:pPr>
              <w:spacing w:after="0" w:line="240" w:lineRule="auto"/>
              <w:jc w:val="center"/>
              <w:rPr>
                <w:rFonts w:cs="Times New Roman"/>
                <w:sz w:val="22"/>
              </w:rPr>
            </w:pPr>
            <w:r w:rsidRPr="00DF4760">
              <w:rPr>
                <w:rFonts w:cs="Times New Roman"/>
                <w:sz w:val="22"/>
              </w:rPr>
              <w:t>50 417  ОП МГ 103</w:t>
            </w:r>
          </w:p>
        </w:tc>
      </w:tr>
      <w:tr w:rsidR="00AA2E46" w:rsidRPr="00DF4760" w14:paraId="1D3DA3BA"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1EE210A" w14:textId="77777777" w:rsidR="00AA2E46" w:rsidRPr="00DF4760" w:rsidRDefault="00AA2E46" w:rsidP="00AA2E46">
            <w:pPr>
              <w:spacing w:after="0" w:line="240" w:lineRule="auto"/>
              <w:jc w:val="center"/>
              <w:rPr>
                <w:rFonts w:cs="Times New Roman"/>
                <w:sz w:val="22"/>
              </w:rPr>
            </w:pPr>
            <w:r w:rsidRPr="00DF4760">
              <w:rPr>
                <w:rFonts w:cs="Times New Roman"/>
                <w:sz w:val="22"/>
              </w:rPr>
              <w:t>Итого</w:t>
            </w:r>
          </w:p>
        </w:tc>
        <w:tc>
          <w:tcPr>
            <w:tcW w:w="992" w:type="dxa"/>
            <w:tcBorders>
              <w:top w:val="nil"/>
              <w:left w:val="nil"/>
              <w:bottom w:val="single" w:sz="4" w:space="0" w:color="auto"/>
              <w:right w:val="single" w:sz="4" w:space="0" w:color="auto"/>
            </w:tcBorders>
            <w:shd w:val="clear" w:color="auto" w:fill="auto"/>
            <w:noWrap/>
            <w:vAlign w:val="center"/>
            <w:hideMark/>
          </w:tcPr>
          <w:p w14:paraId="37766A8E" w14:textId="77777777" w:rsidR="00AA2E46" w:rsidRPr="00DF4760" w:rsidRDefault="00AA2E46" w:rsidP="00AA2E46">
            <w:pPr>
              <w:spacing w:after="0" w:line="240" w:lineRule="auto"/>
              <w:jc w:val="center"/>
              <w:rPr>
                <w:rFonts w:cs="Times New Roman"/>
                <w:b/>
                <w:bCs/>
                <w:sz w:val="22"/>
              </w:rPr>
            </w:pPr>
            <w:r w:rsidRPr="00DF4760">
              <w:rPr>
                <w:rFonts w:cs="Times New Roman"/>
                <w:b/>
                <w:bCs/>
                <w:sz w:val="22"/>
              </w:rPr>
              <w:t>66083</w:t>
            </w:r>
          </w:p>
        </w:tc>
        <w:tc>
          <w:tcPr>
            <w:tcW w:w="992" w:type="dxa"/>
            <w:tcBorders>
              <w:top w:val="nil"/>
              <w:left w:val="nil"/>
              <w:bottom w:val="single" w:sz="4" w:space="0" w:color="auto"/>
              <w:right w:val="single" w:sz="4" w:space="0" w:color="auto"/>
            </w:tcBorders>
            <w:shd w:val="clear" w:color="auto" w:fill="auto"/>
            <w:noWrap/>
            <w:vAlign w:val="center"/>
            <w:hideMark/>
          </w:tcPr>
          <w:p w14:paraId="54E28EF8" w14:textId="77777777" w:rsidR="00AA2E46" w:rsidRPr="00DF4760" w:rsidRDefault="00AA2E46" w:rsidP="00AA2E46">
            <w:pPr>
              <w:spacing w:after="0" w:line="240" w:lineRule="auto"/>
              <w:jc w:val="center"/>
              <w:rPr>
                <w:rFonts w:cs="Times New Roman"/>
                <w:sz w:val="22"/>
              </w:rPr>
            </w:pPr>
          </w:p>
        </w:tc>
        <w:tc>
          <w:tcPr>
            <w:tcW w:w="1134" w:type="dxa"/>
            <w:tcBorders>
              <w:top w:val="nil"/>
              <w:left w:val="nil"/>
              <w:bottom w:val="single" w:sz="4" w:space="0" w:color="auto"/>
              <w:right w:val="single" w:sz="4" w:space="0" w:color="auto"/>
            </w:tcBorders>
            <w:shd w:val="clear" w:color="auto" w:fill="auto"/>
            <w:noWrap/>
            <w:vAlign w:val="center"/>
            <w:hideMark/>
          </w:tcPr>
          <w:p w14:paraId="1293A194" w14:textId="77777777" w:rsidR="00AA2E46" w:rsidRPr="00DF4760" w:rsidRDefault="00AA2E46" w:rsidP="00AA2E46">
            <w:pPr>
              <w:spacing w:after="0" w:line="240" w:lineRule="auto"/>
              <w:jc w:val="center"/>
              <w:rPr>
                <w:rFonts w:cs="Times New Roman"/>
                <w:b/>
                <w:bCs/>
                <w:sz w:val="22"/>
              </w:rPr>
            </w:pPr>
            <w:r w:rsidRPr="00DF4760">
              <w:rPr>
                <w:rFonts w:cs="Times New Roman"/>
                <w:b/>
                <w:bCs/>
                <w:sz w:val="22"/>
              </w:rPr>
              <w:t>386797</w:t>
            </w:r>
          </w:p>
        </w:tc>
        <w:tc>
          <w:tcPr>
            <w:tcW w:w="992" w:type="dxa"/>
            <w:tcBorders>
              <w:top w:val="nil"/>
              <w:left w:val="nil"/>
              <w:bottom w:val="single" w:sz="4" w:space="0" w:color="auto"/>
              <w:right w:val="single" w:sz="4" w:space="0" w:color="auto"/>
            </w:tcBorders>
            <w:shd w:val="clear" w:color="auto" w:fill="auto"/>
            <w:noWrap/>
            <w:vAlign w:val="center"/>
            <w:hideMark/>
          </w:tcPr>
          <w:p w14:paraId="44AA6A4E" w14:textId="77777777" w:rsidR="00AA2E46" w:rsidRPr="00DF4760" w:rsidRDefault="00AA2E46" w:rsidP="00AA2E46">
            <w:pPr>
              <w:spacing w:after="0" w:line="240" w:lineRule="auto"/>
              <w:jc w:val="center"/>
              <w:rPr>
                <w:rFonts w:cs="Times New Roman"/>
                <w:sz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58BD0D5F" w14:textId="77777777" w:rsidR="00AA2E46" w:rsidRPr="00DF4760"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nil"/>
            </w:tcBorders>
            <w:shd w:val="clear" w:color="auto" w:fill="auto"/>
            <w:noWrap/>
            <w:vAlign w:val="center"/>
            <w:hideMark/>
          </w:tcPr>
          <w:p w14:paraId="67B6E9F3" w14:textId="77777777" w:rsidR="00AA2E46" w:rsidRPr="00DF4760" w:rsidRDefault="00AA2E46" w:rsidP="00AA2E46">
            <w:pPr>
              <w:spacing w:after="0" w:line="240" w:lineRule="auto"/>
              <w:jc w:val="center"/>
              <w:rPr>
                <w:rFonts w:cs="Times New Roman"/>
                <w:sz w:val="22"/>
              </w:rPr>
            </w:pPr>
          </w:p>
        </w:tc>
        <w:tc>
          <w:tcPr>
            <w:tcW w:w="1956" w:type="dxa"/>
            <w:tcBorders>
              <w:top w:val="nil"/>
              <w:left w:val="single" w:sz="4" w:space="0" w:color="auto"/>
              <w:bottom w:val="single" w:sz="4" w:space="0" w:color="auto"/>
              <w:right w:val="single" w:sz="4" w:space="0" w:color="auto"/>
            </w:tcBorders>
            <w:shd w:val="clear" w:color="auto" w:fill="auto"/>
            <w:noWrap/>
            <w:vAlign w:val="center"/>
            <w:hideMark/>
          </w:tcPr>
          <w:p w14:paraId="6F39F374" w14:textId="77777777" w:rsidR="00AA2E46" w:rsidRPr="00DF4760" w:rsidRDefault="00AA2E46" w:rsidP="00AA2E46">
            <w:pPr>
              <w:spacing w:after="0" w:line="240" w:lineRule="auto"/>
              <w:jc w:val="center"/>
              <w:rPr>
                <w:rFonts w:cs="Times New Roman"/>
                <w:sz w:val="22"/>
              </w:rPr>
            </w:pPr>
          </w:p>
        </w:tc>
      </w:tr>
      <w:tr w:rsidR="00AA2E46" w:rsidRPr="00DF4760" w14:paraId="62BC1715"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0BED057" w14:textId="77777777" w:rsidR="00AA2E46" w:rsidRPr="00DF4760" w:rsidRDefault="00AA2E46" w:rsidP="00AA2E46">
            <w:pPr>
              <w:spacing w:after="0" w:line="240" w:lineRule="auto"/>
              <w:jc w:val="center"/>
              <w:rPr>
                <w:rFonts w:cs="Times New Roman"/>
                <w:sz w:val="22"/>
              </w:rPr>
            </w:pPr>
            <w:r w:rsidRPr="00DF4760">
              <w:rPr>
                <w:rFonts w:cs="Times New Roman"/>
                <w:sz w:val="22"/>
              </w:rPr>
              <w:t>в том числе</w:t>
            </w:r>
          </w:p>
        </w:tc>
        <w:tc>
          <w:tcPr>
            <w:tcW w:w="992" w:type="dxa"/>
            <w:tcBorders>
              <w:top w:val="nil"/>
              <w:left w:val="nil"/>
              <w:bottom w:val="single" w:sz="4" w:space="0" w:color="auto"/>
              <w:right w:val="single" w:sz="4" w:space="0" w:color="auto"/>
            </w:tcBorders>
            <w:shd w:val="clear" w:color="auto" w:fill="auto"/>
            <w:noWrap/>
            <w:vAlign w:val="center"/>
            <w:hideMark/>
          </w:tcPr>
          <w:p w14:paraId="134B752C" w14:textId="77777777" w:rsidR="00AA2E46" w:rsidRPr="00DF4760" w:rsidRDefault="00AA2E46" w:rsidP="00AA2E46">
            <w:pPr>
              <w:spacing w:after="0" w:line="240" w:lineRule="auto"/>
              <w:jc w:val="center"/>
              <w:rPr>
                <w:rFonts w:cs="Times New Roman"/>
                <w:sz w:val="22"/>
              </w:rPr>
            </w:pPr>
          </w:p>
        </w:tc>
        <w:tc>
          <w:tcPr>
            <w:tcW w:w="992" w:type="dxa"/>
            <w:tcBorders>
              <w:top w:val="nil"/>
              <w:left w:val="nil"/>
              <w:bottom w:val="single" w:sz="4" w:space="0" w:color="auto"/>
              <w:right w:val="single" w:sz="4" w:space="0" w:color="auto"/>
            </w:tcBorders>
            <w:shd w:val="clear" w:color="auto" w:fill="auto"/>
            <w:noWrap/>
            <w:vAlign w:val="center"/>
            <w:hideMark/>
          </w:tcPr>
          <w:p w14:paraId="50DACB1C" w14:textId="77777777" w:rsidR="00AA2E46" w:rsidRPr="00DF4760" w:rsidRDefault="00AA2E46" w:rsidP="00AA2E46">
            <w:pPr>
              <w:spacing w:after="0" w:line="240" w:lineRule="auto"/>
              <w:jc w:val="center"/>
              <w:rPr>
                <w:rFonts w:cs="Times New Roman"/>
                <w:sz w:val="22"/>
              </w:rPr>
            </w:pPr>
          </w:p>
        </w:tc>
        <w:tc>
          <w:tcPr>
            <w:tcW w:w="1134" w:type="dxa"/>
            <w:tcBorders>
              <w:top w:val="nil"/>
              <w:left w:val="nil"/>
              <w:bottom w:val="nil"/>
              <w:right w:val="nil"/>
            </w:tcBorders>
            <w:shd w:val="clear" w:color="auto" w:fill="auto"/>
            <w:noWrap/>
            <w:vAlign w:val="center"/>
            <w:hideMark/>
          </w:tcPr>
          <w:p w14:paraId="74AEDEDD" w14:textId="77777777" w:rsidR="00AA2E46" w:rsidRPr="00DF4760" w:rsidRDefault="00AA2E46" w:rsidP="00AA2E46">
            <w:pPr>
              <w:spacing w:after="0" w:line="240" w:lineRule="auto"/>
              <w:jc w:val="center"/>
              <w:rPr>
                <w:rFonts w:cs="Times New Roman"/>
                <w:sz w:val="22"/>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3A8C17D" w14:textId="77777777" w:rsidR="00AA2E46" w:rsidRPr="00DF4760" w:rsidRDefault="00AA2E46" w:rsidP="00AA2E46">
            <w:pPr>
              <w:spacing w:after="0" w:line="240" w:lineRule="auto"/>
              <w:jc w:val="center"/>
              <w:rPr>
                <w:rFonts w:cs="Times New Roman"/>
                <w:sz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2C13C655" w14:textId="77777777" w:rsidR="00AA2E46" w:rsidRPr="00DF4760"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0DAC7057" w14:textId="77777777" w:rsidR="00AA2E46" w:rsidRPr="00DF4760" w:rsidRDefault="00AA2E46" w:rsidP="00AA2E46">
            <w:pPr>
              <w:spacing w:after="0" w:line="240" w:lineRule="auto"/>
              <w:jc w:val="center"/>
              <w:rPr>
                <w:rFonts w:cs="Times New Roman"/>
                <w:sz w:val="22"/>
              </w:rPr>
            </w:pPr>
          </w:p>
        </w:tc>
        <w:tc>
          <w:tcPr>
            <w:tcW w:w="1956" w:type="dxa"/>
            <w:tcBorders>
              <w:top w:val="nil"/>
              <w:left w:val="nil"/>
              <w:bottom w:val="single" w:sz="4" w:space="0" w:color="auto"/>
              <w:right w:val="single" w:sz="4" w:space="0" w:color="auto"/>
            </w:tcBorders>
            <w:shd w:val="clear" w:color="auto" w:fill="auto"/>
            <w:noWrap/>
            <w:vAlign w:val="center"/>
            <w:hideMark/>
          </w:tcPr>
          <w:p w14:paraId="2B5E7BB2" w14:textId="77777777" w:rsidR="00AA2E46" w:rsidRPr="00DF4760" w:rsidRDefault="00AA2E46" w:rsidP="00AA2E46">
            <w:pPr>
              <w:spacing w:after="0" w:line="240" w:lineRule="auto"/>
              <w:jc w:val="center"/>
              <w:rPr>
                <w:rFonts w:cs="Times New Roman"/>
                <w:sz w:val="22"/>
              </w:rPr>
            </w:pPr>
          </w:p>
        </w:tc>
      </w:tr>
      <w:tr w:rsidR="00AA2E46" w:rsidRPr="00DF4760" w14:paraId="6B7DC3A5"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64CE5C0A" w14:textId="77777777" w:rsidR="00AA2E46" w:rsidRPr="00DF4760" w:rsidRDefault="00AA2E46" w:rsidP="00AA2E46">
            <w:pPr>
              <w:spacing w:after="0" w:line="240" w:lineRule="auto"/>
              <w:jc w:val="center"/>
              <w:rPr>
                <w:rFonts w:cs="Times New Roman"/>
                <w:sz w:val="22"/>
              </w:rPr>
            </w:pPr>
            <w:r w:rsidRPr="00DF4760">
              <w:rPr>
                <w:rFonts w:cs="Times New Roman"/>
                <w:sz w:val="22"/>
              </w:rPr>
              <w:t>II категории</w:t>
            </w:r>
          </w:p>
        </w:tc>
        <w:tc>
          <w:tcPr>
            <w:tcW w:w="992" w:type="dxa"/>
            <w:tcBorders>
              <w:top w:val="nil"/>
              <w:left w:val="nil"/>
              <w:bottom w:val="single" w:sz="4" w:space="0" w:color="auto"/>
              <w:right w:val="single" w:sz="4" w:space="0" w:color="auto"/>
            </w:tcBorders>
            <w:shd w:val="clear" w:color="auto" w:fill="auto"/>
            <w:noWrap/>
            <w:vAlign w:val="center"/>
            <w:hideMark/>
          </w:tcPr>
          <w:p w14:paraId="5BADDC8C" w14:textId="77777777" w:rsidR="00AA2E46" w:rsidRPr="00DF4760" w:rsidRDefault="00AA2E46" w:rsidP="00AA2E46">
            <w:pPr>
              <w:spacing w:after="0" w:line="240" w:lineRule="auto"/>
              <w:jc w:val="center"/>
              <w:rPr>
                <w:rFonts w:cs="Times New Roman"/>
                <w:sz w:val="22"/>
              </w:rPr>
            </w:pPr>
            <w:r w:rsidRPr="00DF4760">
              <w:rPr>
                <w:rFonts w:cs="Times New Roman"/>
                <w:sz w:val="22"/>
              </w:rPr>
              <w:t>703</w:t>
            </w:r>
          </w:p>
        </w:tc>
        <w:tc>
          <w:tcPr>
            <w:tcW w:w="992" w:type="dxa"/>
            <w:tcBorders>
              <w:top w:val="nil"/>
              <w:left w:val="nil"/>
              <w:bottom w:val="single" w:sz="4" w:space="0" w:color="auto"/>
              <w:right w:val="single" w:sz="4" w:space="0" w:color="auto"/>
            </w:tcBorders>
            <w:shd w:val="clear" w:color="auto" w:fill="auto"/>
            <w:noWrap/>
            <w:vAlign w:val="center"/>
            <w:hideMark/>
          </w:tcPr>
          <w:p w14:paraId="37F2DCCC" w14:textId="77777777" w:rsidR="00AA2E46" w:rsidRPr="00DF4760" w:rsidRDefault="00AA2E46" w:rsidP="00AA2E46">
            <w:pPr>
              <w:spacing w:after="0" w:line="240" w:lineRule="auto"/>
              <w:jc w:val="center"/>
              <w:rPr>
                <w:rFonts w:cs="Times New Roman"/>
                <w:sz w:val="22"/>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B0D5433" w14:textId="77777777" w:rsidR="00AA2E46" w:rsidRPr="00DF4760" w:rsidRDefault="00AA2E46" w:rsidP="00AA2E46">
            <w:pPr>
              <w:spacing w:after="0" w:line="240" w:lineRule="auto"/>
              <w:jc w:val="center"/>
              <w:rPr>
                <w:rFonts w:cs="Times New Roman"/>
                <w:sz w:val="22"/>
              </w:rPr>
            </w:pPr>
            <w:r w:rsidRPr="00DF4760">
              <w:rPr>
                <w:rFonts w:cs="Times New Roman"/>
                <w:sz w:val="22"/>
              </w:rPr>
              <w:t>15637</w:t>
            </w:r>
          </w:p>
        </w:tc>
        <w:tc>
          <w:tcPr>
            <w:tcW w:w="992" w:type="dxa"/>
            <w:tcBorders>
              <w:top w:val="nil"/>
              <w:left w:val="nil"/>
              <w:bottom w:val="single" w:sz="4" w:space="0" w:color="auto"/>
              <w:right w:val="single" w:sz="4" w:space="0" w:color="auto"/>
            </w:tcBorders>
            <w:shd w:val="clear" w:color="auto" w:fill="auto"/>
            <w:noWrap/>
            <w:vAlign w:val="center"/>
            <w:hideMark/>
          </w:tcPr>
          <w:p w14:paraId="49641D6A" w14:textId="77777777" w:rsidR="00AA2E46" w:rsidRPr="00DF4760" w:rsidRDefault="00AA2E46" w:rsidP="00AA2E46">
            <w:pPr>
              <w:spacing w:after="0" w:line="240" w:lineRule="auto"/>
              <w:jc w:val="center"/>
              <w:rPr>
                <w:rFonts w:cs="Times New Roman"/>
                <w:sz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20C95323" w14:textId="77777777" w:rsidR="00AA2E46" w:rsidRPr="00DF4760"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66872135" w14:textId="77777777" w:rsidR="00AA2E46" w:rsidRPr="00DF4760" w:rsidRDefault="00AA2E46" w:rsidP="00AA2E46">
            <w:pPr>
              <w:spacing w:after="0" w:line="240" w:lineRule="auto"/>
              <w:jc w:val="center"/>
              <w:rPr>
                <w:rFonts w:cs="Times New Roman"/>
                <w:sz w:val="22"/>
              </w:rPr>
            </w:pPr>
          </w:p>
        </w:tc>
        <w:tc>
          <w:tcPr>
            <w:tcW w:w="1956" w:type="dxa"/>
            <w:tcBorders>
              <w:top w:val="nil"/>
              <w:left w:val="nil"/>
              <w:bottom w:val="single" w:sz="4" w:space="0" w:color="auto"/>
              <w:right w:val="single" w:sz="4" w:space="0" w:color="auto"/>
            </w:tcBorders>
            <w:shd w:val="clear" w:color="auto" w:fill="auto"/>
            <w:noWrap/>
            <w:vAlign w:val="center"/>
            <w:hideMark/>
          </w:tcPr>
          <w:p w14:paraId="6911D0A2" w14:textId="77777777" w:rsidR="00AA2E46" w:rsidRPr="00DF4760" w:rsidRDefault="00AA2E46" w:rsidP="00AA2E46">
            <w:pPr>
              <w:spacing w:after="0" w:line="240" w:lineRule="auto"/>
              <w:jc w:val="center"/>
              <w:rPr>
                <w:rFonts w:cs="Times New Roman"/>
                <w:sz w:val="22"/>
              </w:rPr>
            </w:pPr>
          </w:p>
        </w:tc>
      </w:tr>
      <w:tr w:rsidR="00AA2E46" w:rsidRPr="00DF4760" w14:paraId="0C0A744F"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52C78741" w14:textId="77777777" w:rsidR="00AA2E46" w:rsidRPr="00DF4760" w:rsidRDefault="00AA2E46" w:rsidP="00AA2E46">
            <w:pPr>
              <w:spacing w:after="0" w:line="240" w:lineRule="auto"/>
              <w:jc w:val="center"/>
              <w:rPr>
                <w:rFonts w:cs="Times New Roman"/>
                <w:sz w:val="22"/>
              </w:rPr>
            </w:pPr>
            <w:r w:rsidRPr="00DF4760">
              <w:rPr>
                <w:rFonts w:cs="Times New Roman"/>
                <w:sz w:val="22"/>
              </w:rPr>
              <w:t>III категории</w:t>
            </w:r>
          </w:p>
        </w:tc>
        <w:tc>
          <w:tcPr>
            <w:tcW w:w="992" w:type="dxa"/>
            <w:tcBorders>
              <w:top w:val="nil"/>
              <w:left w:val="nil"/>
              <w:bottom w:val="single" w:sz="4" w:space="0" w:color="auto"/>
              <w:right w:val="single" w:sz="4" w:space="0" w:color="auto"/>
            </w:tcBorders>
            <w:shd w:val="clear" w:color="auto" w:fill="auto"/>
            <w:noWrap/>
            <w:vAlign w:val="center"/>
            <w:hideMark/>
          </w:tcPr>
          <w:p w14:paraId="4B9C9B42" w14:textId="77777777" w:rsidR="00AA2E46" w:rsidRPr="00DF4760" w:rsidRDefault="00AA2E46" w:rsidP="00AA2E46">
            <w:pPr>
              <w:spacing w:after="0" w:line="240" w:lineRule="auto"/>
              <w:jc w:val="center"/>
              <w:rPr>
                <w:rFonts w:cs="Times New Roman"/>
                <w:sz w:val="22"/>
              </w:rPr>
            </w:pPr>
            <w:r w:rsidRPr="00DF4760">
              <w:rPr>
                <w:rFonts w:cs="Times New Roman"/>
                <w:sz w:val="22"/>
              </w:rPr>
              <w:t>19785</w:t>
            </w:r>
          </w:p>
        </w:tc>
        <w:tc>
          <w:tcPr>
            <w:tcW w:w="992" w:type="dxa"/>
            <w:tcBorders>
              <w:top w:val="nil"/>
              <w:left w:val="nil"/>
              <w:bottom w:val="single" w:sz="4" w:space="0" w:color="auto"/>
              <w:right w:val="single" w:sz="4" w:space="0" w:color="auto"/>
            </w:tcBorders>
            <w:shd w:val="clear" w:color="auto" w:fill="auto"/>
            <w:noWrap/>
            <w:vAlign w:val="center"/>
            <w:hideMark/>
          </w:tcPr>
          <w:p w14:paraId="51FD1A3A" w14:textId="77777777" w:rsidR="00AA2E46" w:rsidRPr="00DF4760" w:rsidRDefault="00AA2E46" w:rsidP="00AA2E46">
            <w:pPr>
              <w:spacing w:after="0" w:line="240" w:lineRule="auto"/>
              <w:jc w:val="center"/>
              <w:rPr>
                <w:rFonts w:cs="Times New Roman"/>
                <w:sz w:val="22"/>
              </w:rPr>
            </w:pPr>
          </w:p>
        </w:tc>
        <w:tc>
          <w:tcPr>
            <w:tcW w:w="1134" w:type="dxa"/>
            <w:tcBorders>
              <w:top w:val="nil"/>
              <w:left w:val="nil"/>
              <w:bottom w:val="single" w:sz="4" w:space="0" w:color="auto"/>
              <w:right w:val="single" w:sz="4" w:space="0" w:color="auto"/>
            </w:tcBorders>
            <w:shd w:val="clear" w:color="auto" w:fill="auto"/>
            <w:noWrap/>
            <w:vAlign w:val="center"/>
            <w:hideMark/>
          </w:tcPr>
          <w:p w14:paraId="75E40872" w14:textId="77777777" w:rsidR="00AA2E46" w:rsidRPr="00DF4760" w:rsidRDefault="00AA2E46" w:rsidP="00AA2E46">
            <w:pPr>
              <w:spacing w:after="0" w:line="240" w:lineRule="auto"/>
              <w:jc w:val="center"/>
              <w:rPr>
                <w:rFonts w:cs="Times New Roman"/>
                <w:sz w:val="22"/>
              </w:rPr>
            </w:pPr>
            <w:r w:rsidRPr="00DF4760">
              <w:rPr>
                <w:rFonts w:cs="Times New Roman"/>
                <w:sz w:val="22"/>
              </w:rPr>
              <w:t>138275</w:t>
            </w:r>
          </w:p>
        </w:tc>
        <w:tc>
          <w:tcPr>
            <w:tcW w:w="992" w:type="dxa"/>
            <w:tcBorders>
              <w:top w:val="nil"/>
              <w:left w:val="nil"/>
              <w:bottom w:val="single" w:sz="4" w:space="0" w:color="auto"/>
              <w:right w:val="single" w:sz="4" w:space="0" w:color="auto"/>
            </w:tcBorders>
            <w:shd w:val="clear" w:color="auto" w:fill="auto"/>
            <w:noWrap/>
            <w:vAlign w:val="center"/>
            <w:hideMark/>
          </w:tcPr>
          <w:p w14:paraId="4824F466" w14:textId="77777777" w:rsidR="00AA2E46" w:rsidRPr="00DF4760" w:rsidRDefault="00AA2E46" w:rsidP="00AA2E46">
            <w:pPr>
              <w:spacing w:after="0" w:line="240" w:lineRule="auto"/>
              <w:jc w:val="center"/>
              <w:rPr>
                <w:rFonts w:cs="Times New Roman"/>
                <w:sz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4CC0D7FA" w14:textId="77777777" w:rsidR="00AA2E46" w:rsidRPr="00DF4760"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1D2A7361" w14:textId="77777777" w:rsidR="00AA2E46" w:rsidRPr="00DF4760" w:rsidRDefault="00AA2E46" w:rsidP="00AA2E46">
            <w:pPr>
              <w:spacing w:after="0" w:line="240" w:lineRule="auto"/>
              <w:jc w:val="center"/>
              <w:rPr>
                <w:rFonts w:cs="Times New Roman"/>
                <w:sz w:val="22"/>
              </w:rPr>
            </w:pPr>
          </w:p>
        </w:tc>
        <w:tc>
          <w:tcPr>
            <w:tcW w:w="1956" w:type="dxa"/>
            <w:tcBorders>
              <w:top w:val="nil"/>
              <w:left w:val="nil"/>
              <w:bottom w:val="single" w:sz="4" w:space="0" w:color="auto"/>
              <w:right w:val="single" w:sz="4" w:space="0" w:color="auto"/>
            </w:tcBorders>
            <w:shd w:val="clear" w:color="auto" w:fill="auto"/>
            <w:noWrap/>
            <w:vAlign w:val="center"/>
            <w:hideMark/>
          </w:tcPr>
          <w:p w14:paraId="009916C0" w14:textId="77777777" w:rsidR="00AA2E46" w:rsidRPr="00DF4760" w:rsidRDefault="00AA2E46" w:rsidP="00AA2E46">
            <w:pPr>
              <w:spacing w:after="0" w:line="240" w:lineRule="auto"/>
              <w:jc w:val="center"/>
              <w:rPr>
                <w:rFonts w:cs="Times New Roman"/>
                <w:sz w:val="22"/>
              </w:rPr>
            </w:pPr>
          </w:p>
        </w:tc>
      </w:tr>
      <w:tr w:rsidR="00AA2E46" w:rsidRPr="00DF4760" w14:paraId="2AA3067A"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081CA2CA" w14:textId="77777777" w:rsidR="00AA2E46" w:rsidRPr="00DF4760" w:rsidRDefault="00AA2E46" w:rsidP="00AA2E46">
            <w:pPr>
              <w:spacing w:after="0" w:line="240" w:lineRule="auto"/>
              <w:jc w:val="center"/>
              <w:rPr>
                <w:rFonts w:cs="Times New Roman"/>
                <w:sz w:val="22"/>
              </w:rPr>
            </w:pPr>
            <w:r w:rsidRPr="00DF4760">
              <w:rPr>
                <w:rFonts w:cs="Times New Roman"/>
                <w:sz w:val="22"/>
              </w:rPr>
              <w:t>IV категории</w:t>
            </w:r>
          </w:p>
        </w:tc>
        <w:tc>
          <w:tcPr>
            <w:tcW w:w="992" w:type="dxa"/>
            <w:tcBorders>
              <w:top w:val="nil"/>
              <w:left w:val="nil"/>
              <w:bottom w:val="single" w:sz="4" w:space="0" w:color="auto"/>
              <w:right w:val="single" w:sz="4" w:space="0" w:color="auto"/>
            </w:tcBorders>
            <w:shd w:val="clear" w:color="auto" w:fill="auto"/>
            <w:noWrap/>
            <w:vAlign w:val="center"/>
            <w:hideMark/>
          </w:tcPr>
          <w:p w14:paraId="4D9DE52E" w14:textId="77777777" w:rsidR="00AA2E46" w:rsidRPr="00DF4760" w:rsidRDefault="00AA2E46" w:rsidP="00AA2E46">
            <w:pPr>
              <w:spacing w:after="0" w:line="240" w:lineRule="auto"/>
              <w:jc w:val="center"/>
              <w:rPr>
                <w:rFonts w:cs="Times New Roman"/>
                <w:sz w:val="22"/>
              </w:rPr>
            </w:pPr>
            <w:r w:rsidRPr="00DF4760">
              <w:rPr>
                <w:rFonts w:cs="Times New Roman"/>
                <w:sz w:val="22"/>
              </w:rPr>
              <w:t>19990</w:t>
            </w:r>
          </w:p>
        </w:tc>
        <w:tc>
          <w:tcPr>
            <w:tcW w:w="992" w:type="dxa"/>
            <w:tcBorders>
              <w:top w:val="nil"/>
              <w:left w:val="nil"/>
              <w:bottom w:val="single" w:sz="4" w:space="0" w:color="auto"/>
              <w:right w:val="single" w:sz="4" w:space="0" w:color="auto"/>
            </w:tcBorders>
            <w:shd w:val="clear" w:color="auto" w:fill="auto"/>
            <w:noWrap/>
            <w:vAlign w:val="center"/>
            <w:hideMark/>
          </w:tcPr>
          <w:p w14:paraId="3D6DE3F9" w14:textId="77777777" w:rsidR="00AA2E46" w:rsidRPr="00DF4760" w:rsidRDefault="00AA2E46" w:rsidP="00AA2E46">
            <w:pPr>
              <w:spacing w:after="0" w:line="240" w:lineRule="auto"/>
              <w:jc w:val="center"/>
              <w:rPr>
                <w:rFonts w:cs="Times New Roman"/>
                <w:sz w:val="22"/>
              </w:rPr>
            </w:pPr>
          </w:p>
        </w:tc>
        <w:tc>
          <w:tcPr>
            <w:tcW w:w="1134" w:type="dxa"/>
            <w:tcBorders>
              <w:top w:val="nil"/>
              <w:left w:val="nil"/>
              <w:bottom w:val="single" w:sz="4" w:space="0" w:color="auto"/>
              <w:right w:val="single" w:sz="4" w:space="0" w:color="auto"/>
            </w:tcBorders>
            <w:shd w:val="clear" w:color="auto" w:fill="auto"/>
            <w:noWrap/>
            <w:vAlign w:val="center"/>
            <w:hideMark/>
          </w:tcPr>
          <w:p w14:paraId="3BCFA9EA" w14:textId="77777777" w:rsidR="00AA2E46" w:rsidRPr="00DF4760" w:rsidRDefault="00AA2E46" w:rsidP="00AA2E46">
            <w:pPr>
              <w:spacing w:after="0" w:line="240" w:lineRule="auto"/>
              <w:jc w:val="center"/>
              <w:rPr>
                <w:rFonts w:cs="Times New Roman"/>
                <w:sz w:val="22"/>
              </w:rPr>
            </w:pPr>
            <w:r w:rsidRPr="00DF4760">
              <w:rPr>
                <w:rFonts w:cs="Times New Roman"/>
                <w:sz w:val="22"/>
              </w:rPr>
              <w:t>119415</w:t>
            </w:r>
          </w:p>
        </w:tc>
        <w:tc>
          <w:tcPr>
            <w:tcW w:w="992" w:type="dxa"/>
            <w:tcBorders>
              <w:top w:val="nil"/>
              <w:left w:val="nil"/>
              <w:bottom w:val="single" w:sz="4" w:space="0" w:color="auto"/>
              <w:right w:val="single" w:sz="4" w:space="0" w:color="auto"/>
            </w:tcBorders>
            <w:shd w:val="clear" w:color="auto" w:fill="auto"/>
            <w:noWrap/>
            <w:vAlign w:val="center"/>
            <w:hideMark/>
          </w:tcPr>
          <w:p w14:paraId="28B64369" w14:textId="77777777" w:rsidR="00AA2E46" w:rsidRPr="00DF4760" w:rsidRDefault="00AA2E46" w:rsidP="00AA2E46">
            <w:pPr>
              <w:spacing w:after="0" w:line="240" w:lineRule="auto"/>
              <w:jc w:val="center"/>
              <w:rPr>
                <w:rFonts w:cs="Times New Roman"/>
                <w:sz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7344DEF8" w14:textId="77777777" w:rsidR="00AA2E46" w:rsidRPr="00DF4760"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342AC967" w14:textId="77777777" w:rsidR="00AA2E46" w:rsidRPr="00DF4760" w:rsidRDefault="00AA2E46" w:rsidP="00AA2E46">
            <w:pPr>
              <w:spacing w:after="0" w:line="240" w:lineRule="auto"/>
              <w:jc w:val="center"/>
              <w:rPr>
                <w:rFonts w:cs="Times New Roman"/>
                <w:sz w:val="22"/>
              </w:rPr>
            </w:pPr>
          </w:p>
        </w:tc>
        <w:tc>
          <w:tcPr>
            <w:tcW w:w="1956" w:type="dxa"/>
            <w:tcBorders>
              <w:top w:val="nil"/>
              <w:left w:val="nil"/>
              <w:bottom w:val="single" w:sz="4" w:space="0" w:color="auto"/>
              <w:right w:val="single" w:sz="4" w:space="0" w:color="auto"/>
            </w:tcBorders>
            <w:shd w:val="clear" w:color="auto" w:fill="auto"/>
            <w:noWrap/>
            <w:vAlign w:val="center"/>
            <w:hideMark/>
          </w:tcPr>
          <w:p w14:paraId="687D5141" w14:textId="77777777" w:rsidR="00AA2E46" w:rsidRPr="00DF4760" w:rsidRDefault="00AA2E46" w:rsidP="00AA2E46">
            <w:pPr>
              <w:spacing w:after="0" w:line="240" w:lineRule="auto"/>
              <w:jc w:val="center"/>
              <w:rPr>
                <w:rFonts w:cs="Times New Roman"/>
                <w:sz w:val="22"/>
              </w:rPr>
            </w:pPr>
          </w:p>
        </w:tc>
      </w:tr>
      <w:tr w:rsidR="00AA2E46" w:rsidRPr="009F78CA" w14:paraId="7BC8A0E3" w14:textId="77777777" w:rsidTr="00AA2E46">
        <w:trPr>
          <w:trHeight w:val="342"/>
        </w:trPr>
        <w:tc>
          <w:tcPr>
            <w:tcW w:w="2029" w:type="dxa"/>
            <w:tcBorders>
              <w:top w:val="nil"/>
              <w:left w:val="single" w:sz="4" w:space="0" w:color="auto"/>
              <w:bottom w:val="single" w:sz="4" w:space="0" w:color="auto"/>
              <w:right w:val="single" w:sz="4" w:space="0" w:color="auto"/>
            </w:tcBorders>
            <w:shd w:val="clear" w:color="auto" w:fill="auto"/>
            <w:vAlign w:val="center"/>
            <w:hideMark/>
          </w:tcPr>
          <w:p w14:paraId="4B3C4452" w14:textId="77777777" w:rsidR="00AA2E46" w:rsidRPr="00DF4760" w:rsidRDefault="00AA2E46" w:rsidP="00AA2E46">
            <w:pPr>
              <w:spacing w:after="0" w:line="240" w:lineRule="auto"/>
              <w:jc w:val="center"/>
              <w:rPr>
                <w:rFonts w:cs="Times New Roman"/>
                <w:sz w:val="22"/>
              </w:rPr>
            </w:pPr>
            <w:r w:rsidRPr="00DF4760">
              <w:rPr>
                <w:rFonts w:cs="Times New Roman"/>
                <w:sz w:val="22"/>
              </w:rPr>
              <w:t>V категории</w:t>
            </w:r>
          </w:p>
        </w:tc>
        <w:tc>
          <w:tcPr>
            <w:tcW w:w="992" w:type="dxa"/>
            <w:tcBorders>
              <w:top w:val="nil"/>
              <w:left w:val="nil"/>
              <w:bottom w:val="single" w:sz="4" w:space="0" w:color="auto"/>
              <w:right w:val="single" w:sz="4" w:space="0" w:color="auto"/>
            </w:tcBorders>
            <w:shd w:val="clear" w:color="auto" w:fill="auto"/>
            <w:noWrap/>
            <w:vAlign w:val="center"/>
            <w:hideMark/>
          </w:tcPr>
          <w:p w14:paraId="6215DB00" w14:textId="77777777" w:rsidR="00AA2E46" w:rsidRPr="00DF4760" w:rsidRDefault="00AA2E46" w:rsidP="00AA2E46">
            <w:pPr>
              <w:spacing w:after="0" w:line="240" w:lineRule="auto"/>
              <w:jc w:val="center"/>
              <w:rPr>
                <w:rFonts w:cs="Times New Roman"/>
                <w:sz w:val="22"/>
              </w:rPr>
            </w:pPr>
            <w:r w:rsidRPr="00DF4760">
              <w:rPr>
                <w:rFonts w:cs="Times New Roman"/>
                <w:sz w:val="22"/>
              </w:rPr>
              <w:t>25605</w:t>
            </w:r>
          </w:p>
        </w:tc>
        <w:tc>
          <w:tcPr>
            <w:tcW w:w="992" w:type="dxa"/>
            <w:tcBorders>
              <w:top w:val="nil"/>
              <w:left w:val="nil"/>
              <w:bottom w:val="single" w:sz="4" w:space="0" w:color="auto"/>
              <w:right w:val="single" w:sz="4" w:space="0" w:color="auto"/>
            </w:tcBorders>
            <w:shd w:val="clear" w:color="auto" w:fill="auto"/>
            <w:noWrap/>
            <w:vAlign w:val="center"/>
            <w:hideMark/>
          </w:tcPr>
          <w:p w14:paraId="7B7F6756" w14:textId="77777777" w:rsidR="00AA2E46" w:rsidRPr="00DF4760" w:rsidRDefault="00AA2E46" w:rsidP="00AA2E46">
            <w:pPr>
              <w:spacing w:after="0" w:line="240" w:lineRule="auto"/>
              <w:jc w:val="center"/>
              <w:rPr>
                <w:rFonts w:cs="Times New Roman"/>
                <w:sz w:val="22"/>
              </w:rPr>
            </w:pPr>
          </w:p>
        </w:tc>
        <w:tc>
          <w:tcPr>
            <w:tcW w:w="1134" w:type="dxa"/>
            <w:tcBorders>
              <w:top w:val="nil"/>
              <w:left w:val="nil"/>
              <w:bottom w:val="single" w:sz="4" w:space="0" w:color="auto"/>
              <w:right w:val="single" w:sz="4" w:space="0" w:color="auto"/>
            </w:tcBorders>
            <w:shd w:val="clear" w:color="auto" w:fill="auto"/>
            <w:noWrap/>
            <w:vAlign w:val="center"/>
            <w:hideMark/>
          </w:tcPr>
          <w:p w14:paraId="61AC545D" w14:textId="77777777" w:rsidR="00AA2E46" w:rsidRPr="009F78CA" w:rsidRDefault="00AA2E46" w:rsidP="00AA2E46">
            <w:pPr>
              <w:spacing w:after="0" w:line="240" w:lineRule="auto"/>
              <w:jc w:val="center"/>
              <w:rPr>
                <w:rFonts w:cs="Times New Roman"/>
                <w:sz w:val="22"/>
              </w:rPr>
            </w:pPr>
            <w:r w:rsidRPr="00DF4760">
              <w:rPr>
                <w:rFonts w:cs="Times New Roman"/>
                <w:sz w:val="22"/>
              </w:rPr>
              <w:t>113470</w:t>
            </w:r>
          </w:p>
        </w:tc>
        <w:tc>
          <w:tcPr>
            <w:tcW w:w="992" w:type="dxa"/>
            <w:tcBorders>
              <w:top w:val="nil"/>
              <w:left w:val="nil"/>
              <w:bottom w:val="single" w:sz="4" w:space="0" w:color="auto"/>
              <w:right w:val="single" w:sz="4" w:space="0" w:color="auto"/>
            </w:tcBorders>
            <w:shd w:val="clear" w:color="auto" w:fill="auto"/>
            <w:noWrap/>
            <w:vAlign w:val="center"/>
            <w:hideMark/>
          </w:tcPr>
          <w:p w14:paraId="2B2D5305" w14:textId="77777777" w:rsidR="00AA2E46" w:rsidRPr="009F78CA" w:rsidRDefault="00AA2E46" w:rsidP="00AA2E46">
            <w:pPr>
              <w:spacing w:after="0" w:line="240" w:lineRule="auto"/>
              <w:jc w:val="center"/>
              <w:rPr>
                <w:rFonts w:cs="Times New Roman"/>
                <w:sz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04D6BB7D" w14:textId="77777777" w:rsidR="00AA2E46" w:rsidRPr="009F78CA" w:rsidRDefault="00AA2E46" w:rsidP="00AA2E46">
            <w:pPr>
              <w:spacing w:after="0" w:line="240" w:lineRule="auto"/>
              <w:jc w:val="center"/>
              <w:rPr>
                <w:rFonts w:cs="Times New Roman"/>
                <w:sz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3CE367A1" w14:textId="77777777" w:rsidR="00AA2E46" w:rsidRPr="009F78CA" w:rsidRDefault="00AA2E46" w:rsidP="00AA2E46">
            <w:pPr>
              <w:spacing w:after="0" w:line="240" w:lineRule="auto"/>
              <w:jc w:val="center"/>
              <w:rPr>
                <w:rFonts w:cs="Times New Roman"/>
                <w:sz w:val="22"/>
              </w:rPr>
            </w:pPr>
          </w:p>
        </w:tc>
        <w:tc>
          <w:tcPr>
            <w:tcW w:w="1956" w:type="dxa"/>
            <w:tcBorders>
              <w:top w:val="nil"/>
              <w:left w:val="nil"/>
              <w:bottom w:val="single" w:sz="4" w:space="0" w:color="auto"/>
              <w:right w:val="single" w:sz="4" w:space="0" w:color="auto"/>
            </w:tcBorders>
            <w:shd w:val="clear" w:color="auto" w:fill="auto"/>
            <w:noWrap/>
            <w:vAlign w:val="center"/>
            <w:hideMark/>
          </w:tcPr>
          <w:p w14:paraId="7B0B4E52" w14:textId="77777777" w:rsidR="00AA2E46" w:rsidRPr="009F78CA" w:rsidRDefault="00AA2E46" w:rsidP="00AA2E46">
            <w:pPr>
              <w:spacing w:after="0" w:line="240" w:lineRule="auto"/>
              <w:jc w:val="center"/>
              <w:rPr>
                <w:rFonts w:cs="Times New Roman"/>
                <w:sz w:val="22"/>
              </w:rPr>
            </w:pPr>
          </w:p>
        </w:tc>
      </w:tr>
    </w:tbl>
    <w:p w14:paraId="5AD12378" w14:textId="77777777" w:rsidR="00AA2E46" w:rsidRPr="009F78CA" w:rsidRDefault="00AA2E46" w:rsidP="00AA2E46">
      <w:pPr>
        <w:rPr>
          <w:color w:val="FF0000"/>
        </w:rPr>
      </w:pPr>
    </w:p>
    <w:p w14:paraId="46D17653" w14:textId="77777777" w:rsidR="00A062C3" w:rsidRPr="009F78CA" w:rsidRDefault="00A062C3" w:rsidP="00081024">
      <w:pPr>
        <w:rPr>
          <w:color w:val="FF0000"/>
        </w:rPr>
      </w:pPr>
    </w:p>
    <w:sectPr w:rsidR="00A062C3" w:rsidRPr="009F78CA" w:rsidSect="00A454B4">
      <w:headerReference w:type="default" r:id="rId142"/>
      <w:footerReference w:type="default" r:id="rId143"/>
      <w:footerReference w:type="first" r:id="rId144"/>
      <w:pgSz w:w="11906" w:h="16838"/>
      <w:pgMar w:top="1702" w:right="567" w:bottom="1418" w:left="1418" w:header="709" w:footer="1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3B8EA4" w14:textId="77777777" w:rsidR="00CD6162" w:rsidRDefault="00CD6162" w:rsidP="0058624D">
      <w:pPr>
        <w:spacing w:after="0" w:line="240" w:lineRule="auto"/>
      </w:pPr>
      <w:r>
        <w:separator/>
      </w:r>
    </w:p>
  </w:endnote>
  <w:endnote w:type="continuationSeparator" w:id="0">
    <w:p w14:paraId="3527E741" w14:textId="77777777" w:rsidR="00CD6162" w:rsidRDefault="00CD6162" w:rsidP="005862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Chianti WGL4 BT">
    <w:altName w:val="Chianti WGL4 BT"/>
    <w:panose1 w:val="00000000000000000000"/>
    <w:charset w:val="CC"/>
    <w:family w:val="roman"/>
    <w:notTrueType/>
    <w:pitch w:val="default"/>
    <w:sig w:usb0="00000201" w:usb1="00000000" w:usb2="00000000" w:usb3="00000000" w:csb0="00000004"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TimesDL">
    <w:altName w:val="Arial"/>
    <w:panose1 w:val="00000000000000000000"/>
    <w:charset w:val="00"/>
    <w:family w:val="auto"/>
    <w:notTrueType/>
    <w:pitch w:val="variable"/>
    <w:sig w:usb0="00000003" w:usb1="00000000" w:usb2="00000000" w:usb3="00000000" w:csb0="00000001" w:csb1="00000000"/>
  </w:font>
  <w:font w:name="DejaVu Sans">
    <w:altName w:val="Arial"/>
    <w:panose1 w:val="020B0603030804020204"/>
    <w:charset w:val="CC"/>
    <w:family w:val="swiss"/>
    <w:pitch w:val="variable"/>
    <w:sig w:usb0="E7003EFF" w:usb1="D200FDFF" w:usb2="00042029" w:usb3="00000000" w:csb0="800001FF" w:csb1="00000000"/>
  </w:font>
  <w:font w:name="font187">
    <w:altName w:val="Times New Roman"/>
    <w:charset w:val="00"/>
    <w:family w:val="auto"/>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tarSymbol">
    <w:altName w:val="Times New Roman"/>
    <w:panose1 w:val="00000000000000000000"/>
    <w:charset w:val="80"/>
    <w:family w:val="auto"/>
    <w:notTrueType/>
    <w:pitch w:val="default"/>
    <w:sig w:usb0="00000001" w:usb1="08070000" w:usb2="00000010" w:usb3="00000000" w:csb0="00020000" w:csb1="00000000"/>
  </w:font>
  <w:font w:name="Times New Roman;Times New Roman">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F068E" w14:textId="77777777" w:rsidR="000E038E" w:rsidRDefault="000E038E">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85D452" w14:textId="77777777" w:rsidR="000E038E" w:rsidRDefault="000E038E">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D15EA" w14:textId="77777777" w:rsidR="000E038E" w:rsidRDefault="000E038E">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0FDDD" w14:textId="77777777" w:rsidR="000E038E" w:rsidRDefault="000E038E">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54693" w14:textId="77777777" w:rsidR="000E038E" w:rsidRDefault="000E038E">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66AE6F" w14:textId="77777777" w:rsidR="00CD6162" w:rsidRDefault="00CD6162" w:rsidP="0058624D">
      <w:pPr>
        <w:spacing w:after="0" w:line="240" w:lineRule="auto"/>
      </w:pPr>
      <w:r>
        <w:separator/>
      </w:r>
    </w:p>
  </w:footnote>
  <w:footnote w:type="continuationSeparator" w:id="0">
    <w:p w14:paraId="757EED52" w14:textId="77777777" w:rsidR="00CD6162" w:rsidRDefault="00CD6162" w:rsidP="0058624D">
      <w:pPr>
        <w:spacing w:after="0" w:line="240" w:lineRule="auto"/>
      </w:pPr>
      <w:r>
        <w:continuationSeparator/>
      </w:r>
    </w:p>
  </w:footnote>
  <w:footnote w:id="1">
    <w:p w14:paraId="2D5F1126" w14:textId="77777777" w:rsidR="000E038E" w:rsidRDefault="000E038E" w:rsidP="00B00AC4">
      <w:pPr>
        <w:pStyle w:val="af8"/>
      </w:pPr>
      <w:r>
        <w:rPr>
          <w:rStyle w:val="afa"/>
          <w:rFonts w:eastAsiaTheme="majorEastAsia"/>
        </w:rPr>
        <w:footnoteRef/>
      </w:r>
      <w:r>
        <w:t xml:space="preserve"> Страница 161 Стратегии.</w:t>
      </w:r>
    </w:p>
  </w:footnote>
  <w:footnote w:id="2">
    <w:p w14:paraId="33219F8B" w14:textId="77777777" w:rsidR="000E038E" w:rsidRDefault="000E038E" w:rsidP="00B00AC4">
      <w:pPr>
        <w:pStyle w:val="af8"/>
      </w:pPr>
      <w:r>
        <w:rPr>
          <w:rStyle w:val="afa"/>
          <w:rFonts w:eastAsiaTheme="majorEastAsia"/>
        </w:rPr>
        <w:footnoteRef/>
      </w:r>
      <w:r>
        <w:t xml:space="preserve"> Страница 26 Комплексной программы.</w:t>
      </w:r>
    </w:p>
  </w:footnote>
  <w:footnote w:id="3">
    <w:p w14:paraId="2BF26EF0" w14:textId="77777777" w:rsidR="000E038E" w:rsidRDefault="000E038E" w:rsidP="00B00AC4">
      <w:pPr>
        <w:pStyle w:val="af8"/>
      </w:pPr>
      <w:r>
        <w:rPr>
          <w:rStyle w:val="afa"/>
          <w:rFonts w:eastAsiaTheme="majorEastAsia"/>
        </w:rPr>
        <w:footnoteRef/>
      </w:r>
      <w:r>
        <w:t xml:space="preserve"> Страницы 40, 61 Комплексной программы.</w:t>
      </w:r>
    </w:p>
  </w:footnote>
  <w:footnote w:id="4">
    <w:p w14:paraId="4572D07F" w14:textId="06117E77" w:rsidR="000E038E" w:rsidRPr="00410541" w:rsidRDefault="000E038E" w:rsidP="00410541">
      <w:pPr>
        <w:pStyle w:val="af8"/>
      </w:pPr>
      <w:r w:rsidRPr="00410541">
        <w:rPr>
          <w:rStyle w:val="afa"/>
        </w:rPr>
        <w:footnoteRef/>
      </w:r>
      <w:r w:rsidRPr="00410541">
        <w:t xml:space="preserve"> ПРОГРАММА «Комплексное развитие систем транспортной инфраструктуры города Оби Новоси</w:t>
      </w:r>
      <w:r>
        <w:t>бирской области на 2016-2020 г</w:t>
      </w:r>
      <w:r w:rsidRPr="00410541">
        <w:t>г. и с перспективой до 2032 года»</w:t>
      </w:r>
    </w:p>
  </w:footnote>
  <w:footnote w:id="5">
    <w:p w14:paraId="76832B2F" w14:textId="77777777" w:rsidR="000E038E" w:rsidRPr="00F00D62" w:rsidRDefault="000E038E" w:rsidP="006320C7">
      <w:pPr>
        <w:pStyle w:val="af8"/>
      </w:pPr>
      <w:r w:rsidRPr="00F00D62">
        <w:rPr>
          <w:rStyle w:val="afa"/>
          <w:rFonts w:eastAsiaTheme="majorEastAsia"/>
        </w:rPr>
        <w:footnoteRef/>
      </w:r>
      <w:r w:rsidRPr="00F00D62">
        <w:t xml:space="preserve"> </w:t>
      </w:r>
      <w:r w:rsidRPr="00F00D62">
        <w:rPr>
          <w:color w:val="333333"/>
        </w:rPr>
        <w:t>Предпроектная документация [Электронный документ] https://finswin.com</w:t>
      </w:r>
    </w:p>
  </w:footnote>
  <w:footnote w:id="6">
    <w:p w14:paraId="66ADD122" w14:textId="77777777" w:rsidR="000E038E" w:rsidRDefault="000E038E" w:rsidP="005702D9">
      <w:pPr>
        <w:pStyle w:val="af8"/>
      </w:pPr>
      <w:r>
        <w:rPr>
          <w:rStyle w:val="afa"/>
        </w:rPr>
        <w:footnoteRef/>
      </w:r>
      <w:r>
        <w:t xml:space="preserve"> Письмо №8692 от 23.10.2018</w:t>
      </w:r>
    </w:p>
  </w:footnote>
  <w:footnote w:id="7">
    <w:p w14:paraId="353CEB54" w14:textId="77777777" w:rsidR="000E038E" w:rsidRDefault="000E038E" w:rsidP="005702D9">
      <w:pPr>
        <w:pStyle w:val="af8"/>
      </w:pPr>
      <w:r>
        <w:rPr>
          <w:rStyle w:val="afa"/>
        </w:rPr>
        <w:footnoteRef/>
      </w:r>
      <w:r>
        <w:t xml:space="preserve"> Письмо №2453-21/8 от 22.11.2018</w:t>
      </w:r>
    </w:p>
  </w:footnote>
  <w:footnote w:id="8">
    <w:p w14:paraId="05FFDB75" w14:textId="77777777" w:rsidR="000E038E" w:rsidRPr="007408A5" w:rsidRDefault="000E038E" w:rsidP="005B4F4E">
      <w:pPr>
        <w:pStyle w:val="af8"/>
      </w:pPr>
      <w:r w:rsidRPr="007408A5">
        <w:rPr>
          <w:rStyle w:val="afa"/>
          <w:rFonts w:eastAsiaTheme="majorEastAsia"/>
        </w:rPr>
        <w:footnoteRef/>
      </w:r>
      <w:r w:rsidRPr="007408A5">
        <w:t xml:space="preserve"> Утверждена распоряжением Правительства РФ от 19.03.2013 г. № 384-р,</w:t>
      </w:r>
    </w:p>
  </w:footnote>
  <w:footnote w:id="9">
    <w:p w14:paraId="0659A8EC" w14:textId="77777777" w:rsidR="000E038E" w:rsidRDefault="000E038E" w:rsidP="001323AD">
      <w:pPr>
        <w:pStyle w:val="af8"/>
      </w:pPr>
      <w:r>
        <w:rPr>
          <w:rStyle w:val="afa"/>
        </w:rPr>
        <w:footnoteRef/>
      </w:r>
      <w:r>
        <w:t xml:space="preserve"> Приводятся в информационно-справочных целях</w:t>
      </w:r>
    </w:p>
  </w:footnote>
  <w:footnote w:id="10">
    <w:p w14:paraId="38B22174" w14:textId="77777777" w:rsidR="000E038E" w:rsidRDefault="000E038E" w:rsidP="001323AD">
      <w:pPr>
        <w:pStyle w:val="af8"/>
      </w:pPr>
      <w:r>
        <w:rPr>
          <w:rStyle w:val="afa"/>
        </w:rPr>
        <w:footnoteRef/>
      </w:r>
      <w:r>
        <w:t xml:space="preserve"> Приводятся в информационно-справочных целях</w:t>
      </w:r>
    </w:p>
  </w:footnote>
  <w:footnote w:id="11">
    <w:p w14:paraId="524FB96F" w14:textId="77777777" w:rsidR="000E038E" w:rsidRDefault="000E038E" w:rsidP="007B10BF">
      <w:pPr>
        <w:pStyle w:val="af8"/>
      </w:pPr>
      <w:r>
        <w:rPr>
          <w:rStyle w:val="afa"/>
        </w:rPr>
        <w:footnoteRef/>
      </w:r>
      <w:r>
        <w:t xml:space="preserve"> Приводятся в информационно-справочных целях</w:t>
      </w:r>
    </w:p>
  </w:footnote>
  <w:footnote w:id="12">
    <w:p w14:paraId="0F40A578" w14:textId="77777777" w:rsidR="000E038E" w:rsidRDefault="000E038E" w:rsidP="007B10BF">
      <w:pPr>
        <w:pStyle w:val="af8"/>
      </w:pPr>
      <w:r>
        <w:rPr>
          <w:rStyle w:val="afa"/>
        </w:rPr>
        <w:footnoteRef/>
      </w:r>
      <w:r>
        <w:t xml:space="preserve"> Приводятся в информационно-справочных целях</w:t>
      </w:r>
    </w:p>
  </w:footnote>
  <w:footnote w:id="13">
    <w:p w14:paraId="17600E75" w14:textId="32DCCCCF" w:rsidR="000E038E" w:rsidRPr="00C24171" w:rsidRDefault="000E038E">
      <w:pPr>
        <w:pStyle w:val="af8"/>
      </w:pPr>
      <w:r>
        <w:rPr>
          <w:rStyle w:val="afa"/>
        </w:rPr>
        <w:footnoteRef/>
      </w:r>
      <w:r>
        <w:t xml:space="preserve"> </w:t>
      </w:r>
      <w:r w:rsidRPr="00C24171">
        <w:t>Производится реконструкция только одной крайней полосы (согласно проекту)</w:t>
      </w:r>
    </w:p>
  </w:footnote>
  <w:footnote w:id="14">
    <w:p w14:paraId="7E420329" w14:textId="77777777" w:rsidR="000E038E" w:rsidRDefault="000E038E" w:rsidP="001323AD">
      <w:pPr>
        <w:pStyle w:val="af8"/>
      </w:pPr>
      <w:r>
        <w:rPr>
          <w:rStyle w:val="afa"/>
        </w:rPr>
        <w:footnoteRef/>
      </w:r>
      <w:r>
        <w:t xml:space="preserve"> Капитальный ремонт приводится </w:t>
      </w:r>
      <w:r w:rsidRPr="00F16019">
        <w:t>в информационно-справочных целях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505BF" w14:textId="77777777" w:rsidR="000E038E" w:rsidRDefault="000E038E" w:rsidP="00DD4F13">
    <w:pPr>
      <w:pStyle w:val="a5"/>
    </w:pPr>
    <w:r>
      <w:rPr>
        <w:noProof/>
        <w:lang w:eastAsia="ru-RU"/>
      </w:rPr>
      <mc:AlternateContent>
        <mc:Choice Requires="wps">
          <w:drawing>
            <wp:anchor distT="0" distB="0" distL="114300" distR="114300" simplePos="0" relativeHeight="251655680" behindDoc="0" locked="0" layoutInCell="1" allowOverlap="1" wp14:anchorId="031FD94C" wp14:editId="498D3098">
              <wp:simplePos x="0" y="0"/>
              <wp:positionH relativeFrom="page">
                <wp:posOffset>267970</wp:posOffset>
              </wp:positionH>
              <wp:positionV relativeFrom="page">
                <wp:posOffset>184785</wp:posOffset>
              </wp:positionV>
              <wp:extent cx="8284210" cy="10554970"/>
              <wp:effectExtent l="0" t="0" r="2540" b="5715"/>
              <wp:wrapNone/>
              <wp:docPr id="557" name="Надпись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4210" cy="10554970"/>
                      </a:xfrm>
                      <a:prstGeom prst="rect">
                        <a:avLst/>
                      </a:prstGeom>
                      <a:noFill/>
                      <a:ln w="9525">
                        <a:noFill/>
                        <a:miter lim="800000"/>
                        <a:headEnd/>
                        <a:tailEnd/>
                      </a:ln>
                    </wps:spPr>
                    <wps:txbx>
                      <w:txbxContent>
                        <w:tbl>
                          <w:tblPr>
                            <w:tblW w:w="10981" w:type="dxa"/>
                            <w:tblInd w:w="142" w:type="dxa"/>
                            <w:tblLayout w:type="fixed"/>
                            <w:tblCellMar>
                              <w:left w:w="0" w:type="dxa"/>
                              <w:right w:w="0" w:type="dxa"/>
                            </w:tblCellMar>
                            <w:tblLook w:val="04A0" w:firstRow="1" w:lastRow="0" w:firstColumn="1" w:lastColumn="0" w:noHBand="0" w:noVBand="1"/>
                          </w:tblPr>
                          <w:tblGrid>
                            <w:gridCol w:w="282"/>
                            <w:gridCol w:w="281"/>
                            <w:gridCol w:w="704"/>
                            <w:gridCol w:w="563"/>
                            <w:gridCol w:w="846"/>
                            <w:gridCol w:w="562"/>
                            <w:gridCol w:w="845"/>
                            <w:gridCol w:w="563"/>
                            <w:gridCol w:w="5772"/>
                            <w:gridCol w:w="563"/>
                          </w:tblGrid>
                          <w:tr w:rsidR="000E038E" w14:paraId="5AAA19D8" w14:textId="77777777" w:rsidTr="00BC6484">
                            <w:trPr>
                              <w:trHeight w:hRule="exact" w:val="867"/>
                            </w:trPr>
                            <w:tc>
                              <w:tcPr>
                                <w:tcW w:w="563" w:type="dxa"/>
                                <w:gridSpan w:val="2"/>
                                <w:vMerge w:val="restart"/>
                                <w:tcBorders>
                                  <w:right w:val="single" w:sz="4" w:space="0" w:color="auto"/>
                                </w:tcBorders>
                                <w:shd w:val="clear" w:color="auto" w:fill="auto"/>
                              </w:tcPr>
                              <w:p w14:paraId="35A81AA4" w14:textId="77777777" w:rsidR="000E038E" w:rsidRDefault="000E038E" w:rsidP="00BC6484"/>
                            </w:tc>
                            <w:tc>
                              <w:tcPr>
                                <w:tcW w:w="985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D12CFB0" w14:textId="6E866BA0" w:rsidR="000E038E" w:rsidRPr="007C12F9" w:rsidRDefault="000E038E" w:rsidP="00F301A4">
                                <w:pPr>
                                  <w:spacing w:after="0" w:line="240" w:lineRule="auto"/>
                                  <w:jc w:val="center"/>
                                  <w:rPr>
                                    <w:sz w:val="20"/>
                                    <w:szCs w:val="20"/>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25B638B4" w14:textId="0CD05505" w:rsidR="000E038E" w:rsidRDefault="000E038E" w:rsidP="00BC6484">
                                <w:pPr>
                                  <w:spacing w:after="0" w:line="240" w:lineRule="auto"/>
                                  <w:jc w:val="cente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414C12">
                                  <w:rPr>
                                    <w:noProof/>
                                    <w:szCs w:val="24"/>
                                  </w:rPr>
                                  <w:instrText>1</w:instrText>
                                </w:r>
                                <w:r w:rsidRPr="00AB33A9">
                                  <w:rPr>
                                    <w:szCs w:val="24"/>
                                  </w:rPr>
                                  <w:fldChar w:fldCharType="end"/>
                                </w:r>
                                <w:r w:rsidRPr="00AB33A9">
                                  <w:rPr>
                                    <w:szCs w:val="24"/>
                                  </w:rPr>
                                  <w:instrText xml:space="preserve"> </w:instrText>
                                </w:r>
                                <w:r w:rsidRPr="00AB33A9">
                                  <w:rPr>
                                    <w:szCs w:val="24"/>
                                  </w:rPr>
                                  <w:fldChar w:fldCharType="separate"/>
                                </w:r>
                                <w:r w:rsidR="00414C12">
                                  <w:rPr>
                                    <w:noProof/>
                                    <w:szCs w:val="24"/>
                                  </w:rPr>
                                  <w:t>6</w:t>
                                </w:r>
                                <w:r w:rsidRPr="00AB33A9">
                                  <w:rPr>
                                    <w:szCs w:val="24"/>
                                  </w:rPr>
                                  <w:fldChar w:fldCharType="end"/>
                                </w:r>
                              </w:p>
                            </w:tc>
                          </w:tr>
                          <w:tr w:rsidR="000E038E" w14:paraId="75BE7CB5" w14:textId="77777777" w:rsidTr="00BC6484">
                            <w:trPr>
                              <w:trHeight w:hRule="exact" w:val="10731"/>
                            </w:trPr>
                            <w:tc>
                              <w:tcPr>
                                <w:tcW w:w="563" w:type="dxa"/>
                                <w:gridSpan w:val="2"/>
                                <w:vMerge/>
                                <w:tcBorders>
                                  <w:bottom w:val="single" w:sz="4" w:space="0" w:color="auto"/>
                                  <w:right w:val="single" w:sz="4" w:space="0" w:color="auto"/>
                                </w:tcBorders>
                                <w:shd w:val="clear" w:color="auto" w:fill="auto"/>
                              </w:tcPr>
                              <w:p w14:paraId="4AAE661C" w14:textId="77777777" w:rsidR="000E038E" w:rsidRDefault="000E038E" w:rsidP="00BC6484"/>
                            </w:tc>
                            <w:tc>
                              <w:tcPr>
                                <w:tcW w:w="10418" w:type="dxa"/>
                                <w:gridSpan w:val="8"/>
                                <w:vMerge w:val="restart"/>
                                <w:tcBorders>
                                  <w:top w:val="single" w:sz="4" w:space="0" w:color="auto"/>
                                  <w:left w:val="single" w:sz="4" w:space="0" w:color="auto"/>
                                  <w:right w:val="single" w:sz="4" w:space="0" w:color="auto"/>
                                </w:tcBorders>
                                <w:shd w:val="clear" w:color="auto" w:fill="auto"/>
                              </w:tcPr>
                              <w:p w14:paraId="1F901691" w14:textId="77777777" w:rsidR="000E038E" w:rsidRDefault="000E038E" w:rsidP="00BC6484"/>
                            </w:tc>
                          </w:tr>
                          <w:tr w:rsidR="000E038E" w14:paraId="45CEA1FA" w14:textId="77777777" w:rsidTr="00BC6484">
                            <w:trPr>
                              <w:trHeight w:hRule="exact" w:val="1405"/>
                            </w:trPr>
                            <w:tc>
                              <w:tcPr>
                                <w:tcW w:w="282" w:type="dxa"/>
                                <w:tcBorders>
                                  <w:top w:val="single" w:sz="4" w:space="0" w:color="auto"/>
                                  <w:left w:val="single" w:sz="4" w:space="0" w:color="auto"/>
                                  <w:bottom w:val="single" w:sz="4" w:space="0" w:color="auto"/>
                                  <w:right w:val="single" w:sz="4" w:space="0" w:color="auto"/>
                                </w:tcBorders>
                                <w:shd w:val="clear" w:color="auto" w:fill="auto"/>
                              </w:tcPr>
                              <w:p w14:paraId="27C32943" w14:textId="77777777" w:rsidR="000E038E" w:rsidRDefault="000E038E" w:rsidP="00BC6484">
                                <w:pPr>
                                  <w:ind w:left="284" w:firstLine="15"/>
                                </w:pPr>
                              </w:p>
                            </w:tc>
                            <w:tc>
                              <w:tcPr>
                                <w:tcW w:w="281" w:type="dxa"/>
                                <w:tcBorders>
                                  <w:top w:val="single" w:sz="4" w:space="0" w:color="auto"/>
                                  <w:left w:val="single" w:sz="4" w:space="0" w:color="auto"/>
                                  <w:bottom w:val="single" w:sz="4" w:space="0" w:color="auto"/>
                                  <w:right w:val="single" w:sz="4" w:space="0" w:color="auto"/>
                                </w:tcBorders>
                                <w:shd w:val="clear" w:color="auto" w:fill="auto"/>
                              </w:tcPr>
                              <w:p w14:paraId="0512AC69" w14:textId="77777777" w:rsidR="000E038E" w:rsidRDefault="000E038E" w:rsidP="00BC6484">
                                <w:pPr>
                                  <w:ind w:left="-284"/>
                                </w:pPr>
                              </w:p>
                            </w:tc>
                            <w:tc>
                              <w:tcPr>
                                <w:tcW w:w="10418" w:type="dxa"/>
                                <w:gridSpan w:val="8"/>
                                <w:vMerge/>
                                <w:tcBorders>
                                  <w:left w:val="single" w:sz="4" w:space="0" w:color="auto"/>
                                  <w:right w:val="single" w:sz="4" w:space="0" w:color="auto"/>
                                </w:tcBorders>
                                <w:shd w:val="clear" w:color="auto" w:fill="auto"/>
                              </w:tcPr>
                              <w:p w14:paraId="386CED0B" w14:textId="77777777" w:rsidR="000E038E" w:rsidRDefault="000E038E" w:rsidP="00BC6484"/>
                            </w:tc>
                          </w:tr>
                          <w:tr w:rsidR="000E038E" w14:paraId="7BE3D293" w14:textId="77777777" w:rsidTr="00BC6484">
                            <w:trPr>
                              <w:trHeight w:val="1677"/>
                            </w:trPr>
                            <w:tc>
                              <w:tcPr>
                                <w:tcW w:w="282" w:type="dxa"/>
                                <w:tcBorders>
                                  <w:top w:val="single" w:sz="4" w:space="0" w:color="auto"/>
                                  <w:left w:val="single" w:sz="4" w:space="0" w:color="auto"/>
                                  <w:bottom w:val="nil"/>
                                  <w:right w:val="single" w:sz="4" w:space="0" w:color="auto"/>
                                </w:tcBorders>
                                <w:shd w:val="clear" w:color="auto" w:fill="auto"/>
                              </w:tcPr>
                              <w:p w14:paraId="2328CBA3" w14:textId="77777777" w:rsidR="000E038E" w:rsidRDefault="000E038E" w:rsidP="00BC6484"/>
                            </w:tc>
                            <w:tc>
                              <w:tcPr>
                                <w:tcW w:w="281" w:type="dxa"/>
                                <w:tcBorders>
                                  <w:top w:val="single" w:sz="4" w:space="0" w:color="auto"/>
                                  <w:left w:val="single" w:sz="4" w:space="0" w:color="auto"/>
                                  <w:bottom w:val="nil"/>
                                  <w:right w:val="single" w:sz="4" w:space="0" w:color="auto"/>
                                </w:tcBorders>
                                <w:shd w:val="clear" w:color="auto" w:fill="auto"/>
                              </w:tcPr>
                              <w:p w14:paraId="6F19018E" w14:textId="77777777" w:rsidR="000E038E" w:rsidRDefault="000E038E" w:rsidP="00BC6484"/>
                            </w:tc>
                            <w:tc>
                              <w:tcPr>
                                <w:tcW w:w="10418" w:type="dxa"/>
                                <w:gridSpan w:val="8"/>
                                <w:vMerge/>
                                <w:tcBorders>
                                  <w:left w:val="single" w:sz="4" w:space="0" w:color="auto"/>
                                  <w:right w:val="single" w:sz="4" w:space="0" w:color="auto"/>
                                </w:tcBorders>
                                <w:shd w:val="clear" w:color="auto" w:fill="auto"/>
                              </w:tcPr>
                              <w:p w14:paraId="2D5DA085" w14:textId="77777777" w:rsidR="000E038E" w:rsidRDefault="000E038E" w:rsidP="00BC6484"/>
                            </w:tc>
                          </w:tr>
                          <w:tr w:rsidR="000E038E" w14:paraId="386A58BC" w14:textId="77777777" w:rsidTr="00BC6484">
                            <w:trPr>
                              <w:trHeight w:val="552"/>
                            </w:trPr>
                            <w:tc>
                              <w:tcPr>
                                <w:tcW w:w="282" w:type="dxa"/>
                                <w:vMerge w:val="restart"/>
                                <w:tcBorders>
                                  <w:top w:val="single" w:sz="4" w:space="0" w:color="auto"/>
                                  <w:left w:val="single" w:sz="4" w:space="0" w:color="auto"/>
                                  <w:right w:val="single" w:sz="4" w:space="0" w:color="auto"/>
                                </w:tcBorders>
                                <w:shd w:val="clear" w:color="auto" w:fill="auto"/>
                              </w:tcPr>
                              <w:p w14:paraId="6E123D72" w14:textId="77777777" w:rsidR="000E038E" w:rsidRDefault="000E038E" w:rsidP="00BC6484"/>
                            </w:tc>
                            <w:tc>
                              <w:tcPr>
                                <w:tcW w:w="281" w:type="dxa"/>
                                <w:vMerge w:val="restart"/>
                                <w:tcBorders>
                                  <w:top w:val="single" w:sz="4" w:space="0" w:color="auto"/>
                                  <w:left w:val="single" w:sz="4" w:space="0" w:color="auto"/>
                                  <w:right w:val="single" w:sz="4" w:space="0" w:color="auto"/>
                                </w:tcBorders>
                                <w:shd w:val="clear" w:color="auto" w:fill="auto"/>
                              </w:tcPr>
                              <w:p w14:paraId="4CCC3BEB" w14:textId="77777777" w:rsidR="000E038E" w:rsidRDefault="000E038E" w:rsidP="00BC6484"/>
                            </w:tc>
                            <w:tc>
                              <w:tcPr>
                                <w:tcW w:w="10418" w:type="dxa"/>
                                <w:gridSpan w:val="8"/>
                                <w:vMerge/>
                                <w:tcBorders>
                                  <w:left w:val="single" w:sz="4" w:space="0" w:color="auto"/>
                                  <w:right w:val="single" w:sz="4" w:space="0" w:color="auto"/>
                                </w:tcBorders>
                                <w:shd w:val="clear" w:color="auto" w:fill="auto"/>
                                <w:vAlign w:val="center"/>
                              </w:tcPr>
                              <w:p w14:paraId="522389CD" w14:textId="77777777" w:rsidR="000E038E" w:rsidRDefault="000E038E" w:rsidP="00BC6484">
                                <w:pPr>
                                  <w:jc w:val="center"/>
                                </w:pPr>
                              </w:p>
                            </w:tc>
                          </w:tr>
                          <w:tr w:rsidR="000E038E" w:rsidRPr="0061655C" w14:paraId="561AC241" w14:textId="77777777" w:rsidTr="00BC6484">
                            <w:trPr>
                              <w:trHeight w:hRule="exact" w:val="281"/>
                            </w:trPr>
                            <w:tc>
                              <w:tcPr>
                                <w:tcW w:w="282" w:type="dxa"/>
                                <w:vMerge/>
                                <w:tcBorders>
                                  <w:left w:val="single" w:sz="4" w:space="0" w:color="auto"/>
                                  <w:right w:val="single" w:sz="4" w:space="0" w:color="auto"/>
                                </w:tcBorders>
                                <w:shd w:val="clear" w:color="auto" w:fill="auto"/>
                              </w:tcPr>
                              <w:p w14:paraId="62DB0746" w14:textId="77777777" w:rsidR="000E038E" w:rsidRDefault="000E038E" w:rsidP="00BC6484"/>
                            </w:tc>
                            <w:tc>
                              <w:tcPr>
                                <w:tcW w:w="281" w:type="dxa"/>
                                <w:vMerge/>
                                <w:tcBorders>
                                  <w:left w:val="single" w:sz="4" w:space="0" w:color="auto"/>
                                  <w:right w:val="single" w:sz="4" w:space="0" w:color="auto"/>
                                </w:tcBorders>
                                <w:shd w:val="clear" w:color="auto" w:fill="auto"/>
                              </w:tcPr>
                              <w:p w14:paraId="07B3069D"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A116403"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836C306" w14:textId="77777777" w:rsidR="000E038E"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7E48171"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44691BC"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251B04A"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2E4DC4E" w14:textId="77777777" w:rsidR="000E038E" w:rsidRDefault="000E038E" w:rsidP="00BC6484">
                                <w:pPr>
                                  <w:jc w:val="center"/>
                                </w:pPr>
                              </w:p>
                            </w:tc>
                            <w:tc>
                              <w:tcPr>
                                <w:tcW w:w="57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E45283" w14:textId="742379E6" w:rsidR="000E038E" w:rsidRPr="007C12F9" w:rsidRDefault="000E038E" w:rsidP="007823D5">
                                <w:pPr>
                                  <w:spacing w:after="0" w:line="240" w:lineRule="auto"/>
                                  <w:jc w:val="center"/>
                                  <w:rPr>
                                    <w:sz w:val="36"/>
                                    <w:szCs w:val="36"/>
                                  </w:rPr>
                                </w:pPr>
                                <w:r w:rsidRPr="007C12F9">
                                  <w:rPr>
                                    <w:sz w:val="36"/>
                                    <w:szCs w:val="36"/>
                                  </w:rPr>
                                  <w:t>5-825/4-ПЗ3.1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723E2B94" w14:textId="77777777" w:rsidR="000E038E" w:rsidRPr="0061655C" w:rsidRDefault="000E038E" w:rsidP="00BC6484">
                                <w:pPr>
                                  <w:jc w:val="center"/>
                                </w:pPr>
                                <w:r w:rsidRPr="0061655C">
                                  <w:t>Лист</w:t>
                                </w:r>
                              </w:p>
                            </w:tc>
                          </w:tr>
                          <w:tr w:rsidR="000E038E" w14:paraId="366D2ED3" w14:textId="77777777" w:rsidTr="00BC6484">
                            <w:trPr>
                              <w:trHeight w:hRule="exact" w:val="281"/>
                            </w:trPr>
                            <w:tc>
                              <w:tcPr>
                                <w:tcW w:w="282" w:type="dxa"/>
                                <w:vMerge/>
                                <w:tcBorders>
                                  <w:top w:val="single" w:sz="4" w:space="0" w:color="auto"/>
                                  <w:left w:val="single" w:sz="4" w:space="0" w:color="auto"/>
                                  <w:right w:val="single" w:sz="4" w:space="0" w:color="auto"/>
                                </w:tcBorders>
                                <w:shd w:val="clear" w:color="auto" w:fill="auto"/>
                              </w:tcPr>
                              <w:p w14:paraId="5B9B0A42" w14:textId="77777777" w:rsidR="000E038E" w:rsidRDefault="000E038E" w:rsidP="00BC6484"/>
                            </w:tc>
                            <w:tc>
                              <w:tcPr>
                                <w:tcW w:w="281" w:type="dxa"/>
                                <w:vMerge/>
                                <w:tcBorders>
                                  <w:top w:val="single" w:sz="4" w:space="0" w:color="auto"/>
                                  <w:left w:val="single" w:sz="4" w:space="0" w:color="auto"/>
                                  <w:right w:val="single" w:sz="4" w:space="0" w:color="auto"/>
                                </w:tcBorders>
                                <w:shd w:val="clear" w:color="auto" w:fill="auto"/>
                              </w:tcPr>
                              <w:p w14:paraId="65E56D3A"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D9C2F73" w14:textId="77777777" w:rsidR="000E038E" w:rsidRPr="00A62E7F"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BD51F66" w14:textId="77777777" w:rsidR="000E038E" w:rsidRPr="00A62E7F"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A2276FB"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373B3661"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5A1EDBE"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602A8F4D" w14:textId="77777777" w:rsidR="000E038E" w:rsidRDefault="000E038E" w:rsidP="00BC6484">
                                <w:pPr>
                                  <w:jc w:val="center"/>
                                </w:pPr>
                              </w:p>
                            </w:tc>
                            <w:tc>
                              <w:tcPr>
                                <w:tcW w:w="5771" w:type="dxa"/>
                                <w:vMerge/>
                                <w:tcBorders>
                                  <w:top w:val="single" w:sz="4" w:space="0" w:color="auto"/>
                                  <w:left w:val="single" w:sz="4" w:space="0" w:color="auto"/>
                                  <w:bottom w:val="single" w:sz="4" w:space="0" w:color="auto"/>
                                  <w:right w:val="single" w:sz="4" w:space="0" w:color="auto"/>
                                </w:tcBorders>
                                <w:shd w:val="clear" w:color="auto" w:fill="auto"/>
                              </w:tcPr>
                              <w:p w14:paraId="5BC871C9" w14:textId="77777777" w:rsidR="000E038E" w:rsidRDefault="000E038E" w:rsidP="00BC6484"/>
                            </w:tc>
                            <w:tc>
                              <w:tcPr>
                                <w:tcW w:w="563" w:type="dxa"/>
                                <w:vMerge w:val="restart"/>
                                <w:tcBorders>
                                  <w:top w:val="single" w:sz="4" w:space="0" w:color="auto"/>
                                  <w:left w:val="single" w:sz="4" w:space="0" w:color="auto"/>
                                  <w:right w:val="single" w:sz="4" w:space="0" w:color="auto"/>
                                </w:tcBorders>
                                <w:shd w:val="clear" w:color="auto" w:fill="auto"/>
                                <w:vAlign w:val="center"/>
                              </w:tcPr>
                              <w:p w14:paraId="33C20CAE" w14:textId="39A258ED" w:rsidR="000E038E" w:rsidRDefault="000E038E" w:rsidP="00BC6484">
                                <w:pPr>
                                  <w:spacing w:after="0" w:line="240" w:lineRule="auto"/>
                                  <w:jc w:val="center"/>
                                </w:pPr>
                                <w:r w:rsidRPr="0061655C">
                                  <w:fldChar w:fldCharType="begin"/>
                                </w:r>
                                <w:r w:rsidRPr="0061655C">
                                  <w:instrText>PAGE   \* MERGEFORMAT</w:instrText>
                                </w:r>
                                <w:r w:rsidRPr="0061655C">
                                  <w:fldChar w:fldCharType="separate"/>
                                </w:r>
                                <w:r w:rsidR="00414C12">
                                  <w:rPr>
                                    <w:noProof/>
                                  </w:rPr>
                                  <w:t>1</w:t>
                                </w:r>
                                <w:r w:rsidRPr="0061655C">
                                  <w:fldChar w:fldCharType="end"/>
                                </w:r>
                              </w:p>
                            </w:tc>
                          </w:tr>
                          <w:tr w:rsidR="000E038E" w14:paraId="2DDFB38E" w14:textId="77777777" w:rsidTr="00BC6484">
                            <w:trPr>
                              <w:trHeight w:hRule="exact" w:val="281"/>
                            </w:trPr>
                            <w:tc>
                              <w:tcPr>
                                <w:tcW w:w="282" w:type="dxa"/>
                                <w:vMerge/>
                                <w:tcBorders>
                                  <w:left w:val="single" w:sz="4" w:space="0" w:color="auto"/>
                                  <w:bottom w:val="single" w:sz="4" w:space="0" w:color="auto"/>
                                  <w:right w:val="single" w:sz="4" w:space="0" w:color="auto"/>
                                </w:tcBorders>
                                <w:shd w:val="clear" w:color="auto" w:fill="auto"/>
                              </w:tcPr>
                              <w:p w14:paraId="15AA36A9" w14:textId="77777777" w:rsidR="000E038E" w:rsidRDefault="000E038E" w:rsidP="00BC6484"/>
                            </w:tc>
                            <w:tc>
                              <w:tcPr>
                                <w:tcW w:w="281" w:type="dxa"/>
                                <w:vMerge/>
                                <w:tcBorders>
                                  <w:left w:val="single" w:sz="4" w:space="0" w:color="auto"/>
                                  <w:bottom w:val="single" w:sz="4" w:space="0" w:color="auto"/>
                                  <w:right w:val="single" w:sz="4" w:space="0" w:color="auto"/>
                                </w:tcBorders>
                                <w:shd w:val="clear" w:color="auto" w:fill="auto"/>
                              </w:tcPr>
                              <w:p w14:paraId="3DFFBB59"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6C329E3" w14:textId="77777777" w:rsidR="000E038E" w:rsidRPr="0061655C" w:rsidRDefault="000E038E" w:rsidP="00BC6484">
                                <w:pPr>
                                  <w:jc w:val="center"/>
                                  <w:rPr>
                                    <w:sz w:val="16"/>
                                    <w:szCs w:val="16"/>
                                  </w:rPr>
                                </w:pPr>
                                <w:r w:rsidRPr="0061655C">
                                  <w:rPr>
                                    <w:sz w:val="16"/>
                                    <w:szCs w:val="16"/>
                                  </w:rPr>
                                  <w:t>Изм.</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82ABA29" w14:textId="77777777" w:rsidR="000E038E" w:rsidRPr="0061655C" w:rsidRDefault="000E038E" w:rsidP="00BC6484">
                                <w:pPr>
                                  <w:jc w:val="center"/>
                                  <w:rPr>
                                    <w:sz w:val="16"/>
                                    <w:szCs w:val="16"/>
                                  </w:rPr>
                                </w:pPr>
                                <w:r w:rsidRPr="0061655C">
                                  <w:rPr>
                                    <w:sz w:val="16"/>
                                    <w:szCs w:val="16"/>
                                  </w:rPr>
                                  <w:t>Кол. уч</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7A34A8C8" w14:textId="77777777" w:rsidR="000E038E" w:rsidRPr="0061655C" w:rsidRDefault="000E038E" w:rsidP="00BC6484">
                                <w:pPr>
                                  <w:jc w:val="center"/>
                                  <w:rPr>
                                    <w:sz w:val="16"/>
                                    <w:szCs w:val="16"/>
                                  </w:rPr>
                                </w:pPr>
                                <w:r w:rsidRPr="0061655C">
                                  <w:rPr>
                                    <w:sz w:val="16"/>
                                    <w:szCs w:val="16"/>
                                  </w:rPr>
                                  <w:t>Лист</w:t>
                                </w:r>
                              </w:p>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13C0474" w14:textId="77777777" w:rsidR="000E038E" w:rsidRPr="0061655C" w:rsidRDefault="000E038E" w:rsidP="00BC6484">
                                <w:pPr>
                                  <w:jc w:val="center"/>
                                  <w:rPr>
                                    <w:sz w:val="16"/>
                                    <w:szCs w:val="16"/>
                                  </w:rPr>
                                </w:pPr>
                                <w:r w:rsidRPr="0061655C">
                                  <w:rPr>
                                    <w:sz w:val="16"/>
                                    <w:szCs w:val="16"/>
                                  </w:rPr>
                                  <w:t>№ док</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683C377" w14:textId="77777777" w:rsidR="000E038E" w:rsidRPr="0061655C" w:rsidRDefault="000E038E" w:rsidP="00BC6484">
                                <w:pPr>
                                  <w:jc w:val="center"/>
                                  <w:rPr>
                                    <w:sz w:val="16"/>
                                    <w:szCs w:val="16"/>
                                  </w:rPr>
                                </w:pPr>
                                <w:r w:rsidRPr="0061655C">
                                  <w:rPr>
                                    <w:sz w:val="16"/>
                                    <w:szCs w:val="16"/>
                                  </w:rPr>
                                  <w:t>Подпись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7EE603C" w14:textId="77777777" w:rsidR="000E038E" w:rsidRPr="0061655C" w:rsidRDefault="000E038E" w:rsidP="00BC6484">
                                <w:pPr>
                                  <w:jc w:val="center"/>
                                  <w:rPr>
                                    <w:sz w:val="16"/>
                                    <w:szCs w:val="16"/>
                                  </w:rPr>
                                </w:pPr>
                                <w:r w:rsidRPr="0061655C">
                                  <w:rPr>
                                    <w:sz w:val="16"/>
                                    <w:szCs w:val="16"/>
                                  </w:rPr>
                                  <w:t>Дата</w:t>
                                </w:r>
                              </w:p>
                            </w:tc>
                            <w:tc>
                              <w:tcPr>
                                <w:tcW w:w="5771" w:type="dxa"/>
                                <w:vMerge/>
                                <w:tcBorders>
                                  <w:left w:val="single" w:sz="4" w:space="0" w:color="auto"/>
                                  <w:bottom w:val="single" w:sz="4" w:space="0" w:color="auto"/>
                                  <w:right w:val="single" w:sz="4" w:space="0" w:color="auto"/>
                                </w:tcBorders>
                                <w:shd w:val="clear" w:color="auto" w:fill="auto"/>
                              </w:tcPr>
                              <w:p w14:paraId="5EEE9385" w14:textId="77777777" w:rsidR="000E038E" w:rsidRDefault="000E038E" w:rsidP="00BC6484"/>
                            </w:tc>
                            <w:tc>
                              <w:tcPr>
                                <w:tcW w:w="563" w:type="dxa"/>
                                <w:vMerge/>
                                <w:tcBorders>
                                  <w:left w:val="single" w:sz="4" w:space="0" w:color="auto"/>
                                  <w:bottom w:val="single" w:sz="4" w:space="0" w:color="auto"/>
                                  <w:right w:val="single" w:sz="4" w:space="0" w:color="auto"/>
                                </w:tcBorders>
                                <w:shd w:val="clear" w:color="auto" w:fill="auto"/>
                              </w:tcPr>
                              <w:p w14:paraId="019E383A" w14:textId="77777777" w:rsidR="000E038E" w:rsidRDefault="000E038E" w:rsidP="00BC6484"/>
                            </w:tc>
                          </w:tr>
                        </w:tbl>
                        <w:p w14:paraId="79F8280C" w14:textId="77777777" w:rsidR="000E038E" w:rsidRPr="004E55B4" w:rsidRDefault="000E038E" w:rsidP="00DD4F13">
                          <w:pPr>
                            <w:rPr>
                              <w:lang w:val="en-US"/>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557" o:spid="_x0000_s1033" type="#_x0000_t202" style="position:absolute;left:0;text-align:left;margin-left:21.1pt;margin-top:14.55pt;width:652.3pt;height:831.1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" filled="f" stroked="f">
              <v:textbox style="mso-fit-shape-to-text:t" inset="0,0,0,0">
                <w:txbxContent>
                  <w:tbl>
                    <w:tblPr>
                      <w:tblW w:w="10981" w:type="dxa"/>
                      <w:tblInd w:w="142" w:type="dxa"/>
                      <w:tblLayout w:type="fixed"/>
                      <w:tblCellMar>
                        <w:left w:w="0" w:type="dxa"/>
                        <w:right w:w="0" w:type="dxa"/>
                      </w:tblCellMar>
                      <w:tblLook w:val="04A0" w:firstRow="1" w:lastRow="0" w:firstColumn="1" w:lastColumn="0" w:noHBand="0" w:noVBand="1"/>
                    </w:tblPr>
                    <w:tblGrid>
                      <w:gridCol w:w="282"/>
                      <w:gridCol w:w="281"/>
                      <w:gridCol w:w="704"/>
                      <w:gridCol w:w="563"/>
                      <w:gridCol w:w="846"/>
                      <w:gridCol w:w="562"/>
                      <w:gridCol w:w="845"/>
                      <w:gridCol w:w="563"/>
                      <w:gridCol w:w="5772"/>
                      <w:gridCol w:w="563"/>
                    </w:tblGrid>
                    <w:tr w:rsidR="000E038E" w14:paraId="5AAA19D8" w14:textId="77777777" w:rsidTr="00BC6484">
                      <w:trPr>
                        <w:trHeight w:hRule="exact" w:val="867"/>
                      </w:trPr>
                      <w:tc>
                        <w:tcPr>
                          <w:tcW w:w="563" w:type="dxa"/>
                          <w:gridSpan w:val="2"/>
                          <w:vMerge w:val="restart"/>
                          <w:tcBorders>
                            <w:right w:val="single" w:sz="4" w:space="0" w:color="auto"/>
                          </w:tcBorders>
                          <w:shd w:val="clear" w:color="auto" w:fill="auto"/>
                        </w:tcPr>
                        <w:p w14:paraId="35A81AA4" w14:textId="77777777" w:rsidR="000E038E" w:rsidRDefault="000E038E" w:rsidP="00BC6484"/>
                      </w:tc>
                      <w:tc>
                        <w:tcPr>
                          <w:tcW w:w="985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D12CFB0" w14:textId="6E866BA0" w:rsidR="000E038E" w:rsidRPr="007C12F9" w:rsidRDefault="000E038E" w:rsidP="00F301A4">
                          <w:pPr>
                            <w:spacing w:after="0" w:line="240" w:lineRule="auto"/>
                            <w:jc w:val="center"/>
                            <w:rPr>
                              <w:sz w:val="20"/>
                              <w:szCs w:val="20"/>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25B638B4" w14:textId="0CD05505" w:rsidR="000E038E" w:rsidRDefault="000E038E" w:rsidP="00BC6484">
                          <w:pPr>
                            <w:spacing w:after="0" w:line="240" w:lineRule="auto"/>
                            <w:jc w:val="cente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414C12">
                            <w:rPr>
                              <w:noProof/>
                              <w:szCs w:val="24"/>
                            </w:rPr>
                            <w:instrText>1</w:instrText>
                          </w:r>
                          <w:r w:rsidRPr="00AB33A9">
                            <w:rPr>
                              <w:szCs w:val="24"/>
                            </w:rPr>
                            <w:fldChar w:fldCharType="end"/>
                          </w:r>
                          <w:r w:rsidRPr="00AB33A9">
                            <w:rPr>
                              <w:szCs w:val="24"/>
                            </w:rPr>
                            <w:instrText xml:space="preserve"> </w:instrText>
                          </w:r>
                          <w:r w:rsidRPr="00AB33A9">
                            <w:rPr>
                              <w:szCs w:val="24"/>
                            </w:rPr>
                            <w:fldChar w:fldCharType="separate"/>
                          </w:r>
                          <w:r w:rsidR="00414C12">
                            <w:rPr>
                              <w:noProof/>
                              <w:szCs w:val="24"/>
                            </w:rPr>
                            <w:t>6</w:t>
                          </w:r>
                          <w:r w:rsidRPr="00AB33A9">
                            <w:rPr>
                              <w:szCs w:val="24"/>
                            </w:rPr>
                            <w:fldChar w:fldCharType="end"/>
                          </w:r>
                        </w:p>
                      </w:tc>
                    </w:tr>
                    <w:tr w:rsidR="000E038E" w14:paraId="75BE7CB5" w14:textId="77777777" w:rsidTr="00BC6484">
                      <w:trPr>
                        <w:trHeight w:hRule="exact" w:val="10731"/>
                      </w:trPr>
                      <w:tc>
                        <w:tcPr>
                          <w:tcW w:w="563" w:type="dxa"/>
                          <w:gridSpan w:val="2"/>
                          <w:vMerge/>
                          <w:tcBorders>
                            <w:bottom w:val="single" w:sz="4" w:space="0" w:color="auto"/>
                            <w:right w:val="single" w:sz="4" w:space="0" w:color="auto"/>
                          </w:tcBorders>
                          <w:shd w:val="clear" w:color="auto" w:fill="auto"/>
                        </w:tcPr>
                        <w:p w14:paraId="4AAE661C" w14:textId="77777777" w:rsidR="000E038E" w:rsidRDefault="000E038E" w:rsidP="00BC6484"/>
                      </w:tc>
                      <w:tc>
                        <w:tcPr>
                          <w:tcW w:w="10418" w:type="dxa"/>
                          <w:gridSpan w:val="8"/>
                          <w:vMerge w:val="restart"/>
                          <w:tcBorders>
                            <w:top w:val="single" w:sz="4" w:space="0" w:color="auto"/>
                            <w:left w:val="single" w:sz="4" w:space="0" w:color="auto"/>
                            <w:right w:val="single" w:sz="4" w:space="0" w:color="auto"/>
                          </w:tcBorders>
                          <w:shd w:val="clear" w:color="auto" w:fill="auto"/>
                        </w:tcPr>
                        <w:p w14:paraId="1F901691" w14:textId="77777777" w:rsidR="000E038E" w:rsidRDefault="000E038E" w:rsidP="00BC6484"/>
                      </w:tc>
                    </w:tr>
                    <w:tr w:rsidR="000E038E" w14:paraId="45CEA1FA" w14:textId="77777777" w:rsidTr="00BC6484">
                      <w:trPr>
                        <w:trHeight w:hRule="exact" w:val="1405"/>
                      </w:trPr>
                      <w:tc>
                        <w:tcPr>
                          <w:tcW w:w="282" w:type="dxa"/>
                          <w:tcBorders>
                            <w:top w:val="single" w:sz="4" w:space="0" w:color="auto"/>
                            <w:left w:val="single" w:sz="4" w:space="0" w:color="auto"/>
                            <w:bottom w:val="single" w:sz="4" w:space="0" w:color="auto"/>
                            <w:right w:val="single" w:sz="4" w:space="0" w:color="auto"/>
                          </w:tcBorders>
                          <w:shd w:val="clear" w:color="auto" w:fill="auto"/>
                        </w:tcPr>
                        <w:p w14:paraId="27C32943" w14:textId="77777777" w:rsidR="000E038E" w:rsidRDefault="000E038E" w:rsidP="00BC6484">
                          <w:pPr>
                            <w:ind w:left="284" w:firstLine="15"/>
                          </w:pPr>
                        </w:p>
                      </w:tc>
                      <w:tc>
                        <w:tcPr>
                          <w:tcW w:w="281" w:type="dxa"/>
                          <w:tcBorders>
                            <w:top w:val="single" w:sz="4" w:space="0" w:color="auto"/>
                            <w:left w:val="single" w:sz="4" w:space="0" w:color="auto"/>
                            <w:bottom w:val="single" w:sz="4" w:space="0" w:color="auto"/>
                            <w:right w:val="single" w:sz="4" w:space="0" w:color="auto"/>
                          </w:tcBorders>
                          <w:shd w:val="clear" w:color="auto" w:fill="auto"/>
                        </w:tcPr>
                        <w:p w14:paraId="0512AC69" w14:textId="77777777" w:rsidR="000E038E" w:rsidRDefault="000E038E" w:rsidP="00BC6484">
                          <w:pPr>
                            <w:ind w:left="-284"/>
                          </w:pPr>
                        </w:p>
                      </w:tc>
                      <w:tc>
                        <w:tcPr>
                          <w:tcW w:w="10418" w:type="dxa"/>
                          <w:gridSpan w:val="8"/>
                          <w:vMerge/>
                          <w:tcBorders>
                            <w:left w:val="single" w:sz="4" w:space="0" w:color="auto"/>
                            <w:right w:val="single" w:sz="4" w:space="0" w:color="auto"/>
                          </w:tcBorders>
                          <w:shd w:val="clear" w:color="auto" w:fill="auto"/>
                        </w:tcPr>
                        <w:p w14:paraId="386CED0B" w14:textId="77777777" w:rsidR="000E038E" w:rsidRDefault="000E038E" w:rsidP="00BC6484"/>
                      </w:tc>
                    </w:tr>
                    <w:tr w:rsidR="000E038E" w14:paraId="7BE3D293" w14:textId="77777777" w:rsidTr="00BC6484">
                      <w:trPr>
                        <w:trHeight w:val="1677"/>
                      </w:trPr>
                      <w:tc>
                        <w:tcPr>
                          <w:tcW w:w="282" w:type="dxa"/>
                          <w:tcBorders>
                            <w:top w:val="single" w:sz="4" w:space="0" w:color="auto"/>
                            <w:left w:val="single" w:sz="4" w:space="0" w:color="auto"/>
                            <w:bottom w:val="nil"/>
                            <w:right w:val="single" w:sz="4" w:space="0" w:color="auto"/>
                          </w:tcBorders>
                          <w:shd w:val="clear" w:color="auto" w:fill="auto"/>
                        </w:tcPr>
                        <w:p w14:paraId="2328CBA3" w14:textId="77777777" w:rsidR="000E038E" w:rsidRDefault="000E038E" w:rsidP="00BC6484"/>
                      </w:tc>
                      <w:tc>
                        <w:tcPr>
                          <w:tcW w:w="281" w:type="dxa"/>
                          <w:tcBorders>
                            <w:top w:val="single" w:sz="4" w:space="0" w:color="auto"/>
                            <w:left w:val="single" w:sz="4" w:space="0" w:color="auto"/>
                            <w:bottom w:val="nil"/>
                            <w:right w:val="single" w:sz="4" w:space="0" w:color="auto"/>
                          </w:tcBorders>
                          <w:shd w:val="clear" w:color="auto" w:fill="auto"/>
                        </w:tcPr>
                        <w:p w14:paraId="6F19018E" w14:textId="77777777" w:rsidR="000E038E" w:rsidRDefault="000E038E" w:rsidP="00BC6484"/>
                      </w:tc>
                      <w:tc>
                        <w:tcPr>
                          <w:tcW w:w="10418" w:type="dxa"/>
                          <w:gridSpan w:val="8"/>
                          <w:vMerge/>
                          <w:tcBorders>
                            <w:left w:val="single" w:sz="4" w:space="0" w:color="auto"/>
                            <w:right w:val="single" w:sz="4" w:space="0" w:color="auto"/>
                          </w:tcBorders>
                          <w:shd w:val="clear" w:color="auto" w:fill="auto"/>
                        </w:tcPr>
                        <w:p w14:paraId="2D5DA085" w14:textId="77777777" w:rsidR="000E038E" w:rsidRDefault="000E038E" w:rsidP="00BC6484"/>
                      </w:tc>
                    </w:tr>
                    <w:tr w:rsidR="000E038E" w14:paraId="386A58BC" w14:textId="77777777" w:rsidTr="00BC6484">
                      <w:trPr>
                        <w:trHeight w:val="552"/>
                      </w:trPr>
                      <w:tc>
                        <w:tcPr>
                          <w:tcW w:w="282" w:type="dxa"/>
                          <w:vMerge w:val="restart"/>
                          <w:tcBorders>
                            <w:top w:val="single" w:sz="4" w:space="0" w:color="auto"/>
                            <w:left w:val="single" w:sz="4" w:space="0" w:color="auto"/>
                            <w:right w:val="single" w:sz="4" w:space="0" w:color="auto"/>
                          </w:tcBorders>
                          <w:shd w:val="clear" w:color="auto" w:fill="auto"/>
                        </w:tcPr>
                        <w:p w14:paraId="6E123D72" w14:textId="77777777" w:rsidR="000E038E" w:rsidRDefault="000E038E" w:rsidP="00BC6484"/>
                      </w:tc>
                      <w:tc>
                        <w:tcPr>
                          <w:tcW w:w="281" w:type="dxa"/>
                          <w:vMerge w:val="restart"/>
                          <w:tcBorders>
                            <w:top w:val="single" w:sz="4" w:space="0" w:color="auto"/>
                            <w:left w:val="single" w:sz="4" w:space="0" w:color="auto"/>
                            <w:right w:val="single" w:sz="4" w:space="0" w:color="auto"/>
                          </w:tcBorders>
                          <w:shd w:val="clear" w:color="auto" w:fill="auto"/>
                        </w:tcPr>
                        <w:p w14:paraId="4CCC3BEB" w14:textId="77777777" w:rsidR="000E038E" w:rsidRDefault="000E038E" w:rsidP="00BC6484"/>
                      </w:tc>
                      <w:tc>
                        <w:tcPr>
                          <w:tcW w:w="10418" w:type="dxa"/>
                          <w:gridSpan w:val="8"/>
                          <w:vMerge/>
                          <w:tcBorders>
                            <w:left w:val="single" w:sz="4" w:space="0" w:color="auto"/>
                            <w:right w:val="single" w:sz="4" w:space="0" w:color="auto"/>
                          </w:tcBorders>
                          <w:shd w:val="clear" w:color="auto" w:fill="auto"/>
                          <w:vAlign w:val="center"/>
                        </w:tcPr>
                        <w:p w14:paraId="522389CD" w14:textId="77777777" w:rsidR="000E038E" w:rsidRDefault="000E038E" w:rsidP="00BC6484">
                          <w:pPr>
                            <w:jc w:val="center"/>
                          </w:pPr>
                        </w:p>
                      </w:tc>
                    </w:tr>
                    <w:tr w:rsidR="000E038E" w:rsidRPr="0061655C" w14:paraId="561AC241" w14:textId="77777777" w:rsidTr="00BC6484">
                      <w:trPr>
                        <w:trHeight w:hRule="exact" w:val="281"/>
                      </w:trPr>
                      <w:tc>
                        <w:tcPr>
                          <w:tcW w:w="282" w:type="dxa"/>
                          <w:vMerge/>
                          <w:tcBorders>
                            <w:left w:val="single" w:sz="4" w:space="0" w:color="auto"/>
                            <w:right w:val="single" w:sz="4" w:space="0" w:color="auto"/>
                          </w:tcBorders>
                          <w:shd w:val="clear" w:color="auto" w:fill="auto"/>
                        </w:tcPr>
                        <w:p w14:paraId="62DB0746" w14:textId="77777777" w:rsidR="000E038E" w:rsidRDefault="000E038E" w:rsidP="00BC6484"/>
                      </w:tc>
                      <w:tc>
                        <w:tcPr>
                          <w:tcW w:w="281" w:type="dxa"/>
                          <w:vMerge/>
                          <w:tcBorders>
                            <w:left w:val="single" w:sz="4" w:space="0" w:color="auto"/>
                            <w:right w:val="single" w:sz="4" w:space="0" w:color="auto"/>
                          </w:tcBorders>
                          <w:shd w:val="clear" w:color="auto" w:fill="auto"/>
                        </w:tcPr>
                        <w:p w14:paraId="07B3069D"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A116403"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836C306" w14:textId="77777777" w:rsidR="000E038E"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7E48171"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44691BC"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251B04A"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2E4DC4E" w14:textId="77777777" w:rsidR="000E038E" w:rsidRDefault="000E038E" w:rsidP="00BC6484">
                          <w:pPr>
                            <w:jc w:val="center"/>
                          </w:pPr>
                        </w:p>
                      </w:tc>
                      <w:tc>
                        <w:tcPr>
                          <w:tcW w:w="57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E45283" w14:textId="742379E6" w:rsidR="000E038E" w:rsidRPr="007C12F9" w:rsidRDefault="000E038E" w:rsidP="007823D5">
                          <w:pPr>
                            <w:spacing w:after="0" w:line="240" w:lineRule="auto"/>
                            <w:jc w:val="center"/>
                            <w:rPr>
                              <w:sz w:val="36"/>
                              <w:szCs w:val="36"/>
                            </w:rPr>
                          </w:pPr>
                          <w:r w:rsidRPr="007C12F9">
                            <w:rPr>
                              <w:sz w:val="36"/>
                              <w:szCs w:val="36"/>
                            </w:rPr>
                            <w:t>5-825/4-ПЗ3.1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723E2B94" w14:textId="77777777" w:rsidR="000E038E" w:rsidRPr="0061655C" w:rsidRDefault="000E038E" w:rsidP="00BC6484">
                          <w:pPr>
                            <w:jc w:val="center"/>
                          </w:pPr>
                          <w:r w:rsidRPr="0061655C">
                            <w:t>Лист</w:t>
                          </w:r>
                        </w:p>
                      </w:tc>
                    </w:tr>
                    <w:tr w:rsidR="000E038E" w14:paraId="366D2ED3" w14:textId="77777777" w:rsidTr="00BC6484">
                      <w:trPr>
                        <w:trHeight w:hRule="exact" w:val="281"/>
                      </w:trPr>
                      <w:tc>
                        <w:tcPr>
                          <w:tcW w:w="282" w:type="dxa"/>
                          <w:vMerge/>
                          <w:tcBorders>
                            <w:top w:val="single" w:sz="4" w:space="0" w:color="auto"/>
                            <w:left w:val="single" w:sz="4" w:space="0" w:color="auto"/>
                            <w:right w:val="single" w:sz="4" w:space="0" w:color="auto"/>
                          </w:tcBorders>
                          <w:shd w:val="clear" w:color="auto" w:fill="auto"/>
                        </w:tcPr>
                        <w:p w14:paraId="5B9B0A42" w14:textId="77777777" w:rsidR="000E038E" w:rsidRDefault="000E038E" w:rsidP="00BC6484"/>
                      </w:tc>
                      <w:tc>
                        <w:tcPr>
                          <w:tcW w:w="281" w:type="dxa"/>
                          <w:vMerge/>
                          <w:tcBorders>
                            <w:top w:val="single" w:sz="4" w:space="0" w:color="auto"/>
                            <w:left w:val="single" w:sz="4" w:space="0" w:color="auto"/>
                            <w:right w:val="single" w:sz="4" w:space="0" w:color="auto"/>
                          </w:tcBorders>
                          <w:shd w:val="clear" w:color="auto" w:fill="auto"/>
                        </w:tcPr>
                        <w:p w14:paraId="65E56D3A"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D9C2F73" w14:textId="77777777" w:rsidR="000E038E" w:rsidRPr="00A62E7F"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BD51F66" w14:textId="77777777" w:rsidR="000E038E" w:rsidRPr="00A62E7F"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A2276FB"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373B3661"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5A1EDBE"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602A8F4D" w14:textId="77777777" w:rsidR="000E038E" w:rsidRDefault="000E038E" w:rsidP="00BC6484">
                          <w:pPr>
                            <w:jc w:val="center"/>
                          </w:pPr>
                        </w:p>
                      </w:tc>
                      <w:tc>
                        <w:tcPr>
                          <w:tcW w:w="5771" w:type="dxa"/>
                          <w:vMerge/>
                          <w:tcBorders>
                            <w:top w:val="single" w:sz="4" w:space="0" w:color="auto"/>
                            <w:left w:val="single" w:sz="4" w:space="0" w:color="auto"/>
                            <w:bottom w:val="single" w:sz="4" w:space="0" w:color="auto"/>
                            <w:right w:val="single" w:sz="4" w:space="0" w:color="auto"/>
                          </w:tcBorders>
                          <w:shd w:val="clear" w:color="auto" w:fill="auto"/>
                        </w:tcPr>
                        <w:p w14:paraId="5BC871C9" w14:textId="77777777" w:rsidR="000E038E" w:rsidRDefault="000E038E" w:rsidP="00BC6484"/>
                      </w:tc>
                      <w:tc>
                        <w:tcPr>
                          <w:tcW w:w="563" w:type="dxa"/>
                          <w:vMerge w:val="restart"/>
                          <w:tcBorders>
                            <w:top w:val="single" w:sz="4" w:space="0" w:color="auto"/>
                            <w:left w:val="single" w:sz="4" w:space="0" w:color="auto"/>
                            <w:right w:val="single" w:sz="4" w:space="0" w:color="auto"/>
                          </w:tcBorders>
                          <w:shd w:val="clear" w:color="auto" w:fill="auto"/>
                          <w:vAlign w:val="center"/>
                        </w:tcPr>
                        <w:p w14:paraId="33C20CAE" w14:textId="39A258ED" w:rsidR="000E038E" w:rsidRDefault="000E038E" w:rsidP="00BC6484">
                          <w:pPr>
                            <w:spacing w:after="0" w:line="240" w:lineRule="auto"/>
                            <w:jc w:val="center"/>
                          </w:pPr>
                          <w:r w:rsidRPr="0061655C">
                            <w:fldChar w:fldCharType="begin"/>
                          </w:r>
                          <w:r w:rsidRPr="0061655C">
                            <w:instrText>PAGE   \* MERGEFORMAT</w:instrText>
                          </w:r>
                          <w:r w:rsidRPr="0061655C">
                            <w:fldChar w:fldCharType="separate"/>
                          </w:r>
                          <w:r w:rsidR="00414C12">
                            <w:rPr>
                              <w:noProof/>
                            </w:rPr>
                            <w:t>1</w:t>
                          </w:r>
                          <w:r w:rsidRPr="0061655C">
                            <w:fldChar w:fldCharType="end"/>
                          </w:r>
                        </w:p>
                      </w:tc>
                    </w:tr>
                    <w:tr w:rsidR="000E038E" w14:paraId="2DDFB38E" w14:textId="77777777" w:rsidTr="00BC6484">
                      <w:trPr>
                        <w:trHeight w:hRule="exact" w:val="281"/>
                      </w:trPr>
                      <w:tc>
                        <w:tcPr>
                          <w:tcW w:w="282" w:type="dxa"/>
                          <w:vMerge/>
                          <w:tcBorders>
                            <w:left w:val="single" w:sz="4" w:space="0" w:color="auto"/>
                            <w:bottom w:val="single" w:sz="4" w:space="0" w:color="auto"/>
                            <w:right w:val="single" w:sz="4" w:space="0" w:color="auto"/>
                          </w:tcBorders>
                          <w:shd w:val="clear" w:color="auto" w:fill="auto"/>
                        </w:tcPr>
                        <w:p w14:paraId="15AA36A9" w14:textId="77777777" w:rsidR="000E038E" w:rsidRDefault="000E038E" w:rsidP="00BC6484"/>
                      </w:tc>
                      <w:tc>
                        <w:tcPr>
                          <w:tcW w:w="281" w:type="dxa"/>
                          <w:vMerge/>
                          <w:tcBorders>
                            <w:left w:val="single" w:sz="4" w:space="0" w:color="auto"/>
                            <w:bottom w:val="single" w:sz="4" w:space="0" w:color="auto"/>
                            <w:right w:val="single" w:sz="4" w:space="0" w:color="auto"/>
                          </w:tcBorders>
                          <w:shd w:val="clear" w:color="auto" w:fill="auto"/>
                        </w:tcPr>
                        <w:p w14:paraId="3DFFBB59"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6C329E3" w14:textId="77777777" w:rsidR="000E038E" w:rsidRPr="0061655C" w:rsidRDefault="000E038E" w:rsidP="00BC6484">
                          <w:pPr>
                            <w:jc w:val="center"/>
                            <w:rPr>
                              <w:sz w:val="16"/>
                              <w:szCs w:val="16"/>
                            </w:rPr>
                          </w:pPr>
                          <w:r w:rsidRPr="0061655C">
                            <w:rPr>
                              <w:sz w:val="16"/>
                              <w:szCs w:val="16"/>
                            </w:rPr>
                            <w:t>Изм.</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82ABA29" w14:textId="77777777" w:rsidR="000E038E" w:rsidRPr="0061655C" w:rsidRDefault="000E038E" w:rsidP="00BC6484">
                          <w:pPr>
                            <w:jc w:val="center"/>
                            <w:rPr>
                              <w:sz w:val="16"/>
                              <w:szCs w:val="16"/>
                            </w:rPr>
                          </w:pPr>
                          <w:r w:rsidRPr="0061655C">
                            <w:rPr>
                              <w:sz w:val="16"/>
                              <w:szCs w:val="16"/>
                            </w:rPr>
                            <w:t>Кол. уч</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7A34A8C8" w14:textId="77777777" w:rsidR="000E038E" w:rsidRPr="0061655C" w:rsidRDefault="000E038E" w:rsidP="00BC6484">
                          <w:pPr>
                            <w:jc w:val="center"/>
                            <w:rPr>
                              <w:sz w:val="16"/>
                              <w:szCs w:val="16"/>
                            </w:rPr>
                          </w:pPr>
                          <w:r w:rsidRPr="0061655C">
                            <w:rPr>
                              <w:sz w:val="16"/>
                              <w:szCs w:val="16"/>
                            </w:rPr>
                            <w:t>Лист</w:t>
                          </w:r>
                        </w:p>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13C0474" w14:textId="77777777" w:rsidR="000E038E" w:rsidRPr="0061655C" w:rsidRDefault="000E038E" w:rsidP="00BC6484">
                          <w:pPr>
                            <w:jc w:val="center"/>
                            <w:rPr>
                              <w:sz w:val="16"/>
                              <w:szCs w:val="16"/>
                            </w:rPr>
                          </w:pPr>
                          <w:r w:rsidRPr="0061655C">
                            <w:rPr>
                              <w:sz w:val="16"/>
                              <w:szCs w:val="16"/>
                            </w:rPr>
                            <w:t>№ док</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683C377" w14:textId="77777777" w:rsidR="000E038E" w:rsidRPr="0061655C" w:rsidRDefault="000E038E" w:rsidP="00BC6484">
                          <w:pPr>
                            <w:jc w:val="center"/>
                            <w:rPr>
                              <w:sz w:val="16"/>
                              <w:szCs w:val="16"/>
                            </w:rPr>
                          </w:pPr>
                          <w:r w:rsidRPr="0061655C">
                            <w:rPr>
                              <w:sz w:val="16"/>
                              <w:szCs w:val="16"/>
                            </w:rPr>
                            <w:t>Подпись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7EE603C" w14:textId="77777777" w:rsidR="000E038E" w:rsidRPr="0061655C" w:rsidRDefault="000E038E" w:rsidP="00BC6484">
                          <w:pPr>
                            <w:jc w:val="center"/>
                            <w:rPr>
                              <w:sz w:val="16"/>
                              <w:szCs w:val="16"/>
                            </w:rPr>
                          </w:pPr>
                          <w:r w:rsidRPr="0061655C">
                            <w:rPr>
                              <w:sz w:val="16"/>
                              <w:szCs w:val="16"/>
                            </w:rPr>
                            <w:t>Дата</w:t>
                          </w:r>
                        </w:p>
                      </w:tc>
                      <w:tc>
                        <w:tcPr>
                          <w:tcW w:w="5771" w:type="dxa"/>
                          <w:vMerge/>
                          <w:tcBorders>
                            <w:left w:val="single" w:sz="4" w:space="0" w:color="auto"/>
                            <w:bottom w:val="single" w:sz="4" w:space="0" w:color="auto"/>
                            <w:right w:val="single" w:sz="4" w:space="0" w:color="auto"/>
                          </w:tcBorders>
                          <w:shd w:val="clear" w:color="auto" w:fill="auto"/>
                        </w:tcPr>
                        <w:p w14:paraId="5EEE9385" w14:textId="77777777" w:rsidR="000E038E" w:rsidRDefault="000E038E" w:rsidP="00BC6484"/>
                      </w:tc>
                      <w:tc>
                        <w:tcPr>
                          <w:tcW w:w="563" w:type="dxa"/>
                          <w:vMerge/>
                          <w:tcBorders>
                            <w:left w:val="single" w:sz="4" w:space="0" w:color="auto"/>
                            <w:bottom w:val="single" w:sz="4" w:space="0" w:color="auto"/>
                            <w:right w:val="single" w:sz="4" w:space="0" w:color="auto"/>
                          </w:tcBorders>
                          <w:shd w:val="clear" w:color="auto" w:fill="auto"/>
                        </w:tcPr>
                        <w:p w14:paraId="019E383A" w14:textId="77777777" w:rsidR="000E038E" w:rsidRDefault="000E038E" w:rsidP="00BC6484"/>
                      </w:tc>
                    </w:tr>
                  </w:tbl>
                  <w:p w14:paraId="79F8280C" w14:textId="77777777" w:rsidR="000E038E" w:rsidRPr="004E55B4" w:rsidRDefault="000E038E" w:rsidP="00DD4F13">
                    <w:pPr>
                      <w:rPr>
                        <w:lang w:val="en-US"/>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52608" behindDoc="0" locked="0" layoutInCell="1" allowOverlap="1" wp14:anchorId="621DD46F" wp14:editId="488E0465">
              <wp:simplePos x="0" y="0"/>
              <wp:positionH relativeFrom="page">
                <wp:posOffset>0</wp:posOffset>
              </wp:positionH>
              <wp:positionV relativeFrom="page">
                <wp:posOffset>0</wp:posOffset>
              </wp:positionV>
              <wp:extent cx="7560310" cy="10692130"/>
              <wp:effectExtent l="0" t="0" r="2540" b="13970"/>
              <wp:wrapNone/>
              <wp:docPr id="5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40255B6B" w14:textId="77777777" w:rsidR="000E038E" w:rsidRDefault="000E038E" w:rsidP="00DD4F13">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21DD46F" id="Надпись 2" o:spid="_x0000_s1034" type="#_x0000_t202" style="position:absolute;left:0;text-align:left;margin-left:0;margin-top:0;width:595.3pt;height:841.9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" filled="f" stroked="f" strokeweight="0">
              <v:textbox inset="0,0,0,0">
                <w:txbxContent>
                  <w:p w14:paraId="40255B6B" w14:textId="77777777" w:rsidR="008E1896" w:rsidRDefault="008E1896" w:rsidP="00DD4F13">
                    <w:pPr>
                      <w:jc w:val="center"/>
                    </w:pPr>
                  </w:p>
                </w:txbxContent>
              </v:textbox>
              <w10:wrap anchorx="page" anchory="page"/>
            </v:shape>
          </w:pict>
        </mc:Fallback>
      </mc:AlternateContent>
    </w:r>
  </w:p>
  <w:p w14:paraId="367A285C" w14:textId="77777777" w:rsidR="000E038E" w:rsidRPr="00F61DE1" w:rsidRDefault="000E038E" w:rsidP="00DD4F13">
    <w:pPr>
      <w:pStyle w:val="a5"/>
    </w:pPr>
  </w:p>
  <w:p w14:paraId="076B1F34" w14:textId="77777777" w:rsidR="000E038E" w:rsidRDefault="000E038E" w:rsidP="00F61DE1">
    <w:pPr>
      <w:pStyle w:val="a5"/>
    </w:pPr>
    <w:r>
      <w:rPr>
        <w:noProof/>
        <w:lang w:eastAsia="ru-RU"/>
      </w:rPr>
      <mc:AlternateContent>
        <mc:Choice Requires="wps">
          <w:drawing>
            <wp:anchor distT="0" distB="0" distL="114300" distR="114300" simplePos="0" relativeHeight="251649536" behindDoc="0" locked="0" layoutInCell="1" allowOverlap="1" wp14:anchorId="14DDA65B" wp14:editId="0B4B73FB">
              <wp:simplePos x="0" y="0"/>
              <wp:positionH relativeFrom="page">
                <wp:posOffset>0</wp:posOffset>
              </wp:positionH>
              <wp:positionV relativeFrom="page">
                <wp:posOffset>0</wp:posOffset>
              </wp:positionV>
              <wp:extent cx="7560310" cy="10692130"/>
              <wp:effectExtent l="0" t="0" r="2540" b="13970"/>
              <wp:wrapNone/>
              <wp:docPr id="5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7430EE43" w14:textId="77777777" w:rsidR="000E038E" w:rsidRDefault="000E038E" w:rsidP="00F61DE1">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4DDA65B" id="_x0000_s1035" type="#_x0000_t202" style="position:absolute;left:0;text-align:left;margin-left:0;margin-top:0;width:595.3pt;height:841.9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" filled="f" stroked="f" strokeweight="0">
              <v:textbox inset="0,0,0,0">
                <w:txbxContent>
                  <w:p w14:paraId="7430EE43" w14:textId="77777777" w:rsidR="008E1896" w:rsidRDefault="008E1896" w:rsidP="00F61DE1">
                    <w:pPr>
                      <w:jc w:val="center"/>
                    </w:pPr>
                  </w:p>
                </w:txbxContent>
              </v:textbox>
              <w10:wrap anchorx="page" anchory="page"/>
            </v:shape>
          </w:pict>
        </mc:Fallback>
      </mc:AlternateContent>
    </w:r>
  </w:p>
  <w:p w14:paraId="3398AFD6" w14:textId="77777777" w:rsidR="000E038E" w:rsidRPr="00F61DE1" w:rsidRDefault="000E038E" w:rsidP="00F61DE1">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BFB43" w14:textId="77777777" w:rsidR="000E038E" w:rsidRPr="00F61DE1" w:rsidRDefault="000E038E" w:rsidP="007B7B90">
    <w:pPr>
      <w:pStyle w:val="a5"/>
    </w:pPr>
  </w:p>
  <w:p w14:paraId="73F322FC" w14:textId="77777777" w:rsidR="000E038E" w:rsidRPr="00F93CA2" w:rsidRDefault="000E038E" w:rsidP="007B7B90">
    <w:pPr>
      <w:pStyle w:val="a5"/>
    </w:pPr>
  </w:p>
  <w:p w14:paraId="5192223E" w14:textId="77777777" w:rsidR="000E038E" w:rsidRPr="00FF62E3" w:rsidRDefault="000E038E" w:rsidP="007B7B90">
    <w:pPr>
      <w:pStyle w:val="a5"/>
    </w:pPr>
    <w:r w:rsidRPr="00C47F5A">
      <w:rPr>
        <w:noProof/>
        <w:lang w:eastAsia="ru-RU"/>
      </w:rPr>
      <mc:AlternateContent>
        <mc:Choice Requires="wps">
          <w:drawing>
            <wp:anchor distT="0" distB="0" distL="114300" distR="114300" simplePos="0" relativeHeight="251646464" behindDoc="0" locked="0" layoutInCell="1" allowOverlap="1" wp14:anchorId="3FD1C1FD" wp14:editId="68AD1D20">
              <wp:simplePos x="0" y="0"/>
              <wp:positionH relativeFrom="page">
                <wp:posOffset>266065</wp:posOffset>
              </wp:positionH>
              <wp:positionV relativeFrom="page">
                <wp:posOffset>189865</wp:posOffset>
              </wp:positionV>
              <wp:extent cx="10296525" cy="14735175"/>
              <wp:effectExtent l="0" t="0" r="9525" b="9525"/>
              <wp:wrapNone/>
              <wp:docPr id="563" name="Надпись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6525" cy="14735175"/>
                      </a:xfrm>
                      <a:prstGeom prst="rect">
                        <a:avLst/>
                      </a:prstGeom>
                      <a:noFill/>
                      <a:ln w="9525">
                        <a:noFill/>
                        <a:miter lim="800000"/>
                        <a:headEnd/>
                        <a:tailEnd/>
                      </a:ln>
                    </wps:spPr>
                    <wps:txbx>
                      <w:txbxContent>
                        <w:tbl>
                          <w:tblPr>
                            <w:tblW w:w="16131" w:type="dxa"/>
                            <w:jc w:val="center"/>
                            <w:tblLayout w:type="fixed"/>
                            <w:tblCellMar>
                              <w:left w:w="0" w:type="dxa"/>
                              <w:right w:w="0" w:type="dxa"/>
                            </w:tblCellMar>
                            <w:tblLook w:val="04A0" w:firstRow="1" w:lastRow="0" w:firstColumn="1" w:lastColumn="0" w:noHBand="0" w:noVBand="1"/>
                          </w:tblPr>
                          <w:tblGrid>
                            <w:gridCol w:w="285"/>
                            <w:gridCol w:w="282"/>
                            <w:gridCol w:w="5387"/>
                            <w:gridCol w:w="568"/>
                            <w:gridCol w:w="568"/>
                            <w:gridCol w:w="854"/>
                            <w:gridCol w:w="567"/>
                            <w:gridCol w:w="853"/>
                            <w:gridCol w:w="568"/>
                            <w:gridCol w:w="5490"/>
                            <w:gridCol w:w="709"/>
                          </w:tblGrid>
                          <w:tr w:rsidR="000E038E" w:rsidRPr="00045AA3" w14:paraId="1E632B50" w14:textId="77777777" w:rsidTr="007B7B90">
                            <w:trPr>
                              <w:trHeight w:hRule="exact" w:val="851"/>
                              <w:jc w:val="center"/>
                            </w:trPr>
                            <w:tc>
                              <w:tcPr>
                                <w:tcW w:w="567" w:type="dxa"/>
                                <w:gridSpan w:val="2"/>
                                <w:vMerge w:val="restart"/>
                                <w:tcBorders>
                                  <w:right w:val="single" w:sz="4" w:space="0" w:color="auto"/>
                                </w:tcBorders>
                                <w:shd w:val="clear" w:color="auto" w:fill="auto"/>
                              </w:tcPr>
                              <w:p w14:paraId="14316ABE" w14:textId="77777777" w:rsidR="000E038E" w:rsidRPr="002E3876" w:rsidRDefault="000E038E" w:rsidP="007B7B90">
                                <w:pPr>
                                  <w:rPr>
                                    <w:szCs w:val="24"/>
                                  </w:rPr>
                                </w:pPr>
                              </w:p>
                            </w:tc>
                            <w:tc>
                              <w:tcPr>
                                <w:tcW w:w="14855" w:type="dxa"/>
                                <w:gridSpan w:val="8"/>
                                <w:tcBorders>
                                  <w:top w:val="single" w:sz="4" w:space="0" w:color="auto"/>
                                  <w:bottom w:val="single" w:sz="4" w:space="0" w:color="auto"/>
                                  <w:right w:val="single" w:sz="4" w:space="0" w:color="auto"/>
                                </w:tcBorders>
                                <w:shd w:val="clear" w:color="auto" w:fill="auto"/>
                                <w:vAlign w:val="center"/>
                              </w:tcPr>
                              <w:p w14:paraId="46D8ABCD" w14:textId="2160BCB3" w:rsidR="000E038E" w:rsidRPr="00F65A70" w:rsidRDefault="000E038E" w:rsidP="007823D5">
                                <w:pPr>
                                  <w:spacing w:after="0" w:line="240" w:lineRule="auto"/>
                                  <w:ind w:left="284" w:right="340"/>
                                  <w:jc w:val="center"/>
                                  <w:rPr>
                                    <w:sz w:val="18"/>
                                    <w:szCs w:val="18"/>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r w:rsidRPr="00F65A70">
                                  <w:rPr>
                                    <w:sz w:val="18"/>
                                    <w:szCs w:val="18"/>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143BAD5" w14:textId="0D81D943" w:rsidR="000E038E" w:rsidRPr="002E3876" w:rsidRDefault="000E038E" w:rsidP="007B7B90">
                                <w:pPr>
                                  <w:spacing w:after="0" w:line="240" w:lineRule="auto"/>
                                  <w:ind w:left="199" w:hanging="199"/>
                                  <w:jc w:val="center"/>
                                  <w:rPr>
                                    <w:sz w:val="17"/>
                                    <w:szCs w:val="17"/>
                                  </w:rP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BC0468">
                                  <w:rPr>
                                    <w:noProof/>
                                    <w:szCs w:val="24"/>
                                  </w:rPr>
                                  <w:instrText>71</w:instrText>
                                </w:r>
                                <w:r w:rsidRPr="00AB33A9">
                                  <w:rPr>
                                    <w:szCs w:val="24"/>
                                  </w:rPr>
                                  <w:fldChar w:fldCharType="end"/>
                                </w:r>
                                <w:r w:rsidRPr="00AB33A9">
                                  <w:rPr>
                                    <w:szCs w:val="24"/>
                                  </w:rPr>
                                  <w:instrText xml:space="preserve"> </w:instrText>
                                </w:r>
                                <w:r w:rsidRPr="00AB33A9">
                                  <w:rPr>
                                    <w:szCs w:val="24"/>
                                  </w:rPr>
                                  <w:fldChar w:fldCharType="separate"/>
                                </w:r>
                                <w:r w:rsidR="00BC0468">
                                  <w:rPr>
                                    <w:noProof/>
                                    <w:szCs w:val="24"/>
                                  </w:rPr>
                                  <w:t>76</w:t>
                                </w:r>
                                <w:r w:rsidRPr="00AB33A9">
                                  <w:rPr>
                                    <w:szCs w:val="24"/>
                                  </w:rPr>
                                  <w:fldChar w:fldCharType="end"/>
                                </w:r>
                              </w:p>
                            </w:tc>
                          </w:tr>
                          <w:tr w:rsidR="000E038E" w:rsidRPr="00045AA3" w14:paraId="02735510" w14:textId="77777777" w:rsidTr="007B7B90">
                            <w:trPr>
                              <w:trHeight w:val="17436"/>
                              <w:jc w:val="center"/>
                            </w:trPr>
                            <w:tc>
                              <w:tcPr>
                                <w:tcW w:w="567" w:type="dxa"/>
                                <w:gridSpan w:val="2"/>
                                <w:vMerge/>
                                <w:tcBorders>
                                  <w:bottom w:val="single" w:sz="4" w:space="0" w:color="auto"/>
                                  <w:right w:val="single" w:sz="4" w:space="0" w:color="auto"/>
                                </w:tcBorders>
                                <w:shd w:val="clear" w:color="auto" w:fill="auto"/>
                              </w:tcPr>
                              <w:p w14:paraId="5D815CCD" w14:textId="77777777" w:rsidR="000E038E" w:rsidRPr="002E3876" w:rsidRDefault="000E038E" w:rsidP="007B7B90">
                                <w:pPr>
                                  <w:rPr>
                                    <w:szCs w:val="24"/>
                                  </w:rPr>
                                </w:pPr>
                              </w:p>
                            </w:tc>
                            <w:tc>
                              <w:tcPr>
                                <w:tcW w:w="15564" w:type="dxa"/>
                                <w:gridSpan w:val="9"/>
                                <w:vMerge w:val="restart"/>
                                <w:tcBorders>
                                  <w:top w:val="single" w:sz="4" w:space="0" w:color="auto"/>
                                  <w:right w:val="single" w:sz="4" w:space="0" w:color="auto"/>
                                </w:tcBorders>
                                <w:shd w:val="clear" w:color="auto" w:fill="auto"/>
                              </w:tcPr>
                              <w:p w14:paraId="46D2076A" w14:textId="77777777" w:rsidR="000E038E" w:rsidRPr="002E3876" w:rsidRDefault="000E038E" w:rsidP="007B7B90">
                                <w:pPr>
                                  <w:rPr>
                                    <w:sz w:val="17"/>
                                    <w:szCs w:val="17"/>
                                  </w:rPr>
                                </w:pPr>
                              </w:p>
                            </w:tc>
                          </w:tr>
                          <w:tr w:rsidR="000E038E" w:rsidRPr="00045AA3" w14:paraId="3232CA2F" w14:textId="77777777" w:rsidTr="007B7B90">
                            <w:trPr>
                              <w:trHeight w:hRule="exact" w:val="1418"/>
                              <w:jc w:val="center"/>
                            </w:trPr>
                            <w:tc>
                              <w:tcPr>
                                <w:tcW w:w="28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D92FB57" w14:textId="77777777" w:rsidR="000E038E" w:rsidRDefault="000E038E" w:rsidP="007B7B90">
                                <w:pPr>
                                  <w:ind w:left="284" w:firstLine="15"/>
                                  <w:jc w:val="center"/>
                                </w:pPr>
                                <w:r w:rsidRPr="000E0995">
                                  <w:rPr>
                                    <w:sz w:val="16"/>
                                    <w:szCs w:val="16"/>
                                  </w:rPr>
                                  <w:t>Взам. инв. №</w:t>
                                </w:r>
                              </w:p>
                            </w:tc>
                            <w:tc>
                              <w:tcPr>
                                <w:tcW w:w="282" w:type="dxa"/>
                                <w:tcBorders>
                                  <w:top w:val="single" w:sz="4" w:space="0" w:color="auto"/>
                                  <w:left w:val="single" w:sz="4" w:space="0" w:color="auto"/>
                                  <w:bottom w:val="single" w:sz="4" w:space="0" w:color="auto"/>
                                  <w:right w:val="single" w:sz="4" w:space="0" w:color="auto"/>
                                </w:tcBorders>
                                <w:shd w:val="clear" w:color="auto" w:fill="auto"/>
                              </w:tcPr>
                              <w:p w14:paraId="2AC0F8C0" w14:textId="77777777" w:rsidR="000E038E" w:rsidRPr="002E3876" w:rsidRDefault="000E038E" w:rsidP="007B7B90">
                                <w:pPr>
                                  <w:rPr>
                                    <w:szCs w:val="24"/>
                                  </w:rPr>
                                </w:pPr>
                              </w:p>
                            </w:tc>
                            <w:tc>
                              <w:tcPr>
                                <w:tcW w:w="15564" w:type="dxa"/>
                                <w:gridSpan w:val="9"/>
                                <w:vMerge/>
                                <w:tcBorders>
                                  <w:left w:val="single" w:sz="4" w:space="0" w:color="auto"/>
                                  <w:right w:val="single" w:sz="4" w:space="0" w:color="auto"/>
                                </w:tcBorders>
                                <w:shd w:val="clear" w:color="auto" w:fill="auto"/>
                              </w:tcPr>
                              <w:p w14:paraId="48139473" w14:textId="77777777" w:rsidR="000E038E" w:rsidRPr="002E3876" w:rsidRDefault="000E038E" w:rsidP="007B7B90">
                                <w:pPr>
                                  <w:rPr>
                                    <w:szCs w:val="24"/>
                                  </w:rPr>
                                </w:pPr>
                              </w:p>
                            </w:tc>
                          </w:tr>
                          <w:tr w:rsidR="000E038E" w:rsidRPr="00045AA3" w14:paraId="0EB93CAE" w14:textId="77777777" w:rsidTr="007B7B90">
                            <w:trPr>
                              <w:trHeight w:val="1693"/>
                              <w:jc w:val="center"/>
                            </w:trPr>
                            <w:tc>
                              <w:tcPr>
                                <w:tcW w:w="28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1832EB6" w14:textId="77777777" w:rsidR="000E038E" w:rsidRDefault="000E038E" w:rsidP="007B7B90">
                                <w:pPr>
                                  <w:jc w:val="center"/>
                                </w:pPr>
                                <w:r w:rsidRPr="006A0410">
                                  <w:rPr>
                                    <w:sz w:val="16"/>
                                    <w:szCs w:val="16"/>
                                  </w:rPr>
                                  <w:t>Подпись и дата</w:t>
                                </w:r>
                              </w:p>
                            </w:tc>
                            <w:tc>
                              <w:tcPr>
                                <w:tcW w:w="282" w:type="dxa"/>
                                <w:tcBorders>
                                  <w:top w:val="single" w:sz="4" w:space="0" w:color="auto"/>
                                  <w:left w:val="single" w:sz="4" w:space="0" w:color="auto"/>
                                  <w:bottom w:val="single" w:sz="4" w:space="0" w:color="auto"/>
                                  <w:right w:val="single" w:sz="4" w:space="0" w:color="auto"/>
                                </w:tcBorders>
                                <w:shd w:val="clear" w:color="auto" w:fill="auto"/>
                              </w:tcPr>
                              <w:p w14:paraId="00A3DA75" w14:textId="77777777" w:rsidR="000E038E" w:rsidRPr="002E3876" w:rsidRDefault="000E038E" w:rsidP="007B7B90">
                                <w:pPr>
                                  <w:rPr>
                                    <w:szCs w:val="24"/>
                                  </w:rPr>
                                </w:pPr>
                              </w:p>
                            </w:tc>
                            <w:tc>
                              <w:tcPr>
                                <w:tcW w:w="15564" w:type="dxa"/>
                                <w:gridSpan w:val="9"/>
                                <w:vMerge/>
                                <w:tcBorders>
                                  <w:left w:val="single" w:sz="4" w:space="0" w:color="auto"/>
                                  <w:right w:val="single" w:sz="4" w:space="0" w:color="auto"/>
                                </w:tcBorders>
                                <w:shd w:val="clear" w:color="auto" w:fill="auto"/>
                              </w:tcPr>
                              <w:p w14:paraId="290061EB" w14:textId="77777777" w:rsidR="000E038E" w:rsidRPr="002E3876" w:rsidRDefault="000E038E" w:rsidP="007B7B90">
                                <w:pPr>
                                  <w:rPr>
                                    <w:szCs w:val="24"/>
                                  </w:rPr>
                                </w:pPr>
                              </w:p>
                            </w:tc>
                          </w:tr>
                          <w:tr w:rsidR="000E038E" w:rsidRPr="00045AA3" w14:paraId="51166D5E" w14:textId="77777777" w:rsidTr="007B7B90">
                            <w:trPr>
                              <w:trHeight w:val="829"/>
                              <w:jc w:val="center"/>
                            </w:trPr>
                            <w:tc>
                              <w:tcPr>
                                <w:tcW w:w="28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359A90D" w14:textId="77777777" w:rsidR="000E038E" w:rsidRDefault="000E038E" w:rsidP="007B7B90">
                                <w:pPr>
                                  <w:jc w:val="center"/>
                                </w:pPr>
                                <w:r w:rsidRPr="006A0410">
                                  <w:rPr>
                                    <w:sz w:val="16"/>
                                    <w:szCs w:val="16"/>
                                  </w:rPr>
                                  <w:t>Инв. №</w:t>
                                </w:r>
                              </w:p>
                            </w:tc>
                            <w:tc>
                              <w:tcPr>
                                <w:tcW w:w="282" w:type="dxa"/>
                                <w:vMerge w:val="restart"/>
                                <w:tcBorders>
                                  <w:top w:val="single" w:sz="4" w:space="0" w:color="auto"/>
                                  <w:left w:val="single" w:sz="4" w:space="0" w:color="auto"/>
                                  <w:bottom w:val="single" w:sz="4" w:space="0" w:color="auto"/>
                                  <w:right w:val="single" w:sz="4" w:space="0" w:color="auto"/>
                                </w:tcBorders>
                                <w:shd w:val="clear" w:color="auto" w:fill="auto"/>
                              </w:tcPr>
                              <w:p w14:paraId="51B74501" w14:textId="77777777" w:rsidR="000E038E" w:rsidRPr="002E3876" w:rsidRDefault="000E038E" w:rsidP="007B7B90">
                                <w:pPr>
                                  <w:rPr>
                                    <w:szCs w:val="24"/>
                                  </w:rPr>
                                </w:pPr>
                              </w:p>
                            </w:tc>
                            <w:tc>
                              <w:tcPr>
                                <w:tcW w:w="15564" w:type="dxa"/>
                                <w:gridSpan w:val="9"/>
                                <w:vMerge/>
                                <w:tcBorders>
                                  <w:left w:val="single" w:sz="4" w:space="0" w:color="auto"/>
                                  <w:right w:val="single" w:sz="4" w:space="0" w:color="auto"/>
                                </w:tcBorders>
                                <w:shd w:val="clear" w:color="auto" w:fill="auto"/>
                              </w:tcPr>
                              <w:p w14:paraId="7EDF2188" w14:textId="77777777" w:rsidR="000E038E" w:rsidRPr="002E3876" w:rsidRDefault="000E038E" w:rsidP="007B7B90">
                                <w:pPr>
                                  <w:jc w:val="center"/>
                                  <w:rPr>
                                    <w:szCs w:val="24"/>
                                  </w:rPr>
                                </w:pPr>
                              </w:p>
                            </w:tc>
                          </w:tr>
                          <w:tr w:rsidR="000E038E" w:rsidRPr="00045AA3" w14:paraId="1C86D161" w14:textId="77777777" w:rsidTr="007B7B90">
                            <w:trPr>
                              <w:trHeight w:hRule="exact" w:val="284"/>
                              <w:jc w:val="center"/>
                            </w:trPr>
                            <w:tc>
                              <w:tcPr>
                                <w:tcW w:w="285" w:type="dxa"/>
                                <w:vMerge/>
                                <w:tcBorders>
                                  <w:top w:val="single" w:sz="4" w:space="0" w:color="auto"/>
                                  <w:left w:val="single" w:sz="4" w:space="0" w:color="auto"/>
                                  <w:bottom w:val="single" w:sz="4" w:space="0" w:color="auto"/>
                                  <w:right w:val="single" w:sz="4" w:space="0" w:color="auto"/>
                                </w:tcBorders>
                                <w:shd w:val="clear" w:color="auto" w:fill="auto"/>
                              </w:tcPr>
                              <w:p w14:paraId="646E9EDD" w14:textId="77777777" w:rsidR="000E038E" w:rsidRPr="002E3876" w:rsidRDefault="000E038E" w:rsidP="007B7B90">
                                <w:pPr>
                                  <w:rPr>
                                    <w:szCs w:val="24"/>
                                  </w:rPr>
                                </w:pPr>
                              </w:p>
                            </w:tc>
                            <w:tc>
                              <w:tcPr>
                                <w:tcW w:w="282" w:type="dxa"/>
                                <w:vMerge/>
                                <w:tcBorders>
                                  <w:top w:val="single" w:sz="4" w:space="0" w:color="auto"/>
                                  <w:left w:val="single" w:sz="4" w:space="0" w:color="auto"/>
                                  <w:bottom w:val="single" w:sz="4" w:space="0" w:color="auto"/>
                                  <w:right w:val="single" w:sz="4" w:space="0" w:color="auto"/>
                                </w:tcBorders>
                                <w:shd w:val="clear" w:color="auto" w:fill="auto"/>
                              </w:tcPr>
                              <w:p w14:paraId="02D17DD3" w14:textId="77777777" w:rsidR="000E038E" w:rsidRPr="002E3876" w:rsidRDefault="000E038E" w:rsidP="007B7B90">
                                <w:pPr>
                                  <w:rPr>
                                    <w:szCs w:val="24"/>
                                  </w:rPr>
                                </w:pPr>
                              </w:p>
                            </w:tc>
                            <w:tc>
                              <w:tcPr>
                                <w:tcW w:w="5387" w:type="dxa"/>
                                <w:vMerge w:val="restart"/>
                                <w:tcBorders>
                                  <w:left w:val="single" w:sz="4" w:space="0" w:color="auto"/>
                                  <w:right w:val="single" w:sz="4" w:space="0" w:color="auto"/>
                                </w:tcBorders>
                                <w:shd w:val="clear" w:color="auto" w:fill="auto"/>
                              </w:tcPr>
                              <w:p w14:paraId="39D4AC98"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EEE0BC1"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D45AEFF" w14:textId="77777777" w:rsidR="000E038E" w:rsidRPr="002E3876" w:rsidRDefault="000E038E" w:rsidP="007B7B90">
                                <w:pPr>
                                  <w:rPr>
                                    <w:szCs w:val="24"/>
                                  </w:rPr>
                                </w:pP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75575C34" w14:textId="77777777" w:rsidR="000E038E" w:rsidRPr="002E3876" w:rsidRDefault="000E038E" w:rsidP="007B7B90">
                                <w:pPr>
                                  <w:rPr>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3792290" w14:textId="77777777" w:rsidR="000E038E" w:rsidRPr="002E3876" w:rsidRDefault="000E038E" w:rsidP="007B7B90">
                                <w:pPr>
                                  <w:rPr>
                                    <w:szCs w:val="24"/>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492FC8E7"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93B108C" w14:textId="77777777" w:rsidR="000E038E" w:rsidRPr="002E3876" w:rsidRDefault="000E038E" w:rsidP="007B7B90">
                                <w:pPr>
                                  <w:jc w:val="center"/>
                                  <w:rPr>
                                    <w:szCs w:val="24"/>
                                  </w:rPr>
                                </w:pPr>
                              </w:p>
                            </w:tc>
                            <w:tc>
                              <w:tcPr>
                                <w:tcW w:w="549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F6A166" w14:textId="58AB5282" w:rsidR="000E038E" w:rsidRPr="00F82A6C" w:rsidRDefault="000E038E" w:rsidP="007B7B90">
                                <w:pPr>
                                  <w:spacing w:after="0" w:line="240" w:lineRule="auto"/>
                                  <w:jc w:val="center"/>
                                  <w:rPr>
                                    <w:sz w:val="28"/>
                                    <w:szCs w:val="28"/>
                                  </w:rPr>
                                </w:pPr>
                                <w:r w:rsidRPr="007C12F9">
                                  <w:rPr>
                                    <w:sz w:val="36"/>
                                    <w:szCs w:val="36"/>
                                  </w:rPr>
                                  <w:t>5-825/4-ПЗ3.1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9ABE65" w14:textId="77777777" w:rsidR="000E038E" w:rsidRPr="00CC6C15" w:rsidRDefault="000E038E" w:rsidP="007B7B90">
                                <w:pPr>
                                  <w:jc w:val="center"/>
                                  <w:rPr>
                                    <w:szCs w:val="24"/>
                                  </w:rPr>
                                </w:pPr>
                                <w:r w:rsidRPr="00CC6C15">
                                  <w:rPr>
                                    <w:szCs w:val="24"/>
                                  </w:rPr>
                                  <w:t>Лист</w:t>
                                </w:r>
                              </w:p>
                            </w:tc>
                          </w:tr>
                          <w:tr w:rsidR="000E038E" w:rsidRPr="00045AA3" w14:paraId="5D2DFD1F" w14:textId="77777777" w:rsidTr="007B7B90">
                            <w:trPr>
                              <w:trHeight w:hRule="exact" w:val="284"/>
                              <w:jc w:val="center"/>
                            </w:trPr>
                            <w:tc>
                              <w:tcPr>
                                <w:tcW w:w="285" w:type="dxa"/>
                                <w:vMerge/>
                                <w:tcBorders>
                                  <w:top w:val="single" w:sz="4" w:space="0" w:color="auto"/>
                                  <w:left w:val="single" w:sz="4" w:space="0" w:color="auto"/>
                                  <w:bottom w:val="single" w:sz="4" w:space="0" w:color="auto"/>
                                  <w:right w:val="single" w:sz="4" w:space="0" w:color="auto"/>
                                </w:tcBorders>
                                <w:shd w:val="clear" w:color="auto" w:fill="auto"/>
                              </w:tcPr>
                              <w:p w14:paraId="7B1B41EA" w14:textId="77777777" w:rsidR="000E038E" w:rsidRPr="002E3876" w:rsidRDefault="000E038E" w:rsidP="007B7B90">
                                <w:pPr>
                                  <w:rPr>
                                    <w:szCs w:val="24"/>
                                  </w:rPr>
                                </w:pPr>
                              </w:p>
                            </w:tc>
                            <w:tc>
                              <w:tcPr>
                                <w:tcW w:w="282" w:type="dxa"/>
                                <w:vMerge/>
                                <w:tcBorders>
                                  <w:top w:val="single" w:sz="4" w:space="0" w:color="auto"/>
                                  <w:left w:val="single" w:sz="4" w:space="0" w:color="auto"/>
                                  <w:bottom w:val="single" w:sz="4" w:space="0" w:color="auto"/>
                                  <w:right w:val="single" w:sz="4" w:space="0" w:color="auto"/>
                                </w:tcBorders>
                                <w:shd w:val="clear" w:color="auto" w:fill="auto"/>
                              </w:tcPr>
                              <w:p w14:paraId="5FBC9961" w14:textId="77777777" w:rsidR="000E038E" w:rsidRPr="002E3876" w:rsidRDefault="000E038E" w:rsidP="007B7B90">
                                <w:pPr>
                                  <w:rPr>
                                    <w:szCs w:val="24"/>
                                  </w:rPr>
                                </w:pPr>
                              </w:p>
                            </w:tc>
                            <w:tc>
                              <w:tcPr>
                                <w:tcW w:w="5387" w:type="dxa"/>
                                <w:vMerge/>
                                <w:tcBorders>
                                  <w:left w:val="single" w:sz="4" w:space="0" w:color="auto"/>
                                  <w:right w:val="single" w:sz="4" w:space="0" w:color="auto"/>
                                </w:tcBorders>
                                <w:shd w:val="clear" w:color="auto" w:fill="auto"/>
                              </w:tcPr>
                              <w:p w14:paraId="61550351"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56D158B"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4E0242E" w14:textId="77777777" w:rsidR="000E038E" w:rsidRPr="002E3876" w:rsidRDefault="000E038E" w:rsidP="007B7B90">
                                <w:pPr>
                                  <w:rPr>
                                    <w:szCs w:val="24"/>
                                  </w:rPr>
                                </w:pP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75D8B267" w14:textId="77777777" w:rsidR="000E038E" w:rsidRPr="002E3876" w:rsidRDefault="000E038E" w:rsidP="007B7B90">
                                <w:pPr>
                                  <w:rPr>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5411461" w14:textId="77777777" w:rsidR="000E038E" w:rsidRPr="002E3876" w:rsidRDefault="000E038E" w:rsidP="007B7B90">
                                <w:pPr>
                                  <w:rPr>
                                    <w:szCs w:val="24"/>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7CB7838F"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73EF93D" w14:textId="77777777" w:rsidR="000E038E" w:rsidRPr="002E3876" w:rsidRDefault="000E038E" w:rsidP="007B7B90">
                                <w:pPr>
                                  <w:jc w:val="center"/>
                                  <w:rPr>
                                    <w:szCs w:val="24"/>
                                  </w:rPr>
                                </w:pPr>
                              </w:p>
                            </w:tc>
                            <w:tc>
                              <w:tcPr>
                                <w:tcW w:w="5490" w:type="dxa"/>
                                <w:vMerge/>
                                <w:tcBorders>
                                  <w:top w:val="single" w:sz="4" w:space="0" w:color="auto"/>
                                  <w:left w:val="single" w:sz="4" w:space="0" w:color="auto"/>
                                  <w:bottom w:val="single" w:sz="4" w:space="0" w:color="auto"/>
                                  <w:right w:val="single" w:sz="4" w:space="0" w:color="auto"/>
                                </w:tcBorders>
                                <w:shd w:val="clear" w:color="auto" w:fill="auto"/>
                              </w:tcPr>
                              <w:p w14:paraId="35EC6F67" w14:textId="77777777" w:rsidR="000E038E" w:rsidRPr="00CC6C15" w:rsidRDefault="000E038E" w:rsidP="007B7B90">
                                <w:pPr>
                                  <w:rPr>
                                    <w:szCs w:val="24"/>
                                  </w:rPr>
                                </w:pPr>
                              </w:p>
                            </w:tc>
                            <w:tc>
                              <w:tcPr>
                                <w:tcW w:w="709" w:type="dxa"/>
                                <w:vMerge w:val="restart"/>
                                <w:tcBorders>
                                  <w:top w:val="single" w:sz="4" w:space="0" w:color="auto"/>
                                  <w:left w:val="single" w:sz="4" w:space="0" w:color="auto"/>
                                  <w:right w:val="single" w:sz="4" w:space="0" w:color="auto"/>
                                </w:tcBorders>
                                <w:shd w:val="clear" w:color="auto" w:fill="auto"/>
                                <w:vAlign w:val="center"/>
                              </w:tcPr>
                              <w:p w14:paraId="4A7A9EE1" w14:textId="33099D90" w:rsidR="000E038E" w:rsidRPr="00CC6C15" w:rsidRDefault="000E038E" w:rsidP="007B7B90">
                                <w:pPr>
                                  <w:spacing w:after="0" w:line="240" w:lineRule="auto"/>
                                  <w:jc w:val="center"/>
                                  <w:rPr>
                                    <w:szCs w:val="24"/>
                                  </w:rPr>
                                </w:pPr>
                                <w:r w:rsidRPr="00CC6C15">
                                  <w:rPr>
                                    <w:szCs w:val="24"/>
                                  </w:rPr>
                                  <w:fldChar w:fldCharType="begin"/>
                                </w:r>
                                <w:r w:rsidRPr="00CC6C15">
                                  <w:rPr>
                                    <w:szCs w:val="24"/>
                                  </w:rPr>
                                  <w:instrText>PAGE   \* MERGEFORMAT</w:instrText>
                                </w:r>
                                <w:r w:rsidRPr="00CC6C15">
                                  <w:rPr>
                                    <w:szCs w:val="24"/>
                                  </w:rPr>
                                  <w:fldChar w:fldCharType="separate"/>
                                </w:r>
                                <w:r w:rsidR="00BC0468">
                                  <w:rPr>
                                    <w:noProof/>
                                    <w:szCs w:val="24"/>
                                  </w:rPr>
                                  <w:t>71</w:t>
                                </w:r>
                                <w:r w:rsidRPr="00CC6C15">
                                  <w:rPr>
                                    <w:szCs w:val="24"/>
                                  </w:rPr>
                                  <w:fldChar w:fldCharType="end"/>
                                </w:r>
                              </w:p>
                            </w:tc>
                          </w:tr>
                          <w:tr w:rsidR="000E038E" w:rsidRPr="00045AA3" w14:paraId="203D973B" w14:textId="77777777" w:rsidTr="007B7B90">
                            <w:trPr>
                              <w:trHeight w:hRule="exact" w:val="284"/>
                              <w:jc w:val="center"/>
                            </w:trPr>
                            <w:tc>
                              <w:tcPr>
                                <w:tcW w:w="285" w:type="dxa"/>
                                <w:vMerge/>
                                <w:tcBorders>
                                  <w:top w:val="single" w:sz="4" w:space="0" w:color="auto"/>
                                  <w:left w:val="single" w:sz="4" w:space="0" w:color="auto"/>
                                  <w:bottom w:val="single" w:sz="4" w:space="0" w:color="auto"/>
                                  <w:right w:val="single" w:sz="4" w:space="0" w:color="auto"/>
                                </w:tcBorders>
                                <w:shd w:val="clear" w:color="auto" w:fill="auto"/>
                              </w:tcPr>
                              <w:p w14:paraId="485470DE" w14:textId="77777777" w:rsidR="000E038E" w:rsidRPr="002E3876" w:rsidRDefault="000E038E" w:rsidP="007B7B90">
                                <w:pPr>
                                  <w:rPr>
                                    <w:szCs w:val="24"/>
                                  </w:rPr>
                                </w:pPr>
                              </w:p>
                            </w:tc>
                            <w:tc>
                              <w:tcPr>
                                <w:tcW w:w="282" w:type="dxa"/>
                                <w:vMerge/>
                                <w:tcBorders>
                                  <w:top w:val="single" w:sz="4" w:space="0" w:color="auto"/>
                                  <w:left w:val="single" w:sz="4" w:space="0" w:color="auto"/>
                                  <w:bottom w:val="single" w:sz="4" w:space="0" w:color="auto"/>
                                  <w:right w:val="single" w:sz="4" w:space="0" w:color="auto"/>
                                </w:tcBorders>
                                <w:shd w:val="clear" w:color="auto" w:fill="auto"/>
                              </w:tcPr>
                              <w:p w14:paraId="6A7ACFFC" w14:textId="77777777" w:rsidR="000E038E" w:rsidRPr="002E3876" w:rsidRDefault="000E038E" w:rsidP="007B7B90">
                                <w:pPr>
                                  <w:rPr>
                                    <w:szCs w:val="24"/>
                                  </w:rPr>
                                </w:pPr>
                              </w:p>
                            </w:tc>
                            <w:tc>
                              <w:tcPr>
                                <w:tcW w:w="5387" w:type="dxa"/>
                                <w:vMerge/>
                                <w:tcBorders>
                                  <w:left w:val="single" w:sz="4" w:space="0" w:color="auto"/>
                                  <w:bottom w:val="single" w:sz="4" w:space="0" w:color="auto"/>
                                  <w:right w:val="single" w:sz="4" w:space="0" w:color="auto"/>
                                </w:tcBorders>
                                <w:shd w:val="clear" w:color="auto" w:fill="auto"/>
                              </w:tcPr>
                              <w:p w14:paraId="0489E080" w14:textId="77777777" w:rsidR="000E038E" w:rsidRPr="002E3876" w:rsidRDefault="000E038E" w:rsidP="007B7B90">
                                <w:pPr>
                                  <w:jc w:val="cente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38763BD5" w14:textId="77777777" w:rsidR="000E038E" w:rsidRPr="00CC6C15" w:rsidRDefault="000E038E" w:rsidP="007B7B90">
                                <w:pPr>
                                  <w:spacing w:after="0"/>
                                  <w:jc w:val="center"/>
                                  <w:rPr>
                                    <w:sz w:val="16"/>
                                    <w:szCs w:val="16"/>
                                  </w:rPr>
                                </w:pPr>
                                <w:r w:rsidRPr="00CC6C15">
                                  <w:rPr>
                                    <w:sz w:val="16"/>
                                    <w:szCs w:val="16"/>
                                  </w:rPr>
                                  <w:t>Изм.</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AE23019" w14:textId="77777777" w:rsidR="000E038E" w:rsidRPr="00CC6C15" w:rsidRDefault="000E038E" w:rsidP="007B7B90">
                                <w:pPr>
                                  <w:spacing w:after="0"/>
                                  <w:jc w:val="center"/>
                                  <w:rPr>
                                    <w:sz w:val="16"/>
                                    <w:szCs w:val="16"/>
                                  </w:rPr>
                                </w:pPr>
                                <w:r w:rsidRPr="00CC6C15">
                                  <w:rPr>
                                    <w:sz w:val="16"/>
                                    <w:szCs w:val="16"/>
                                  </w:rPr>
                                  <w:t>Кол.уч</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425C0121" w14:textId="77777777" w:rsidR="000E038E" w:rsidRPr="00CC6C15" w:rsidRDefault="000E038E" w:rsidP="007B7B90">
                                <w:pPr>
                                  <w:spacing w:after="0"/>
                                  <w:jc w:val="center"/>
                                  <w:rPr>
                                    <w:sz w:val="16"/>
                                    <w:szCs w:val="16"/>
                                  </w:rPr>
                                </w:pPr>
                                <w:r w:rsidRPr="00CC6C15">
                                  <w:rPr>
                                    <w:sz w:val="16"/>
                                    <w:szCs w:val="16"/>
                                  </w:rPr>
                                  <w:t>Лист</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EA424DB" w14:textId="77777777" w:rsidR="000E038E" w:rsidRPr="00CC6C15" w:rsidRDefault="000E038E" w:rsidP="007B7B90">
                                <w:pPr>
                                  <w:spacing w:after="0"/>
                                  <w:jc w:val="center"/>
                                  <w:rPr>
                                    <w:sz w:val="16"/>
                                    <w:szCs w:val="16"/>
                                  </w:rPr>
                                </w:pPr>
                                <w:r w:rsidRPr="00CC6C15">
                                  <w:rPr>
                                    <w:sz w:val="16"/>
                                    <w:szCs w:val="16"/>
                                  </w:rPr>
                                  <w:t>№ док</w:t>
                                </w: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5A26C58A" w14:textId="77777777" w:rsidR="000E038E" w:rsidRPr="00CC6C15" w:rsidRDefault="000E038E" w:rsidP="007B7B90">
                                <w:pPr>
                                  <w:spacing w:after="0"/>
                                  <w:jc w:val="center"/>
                                  <w:rPr>
                                    <w:sz w:val="16"/>
                                    <w:szCs w:val="16"/>
                                  </w:rPr>
                                </w:pPr>
                                <w:r w:rsidRPr="00CC6C15">
                                  <w:rPr>
                                    <w:sz w:val="16"/>
                                    <w:szCs w:val="16"/>
                                  </w:rPr>
                                  <w:t>Подпись</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C753320" w14:textId="77777777" w:rsidR="000E038E" w:rsidRPr="00CC6C15" w:rsidRDefault="000E038E" w:rsidP="007B7B90">
                                <w:pPr>
                                  <w:spacing w:after="0"/>
                                  <w:jc w:val="center"/>
                                  <w:rPr>
                                    <w:sz w:val="16"/>
                                    <w:szCs w:val="16"/>
                                  </w:rPr>
                                </w:pPr>
                                <w:r w:rsidRPr="00CC6C15">
                                  <w:rPr>
                                    <w:sz w:val="16"/>
                                    <w:szCs w:val="16"/>
                                  </w:rPr>
                                  <w:t>Дата</w:t>
                                </w:r>
                              </w:p>
                            </w:tc>
                            <w:tc>
                              <w:tcPr>
                                <w:tcW w:w="5490" w:type="dxa"/>
                                <w:vMerge/>
                                <w:tcBorders>
                                  <w:left w:val="single" w:sz="4" w:space="0" w:color="auto"/>
                                  <w:bottom w:val="single" w:sz="4" w:space="0" w:color="auto"/>
                                  <w:right w:val="single" w:sz="4" w:space="0" w:color="auto"/>
                                </w:tcBorders>
                                <w:shd w:val="clear" w:color="auto" w:fill="auto"/>
                              </w:tcPr>
                              <w:p w14:paraId="57370CFE" w14:textId="77777777" w:rsidR="000E038E" w:rsidRPr="002E3876" w:rsidRDefault="000E038E" w:rsidP="007B7B90">
                                <w:pPr>
                                  <w:rPr>
                                    <w:szCs w:val="24"/>
                                  </w:rPr>
                                </w:pPr>
                              </w:p>
                            </w:tc>
                            <w:tc>
                              <w:tcPr>
                                <w:tcW w:w="709" w:type="dxa"/>
                                <w:vMerge/>
                                <w:tcBorders>
                                  <w:left w:val="single" w:sz="4" w:space="0" w:color="auto"/>
                                  <w:bottom w:val="single" w:sz="4" w:space="0" w:color="auto"/>
                                  <w:right w:val="single" w:sz="4" w:space="0" w:color="auto"/>
                                </w:tcBorders>
                                <w:shd w:val="clear" w:color="auto" w:fill="auto"/>
                              </w:tcPr>
                              <w:p w14:paraId="75FA5937" w14:textId="77777777" w:rsidR="000E038E" w:rsidRPr="002E3876" w:rsidRDefault="000E038E" w:rsidP="007B7B90">
                                <w:pPr>
                                  <w:rPr>
                                    <w:szCs w:val="24"/>
                                  </w:rPr>
                                </w:pPr>
                              </w:p>
                            </w:tc>
                          </w:tr>
                        </w:tbl>
                        <w:p w14:paraId="75DF7CD6" w14:textId="77777777" w:rsidR="000E038E" w:rsidRPr="004E55B4" w:rsidRDefault="000E038E" w:rsidP="007B7B90">
                          <w:pPr>
                            <w:rPr>
                              <w:lang w:val="en-US"/>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563" o:spid="_x0000_s1036" type="#_x0000_t202" style="position:absolute;left:0;text-align:left;margin-left:20.95pt;margin-top:14.95pt;width:810.75pt;height:1160.2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" filled="f" stroked="f">
              <v:textbox inset="0,0,0,0">
                <w:txbxContent>
                  <w:tbl>
                    <w:tblPr>
                      <w:tblW w:w="16131" w:type="dxa"/>
                      <w:jc w:val="center"/>
                      <w:tblLayout w:type="fixed"/>
                      <w:tblCellMar>
                        <w:left w:w="0" w:type="dxa"/>
                        <w:right w:w="0" w:type="dxa"/>
                      </w:tblCellMar>
                      <w:tblLook w:val="04A0" w:firstRow="1" w:lastRow="0" w:firstColumn="1" w:lastColumn="0" w:noHBand="0" w:noVBand="1"/>
                    </w:tblPr>
                    <w:tblGrid>
                      <w:gridCol w:w="285"/>
                      <w:gridCol w:w="282"/>
                      <w:gridCol w:w="5387"/>
                      <w:gridCol w:w="568"/>
                      <w:gridCol w:w="568"/>
                      <w:gridCol w:w="854"/>
                      <w:gridCol w:w="567"/>
                      <w:gridCol w:w="853"/>
                      <w:gridCol w:w="568"/>
                      <w:gridCol w:w="5490"/>
                      <w:gridCol w:w="709"/>
                    </w:tblGrid>
                    <w:tr w:rsidR="000E038E" w:rsidRPr="00045AA3" w14:paraId="1E632B50" w14:textId="77777777" w:rsidTr="007B7B90">
                      <w:trPr>
                        <w:trHeight w:hRule="exact" w:val="851"/>
                        <w:jc w:val="center"/>
                      </w:trPr>
                      <w:tc>
                        <w:tcPr>
                          <w:tcW w:w="567" w:type="dxa"/>
                          <w:gridSpan w:val="2"/>
                          <w:vMerge w:val="restart"/>
                          <w:tcBorders>
                            <w:right w:val="single" w:sz="4" w:space="0" w:color="auto"/>
                          </w:tcBorders>
                          <w:shd w:val="clear" w:color="auto" w:fill="auto"/>
                        </w:tcPr>
                        <w:p w14:paraId="14316ABE" w14:textId="77777777" w:rsidR="000E038E" w:rsidRPr="002E3876" w:rsidRDefault="000E038E" w:rsidP="007B7B90">
                          <w:pPr>
                            <w:rPr>
                              <w:szCs w:val="24"/>
                            </w:rPr>
                          </w:pPr>
                        </w:p>
                      </w:tc>
                      <w:tc>
                        <w:tcPr>
                          <w:tcW w:w="14855" w:type="dxa"/>
                          <w:gridSpan w:val="8"/>
                          <w:tcBorders>
                            <w:top w:val="single" w:sz="4" w:space="0" w:color="auto"/>
                            <w:bottom w:val="single" w:sz="4" w:space="0" w:color="auto"/>
                            <w:right w:val="single" w:sz="4" w:space="0" w:color="auto"/>
                          </w:tcBorders>
                          <w:shd w:val="clear" w:color="auto" w:fill="auto"/>
                          <w:vAlign w:val="center"/>
                        </w:tcPr>
                        <w:p w14:paraId="46D8ABCD" w14:textId="2160BCB3" w:rsidR="000E038E" w:rsidRPr="00F65A70" w:rsidRDefault="000E038E" w:rsidP="007823D5">
                          <w:pPr>
                            <w:spacing w:after="0" w:line="240" w:lineRule="auto"/>
                            <w:ind w:left="284" w:right="340"/>
                            <w:jc w:val="center"/>
                            <w:rPr>
                              <w:sz w:val="18"/>
                              <w:szCs w:val="18"/>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r w:rsidRPr="00F65A70">
                            <w:rPr>
                              <w:sz w:val="18"/>
                              <w:szCs w:val="18"/>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143BAD5" w14:textId="0D81D943" w:rsidR="000E038E" w:rsidRPr="002E3876" w:rsidRDefault="000E038E" w:rsidP="007B7B90">
                          <w:pPr>
                            <w:spacing w:after="0" w:line="240" w:lineRule="auto"/>
                            <w:ind w:left="199" w:hanging="199"/>
                            <w:jc w:val="center"/>
                            <w:rPr>
                              <w:sz w:val="17"/>
                              <w:szCs w:val="17"/>
                            </w:rP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BC0468">
                            <w:rPr>
                              <w:noProof/>
                              <w:szCs w:val="24"/>
                            </w:rPr>
                            <w:instrText>71</w:instrText>
                          </w:r>
                          <w:r w:rsidRPr="00AB33A9">
                            <w:rPr>
                              <w:szCs w:val="24"/>
                            </w:rPr>
                            <w:fldChar w:fldCharType="end"/>
                          </w:r>
                          <w:r w:rsidRPr="00AB33A9">
                            <w:rPr>
                              <w:szCs w:val="24"/>
                            </w:rPr>
                            <w:instrText xml:space="preserve"> </w:instrText>
                          </w:r>
                          <w:r w:rsidRPr="00AB33A9">
                            <w:rPr>
                              <w:szCs w:val="24"/>
                            </w:rPr>
                            <w:fldChar w:fldCharType="separate"/>
                          </w:r>
                          <w:r w:rsidR="00BC0468">
                            <w:rPr>
                              <w:noProof/>
                              <w:szCs w:val="24"/>
                            </w:rPr>
                            <w:t>76</w:t>
                          </w:r>
                          <w:r w:rsidRPr="00AB33A9">
                            <w:rPr>
                              <w:szCs w:val="24"/>
                            </w:rPr>
                            <w:fldChar w:fldCharType="end"/>
                          </w:r>
                        </w:p>
                      </w:tc>
                    </w:tr>
                    <w:tr w:rsidR="000E038E" w:rsidRPr="00045AA3" w14:paraId="02735510" w14:textId="77777777" w:rsidTr="007B7B90">
                      <w:trPr>
                        <w:trHeight w:val="17436"/>
                        <w:jc w:val="center"/>
                      </w:trPr>
                      <w:tc>
                        <w:tcPr>
                          <w:tcW w:w="567" w:type="dxa"/>
                          <w:gridSpan w:val="2"/>
                          <w:vMerge/>
                          <w:tcBorders>
                            <w:bottom w:val="single" w:sz="4" w:space="0" w:color="auto"/>
                            <w:right w:val="single" w:sz="4" w:space="0" w:color="auto"/>
                          </w:tcBorders>
                          <w:shd w:val="clear" w:color="auto" w:fill="auto"/>
                        </w:tcPr>
                        <w:p w14:paraId="5D815CCD" w14:textId="77777777" w:rsidR="000E038E" w:rsidRPr="002E3876" w:rsidRDefault="000E038E" w:rsidP="007B7B90">
                          <w:pPr>
                            <w:rPr>
                              <w:szCs w:val="24"/>
                            </w:rPr>
                          </w:pPr>
                        </w:p>
                      </w:tc>
                      <w:tc>
                        <w:tcPr>
                          <w:tcW w:w="15564" w:type="dxa"/>
                          <w:gridSpan w:val="9"/>
                          <w:vMerge w:val="restart"/>
                          <w:tcBorders>
                            <w:top w:val="single" w:sz="4" w:space="0" w:color="auto"/>
                            <w:right w:val="single" w:sz="4" w:space="0" w:color="auto"/>
                          </w:tcBorders>
                          <w:shd w:val="clear" w:color="auto" w:fill="auto"/>
                        </w:tcPr>
                        <w:p w14:paraId="46D2076A" w14:textId="77777777" w:rsidR="000E038E" w:rsidRPr="002E3876" w:rsidRDefault="000E038E" w:rsidP="007B7B90">
                          <w:pPr>
                            <w:rPr>
                              <w:sz w:val="17"/>
                              <w:szCs w:val="17"/>
                            </w:rPr>
                          </w:pPr>
                        </w:p>
                      </w:tc>
                    </w:tr>
                    <w:tr w:rsidR="000E038E" w:rsidRPr="00045AA3" w14:paraId="3232CA2F" w14:textId="77777777" w:rsidTr="007B7B90">
                      <w:trPr>
                        <w:trHeight w:hRule="exact" w:val="1418"/>
                        <w:jc w:val="center"/>
                      </w:trPr>
                      <w:tc>
                        <w:tcPr>
                          <w:tcW w:w="28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D92FB57" w14:textId="77777777" w:rsidR="000E038E" w:rsidRDefault="000E038E" w:rsidP="007B7B90">
                          <w:pPr>
                            <w:ind w:left="284" w:firstLine="15"/>
                            <w:jc w:val="center"/>
                          </w:pPr>
                          <w:r w:rsidRPr="000E0995">
                            <w:rPr>
                              <w:sz w:val="16"/>
                              <w:szCs w:val="16"/>
                            </w:rPr>
                            <w:t>Взам. инв. №</w:t>
                          </w:r>
                        </w:p>
                      </w:tc>
                      <w:tc>
                        <w:tcPr>
                          <w:tcW w:w="282" w:type="dxa"/>
                          <w:tcBorders>
                            <w:top w:val="single" w:sz="4" w:space="0" w:color="auto"/>
                            <w:left w:val="single" w:sz="4" w:space="0" w:color="auto"/>
                            <w:bottom w:val="single" w:sz="4" w:space="0" w:color="auto"/>
                            <w:right w:val="single" w:sz="4" w:space="0" w:color="auto"/>
                          </w:tcBorders>
                          <w:shd w:val="clear" w:color="auto" w:fill="auto"/>
                        </w:tcPr>
                        <w:p w14:paraId="2AC0F8C0" w14:textId="77777777" w:rsidR="000E038E" w:rsidRPr="002E3876" w:rsidRDefault="000E038E" w:rsidP="007B7B90">
                          <w:pPr>
                            <w:rPr>
                              <w:szCs w:val="24"/>
                            </w:rPr>
                          </w:pPr>
                        </w:p>
                      </w:tc>
                      <w:tc>
                        <w:tcPr>
                          <w:tcW w:w="15564" w:type="dxa"/>
                          <w:gridSpan w:val="9"/>
                          <w:vMerge/>
                          <w:tcBorders>
                            <w:left w:val="single" w:sz="4" w:space="0" w:color="auto"/>
                            <w:right w:val="single" w:sz="4" w:space="0" w:color="auto"/>
                          </w:tcBorders>
                          <w:shd w:val="clear" w:color="auto" w:fill="auto"/>
                        </w:tcPr>
                        <w:p w14:paraId="48139473" w14:textId="77777777" w:rsidR="000E038E" w:rsidRPr="002E3876" w:rsidRDefault="000E038E" w:rsidP="007B7B90">
                          <w:pPr>
                            <w:rPr>
                              <w:szCs w:val="24"/>
                            </w:rPr>
                          </w:pPr>
                        </w:p>
                      </w:tc>
                    </w:tr>
                    <w:tr w:rsidR="000E038E" w:rsidRPr="00045AA3" w14:paraId="0EB93CAE" w14:textId="77777777" w:rsidTr="007B7B90">
                      <w:trPr>
                        <w:trHeight w:val="1693"/>
                        <w:jc w:val="center"/>
                      </w:trPr>
                      <w:tc>
                        <w:tcPr>
                          <w:tcW w:w="28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1832EB6" w14:textId="77777777" w:rsidR="000E038E" w:rsidRDefault="000E038E" w:rsidP="007B7B90">
                          <w:pPr>
                            <w:jc w:val="center"/>
                          </w:pPr>
                          <w:r w:rsidRPr="006A0410">
                            <w:rPr>
                              <w:sz w:val="16"/>
                              <w:szCs w:val="16"/>
                            </w:rPr>
                            <w:t>Подпись и дата</w:t>
                          </w:r>
                        </w:p>
                      </w:tc>
                      <w:tc>
                        <w:tcPr>
                          <w:tcW w:w="282" w:type="dxa"/>
                          <w:tcBorders>
                            <w:top w:val="single" w:sz="4" w:space="0" w:color="auto"/>
                            <w:left w:val="single" w:sz="4" w:space="0" w:color="auto"/>
                            <w:bottom w:val="single" w:sz="4" w:space="0" w:color="auto"/>
                            <w:right w:val="single" w:sz="4" w:space="0" w:color="auto"/>
                          </w:tcBorders>
                          <w:shd w:val="clear" w:color="auto" w:fill="auto"/>
                        </w:tcPr>
                        <w:p w14:paraId="00A3DA75" w14:textId="77777777" w:rsidR="000E038E" w:rsidRPr="002E3876" w:rsidRDefault="000E038E" w:rsidP="007B7B90">
                          <w:pPr>
                            <w:rPr>
                              <w:szCs w:val="24"/>
                            </w:rPr>
                          </w:pPr>
                        </w:p>
                      </w:tc>
                      <w:tc>
                        <w:tcPr>
                          <w:tcW w:w="15564" w:type="dxa"/>
                          <w:gridSpan w:val="9"/>
                          <w:vMerge/>
                          <w:tcBorders>
                            <w:left w:val="single" w:sz="4" w:space="0" w:color="auto"/>
                            <w:right w:val="single" w:sz="4" w:space="0" w:color="auto"/>
                          </w:tcBorders>
                          <w:shd w:val="clear" w:color="auto" w:fill="auto"/>
                        </w:tcPr>
                        <w:p w14:paraId="290061EB" w14:textId="77777777" w:rsidR="000E038E" w:rsidRPr="002E3876" w:rsidRDefault="000E038E" w:rsidP="007B7B90">
                          <w:pPr>
                            <w:rPr>
                              <w:szCs w:val="24"/>
                            </w:rPr>
                          </w:pPr>
                        </w:p>
                      </w:tc>
                    </w:tr>
                    <w:tr w:rsidR="000E038E" w:rsidRPr="00045AA3" w14:paraId="51166D5E" w14:textId="77777777" w:rsidTr="007B7B90">
                      <w:trPr>
                        <w:trHeight w:val="829"/>
                        <w:jc w:val="center"/>
                      </w:trPr>
                      <w:tc>
                        <w:tcPr>
                          <w:tcW w:w="28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359A90D" w14:textId="77777777" w:rsidR="000E038E" w:rsidRDefault="000E038E" w:rsidP="007B7B90">
                          <w:pPr>
                            <w:jc w:val="center"/>
                          </w:pPr>
                          <w:r w:rsidRPr="006A0410">
                            <w:rPr>
                              <w:sz w:val="16"/>
                              <w:szCs w:val="16"/>
                            </w:rPr>
                            <w:t>Инв. №</w:t>
                          </w:r>
                        </w:p>
                      </w:tc>
                      <w:tc>
                        <w:tcPr>
                          <w:tcW w:w="282" w:type="dxa"/>
                          <w:vMerge w:val="restart"/>
                          <w:tcBorders>
                            <w:top w:val="single" w:sz="4" w:space="0" w:color="auto"/>
                            <w:left w:val="single" w:sz="4" w:space="0" w:color="auto"/>
                            <w:bottom w:val="single" w:sz="4" w:space="0" w:color="auto"/>
                            <w:right w:val="single" w:sz="4" w:space="0" w:color="auto"/>
                          </w:tcBorders>
                          <w:shd w:val="clear" w:color="auto" w:fill="auto"/>
                        </w:tcPr>
                        <w:p w14:paraId="51B74501" w14:textId="77777777" w:rsidR="000E038E" w:rsidRPr="002E3876" w:rsidRDefault="000E038E" w:rsidP="007B7B90">
                          <w:pPr>
                            <w:rPr>
                              <w:szCs w:val="24"/>
                            </w:rPr>
                          </w:pPr>
                        </w:p>
                      </w:tc>
                      <w:tc>
                        <w:tcPr>
                          <w:tcW w:w="15564" w:type="dxa"/>
                          <w:gridSpan w:val="9"/>
                          <w:vMerge/>
                          <w:tcBorders>
                            <w:left w:val="single" w:sz="4" w:space="0" w:color="auto"/>
                            <w:right w:val="single" w:sz="4" w:space="0" w:color="auto"/>
                          </w:tcBorders>
                          <w:shd w:val="clear" w:color="auto" w:fill="auto"/>
                        </w:tcPr>
                        <w:p w14:paraId="7EDF2188" w14:textId="77777777" w:rsidR="000E038E" w:rsidRPr="002E3876" w:rsidRDefault="000E038E" w:rsidP="007B7B90">
                          <w:pPr>
                            <w:jc w:val="center"/>
                            <w:rPr>
                              <w:szCs w:val="24"/>
                            </w:rPr>
                          </w:pPr>
                        </w:p>
                      </w:tc>
                    </w:tr>
                    <w:tr w:rsidR="000E038E" w:rsidRPr="00045AA3" w14:paraId="1C86D161" w14:textId="77777777" w:rsidTr="007B7B90">
                      <w:trPr>
                        <w:trHeight w:hRule="exact" w:val="284"/>
                        <w:jc w:val="center"/>
                      </w:trPr>
                      <w:tc>
                        <w:tcPr>
                          <w:tcW w:w="285" w:type="dxa"/>
                          <w:vMerge/>
                          <w:tcBorders>
                            <w:top w:val="single" w:sz="4" w:space="0" w:color="auto"/>
                            <w:left w:val="single" w:sz="4" w:space="0" w:color="auto"/>
                            <w:bottom w:val="single" w:sz="4" w:space="0" w:color="auto"/>
                            <w:right w:val="single" w:sz="4" w:space="0" w:color="auto"/>
                          </w:tcBorders>
                          <w:shd w:val="clear" w:color="auto" w:fill="auto"/>
                        </w:tcPr>
                        <w:p w14:paraId="646E9EDD" w14:textId="77777777" w:rsidR="000E038E" w:rsidRPr="002E3876" w:rsidRDefault="000E038E" w:rsidP="007B7B90">
                          <w:pPr>
                            <w:rPr>
                              <w:szCs w:val="24"/>
                            </w:rPr>
                          </w:pPr>
                        </w:p>
                      </w:tc>
                      <w:tc>
                        <w:tcPr>
                          <w:tcW w:w="282" w:type="dxa"/>
                          <w:vMerge/>
                          <w:tcBorders>
                            <w:top w:val="single" w:sz="4" w:space="0" w:color="auto"/>
                            <w:left w:val="single" w:sz="4" w:space="0" w:color="auto"/>
                            <w:bottom w:val="single" w:sz="4" w:space="0" w:color="auto"/>
                            <w:right w:val="single" w:sz="4" w:space="0" w:color="auto"/>
                          </w:tcBorders>
                          <w:shd w:val="clear" w:color="auto" w:fill="auto"/>
                        </w:tcPr>
                        <w:p w14:paraId="02D17DD3" w14:textId="77777777" w:rsidR="000E038E" w:rsidRPr="002E3876" w:rsidRDefault="000E038E" w:rsidP="007B7B90">
                          <w:pPr>
                            <w:rPr>
                              <w:szCs w:val="24"/>
                            </w:rPr>
                          </w:pPr>
                        </w:p>
                      </w:tc>
                      <w:tc>
                        <w:tcPr>
                          <w:tcW w:w="5387" w:type="dxa"/>
                          <w:vMerge w:val="restart"/>
                          <w:tcBorders>
                            <w:left w:val="single" w:sz="4" w:space="0" w:color="auto"/>
                            <w:right w:val="single" w:sz="4" w:space="0" w:color="auto"/>
                          </w:tcBorders>
                          <w:shd w:val="clear" w:color="auto" w:fill="auto"/>
                        </w:tcPr>
                        <w:p w14:paraId="39D4AC98"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EEE0BC1"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D45AEFF" w14:textId="77777777" w:rsidR="000E038E" w:rsidRPr="002E3876" w:rsidRDefault="000E038E" w:rsidP="007B7B90">
                          <w:pPr>
                            <w:rPr>
                              <w:szCs w:val="24"/>
                            </w:rPr>
                          </w:pP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75575C34" w14:textId="77777777" w:rsidR="000E038E" w:rsidRPr="002E3876" w:rsidRDefault="000E038E" w:rsidP="007B7B90">
                          <w:pPr>
                            <w:rPr>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3792290" w14:textId="77777777" w:rsidR="000E038E" w:rsidRPr="002E3876" w:rsidRDefault="000E038E" w:rsidP="007B7B90">
                          <w:pPr>
                            <w:rPr>
                              <w:szCs w:val="24"/>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492FC8E7"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93B108C" w14:textId="77777777" w:rsidR="000E038E" w:rsidRPr="002E3876" w:rsidRDefault="000E038E" w:rsidP="007B7B90">
                          <w:pPr>
                            <w:jc w:val="center"/>
                            <w:rPr>
                              <w:szCs w:val="24"/>
                            </w:rPr>
                          </w:pPr>
                        </w:p>
                      </w:tc>
                      <w:tc>
                        <w:tcPr>
                          <w:tcW w:w="549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F6A166" w14:textId="58AB5282" w:rsidR="000E038E" w:rsidRPr="00F82A6C" w:rsidRDefault="000E038E" w:rsidP="007B7B90">
                          <w:pPr>
                            <w:spacing w:after="0" w:line="240" w:lineRule="auto"/>
                            <w:jc w:val="center"/>
                            <w:rPr>
                              <w:sz w:val="28"/>
                              <w:szCs w:val="28"/>
                            </w:rPr>
                          </w:pPr>
                          <w:r w:rsidRPr="007C12F9">
                            <w:rPr>
                              <w:sz w:val="36"/>
                              <w:szCs w:val="36"/>
                            </w:rPr>
                            <w:t>5-825/4-ПЗ3.1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9ABE65" w14:textId="77777777" w:rsidR="000E038E" w:rsidRPr="00CC6C15" w:rsidRDefault="000E038E" w:rsidP="007B7B90">
                          <w:pPr>
                            <w:jc w:val="center"/>
                            <w:rPr>
                              <w:szCs w:val="24"/>
                            </w:rPr>
                          </w:pPr>
                          <w:r w:rsidRPr="00CC6C15">
                            <w:rPr>
                              <w:szCs w:val="24"/>
                            </w:rPr>
                            <w:t>Лист</w:t>
                          </w:r>
                        </w:p>
                      </w:tc>
                    </w:tr>
                    <w:tr w:rsidR="000E038E" w:rsidRPr="00045AA3" w14:paraId="5D2DFD1F" w14:textId="77777777" w:rsidTr="007B7B90">
                      <w:trPr>
                        <w:trHeight w:hRule="exact" w:val="284"/>
                        <w:jc w:val="center"/>
                      </w:trPr>
                      <w:tc>
                        <w:tcPr>
                          <w:tcW w:w="285" w:type="dxa"/>
                          <w:vMerge/>
                          <w:tcBorders>
                            <w:top w:val="single" w:sz="4" w:space="0" w:color="auto"/>
                            <w:left w:val="single" w:sz="4" w:space="0" w:color="auto"/>
                            <w:bottom w:val="single" w:sz="4" w:space="0" w:color="auto"/>
                            <w:right w:val="single" w:sz="4" w:space="0" w:color="auto"/>
                          </w:tcBorders>
                          <w:shd w:val="clear" w:color="auto" w:fill="auto"/>
                        </w:tcPr>
                        <w:p w14:paraId="7B1B41EA" w14:textId="77777777" w:rsidR="000E038E" w:rsidRPr="002E3876" w:rsidRDefault="000E038E" w:rsidP="007B7B90">
                          <w:pPr>
                            <w:rPr>
                              <w:szCs w:val="24"/>
                            </w:rPr>
                          </w:pPr>
                        </w:p>
                      </w:tc>
                      <w:tc>
                        <w:tcPr>
                          <w:tcW w:w="282" w:type="dxa"/>
                          <w:vMerge/>
                          <w:tcBorders>
                            <w:top w:val="single" w:sz="4" w:space="0" w:color="auto"/>
                            <w:left w:val="single" w:sz="4" w:space="0" w:color="auto"/>
                            <w:bottom w:val="single" w:sz="4" w:space="0" w:color="auto"/>
                            <w:right w:val="single" w:sz="4" w:space="0" w:color="auto"/>
                          </w:tcBorders>
                          <w:shd w:val="clear" w:color="auto" w:fill="auto"/>
                        </w:tcPr>
                        <w:p w14:paraId="5FBC9961" w14:textId="77777777" w:rsidR="000E038E" w:rsidRPr="002E3876" w:rsidRDefault="000E038E" w:rsidP="007B7B90">
                          <w:pPr>
                            <w:rPr>
                              <w:szCs w:val="24"/>
                            </w:rPr>
                          </w:pPr>
                        </w:p>
                      </w:tc>
                      <w:tc>
                        <w:tcPr>
                          <w:tcW w:w="5387" w:type="dxa"/>
                          <w:vMerge/>
                          <w:tcBorders>
                            <w:left w:val="single" w:sz="4" w:space="0" w:color="auto"/>
                            <w:right w:val="single" w:sz="4" w:space="0" w:color="auto"/>
                          </w:tcBorders>
                          <w:shd w:val="clear" w:color="auto" w:fill="auto"/>
                        </w:tcPr>
                        <w:p w14:paraId="61550351"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56D158B"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4E0242E" w14:textId="77777777" w:rsidR="000E038E" w:rsidRPr="002E3876" w:rsidRDefault="000E038E" w:rsidP="007B7B90">
                          <w:pPr>
                            <w:rPr>
                              <w:szCs w:val="24"/>
                            </w:rPr>
                          </w:pP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75D8B267" w14:textId="77777777" w:rsidR="000E038E" w:rsidRPr="002E3876" w:rsidRDefault="000E038E" w:rsidP="007B7B90">
                          <w:pPr>
                            <w:rPr>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5411461" w14:textId="77777777" w:rsidR="000E038E" w:rsidRPr="002E3876" w:rsidRDefault="000E038E" w:rsidP="007B7B90">
                          <w:pPr>
                            <w:rPr>
                              <w:szCs w:val="24"/>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7CB7838F" w14:textId="77777777" w:rsidR="000E038E" w:rsidRPr="002E3876" w:rsidRDefault="000E038E" w:rsidP="007B7B90">
                          <w:pP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73EF93D" w14:textId="77777777" w:rsidR="000E038E" w:rsidRPr="002E3876" w:rsidRDefault="000E038E" w:rsidP="007B7B90">
                          <w:pPr>
                            <w:jc w:val="center"/>
                            <w:rPr>
                              <w:szCs w:val="24"/>
                            </w:rPr>
                          </w:pPr>
                        </w:p>
                      </w:tc>
                      <w:tc>
                        <w:tcPr>
                          <w:tcW w:w="5490" w:type="dxa"/>
                          <w:vMerge/>
                          <w:tcBorders>
                            <w:top w:val="single" w:sz="4" w:space="0" w:color="auto"/>
                            <w:left w:val="single" w:sz="4" w:space="0" w:color="auto"/>
                            <w:bottom w:val="single" w:sz="4" w:space="0" w:color="auto"/>
                            <w:right w:val="single" w:sz="4" w:space="0" w:color="auto"/>
                          </w:tcBorders>
                          <w:shd w:val="clear" w:color="auto" w:fill="auto"/>
                        </w:tcPr>
                        <w:p w14:paraId="35EC6F67" w14:textId="77777777" w:rsidR="000E038E" w:rsidRPr="00CC6C15" w:rsidRDefault="000E038E" w:rsidP="007B7B90">
                          <w:pPr>
                            <w:rPr>
                              <w:szCs w:val="24"/>
                            </w:rPr>
                          </w:pPr>
                        </w:p>
                      </w:tc>
                      <w:tc>
                        <w:tcPr>
                          <w:tcW w:w="709" w:type="dxa"/>
                          <w:vMerge w:val="restart"/>
                          <w:tcBorders>
                            <w:top w:val="single" w:sz="4" w:space="0" w:color="auto"/>
                            <w:left w:val="single" w:sz="4" w:space="0" w:color="auto"/>
                            <w:right w:val="single" w:sz="4" w:space="0" w:color="auto"/>
                          </w:tcBorders>
                          <w:shd w:val="clear" w:color="auto" w:fill="auto"/>
                          <w:vAlign w:val="center"/>
                        </w:tcPr>
                        <w:p w14:paraId="4A7A9EE1" w14:textId="33099D90" w:rsidR="000E038E" w:rsidRPr="00CC6C15" w:rsidRDefault="000E038E" w:rsidP="007B7B90">
                          <w:pPr>
                            <w:spacing w:after="0" w:line="240" w:lineRule="auto"/>
                            <w:jc w:val="center"/>
                            <w:rPr>
                              <w:szCs w:val="24"/>
                            </w:rPr>
                          </w:pPr>
                          <w:r w:rsidRPr="00CC6C15">
                            <w:rPr>
                              <w:szCs w:val="24"/>
                            </w:rPr>
                            <w:fldChar w:fldCharType="begin"/>
                          </w:r>
                          <w:r w:rsidRPr="00CC6C15">
                            <w:rPr>
                              <w:szCs w:val="24"/>
                            </w:rPr>
                            <w:instrText>PAGE   \* MERGEFORMAT</w:instrText>
                          </w:r>
                          <w:r w:rsidRPr="00CC6C15">
                            <w:rPr>
                              <w:szCs w:val="24"/>
                            </w:rPr>
                            <w:fldChar w:fldCharType="separate"/>
                          </w:r>
                          <w:r w:rsidR="00BC0468">
                            <w:rPr>
                              <w:noProof/>
                              <w:szCs w:val="24"/>
                            </w:rPr>
                            <w:t>71</w:t>
                          </w:r>
                          <w:r w:rsidRPr="00CC6C15">
                            <w:rPr>
                              <w:szCs w:val="24"/>
                            </w:rPr>
                            <w:fldChar w:fldCharType="end"/>
                          </w:r>
                        </w:p>
                      </w:tc>
                    </w:tr>
                    <w:tr w:rsidR="000E038E" w:rsidRPr="00045AA3" w14:paraId="203D973B" w14:textId="77777777" w:rsidTr="007B7B90">
                      <w:trPr>
                        <w:trHeight w:hRule="exact" w:val="284"/>
                        <w:jc w:val="center"/>
                      </w:trPr>
                      <w:tc>
                        <w:tcPr>
                          <w:tcW w:w="285" w:type="dxa"/>
                          <w:vMerge/>
                          <w:tcBorders>
                            <w:top w:val="single" w:sz="4" w:space="0" w:color="auto"/>
                            <w:left w:val="single" w:sz="4" w:space="0" w:color="auto"/>
                            <w:bottom w:val="single" w:sz="4" w:space="0" w:color="auto"/>
                            <w:right w:val="single" w:sz="4" w:space="0" w:color="auto"/>
                          </w:tcBorders>
                          <w:shd w:val="clear" w:color="auto" w:fill="auto"/>
                        </w:tcPr>
                        <w:p w14:paraId="485470DE" w14:textId="77777777" w:rsidR="000E038E" w:rsidRPr="002E3876" w:rsidRDefault="000E038E" w:rsidP="007B7B90">
                          <w:pPr>
                            <w:rPr>
                              <w:szCs w:val="24"/>
                            </w:rPr>
                          </w:pPr>
                        </w:p>
                      </w:tc>
                      <w:tc>
                        <w:tcPr>
                          <w:tcW w:w="282" w:type="dxa"/>
                          <w:vMerge/>
                          <w:tcBorders>
                            <w:top w:val="single" w:sz="4" w:space="0" w:color="auto"/>
                            <w:left w:val="single" w:sz="4" w:space="0" w:color="auto"/>
                            <w:bottom w:val="single" w:sz="4" w:space="0" w:color="auto"/>
                            <w:right w:val="single" w:sz="4" w:space="0" w:color="auto"/>
                          </w:tcBorders>
                          <w:shd w:val="clear" w:color="auto" w:fill="auto"/>
                        </w:tcPr>
                        <w:p w14:paraId="6A7ACFFC" w14:textId="77777777" w:rsidR="000E038E" w:rsidRPr="002E3876" w:rsidRDefault="000E038E" w:rsidP="007B7B90">
                          <w:pPr>
                            <w:rPr>
                              <w:szCs w:val="24"/>
                            </w:rPr>
                          </w:pPr>
                        </w:p>
                      </w:tc>
                      <w:tc>
                        <w:tcPr>
                          <w:tcW w:w="5387" w:type="dxa"/>
                          <w:vMerge/>
                          <w:tcBorders>
                            <w:left w:val="single" w:sz="4" w:space="0" w:color="auto"/>
                            <w:bottom w:val="single" w:sz="4" w:space="0" w:color="auto"/>
                            <w:right w:val="single" w:sz="4" w:space="0" w:color="auto"/>
                          </w:tcBorders>
                          <w:shd w:val="clear" w:color="auto" w:fill="auto"/>
                        </w:tcPr>
                        <w:p w14:paraId="0489E080" w14:textId="77777777" w:rsidR="000E038E" w:rsidRPr="002E3876" w:rsidRDefault="000E038E" w:rsidP="007B7B90">
                          <w:pPr>
                            <w:jc w:val="center"/>
                            <w:rPr>
                              <w:szCs w:val="24"/>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38763BD5" w14:textId="77777777" w:rsidR="000E038E" w:rsidRPr="00CC6C15" w:rsidRDefault="000E038E" w:rsidP="007B7B90">
                          <w:pPr>
                            <w:spacing w:after="0"/>
                            <w:jc w:val="center"/>
                            <w:rPr>
                              <w:sz w:val="16"/>
                              <w:szCs w:val="16"/>
                            </w:rPr>
                          </w:pPr>
                          <w:r w:rsidRPr="00CC6C15">
                            <w:rPr>
                              <w:sz w:val="16"/>
                              <w:szCs w:val="16"/>
                            </w:rPr>
                            <w:t>Изм.</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AE23019" w14:textId="77777777" w:rsidR="000E038E" w:rsidRPr="00CC6C15" w:rsidRDefault="000E038E" w:rsidP="007B7B90">
                          <w:pPr>
                            <w:spacing w:after="0"/>
                            <w:jc w:val="center"/>
                            <w:rPr>
                              <w:sz w:val="16"/>
                              <w:szCs w:val="16"/>
                            </w:rPr>
                          </w:pPr>
                          <w:r w:rsidRPr="00CC6C15">
                            <w:rPr>
                              <w:sz w:val="16"/>
                              <w:szCs w:val="16"/>
                            </w:rPr>
                            <w:t>Кол.уч</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425C0121" w14:textId="77777777" w:rsidR="000E038E" w:rsidRPr="00CC6C15" w:rsidRDefault="000E038E" w:rsidP="007B7B90">
                          <w:pPr>
                            <w:spacing w:after="0"/>
                            <w:jc w:val="center"/>
                            <w:rPr>
                              <w:sz w:val="16"/>
                              <w:szCs w:val="16"/>
                            </w:rPr>
                          </w:pPr>
                          <w:r w:rsidRPr="00CC6C15">
                            <w:rPr>
                              <w:sz w:val="16"/>
                              <w:szCs w:val="16"/>
                            </w:rPr>
                            <w:t>Лист</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EA424DB" w14:textId="77777777" w:rsidR="000E038E" w:rsidRPr="00CC6C15" w:rsidRDefault="000E038E" w:rsidP="007B7B90">
                          <w:pPr>
                            <w:spacing w:after="0"/>
                            <w:jc w:val="center"/>
                            <w:rPr>
                              <w:sz w:val="16"/>
                              <w:szCs w:val="16"/>
                            </w:rPr>
                          </w:pPr>
                          <w:r w:rsidRPr="00CC6C15">
                            <w:rPr>
                              <w:sz w:val="16"/>
                              <w:szCs w:val="16"/>
                            </w:rPr>
                            <w:t>№ док</w:t>
                          </w: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5A26C58A" w14:textId="77777777" w:rsidR="000E038E" w:rsidRPr="00CC6C15" w:rsidRDefault="000E038E" w:rsidP="007B7B90">
                          <w:pPr>
                            <w:spacing w:after="0"/>
                            <w:jc w:val="center"/>
                            <w:rPr>
                              <w:sz w:val="16"/>
                              <w:szCs w:val="16"/>
                            </w:rPr>
                          </w:pPr>
                          <w:r w:rsidRPr="00CC6C15">
                            <w:rPr>
                              <w:sz w:val="16"/>
                              <w:szCs w:val="16"/>
                            </w:rPr>
                            <w:t>Подпись</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C753320" w14:textId="77777777" w:rsidR="000E038E" w:rsidRPr="00CC6C15" w:rsidRDefault="000E038E" w:rsidP="007B7B90">
                          <w:pPr>
                            <w:spacing w:after="0"/>
                            <w:jc w:val="center"/>
                            <w:rPr>
                              <w:sz w:val="16"/>
                              <w:szCs w:val="16"/>
                            </w:rPr>
                          </w:pPr>
                          <w:r w:rsidRPr="00CC6C15">
                            <w:rPr>
                              <w:sz w:val="16"/>
                              <w:szCs w:val="16"/>
                            </w:rPr>
                            <w:t>Дата</w:t>
                          </w:r>
                        </w:p>
                      </w:tc>
                      <w:tc>
                        <w:tcPr>
                          <w:tcW w:w="5490" w:type="dxa"/>
                          <w:vMerge/>
                          <w:tcBorders>
                            <w:left w:val="single" w:sz="4" w:space="0" w:color="auto"/>
                            <w:bottom w:val="single" w:sz="4" w:space="0" w:color="auto"/>
                            <w:right w:val="single" w:sz="4" w:space="0" w:color="auto"/>
                          </w:tcBorders>
                          <w:shd w:val="clear" w:color="auto" w:fill="auto"/>
                        </w:tcPr>
                        <w:p w14:paraId="57370CFE" w14:textId="77777777" w:rsidR="000E038E" w:rsidRPr="002E3876" w:rsidRDefault="000E038E" w:rsidP="007B7B90">
                          <w:pPr>
                            <w:rPr>
                              <w:szCs w:val="24"/>
                            </w:rPr>
                          </w:pPr>
                        </w:p>
                      </w:tc>
                      <w:tc>
                        <w:tcPr>
                          <w:tcW w:w="709" w:type="dxa"/>
                          <w:vMerge/>
                          <w:tcBorders>
                            <w:left w:val="single" w:sz="4" w:space="0" w:color="auto"/>
                            <w:bottom w:val="single" w:sz="4" w:space="0" w:color="auto"/>
                            <w:right w:val="single" w:sz="4" w:space="0" w:color="auto"/>
                          </w:tcBorders>
                          <w:shd w:val="clear" w:color="auto" w:fill="auto"/>
                        </w:tcPr>
                        <w:p w14:paraId="75FA5937" w14:textId="77777777" w:rsidR="000E038E" w:rsidRPr="002E3876" w:rsidRDefault="000E038E" w:rsidP="007B7B90">
                          <w:pPr>
                            <w:rPr>
                              <w:szCs w:val="24"/>
                            </w:rPr>
                          </w:pPr>
                        </w:p>
                      </w:tc>
                    </w:tr>
                  </w:tbl>
                  <w:p w14:paraId="75DF7CD6" w14:textId="77777777" w:rsidR="000E038E" w:rsidRPr="004E55B4" w:rsidRDefault="000E038E" w:rsidP="007B7B90">
                    <w:pPr>
                      <w:rPr>
                        <w:lang w:val="en-US"/>
                      </w:rPr>
                    </w:pPr>
                  </w:p>
                </w:txbxContent>
              </v:textbox>
              <w10:wrap anchorx="page" anchory="page"/>
            </v:shape>
          </w:pict>
        </mc:Fallback>
      </mc:AlternateContent>
    </w:r>
  </w:p>
  <w:p w14:paraId="6E3898BC" w14:textId="77777777" w:rsidR="000E038E" w:rsidRPr="007B7B90" w:rsidRDefault="000E038E" w:rsidP="007B7B90">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1EA0EB" w14:textId="77777777" w:rsidR="000E038E" w:rsidRDefault="000E038E" w:rsidP="00DD4F13">
    <w:pPr>
      <w:pStyle w:val="a5"/>
    </w:pPr>
    <w:r>
      <w:rPr>
        <w:noProof/>
        <w:lang w:eastAsia="ru-RU"/>
      </w:rPr>
      <mc:AlternateContent>
        <mc:Choice Requires="wps">
          <w:drawing>
            <wp:anchor distT="0" distB="0" distL="114300" distR="114300" simplePos="0" relativeHeight="251664896" behindDoc="0" locked="0" layoutInCell="1" allowOverlap="1" wp14:anchorId="2F736FF2" wp14:editId="544356A0">
              <wp:simplePos x="0" y="0"/>
              <wp:positionH relativeFrom="page">
                <wp:posOffset>267970</wp:posOffset>
              </wp:positionH>
              <wp:positionV relativeFrom="page">
                <wp:posOffset>184785</wp:posOffset>
              </wp:positionV>
              <wp:extent cx="8284210" cy="10554970"/>
              <wp:effectExtent l="0" t="0" r="2540" b="5715"/>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4210" cy="10554970"/>
                      </a:xfrm>
                      <a:prstGeom prst="rect">
                        <a:avLst/>
                      </a:prstGeom>
                      <a:noFill/>
                      <a:ln w="9525">
                        <a:noFill/>
                        <a:miter lim="800000"/>
                        <a:headEnd/>
                        <a:tailEnd/>
                      </a:ln>
                    </wps:spPr>
                    <wps:txbx>
                      <w:txbxContent>
                        <w:tbl>
                          <w:tblPr>
                            <w:tblW w:w="10981" w:type="dxa"/>
                            <w:tblInd w:w="142" w:type="dxa"/>
                            <w:tblLayout w:type="fixed"/>
                            <w:tblCellMar>
                              <w:left w:w="0" w:type="dxa"/>
                              <w:right w:w="0" w:type="dxa"/>
                            </w:tblCellMar>
                            <w:tblLook w:val="04A0" w:firstRow="1" w:lastRow="0" w:firstColumn="1" w:lastColumn="0" w:noHBand="0" w:noVBand="1"/>
                          </w:tblPr>
                          <w:tblGrid>
                            <w:gridCol w:w="282"/>
                            <w:gridCol w:w="281"/>
                            <w:gridCol w:w="704"/>
                            <w:gridCol w:w="563"/>
                            <w:gridCol w:w="846"/>
                            <w:gridCol w:w="562"/>
                            <w:gridCol w:w="845"/>
                            <w:gridCol w:w="563"/>
                            <w:gridCol w:w="5772"/>
                            <w:gridCol w:w="563"/>
                          </w:tblGrid>
                          <w:tr w:rsidR="000E038E" w14:paraId="3844BDA1" w14:textId="77777777" w:rsidTr="00BC6484">
                            <w:trPr>
                              <w:trHeight w:hRule="exact" w:val="867"/>
                            </w:trPr>
                            <w:tc>
                              <w:tcPr>
                                <w:tcW w:w="563" w:type="dxa"/>
                                <w:gridSpan w:val="2"/>
                                <w:vMerge w:val="restart"/>
                                <w:tcBorders>
                                  <w:right w:val="single" w:sz="4" w:space="0" w:color="auto"/>
                                </w:tcBorders>
                                <w:shd w:val="clear" w:color="auto" w:fill="auto"/>
                              </w:tcPr>
                              <w:p w14:paraId="3E3C9CE1" w14:textId="77777777" w:rsidR="000E038E" w:rsidRDefault="000E038E" w:rsidP="00BC6484"/>
                            </w:tc>
                            <w:tc>
                              <w:tcPr>
                                <w:tcW w:w="985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3761E08" w14:textId="597CB7FD" w:rsidR="000E038E" w:rsidRPr="00F56695" w:rsidRDefault="000E038E" w:rsidP="000F5D03">
                                <w:pPr>
                                  <w:spacing w:after="0" w:line="240" w:lineRule="auto"/>
                                  <w:jc w:val="center"/>
                                  <w:rPr>
                                    <w:sz w:val="16"/>
                                    <w:szCs w:val="16"/>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r w:rsidRPr="00F65A70">
                                  <w:rPr>
                                    <w:sz w:val="18"/>
                                    <w:szCs w:val="18"/>
                                  </w:rPr>
                                  <w:t xml:space="preserve"> </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456B1656" w14:textId="179EF6BF" w:rsidR="000E038E" w:rsidRDefault="000E038E" w:rsidP="00BC6484">
                                <w:pPr>
                                  <w:spacing w:after="0" w:line="240" w:lineRule="auto"/>
                                  <w:jc w:val="cente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BC0468">
                                  <w:rPr>
                                    <w:noProof/>
                                    <w:szCs w:val="24"/>
                                  </w:rPr>
                                  <w:instrText>82</w:instrText>
                                </w:r>
                                <w:r w:rsidRPr="00AB33A9">
                                  <w:rPr>
                                    <w:szCs w:val="24"/>
                                  </w:rPr>
                                  <w:fldChar w:fldCharType="end"/>
                                </w:r>
                                <w:r w:rsidRPr="00AB33A9">
                                  <w:rPr>
                                    <w:szCs w:val="24"/>
                                  </w:rPr>
                                  <w:instrText xml:space="preserve"> </w:instrText>
                                </w:r>
                                <w:r w:rsidRPr="00AB33A9">
                                  <w:rPr>
                                    <w:szCs w:val="24"/>
                                  </w:rPr>
                                  <w:fldChar w:fldCharType="separate"/>
                                </w:r>
                                <w:r w:rsidR="00BC0468">
                                  <w:rPr>
                                    <w:noProof/>
                                    <w:szCs w:val="24"/>
                                  </w:rPr>
                                  <w:t>87</w:t>
                                </w:r>
                                <w:r w:rsidRPr="00AB33A9">
                                  <w:rPr>
                                    <w:szCs w:val="24"/>
                                  </w:rPr>
                                  <w:fldChar w:fldCharType="end"/>
                                </w:r>
                              </w:p>
                            </w:tc>
                          </w:tr>
                          <w:tr w:rsidR="000E038E" w14:paraId="401EF1E8" w14:textId="77777777" w:rsidTr="00BC6484">
                            <w:trPr>
                              <w:trHeight w:hRule="exact" w:val="10731"/>
                            </w:trPr>
                            <w:tc>
                              <w:tcPr>
                                <w:tcW w:w="563" w:type="dxa"/>
                                <w:gridSpan w:val="2"/>
                                <w:vMerge/>
                                <w:tcBorders>
                                  <w:bottom w:val="single" w:sz="4" w:space="0" w:color="auto"/>
                                  <w:right w:val="single" w:sz="4" w:space="0" w:color="auto"/>
                                </w:tcBorders>
                                <w:shd w:val="clear" w:color="auto" w:fill="auto"/>
                              </w:tcPr>
                              <w:p w14:paraId="402BA1E7" w14:textId="77777777" w:rsidR="000E038E" w:rsidRDefault="000E038E" w:rsidP="00BC6484"/>
                            </w:tc>
                            <w:tc>
                              <w:tcPr>
                                <w:tcW w:w="10418" w:type="dxa"/>
                                <w:gridSpan w:val="8"/>
                                <w:vMerge w:val="restart"/>
                                <w:tcBorders>
                                  <w:top w:val="single" w:sz="4" w:space="0" w:color="auto"/>
                                  <w:left w:val="single" w:sz="4" w:space="0" w:color="auto"/>
                                  <w:right w:val="single" w:sz="4" w:space="0" w:color="auto"/>
                                </w:tcBorders>
                                <w:shd w:val="clear" w:color="auto" w:fill="auto"/>
                              </w:tcPr>
                              <w:p w14:paraId="64EF01A5" w14:textId="77777777" w:rsidR="000E038E" w:rsidRDefault="000E038E" w:rsidP="00BC6484"/>
                            </w:tc>
                          </w:tr>
                          <w:tr w:rsidR="000E038E" w14:paraId="0CE3F884" w14:textId="77777777" w:rsidTr="00BC6484">
                            <w:trPr>
                              <w:trHeight w:hRule="exact" w:val="1405"/>
                            </w:trPr>
                            <w:tc>
                              <w:tcPr>
                                <w:tcW w:w="282" w:type="dxa"/>
                                <w:tcBorders>
                                  <w:top w:val="single" w:sz="4" w:space="0" w:color="auto"/>
                                  <w:left w:val="single" w:sz="4" w:space="0" w:color="auto"/>
                                  <w:bottom w:val="single" w:sz="4" w:space="0" w:color="auto"/>
                                  <w:right w:val="single" w:sz="4" w:space="0" w:color="auto"/>
                                </w:tcBorders>
                                <w:shd w:val="clear" w:color="auto" w:fill="auto"/>
                              </w:tcPr>
                              <w:p w14:paraId="7E331862" w14:textId="77777777" w:rsidR="000E038E" w:rsidRDefault="000E038E" w:rsidP="00BC6484">
                                <w:pPr>
                                  <w:ind w:left="284" w:firstLine="15"/>
                                </w:pPr>
                              </w:p>
                            </w:tc>
                            <w:tc>
                              <w:tcPr>
                                <w:tcW w:w="281" w:type="dxa"/>
                                <w:tcBorders>
                                  <w:top w:val="single" w:sz="4" w:space="0" w:color="auto"/>
                                  <w:left w:val="single" w:sz="4" w:space="0" w:color="auto"/>
                                  <w:bottom w:val="single" w:sz="4" w:space="0" w:color="auto"/>
                                  <w:right w:val="single" w:sz="4" w:space="0" w:color="auto"/>
                                </w:tcBorders>
                                <w:shd w:val="clear" w:color="auto" w:fill="auto"/>
                              </w:tcPr>
                              <w:p w14:paraId="093B7645" w14:textId="77777777" w:rsidR="000E038E" w:rsidRDefault="000E038E" w:rsidP="00BC6484">
                                <w:pPr>
                                  <w:ind w:left="-284"/>
                                </w:pPr>
                              </w:p>
                            </w:tc>
                            <w:tc>
                              <w:tcPr>
                                <w:tcW w:w="10418" w:type="dxa"/>
                                <w:gridSpan w:val="8"/>
                                <w:vMerge/>
                                <w:tcBorders>
                                  <w:left w:val="single" w:sz="4" w:space="0" w:color="auto"/>
                                  <w:right w:val="single" w:sz="4" w:space="0" w:color="auto"/>
                                </w:tcBorders>
                                <w:shd w:val="clear" w:color="auto" w:fill="auto"/>
                              </w:tcPr>
                              <w:p w14:paraId="4934E28C" w14:textId="77777777" w:rsidR="000E038E" w:rsidRDefault="000E038E" w:rsidP="00BC6484"/>
                            </w:tc>
                          </w:tr>
                          <w:tr w:rsidR="000E038E" w14:paraId="37A2692C" w14:textId="77777777" w:rsidTr="00BC6484">
                            <w:trPr>
                              <w:trHeight w:val="1677"/>
                            </w:trPr>
                            <w:tc>
                              <w:tcPr>
                                <w:tcW w:w="282" w:type="dxa"/>
                                <w:tcBorders>
                                  <w:top w:val="single" w:sz="4" w:space="0" w:color="auto"/>
                                  <w:left w:val="single" w:sz="4" w:space="0" w:color="auto"/>
                                  <w:bottom w:val="nil"/>
                                  <w:right w:val="single" w:sz="4" w:space="0" w:color="auto"/>
                                </w:tcBorders>
                                <w:shd w:val="clear" w:color="auto" w:fill="auto"/>
                              </w:tcPr>
                              <w:p w14:paraId="20C1A9C2" w14:textId="77777777" w:rsidR="000E038E" w:rsidRDefault="000E038E" w:rsidP="00BC6484"/>
                            </w:tc>
                            <w:tc>
                              <w:tcPr>
                                <w:tcW w:w="281" w:type="dxa"/>
                                <w:tcBorders>
                                  <w:top w:val="single" w:sz="4" w:space="0" w:color="auto"/>
                                  <w:left w:val="single" w:sz="4" w:space="0" w:color="auto"/>
                                  <w:bottom w:val="nil"/>
                                  <w:right w:val="single" w:sz="4" w:space="0" w:color="auto"/>
                                </w:tcBorders>
                                <w:shd w:val="clear" w:color="auto" w:fill="auto"/>
                              </w:tcPr>
                              <w:p w14:paraId="409A4E18" w14:textId="77777777" w:rsidR="000E038E" w:rsidRDefault="000E038E" w:rsidP="00BC6484"/>
                            </w:tc>
                            <w:tc>
                              <w:tcPr>
                                <w:tcW w:w="10418" w:type="dxa"/>
                                <w:gridSpan w:val="8"/>
                                <w:vMerge/>
                                <w:tcBorders>
                                  <w:left w:val="single" w:sz="4" w:space="0" w:color="auto"/>
                                  <w:right w:val="single" w:sz="4" w:space="0" w:color="auto"/>
                                </w:tcBorders>
                                <w:shd w:val="clear" w:color="auto" w:fill="auto"/>
                              </w:tcPr>
                              <w:p w14:paraId="7AB2C7A8" w14:textId="77777777" w:rsidR="000E038E" w:rsidRDefault="000E038E" w:rsidP="00BC6484"/>
                            </w:tc>
                          </w:tr>
                          <w:tr w:rsidR="000E038E" w14:paraId="022DE2AA" w14:textId="77777777" w:rsidTr="00BC6484">
                            <w:trPr>
                              <w:trHeight w:val="552"/>
                            </w:trPr>
                            <w:tc>
                              <w:tcPr>
                                <w:tcW w:w="282" w:type="dxa"/>
                                <w:vMerge w:val="restart"/>
                                <w:tcBorders>
                                  <w:top w:val="single" w:sz="4" w:space="0" w:color="auto"/>
                                  <w:left w:val="single" w:sz="4" w:space="0" w:color="auto"/>
                                  <w:right w:val="single" w:sz="4" w:space="0" w:color="auto"/>
                                </w:tcBorders>
                                <w:shd w:val="clear" w:color="auto" w:fill="auto"/>
                              </w:tcPr>
                              <w:p w14:paraId="6CA9A19C" w14:textId="77777777" w:rsidR="000E038E" w:rsidRDefault="000E038E" w:rsidP="00BC6484"/>
                            </w:tc>
                            <w:tc>
                              <w:tcPr>
                                <w:tcW w:w="281" w:type="dxa"/>
                                <w:vMerge w:val="restart"/>
                                <w:tcBorders>
                                  <w:top w:val="single" w:sz="4" w:space="0" w:color="auto"/>
                                  <w:left w:val="single" w:sz="4" w:space="0" w:color="auto"/>
                                  <w:right w:val="single" w:sz="4" w:space="0" w:color="auto"/>
                                </w:tcBorders>
                                <w:shd w:val="clear" w:color="auto" w:fill="auto"/>
                              </w:tcPr>
                              <w:p w14:paraId="42A9DBB4" w14:textId="77777777" w:rsidR="000E038E" w:rsidRDefault="000E038E" w:rsidP="00BC6484"/>
                            </w:tc>
                            <w:tc>
                              <w:tcPr>
                                <w:tcW w:w="10418" w:type="dxa"/>
                                <w:gridSpan w:val="8"/>
                                <w:vMerge/>
                                <w:tcBorders>
                                  <w:left w:val="single" w:sz="4" w:space="0" w:color="auto"/>
                                  <w:right w:val="single" w:sz="4" w:space="0" w:color="auto"/>
                                </w:tcBorders>
                                <w:shd w:val="clear" w:color="auto" w:fill="auto"/>
                                <w:vAlign w:val="center"/>
                              </w:tcPr>
                              <w:p w14:paraId="095E4FF3" w14:textId="77777777" w:rsidR="000E038E" w:rsidRDefault="000E038E" w:rsidP="00BC6484">
                                <w:pPr>
                                  <w:jc w:val="center"/>
                                </w:pPr>
                              </w:p>
                            </w:tc>
                          </w:tr>
                          <w:tr w:rsidR="000E038E" w:rsidRPr="0061655C" w14:paraId="3E49CAC4" w14:textId="77777777" w:rsidTr="00BC6484">
                            <w:trPr>
                              <w:trHeight w:hRule="exact" w:val="281"/>
                            </w:trPr>
                            <w:tc>
                              <w:tcPr>
                                <w:tcW w:w="282" w:type="dxa"/>
                                <w:vMerge/>
                                <w:tcBorders>
                                  <w:left w:val="single" w:sz="4" w:space="0" w:color="auto"/>
                                  <w:right w:val="single" w:sz="4" w:space="0" w:color="auto"/>
                                </w:tcBorders>
                                <w:shd w:val="clear" w:color="auto" w:fill="auto"/>
                              </w:tcPr>
                              <w:p w14:paraId="355D4EE1" w14:textId="77777777" w:rsidR="000E038E" w:rsidRDefault="000E038E" w:rsidP="00BC6484"/>
                            </w:tc>
                            <w:tc>
                              <w:tcPr>
                                <w:tcW w:w="281" w:type="dxa"/>
                                <w:vMerge/>
                                <w:tcBorders>
                                  <w:left w:val="single" w:sz="4" w:space="0" w:color="auto"/>
                                  <w:right w:val="single" w:sz="4" w:space="0" w:color="auto"/>
                                </w:tcBorders>
                                <w:shd w:val="clear" w:color="auto" w:fill="auto"/>
                              </w:tcPr>
                              <w:p w14:paraId="57A7CD47"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B7B0ED5"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AF4ECC1" w14:textId="77777777" w:rsidR="000E038E"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12B66C1"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3911CE42"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B229323"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7873ABC2" w14:textId="77777777" w:rsidR="000E038E" w:rsidRDefault="000E038E" w:rsidP="00BC6484">
                                <w:pPr>
                                  <w:jc w:val="center"/>
                                </w:pPr>
                              </w:p>
                            </w:tc>
                            <w:tc>
                              <w:tcPr>
                                <w:tcW w:w="57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913009" w14:textId="5CDA9244" w:rsidR="000E038E" w:rsidRPr="0055744A" w:rsidRDefault="000E038E" w:rsidP="00F301A4">
                                <w:pPr>
                                  <w:spacing w:after="0" w:line="240" w:lineRule="auto"/>
                                  <w:jc w:val="center"/>
                                  <w:rPr>
                                    <w:sz w:val="28"/>
                                  </w:rPr>
                                </w:pPr>
                                <w:r w:rsidRPr="007C12F9">
                                  <w:rPr>
                                    <w:sz w:val="36"/>
                                    <w:szCs w:val="36"/>
                                  </w:rPr>
                                  <w:t>5-825/4-ПЗ3.1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44EC74CE" w14:textId="77777777" w:rsidR="000E038E" w:rsidRPr="0061655C" w:rsidRDefault="000E038E" w:rsidP="00BC6484">
                                <w:pPr>
                                  <w:jc w:val="center"/>
                                </w:pPr>
                                <w:r w:rsidRPr="0061655C">
                                  <w:t>Лист</w:t>
                                </w:r>
                              </w:p>
                            </w:tc>
                          </w:tr>
                          <w:tr w:rsidR="000E038E" w14:paraId="092D14AE" w14:textId="77777777" w:rsidTr="00BC6484">
                            <w:trPr>
                              <w:trHeight w:hRule="exact" w:val="281"/>
                            </w:trPr>
                            <w:tc>
                              <w:tcPr>
                                <w:tcW w:w="282" w:type="dxa"/>
                                <w:vMerge/>
                                <w:tcBorders>
                                  <w:top w:val="single" w:sz="4" w:space="0" w:color="auto"/>
                                  <w:left w:val="single" w:sz="4" w:space="0" w:color="auto"/>
                                  <w:right w:val="single" w:sz="4" w:space="0" w:color="auto"/>
                                </w:tcBorders>
                                <w:shd w:val="clear" w:color="auto" w:fill="auto"/>
                              </w:tcPr>
                              <w:p w14:paraId="2FF4A96E" w14:textId="77777777" w:rsidR="000E038E" w:rsidRDefault="000E038E" w:rsidP="00BC6484"/>
                            </w:tc>
                            <w:tc>
                              <w:tcPr>
                                <w:tcW w:w="281" w:type="dxa"/>
                                <w:vMerge/>
                                <w:tcBorders>
                                  <w:top w:val="single" w:sz="4" w:space="0" w:color="auto"/>
                                  <w:left w:val="single" w:sz="4" w:space="0" w:color="auto"/>
                                  <w:right w:val="single" w:sz="4" w:space="0" w:color="auto"/>
                                </w:tcBorders>
                                <w:shd w:val="clear" w:color="auto" w:fill="auto"/>
                              </w:tcPr>
                              <w:p w14:paraId="5814ADD6"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C5DD285" w14:textId="77777777" w:rsidR="000E038E" w:rsidRPr="00A62E7F"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266201BF" w14:textId="77777777" w:rsidR="000E038E" w:rsidRPr="00A62E7F"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8E9D687"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DD7C039"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8F639FA"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91AFB8B" w14:textId="77777777" w:rsidR="000E038E" w:rsidRDefault="000E038E" w:rsidP="00BC6484">
                                <w:pPr>
                                  <w:jc w:val="center"/>
                                </w:pPr>
                              </w:p>
                            </w:tc>
                            <w:tc>
                              <w:tcPr>
                                <w:tcW w:w="5771" w:type="dxa"/>
                                <w:vMerge/>
                                <w:tcBorders>
                                  <w:top w:val="single" w:sz="4" w:space="0" w:color="auto"/>
                                  <w:left w:val="single" w:sz="4" w:space="0" w:color="auto"/>
                                  <w:bottom w:val="single" w:sz="4" w:space="0" w:color="auto"/>
                                  <w:right w:val="single" w:sz="4" w:space="0" w:color="auto"/>
                                </w:tcBorders>
                                <w:shd w:val="clear" w:color="auto" w:fill="auto"/>
                              </w:tcPr>
                              <w:p w14:paraId="7B30E786" w14:textId="77777777" w:rsidR="000E038E" w:rsidRDefault="000E038E" w:rsidP="00BC6484"/>
                            </w:tc>
                            <w:tc>
                              <w:tcPr>
                                <w:tcW w:w="563" w:type="dxa"/>
                                <w:vMerge w:val="restart"/>
                                <w:tcBorders>
                                  <w:top w:val="single" w:sz="4" w:space="0" w:color="auto"/>
                                  <w:left w:val="single" w:sz="4" w:space="0" w:color="auto"/>
                                  <w:right w:val="single" w:sz="4" w:space="0" w:color="auto"/>
                                </w:tcBorders>
                                <w:shd w:val="clear" w:color="auto" w:fill="auto"/>
                                <w:vAlign w:val="center"/>
                              </w:tcPr>
                              <w:p w14:paraId="1E2EEC54" w14:textId="0C7683B6" w:rsidR="000E038E" w:rsidRDefault="000E038E" w:rsidP="00BC6484">
                                <w:pPr>
                                  <w:spacing w:after="0" w:line="240" w:lineRule="auto"/>
                                  <w:jc w:val="center"/>
                                </w:pPr>
                                <w:r w:rsidRPr="0061655C">
                                  <w:fldChar w:fldCharType="begin"/>
                                </w:r>
                                <w:r w:rsidRPr="0061655C">
                                  <w:instrText>PAGE   \* MERGEFORMAT</w:instrText>
                                </w:r>
                                <w:r w:rsidRPr="0061655C">
                                  <w:fldChar w:fldCharType="separate"/>
                                </w:r>
                                <w:r w:rsidR="00BC0468">
                                  <w:rPr>
                                    <w:noProof/>
                                  </w:rPr>
                                  <w:t>82</w:t>
                                </w:r>
                                <w:r w:rsidRPr="0061655C">
                                  <w:fldChar w:fldCharType="end"/>
                                </w:r>
                              </w:p>
                            </w:tc>
                          </w:tr>
                          <w:tr w:rsidR="000E038E" w14:paraId="58EEC49D" w14:textId="77777777" w:rsidTr="00BC6484">
                            <w:trPr>
                              <w:trHeight w:hRule="exact" w:val="281"/>
                            </w:trPr>
                            <w:tc>
                              <w:tcPr>
                                <w:tcW w:w="282" w:type="dxa"/>
                                <w:vMerge/>
                                <w:tcBorders>
                                  <w:left w:val="single" w:sz="4" w:space="0" w:color="auto"/>
                                  <w:bottom w:val="single" w:sz="4" w:space="0" w:color="auto"/>
                                  <w:right w:val="single" w:sz="4" w:space="0" w:color="auto"/>
                                </w:tcBorders>
                                <w:shd w:val="clear" w:color="auto" w:fill="auto"/>
                              </w:tcPr>
                              <w:p w14:paraId="217F1999" w14:textId="77777777" w:rsidR="000E038E" w:rsidRDefault="000E038E" w:rsidP="00BC6484"/>
                            </w:tc>
                            <w:tc>
                              <w:tcPr>
                                <w:tcW w:w="281" w:type="dxa"/>
                                <w:vMerge/>
                                <w:tcBorders>
                                  <w:left w:val="single" w:sz="4" w:space="0" w:color="auto"/>
                                  <w:bottom w:val="single" w:sz="4" w:space="0" w:color="auto"/>
                                  <w:right w:val="single" w:sz="4" w:space="0" w:color="auto"/>
                                </w:tcBorders>
                                <w:shd w:val="clear" w:color="auto" w:fill="auto"/>
                              </w:tcPr>
                              <w:p w14:paraId="2405D9E0"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F84314E" w14:textId="77777777" w:rsidR="000E038E" w:rsidRPr="0061655C" w:rsidRDefault="000E038E" w:rsidP="00BC6484">
                                <w:pPr>
                                  <w:jc w:val="center"/>
                                  <w:rPr>
                                    <w:sz w:val="16"/>
                                    <w:szCs w:val="16"/>
                                  </w:rPr>
                                </w:pPr>
                                <w:r w:rsidRPr="0061655C">
                                  <w:rPr>
                                    <w:sz w:val="16"/>
                                    <w:szCs w:val="16"/>
                                  </w:rPr>
                                  <w:t>Изм.</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D644963" w14:textId="77777777" w:rsidR="000E038E" w:rsidRPr="0061655C" w:rsidRDefault="000E038E" w:rsidP="00BC6484">
                                <w:pPr>
                                  <w:jc w:val="center"/>
                                  <w:rPr>
                                    <w:sz w:val="16"/>
                                    <w:szCs w:val="16"/>
                                  </w:rPr>
                                </w:pPr>
                                <w:r w:rsidRPr="0061655C">
                                  <w:rPr>
                                    <w:sz w:val="16"/>
                                    <w:szCs w:val="16"/>
                                  </w:rPr>
                                  <w:t>Кол. уч</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6B6042D0" w14:textId="77777777" w:rsidR="000E038E" w:rsidRPr="0061655C" w:rsidRDefault="000E038E" w:rsidP="00BC6484">
                                <w:pPr>
                                  <w:jc w:val="center"/>
                                  <w:rPr>
                                    <w:sz w:val="16"/>
                                    <w:szCs w:val="16"/>
                                  </w:rPr>
                                </w:pPr>
                                <w:r w:rsidRPr="0061655C">
                                  <w:rPr>
                                    <w:sz w:val="16"/>
                                    <w:szCs w:val="16"/>
                                  </w:rPr>
                                  <w:t>Лист</w:t>
                                </w:r>
                              </w:p>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6F01C52" w14:textId="77777777" w:rsidR="000E038E" w:rsidRPr="0061655C" w:rsidRDefault="000E038E" w:rsidP="00BC6484">
                                <w:pPr>
                                  <w:jc w:val="center"/>
                                  <w:rPr>
                                    <w:sz w:val="16"/>
                                    <w:szCs w:val="16"/>
                                  </w:rPr>
                                </w:pPr>
                                <w:r w:rsidRPr="0061655C">
                                  <w:rPr>
                                    <w:sz w:val="16"/>
                                    <w:szCs w:val="16"/>
                                  </w:rPr>
                                  <w:t>№ док</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47B723F" w14:textId="77777777" w:rsidR="000E038E" w:rsidRPr="0061655C" w:rsidRDefault="000E038E" w:rsidP="00BC6484">
                                <w:pPr>
                                  <w:jc w:val="center"/>
                                  <w:rPr>
                                    <w:sz w:val="16"/>
                                    <w:szCs w:val="16"/>
                                  </w:rPr>
                                </w:pPr>
                                <w:r w:rsidRPr="0061655C">
                                  <w:rPr>
                                    <w:sz w:val="16"/>
                                    <w:szCs w:val="16"/>
                                  </w:rPr>
                                  <w:t>Подпись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2EDAA96A" w14:textId="77777777" w:rsidR="000E038E" w:rsidRPr="0061655C" w:rsidRDefault="000E038E" w:rsidP="00BC6484">
                                <w:pPr>
                                  <w:jc w:val="center"/>
                                  <w:rPr>
                                    <w:sz w:val="16"/>
                                    <w:szCs w:val="16"/>
                                  </w:rPr>
                                </w:pPr>
                                <w:r w:rsidRPr="0061655C">
                                  <w:rPr>
                                    <w:sz w:val="16"/>
                                    <w:szCs w:val="16"/>
                                  </w:rPr>
                                  <w:t>Дата</w:t>
                                </w:r>
                              </w:p>
                            </w:tc>
                            <w:tc>
                              <w:tcPr>
                                <w:tcW w:w="5771" w:type="dxa"/>
                                <w:vMerge/>
                                <w:tcBorders>
                                  <w:left w:val="single" w:sz="4" w:space="0" w:color="auto"/>
                                  <w:bottom w:val="single" w:sz="4" w:space="0" w:color="auto"/>
                                  <w:right w:val="single" w:sz="4" w:space="0" w:color="auto"/>
                                </w:tcBorders>
                                <w:shd w:val="clear" w:color="auto" w:fill="auto"/>
                              </w:tcPr>
                              <w:p w14:paraId="15A208C6" w14:textId="77777777" w:rsidR="000E038E" w:rsidRDefault="000E038E" w:rsidP="00BC6484"/>
                            </w:tc>
                            <w:tc>
                              <w:tcPr>
                                <w:tcW w:w="563" w:type="dxa"/>
                                <w:vMerge/>
                                <w:tcBorders>
                                  <w:left w:val="single" w:sz="4" w:space="0" w:color="auto"/>
                                  <w:bottom w:val="single" w:sz="4" w:space="0" w:color="auto"/>
                                  <w:right w:val="single" w:sz="4" w:space="0" w:color="auto"/>
                                </w:tcBorders>
                                <w:shd w:val="clear" w:color="auto" w:fill="auto"/>
                              </w:tcPr>
                              <w:p w14:paraId="04374F6D" w14:textId="77777777" w:rsidR="000E038E" w:rsidRDefault="000E038E" w:rsidP="00BC6484"/>
                            </w:tc>
                          </w:tr>
                        </w:tbl>
                        <w:p w14:paraId="5AF9A7D4" w14:textId="77777777" w:rsidR="000E038E" w:rsidRPr="004E55B4" w:rsidRDefault="000E038E" w:rsidP="00DD4F13">
                          <w:pPr>
                            <w:rPr>
                              <w:lang w:val="en-US"/>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54" o:spid="_x0000_s1037" type="#_x0000_t202" style="position:absolute;left:0;text-align:left;margin-left:21.1pt;margin-top:14.55pt;width:652.3pt;height:831.1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" filled="f" stroked="f">
              <v:textbox style="mso-fit-shape-to-text:t" inset="0,0,0,0">
                <w:txbxContent>
                  <w:tbl>
                    <w:tblPr>
                      <w:tblW w:w="10981" w:type="dxa"/>
                      <w:tblInd w:w="142" w:type="dxa"/>
                      <w:tblLayout w:type="fixed"/>
                      <w:tblCellMar>
                        <w:left w:w="0" w:type="dxa"/>
                        <w:right w:w="0" w:type="dxa"/>
                      </w:tblCellMar>
                      <w:tblLook w:val="04A0" w:firstRow="1" w:lastRow="0" w:firstColumn="1" w:lastColumn="0" w:noHBand="0" w:noVBand="1"/>
                    </w:tblPr>
                    <w:tblGrid>
                      <w:gridCol w:w="282"/>
                      <w:gridCol w:w="281"/>
                      <w:gridCol w:w="704"/>
                      <w:gridCol w:w="563"/>
                      <w:gridCol w:w="846"/>
                      <w:gridCol w:w="562"/>
                      <w:gridCol w:w="845"/>
                      <w:gridCol w:w="563"/>
                      <w:gridCol w:w="5772"/>
                      <w:gridCol w:w="563"/>
                    </w:tblGrid>
                    <w:tr w:rsidR="000E038E" w14:paraId="3844BDA1" w14:textId="77777777" w:rsidTr="00BC6484">
                      <w:trPr>
                        <w:trHeight w:hRule="exact" w:val="867"/>
                      </w:trPr>
                      <w:tc>
                        <w:tcPr>
                          <w:tcW w:w="563" w:type="dxa"/>
                          <w:gridSpan w:val="2"/>
                          <w:vMerge w:val="restart"/>
                          <w:tcBorders>
                            <w:right w:val="single" w:sz="4" w:space="0" w:color="auto"/>
                          </w:tcBorders>
                          <w:shd w:val="clear" w:color="auto" w:fill="auto"/>
                        </w:tcPr>
                        <w:p w14:paraId="3E3C9CE1" w14:textId="77777777" w:rsidR="000E038E" w:rsidRDefault="000E038E" w:rsidP="00BC6484"/>
                      </w:tc>
                      <w:tc>
                        <w:tcPr>
                          <w:tcW w:w="985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3761E08" w14:textId="597CB7FD" w:rsidR="000E038E" w:rsidRPr="00F56695" w:rsidRDefault="000E038E" w:rsidP="000F5D03">
                          <w:pPr>
                            <w:spacing w:after="0" w:line="240" w:lineRule="auto"/>
                            <w:jc w:val="center"/>
                            <w:rPr>
                              <w:sz w:val="16"/>
                              <w:szCs w:val="16"/>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r w:rsidRPr="00F65A70">
                            <w:rPr>
                              <w:sz w:val="18"/>
                              <w:szCs w:val="18"/>
                            </w:rPr>
                            <w:t xml:space="preserve"> </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456B1656" w14:textId="179EF6BF" w:rsidR="000E038E" w:rsidRDefault="000E038E" w:rsidP="00BC6484">
                          <w:pPr>
                            <w:spacing w:after="0" w:line="240" w:lineRule="auto"/>
                            <w:jc w:val="cente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BC0468">
                            <w:rPr>
                              <w:noProof/>
                              <w:szCs w:val="24"/>
                            </w:rPr>
                            <w:instrText>82</w:instrText>
                          </w:r>
                          <w:r w:rsidRPr="00AB33A9">
                            <w:rPr>
                              <w:szCs w:val="24"/>
                            </w:rPr>
                            <w:fldChar w:fldCharType="end"/>
                          </w:r>
                          <w:r w:rsidRPr="00AB33A9">
                            <w:rPr>
                              <w:szCs w:val="24"/>
                            </w:rPr>
                            <w:instrText xml:space="preserve"> </w:instrText>
                          </w:r>
                          <w:r w:rsidRPr="00AB33A9">
                            <w:rPr>
                              <w:szCs w:val="24"/>
                            </w:rPr>
                            <w:fldChar w:fldCharType="separate"/>
                          </w:r>
                          <w:r w:rsidR="00BC0468">
                            <w:rPr>
                              <w:noProof/>
                              <w:szCs w:val="24"/>
                            </w:rPr>
                            <w:t>87</w:t>
                          </w:r>
                          <w:r w:rsidRPr="00AB33A9">
                            <w:rPr>
                              <w:szCs w:val="24"/>
                            </w:rPr>
                            <w:fldChar w:fldCharType="end"/>
                          </w:r>
                        </w:p>
                      </w:tc>
                    </w:tr>
                    <w:tr w:rsidR="000E038E" w14:paraId="401EF1E8" w14:textId="77777777" w:rsidTr="00BC6484">
                      <w:trPr>
                        <w:trHeight w:hRule="exact" w:val="10731"/>
                      </w:trPr>
                      <w:tc>
                        <w:tcPr>
                          <w:tcW w:w="563" w:type="dxa"/>
                          <w:gridSpan w:val="2"/>
                          <w:vMerge/>
                          <w:tcBorders>
                            <w:bottom w:val="single" w:sz="4" w:space="0" w:color="auto"/>
                            <w:right w:val="single" w:sz="4" w:space="0" w:color="auto"/>
                          </w:tcBorders>
                          <w:shd w:val="clear" w:color="auto" w:fill="auto"/>
                        </w:tcPr>
                        <w:p w14:paraId="402BA1E7" w14:textId="77777777" w:rsidR="000E038E" w:rsidRDefault="000E038E" w:rsidP="00BC6484"/>
                      </w:tc>
                      <w:tc>
                        <w:tcPr>
                          <w:tcW w:w="10418" w:type="dxa"/>
                          <w:gridSpan w:val="8"/>
                          <w:vMerge w:val="restart"/>
                          <w:tcBorders>
                            <w:top w:val="single" w:sz="4" w:space="0" w:color="auto"/>
                            <w:left w:val="single" w:sz="4" w:space="0" w:color="auto"/>
                            <w:right w:val="single" w:sz="4" w:space="0" w:color="auto"/>
                          </w:tcBorders>
                          <w:shd w:val="clear" w:color="auto" w:fill="auto"/>
                        </w:tcPr>
                        <w:p w14:paraId="64EF01A5" w14:textId="77777777" w:rsidR="000E038E" w:rsidRDefault="000E038E" w:rsidP="00BC6484"/>
                      </w:tc>
                    </w:tr>
                    <w:tr w:rsidR="000E038E" w14:paraId="0CE3F884" w14:textId="77777777" w:rsidTr="00BC6484">
                      <w:trPr>
                        <w:trHeight w:hRule="exact" w:val="1405"/>
                      </w:trPr>
                      <w:tc>
                        <w:tcPr>
                          <w:tcW w:w="282" w:type="dxa"/>
                          <w:tcBorders>
                            <w:top w:val="single" w:sz="4" w:space="0" w:color="auto"/>
                            <w:left w:val="single" w:sz="4" w:space="0" w:color="auto"/>
                            <w:bottom w:val="single" w:sz="4" w:space="0" w:color="auto"/>
                            <w:right w:val="single" w:sz="4" w:space="0" w:color="auto"/>
                          </w:tcBorders>
                          <w:shd w:val="clear" w:color="auto" w:fill="auto"/>
                        </w:tcPr>
                        <w:p w14:paraId="7E331862" w14:textId="77777777" w:rsidR="000E038E" w:rsidRDefault="000E038E" w:rsidP="00BC6484">
                          <w:pPr>
                            <w:ind w:left="284" w:firstLine="15"/>
                          </w:pPr>
                        </w:p>
                      </w:tc>
                      <w:tc>
                        <w:tcPr>
                          <w:tcW w:w="281" w:type="dxa"/>
                          <w:tcBorders>
                            <w:top w:val="single" w:sz="4" w:space="0" w:color="auto"/>
                            <w:left w:val="single" w:sz="4" w:space="0" w:color="auto"/>
                            <w:bottom w:val="single" w:sz="4" w:space="0" w:color="auto"/>
                            <w:right w:val="single" w:sz="4" w:space="0" w:color="auto"/>
                          </w:tcBorders>
                          <w:shd w:val="clear" w:color="auto" w:fill="auto"/>
                        </w:tcPr>
                        <w:p w14:paraId="093B7645" w14:textId="77777777" w:rsidR="000E038E" w:rsidRDefault="000E038E" w:rsidP="00BC6484">
                          <w:pPr>
                            <w:ind w:left="-284"/>
                          </w:pPr>
                        </w:p>
                      </w:tc>
                      <w:tc>
                        <w:tcPr>
                          <w:tcW w:w="10418" w:type="dxa"/>
                          <w:gridSpan w:val="8"/>
                          <w:vMerge/>
                          <w:tcBorders>
                            <w:left w:val="single" w:sz="4" w:space="0" w:color="auto"/>
                            <w:right w:val="single" w:sz="4" w:space="0" w:color="auto"/>
                          </w:tcBorders>
                          <w:shd w:val="clear" w:color="auto" w:fill="auto"/>
                        </w:tcPr>
                        <w:p w14:paraId="4934E28C" w14:textId="77777777" w:rsidR="000E038E" w:rsidRDefault="000E038E" w:rsidP="00BC6484"/>
                      </w:tc>
                    </w:tr>
                    <w:tr w:rsidR="000E038E" w14:paraId="37A2692C" w14:textId="77777777" w:rsidTr="00BC6484">
                      <w:trPr>
                        <w:trHeight w:val="1677"/>
                      </w:trPr>
                      <w:tc>
                        <w:tcPr>
                          <w:tcW w:w="282" w:type="dxa"/>
                          <w:tcBorders>
                            <w:top w:val="single" w:sz="4" w:space="0" w:color="auto"/>
                            <w:left w:val="single" w:sz="4" w:space="0" w:color="auto"/>
                            <w:bottom w:val="nil"/>
                            <w:right w:val="single" w:sz="4" w:space="0" w:color="auto"/>
                          </w:tcBorders>
                          <w:shd w:val="clear" w:color="auto" w:fill="auto"/>
                        </w:tcPr>
                        <w:p w14:paraId="20C1A9C2" w14:textId="77777777" w:rsidR="000E038E" w:rsidRDefault="000E038E" w:rsidP="00BC6484"/>
                      </w:tc>
                      <w:tc>
                        <w:tcPr>
                          <w:tcW w:w="281" w:type="dxa"/>
                          <w:tcBorders>
                            <w:top w:val="single" w:sz="4" w:space="0" w:color="auto"/>
                            <w:left w:val="single" w:sz="4" w:space="0" w:color="auto"/>
                            <w:bottom w:val="nil"/>
                            <w:right w:val="single" w:sz="4" w:space="0" w:color="auto"/>
                          </w:tcBorders>
                          <w:shd w:val="clear" w:color="auto" w:fill="auto"/>
                        </w:tcPr>
                        <w:p w14:paraId="409A4E18" w14:textId="77777777" w:rsidR="000E038E" w:rsidRDefault="000E038E" w:rsidP="00BC6484"/>
                      </w:tc>
                      <w:tc>
                        <w:tcPr>
                          <w:tcW w:w="10418" w:type="dxa"/>
                          <w:gridSpan w:val="8"/>
                          <w:vMerge/>
                          <w:tcBorders>
                            <w:left w:val="single" w:sz="4" w:space="0" w:color="auto"/>
                            <w:right w:val="single" w:sz="4" w:space="0" w:color="auto"/>
                          </w:tcBorders>
                          <w:shd w:val="clear" w:color="auto" w:fill="auto"/>
                        </w:tcPr>
                        <w:p w14:paraId="7AB2C7A8" w14:textId="77777777" w:rsidR="000E038E" w:rsidRDefault="000E038E" w:rsidP="00BC6484"/>
                      </w:tc>
                    </w:tr>
                    <w:tr w:rsidR="000E038E" w14:paraId="022DE2AA" w14:textId="77777777" w:rsidTr="00BC6484">
                      <w:trPr>
                        <w:trHeight w:val="552"/>
                      </w:trPr>
                      <w:tc>
                        <w:tcPr>
                          <w:tcW w:w="282" w:type="dxa"/>
                          <w:vMerge w:val="restart"/>
                          <w:tcBorders>
                            <w:top w:val="single" w:sz="4" w:space="0" w:color="auto"/>
                            <w:left w:val="single" w:sz="4" w:space="0" w:color="auto"/>
                            <w:right w:val="single" w:sz="4" w:space="0" w:color="auto"/>
                          </w:tcBorders>
                          <w:shd w:val="clear" w:color="auto" w:fill="auto"/>
                        </w:tcPr>
                        <w:p w14:paraId="6CA9A19C" w14:textId="77777777" w:rsidR="000E038E" w:rsidRDefault="000E038E" w:rsidP="00BC6484"/>
                      </w:tc>
                      <w:tc>
                        <w:tcPr>
                          <w:tcW w:w="281" w:type="dxa"/>
                          <w:vMerge w:val="restart"/>
                          <w:tcBorders>
                            <w:top w:val="single" w:sz="4" w:space="0" w:color="auto"/>
                            <w:left w:val="single" w:sz="4" w:space="0" w:color="auto"/>
                            <w:right w:val="single" w:sz="4" w:space="0" w:color="auto"/>
                          </w:tcBorders>
                          <w:shd w:val="clear" w:color="auto" w:fill="auto"/>
                        </w:tcPr>
                        <w:p w14:paraId="42A9DBB4" w14:textId="77777777" w:rsidR="000E038E" w:rsidRDefault="000E038E" w:rsidP="00BC6484"/>
                      </w:tc>
                      <w:tc>
                        <w:tcPr>
                          <w:tcW w:w="10418" w:type="dxa"/>
                          <w:gridSpan w:val="8"/>
                          <w:vMerge/>
                          <w:tcBorders>
                            <w:left w:val="single" w:sz="4" w:space="0" w:color="auto"/>
                            <w:right w:val="single" w:sz="4" w:space="0" w:color="auto"/>
                          </w:tcBorders>
                          <w:shd w:val="clear" w:color="auto" w:fill="auto"/>
                          <w:vAlign w:val="center"/>
                        </w:tcPr>
                        <w:p w14:paraId="095E4FF3" w14:textId="77777777" w:rsidR="000E038E" w:rsidRDefault="000E038E" w:rsidP="00BC6484">
                          <w:pPr>
                            <w:jc w:val="center"/>
                          </w:pPr>
                        </w:p>
                      </w:tc>
                    </w:tr>
                    <w:tr w:rsidR="000E038E" w:rsidRPr="0061655C" w14:paraId="3E49CAC4" w14:textId="77777777" w:rsidTr="00BC6484">
                      <w:trPr>
                        <w:trHeight w:hRule="exact" w:val="281"/>
                      </w:trPr>
                      <w:tc>
                        <w:tcPr>
                          <w:tcW w:w="282" w:type="dxa"/>
                          <w:vMerge/>
                          <w:tcBorders>
                            <w:left w:val="single" w:sz="4" w:space="0" w:color="auto"/>
                            <w:right w:val="single" w:sz="4" w:space="0" w:color="auto"/>
                          </w:tcBorders>
                          <w:shd w:val="clear" w:color="auto" w:fill="auto"/>
                        </w:tcPr>
                        <w:p w14:paraId="355D4EE1" w14:textId="77777777" w:rsidR="000E038E" w:rsidRDefault="000E038E" w:rsidP="00BC6484"/>
                      </w:tc>
                      <w:tc>
                        <w:tcPr>
                          <w:tcW w:w="281" w:type="dxa"/>
                          <w:vMerge/>
                          <w:tcBorders>
                            <w:left w:val="single" w:sz="4" w:space="0" w:color="auto"/>
                            <w:right w:val="single" w:sz="4" w:space="0" w:color="auto"/>
                          </w:tcBorders>
                          <w:shd w:val="clear" w:color="auto" w:fill="auto"/>
                        </w:tcPr>
                        <w:p w14:paraId="57A7CD47"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B7B0ED5"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AF4ECC1" w14:textId="77777777" w:rsidR="000E038E"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12B66C1"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3911CE42"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B229323"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7873ABC2" w14:textId="77777777" w:rsidR="000E038E" w:rsidRDefault="000E038E" w:rsidP="00BC6484">
                          <w:pPr>
                            <w:jc w:val="center"/>
                          </w:pPr>
                        </w:p>
                      </w:tc>
                      <w:tc>
                        <w:tcPr>
                          <w:tcW w:w="57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913009" w14:textId="5CDA9244" w:rsidR="000E038E" w:rsidRPr="0055744A" w:rsidRDefault="000E038E" w:rsidP="00F301A4">
                          <w:pPr>
                            <w:spacing w:after="0" w:line="240" w:lineRule="auto"/>
                            <w:jc w:val="center"/>
                            <w:rPr>
                              <w:sz w:val="28"/>
                            </w:rPr>
                          </w:pPr>
                          <w:r w:rsidRPr="007C12F9">
                            <w:rPr>
                              <w:sz w:val="36"/>
                              <w:szCs w:val="36"/>
                            </w:rPr>
                            <w:t>5-825/4-ПЗ3.1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44EC74CE" w14:textId="77777777" w:rsidR="000E038E" w:rsidRPr="0061655C" w:rsidRDefault="000E038E" w:rsidP="00BC6484">
                          <w:pPr>
                            <w:jc w:val="center"/>
                          </w:pPr>
                          <w:r w:rsidRPr="0061655C">
                            <w:t>Лист</w:t>
                          </w:r>
                        </w:p>
                      </w:tc>
                    </w:tr>
                    <w:tr w:rsidR="000E038E" w14:paraId="092D14AE" w14:textId="77777777" w:rsidTr="00BC6484">
                      <w:trPr>
                        <w:trHeight w:hRule="exact" w:val="281"/>
                      </w:trPr>
                      <w:tc>
                        <w:tcPr>
                          <w:tcW w:w="282" w:type="dxa"/>
                          <w:vMerge/>
                          <w:tcBorders>
                            <w:top w:val="single" w:sz="4" w:space="0" w:color="auto"/>
                            <w:left w:val="single" w:sz="4" w:space="0" w:color="auto"/>
                            <w:right w:val="single" w:sz="4" w:space="0" w:color="auto"/>
                          </w:tcBorders>
                          <w:shd w:val="clear" w:color="auto" w:fill="auto"/>
                        </w:tcPr>
                        <w:p w14:paraId="2FF4A96E" w14:textId="77777777" w:rsidR="000E038E" w:rsidRDefault="000E038E" w:rsidP="00BC6484"/>
                      </w:tc>
                      <w:tc>
                        <w:tcPr>
                          <w:tcW w:w="281" w:type="dxa"/>
                          <w:vMerge/>
                          <w:tcBorders>
                            <w:top w:val="single" w:sz="4" w:space="0" w:color="auto"/>
                            <w:left w:val="single" w:sz="4" w:space="0" w:color="auto"/>
                            <w:right w:val="single" w:sz="4" w:space="0" w:color="auto"/>
                          </w:tcBorders>
                          <w:shd w:val="clear" w:color="auto" w:fill="auto"/>
                        </w:tcPr>
                        <w:p w14:paraId="5814ADD6"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C5DD285" w14:textId="77777777" w:rsidR="000E038E" w:rsidRPr="00A62E7F"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266201BF" w14:textId="77777777" w:rsidR="000E038E" w:rsidRPr="00A62E7F"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8E9D687"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DD7C039"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8F639FA"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91AFB8B" w14:textId="77777777" w:rsidR="000E038E" w:rsidRDefault="000E038E" w:rsidP="00BC6484">
                          <w:pPr>
                            <w:jc w:val="center"/>
                          </w:pPr>
                        </w:p>
                      </w:tc>
                      <w:tc>
                        <w:tcPr>
                          <w:tcW w:w="5771" w:type="dxa"/>
                          <w:vMerge/>
                          <w:tcBorders>
                            <w:top w:val="single" w:sz="4" w:space="0" w:color="auto"/>
                            <w:left w:val="single" w:sz="4" w:space="0" w:color="auto"/>
                            <w:bottom w:val="single" w:sz="4" w:space="0" w:color="auto"/>
                            <w:right w:val="single" w:sz="4" w:space="0" w:color="auto"/>
                          </w:tcBorders>
                          <w:shd w:val="clear" w:color="auto" w:fill="auto"/>
                        </w:tcPr>
                        <w:p w14:paraId="7B30E786" w14:textId="77777777" w:rsidR="000E038E" w:rsidRDefault="000E038E" w:rsidP="00BC6484"/>
                      </w:tc>
                      <w:tc>
                        <w:tcPr>
                          <w:tcW w:w="563" w:type="dxa"/>
                          <w:vMerge w:val="restart"/>
                          <w:tcBorders>
                            <w:top w:val="single" w:sz="4" w:space="0" w:color="auto"/>
                            <w:left w:val="single" w:sz="4" w:space="0" w:color="auto"/>
                            <w:right w:val="single" w:sz="4" w:space="0" w:color="auto"/>
                          </w:tcBorders>
                          <w:shd w:val="clear" w:color="auto" w:fill="auto"/>
                          <w:vAlign w:val="center"/>
                        </w:tcPr>
                        <w:p w14:paraId="1E2EEC54" w14:textId="0C7683B6" w:rsidR="000E038E" w:rsidRDefault="000E038E" w:rsidP="00BC6484">
                          <w:pPr>
                            <w:spacing w:after="0" w:line="240" w:lineRule="auto"/>
                            <w:jc w:val="center"/>
                          </w:pPr>
                          <w:r w:rsidRPr="0061655C">
                            <w:fldChar w:fldCharType="begin"/>
                          </w:r>
                          <w:r w:rsidRPr="0061655C">
                            <w:instrText>PAGE   \* MERGEFORMAT</w:instrText>
                          </w:r>
                          <w:r w:rsidRPr="0061655C">
                            <w:fldChar w:fldCharType="separate"/>
                          </w:r>
                          <w:r w:rsidR="00BC0468">
                            <w:rPr>
                              <w:noProof/>
                            </w:rPr>
                            <w:t>82</w:t>
                          </w:r>
                          <w:r w:rsidRPr="0061655C">
                            <w:fldChar w:fldCharType="end"/>
                          </w:r>
                        </w:p>
                      </w:tc>
                    </w:tr>
                    <w:tr w:rsidR="000E038E" w14:paraId="58EEC49D" w14:textId="77777777" w:rsidTr="00BC6484">
                      <w:trPr>
                        <w:trHeight w:hRule="exact" w:val="281"/>
                      </w:trPr>
                      <w:tc>
                        <w:tcPr>
                          <w:tcW w:w="282" w:type="dxa"/>
                          <w:vMerge/>
                          <w:tcBorders>
                            <w:left w:val="single" w:sz="4" w:space="0" w:color="auto"/>
                            <w:bottom w:val="single" w:sz="4" w:space="0" w:color="auto"/>
                            <w:right w:val="single" w:sz="4" w:space="0" w:color="auto"/>
                          </w:tcBorders>
                          <w:shd w:val="clear" w:color="auto" w:fill="auto"/>
                        </w:tcPr>
                        <w:p w14:paraId="217F1999" w14:textId="77777777" w:rsidR="000E038E" w:rsidRDefault="000E038E" w:rsidP="00BC6484"/>
                      </w:tc>
                      <w:tc>
                        <w:tcPr>
                          <w:tcW w:w="281" w:type="dxa"/>
                          <w:vMerge/>
                          <w:tcBorders>
                            <w:left w:val="single" w:sz="4" w:space="0" w:color="auto"/>
                            <w:bottom w:val="single" w:sz="4" w:space="0" w:color="auto"/>
                            <w:right w:val="single" w:sz="4" w:space="0" w:color="auto"/>
                          </w:tcBorders>
                          <w:shd w:val="clear" w:color="auto" w:fill="auto"/>
                        </w:tcPr>
                        <w:p w14:paraId="2405D9E0"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F84314E" w14:textId="77777777" w:rsidR="000E038E" w:rsidRPr="0061655C" w:rsidRDefault="000E038E" w:rsidP="00BC6484">
                          <w:pPr>
                            <w:jc w:val="center"/>
                            <w:rPr>
                              <w:sz w:val="16"/>
                              <w:szCs w:val="16"/>
                            </w:rPr>
                          </w:pPr>
                          <w:r w:rsidRPr="0061655C">
                            <w:rPr>
                              <w:sz w:val="16"/>
                              <w:szCs w:val="16"/>
                            </w:rPr>
                            <w:t>Изм.</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D644963" w14:textId="77777777" w:rsidR="000E038E" w:rsidRPr="0061655C" w:rsidRDefault="000E038E" w:rsidP="00BC6484">
                          <w:pPr>
                            <w:jc w:val="center"/>
                            <w:rPr>
                              <w:sz w:val="16"/>
                              <w:szCs w:val="16"/>
                            </w:rPr>
                          </w:pPr>
                          <w:r w:rsidRPr="0061655C">
                            <w:rPr>
                              <w:sz w:val="16"/>
                              <w:szCs w:val="16"/>
                            </w:rPr>
                            <w:t>Кол. уч</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6B6042D0" w14:textId="77777777" w:rsidR="000E038E" w:rsidRPr="0061655C" w:rsidRDefault="000E038E" w:rsidP="00BC6484">
                          <w:pPr>
                            <w:jc w:val="center"/>
                            <w:rPr>
                              <w:sz w:val="16"/>
                              <w:szCs w:val="16"/>
                            </w:rPr>
                          </w:pPr>
                          <w:r w:rsidRPr="0061655C">
                            <w:rPr>
                              <w:sz w:val="16"/>
                              <w:szCs w:val="16"/>
                            </w:rPr>
                            <w:t>Лист</w:t>
                          </w:r>
                        </w:p>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6F01C52" w14:textId="77777777" w:rsidR="000E038E" w:rsidRPr="0061655C" w:rsidRDefault="000E038E" w:rsidP="00BC6484">
                          <w:pPr>
                            <w:jc w:val="center"/>
                            <w:rPr>
                              <w:sz w:val="16"/>
                              <w:szCs w:val="16"/>
                            </w:rPr>
                          </w:pPr>
                          <w:r w:rsidRPr="0061655C">
                            <w:rPr>
                              <w:sz w:val="16"/>
                              <w:szCs w:val="16"/>
                            </w:rPr>
                            <w:t>№ док</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47B723F" w14:textId="77777777" w:rsidR="000E038E" w:rsidRPr="0061655C" w:rsidRDefault="000E038E" w:rsidP="00BC6484">
                          <w:pPr>
                            <w:jc w:val="center"/>
                            <w:rPr>
                              <w:sz w:val="16"/>
                              <w:szCs w:val="16"/>
                            </w:rPr>
                          </w:pPr>
                          <w:r w:rsidRPr="0061655C">
                            <w:rPr>
                              <w:sz w:val="16"/>
                              <w:szCs w:val="16"/>
                            </w:rPr>
                            <w:t>Подпись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2EDAA96A" w14:textId="77777777" w:rsidR="000E038E" w:rsidRPr="0061655C" w:rsidRDefault="000E038E" w:rsidP="00BC6484">
                          <w:pPr>
                            <w:jc w:val="center"/>
                            <w:rPr>
                              <w:sz w:val="16"/>
                              <w:szCs w:val="16"/>
                            </w:rPr>
                          </w:pPr>
                          <w:r w:rsidRPr="0061655C">
                            <w:rPr>
                              <w:sz w:val="16"/>
                              <w:szCs w:val="16"/>
                            </w:rPr>
                            <w:t>Дата</w:t>
                          </w:r>
                        </w:p>
                      </w:tc>
                      <w:tc>
                        <w:tcPr>
                          <w:tcW w:w="5771" w:type="dxa"/>
                          <w:vMerge/>
                          <w:tcBorders>
                            <w:left w:val="single" w:sz="4" w:space="0" w:color="auto"/>
                            <w:bottom w:val="single" w:sz="4" w:space="0" w:color="auto"/>
                            <w:right w:val="single" w:sz="4" w:space="0" w:color="auto"/>
                          </w:tcBorders>
                          <w:shd w:val="clear" w:color="auto" w:fill="auto"/>
                        </w:tcPr>
                        <w:p w14:paraId="15A208C6" w14:textId="77777777" w:rsidR="000E038E" w:rsidRDefault="000E038E" w:rsidP="00BC6484"/>
                      </w:tc>
                      <w:tc>
                        <w:tcPr>
                          <w:tcW w:w="563" w:type="dxa"/>
                          <w:vMerge/>
                          <w:tcBorders>
                            <w:left w:val="single" w:sz="4" w:space="0" w:color="auto"/>
                            <w:bottom w:val="single" w:sz="4" w:space="0" w:color="auto"/>
                            <w:right w:val="single" w:sz="4" w:space="0" w:color="auto"/>
                          </w:tcBorders>
                          <w:shd w:val="clear" w:color="auto" w:fill="auto"/>
                        </w:tcPr>
                        <w:p w14:paraId="04374F6D" w14:textId="77777777" w:rsidR="000E038E" w:rsidRDefault="000E038E" w:rsidP="00BC6484"/>
                      </w:tc>
                    </w:tr>
                  </w:tbl>
                  <w:p w14:paraId="5AF9A7D4" w14:textId="77777777" w:rsidR="000E038E" w:rsidRPr="004E55B4" w:rsidRDefault="000E038E" w:rsidP="00DD4F13">
                    <w:pPr>
                      <w:rPr>
                        <w:lang w:val="en-US"/>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1824" behindDoc="0" locked="0" layoutInCell="1" allowOverlap="1" wp14:anchorId="0E43F790" wp14:editId="365F1796">
              <wp:simplePos x="0" y="0"/>
              <wp:positionH relativeFrom="page">
                <wp:posOffset>0</wp:posOffset>
              </wp:positionH>
              <wp:positionV relativeFrom="page">
                <wp:posOffset>0</wp:posOffset>
              </wp:positionV>
              <wp:extent cx="7560310" cy="10692130"/>
              <wp:effectExtent l="0" t="0" r="2540" b="1397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756A7715" w14:textId="77777777" w:rsidR="000E038E" w:rsidRDefault="000E038E" w:rsidP="00DD4F13">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E43F790" id="_x0000_s1038" type="#_x0000_t202" style="position:absolute;left:0;text-align:left;margin-left:0;margin-top:0;width:595.3pt;height:841.9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" filled="f" stroked="f" strokeweight="0">
              <v:textbox inset="0,0,0,0">
                <w:txbxContent>
                  <w:p w14:paraId="756A7715" w14:textId="77777777" w:rsidR="008E1896" w:rsidRDefault="008E1896" w:rsidP="00DD4F13">
                    <w:pPr>
                      <w:jc w:val="center"/>
                    </w:pPr>
                  </w:p>
                </w:txbxContent>
              </v:textbox>
              <w10:wrap anchorx="page" anchory="page"/>
            </v:shape>
          </w:pict>
        </mc:Fallback>
      </mc:AlternateContent>
    </w:r>
  </w:p>
  <w:p w14:paraId="07103256" w14:textId="77777777" w:rsidR="000E038E" w:rsidRPr="00F61DE1" w:rsidRDefault="000E038E" w:rsidP="00DD4F13">
    <w:pPr>
      <w:pStyle w:val="a5"/>
    </w:pPr>
  </w:p>
  <w:p w14:paraId="1367D45A" w14:textId="77777777" w:rsidR="000E038E" w:rsidRDefault="000E038E" w:rsidP="00F61DE1">
    <w:pPr>
      <w:pStyle w:val="a5"/>
    </w:pPr>
    <w:r>
      <w:rPr>
        <w:noProof/>
        <w:lang w:eastAsia="ru-RU"/>
      </w:rPr>
      <mc:AlternateContent>
        <mc:Choice Requires="wps">
          <w:drawing>
            <wp:anchor distT="0" distB="0" distL="114300" distR="114300" simplePos="0" relativeHeight="251658752" behindDoc="0" locked="0" layoutInCell="1" allowOverlap="1" wp14:anchorId="3514E5BF" wp14:editId="791898B3">
              <wp:simplePos x="0" y="0"/>
              <wp:positionH relativeFrom="page">
                <wp:posOffset>0</wp:posOffset>
              </wp:positionH>
              <wp:positionV relativeFrom="page">
                <wp:posOffset>0</wp:posOffset>
              </wp:positionV>
              <wp:extent cx="7560310" cy="10692130"/>
              <wp:effectExtent l="0" t="0" r="2540" b="13970"/>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69F1D200" w14:textId="77777777" w:rsidR="000E038E" w:rsidRDefault="000E038E" w:rsidP="00F61DE1">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514E5BF" id="_x0000_s1039" type="#_x0000_t202" style="position:absolute;left:0;text-align:left;margin-left:0;margin-top:0;width:595.3pt;height:841.9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" filled="f" stroked="f" strokeweight="0">
              <v:textbox inset="0,0,0,0">
                <w:txbxContent>
                  <w:p w14:paraId="69F1D200" w14:textId="77777777" w:rsidR="008E1896" w:rsidRDefault="008E1896" w:rsidP="00F61DE1">
                    <w:pPr>
                      <w:jc w:val="center"/>
                    </w:pPr>
                  </w:p>
                </w:txbxContent>
              </v:textbox>
              <w10:wrap anchorx="page" anchory="page"/>
            </v:shape>
          </w:pict>
        </mc:Fallback>
      </mc:AlternateContent>
    </w:r>
  </w:p>
  <w:p w14:paraId="114A42A3" w14:textId="77777777" w:rsidR="000E038E" w:rsidRPr="00F61DE1" w:rsidRDefault="000E038E" w:rsidP="00F61DE1">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8F8D6" w14:textId="77777777" w:rsidR="000E038E" w:rsidRDefault="000E038E" w:rsidP="00A2108C">
    <w:pPr>
      <w:pStyle w:val="a5"/>
    </w:pPr>
    <w:r>
      <w:rPr>
        <w:noProof/>
        <w:lang w:eastAsia="ru-RU"/>
      </w:rPr>
      <mc:AlternateContent>
        <mc:Choice Requires="wpg">
          <w:drawing>
            <wp:anchor distT="0" distB="0" distL="114300" distR="114300" simplePos="0" relativeHeight="251671040" behindDoc="0" locked="0" layoutInCell="1" allowOverlap="1" wp14:anchorId="1797F91B" wp14:editId="3FA7089C">
              <wp:simplePos x="0" y="0"/>
              <wp:positionH relativeFrom="column">
                <wp:posOffset>-649737</wp:posOffset>
              </wp:positionH>
              <wp:positionV relativeFrom="paragraph">
                <wp:posOffset>179070</wp:posOffset>
              </wp:positionV>
              <wp:extent cx="14705330" cy="10299700"/>
              <wp:effectExtent l="0" t="0" r="20320" b="25400"/>
              <wp:wrapNone/>
              <wp:docPr id="284" name="Группа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05330" cy="10299700"/>
                        <a:chOff x="199309" y="0"/>
                        <a:chExt cx="6893006" cy="10299700"/>
                      </a:xfrm>
                    </wpg:grpSpPr>
                    <wps:wsp>
                      <wps:cNvPr id="285" name="Text Box 119"/>
                      <wps:cNvSpPr txBox="1">
                        <a:spLocks noChangeArrowheads="1"/>
                      </wps:cNvSpPr>
                      <wps:spPr bwMode="auto">
                        <a:xfrm>
                          <a:off x="432435" y="993838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50E317" w14:textId="77777777" w:rsidR="000E038E" w:rsidRPr="00CA2394" w:rsidRDefault="000E038E" w:rsidP="00A2108C"/>
                        </w:txbxContent>
                      </wps:txbx>
                      <wps:bodyPr rot="0" vert="horz" wrap="square" lIns="0" tIns="18000" rIns="0" bIns="0" anchor="t" anchorCtr="0" upright="1">
                        <a:noAutofit/>
                      </wps:bodyPr>
                    </wps:wsp>
                    <wps:wsp>
                      <wps:cNvPr id="286" name="Text Box 120"/>
                      <wps:cNvSpPr txBox="1">
                        <a:spLocks noChangeArrowheads="1"/>
                      </wps:cNvSpPr>
                      <wps:spPr bwMode="auto">
                        <a:xfrm>
                          <a:off x="432435" y="10119360"/>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F13764" w14:textId="77777777" w:rsidR="000E038E" w:rsidRPr="00BB429A" w:rsidRDefault="000E038E" w:rsidP="00A2108C">
                            <w:pPr>
                              <w:pStyle w:val="afffff2"/>
                            </w:pPr>
                            <w:r>
                              <w:rPr>
                                <w:sz w:val="18"/>
                                <w:szCs w:val="18"/>
                              </w:rPr>
                              <w:t>Изм.</w:t>
                            </w:r>
                          </w:p>
                        </w:txbxContent>
                      </wps:txbx>
                      <wps:bodyPr rot="0" vert="horz" wrap="square" lIns="0" tIns="18000" rIns="0" bIns="0" anchor="t" anchorCtr="0" upright="1">
                        <a:noAutofit/>
                      </wps:bodyPr>
                    </wps:wsp>
                    <wps:wsp>
                      <wps:cNvPr id="287" name="Text Box 121"/>
                      <wps:cNvSpPr txBox="1">
                        <a:spLocks noChangeArrowheads="1"/>
                      </wps:cNvSpPr>
                      <wps:spPr bwMode="auto">
                        <a:xfrm>
                          <a:off x="792480" y="993838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72019F" w14:textId="77777777" w:rsidR="000E038E" w:rsidRPr="00DF2469" w:rsidRDefault="000E038E" w:rsidP="00A2108C">
                            <w:pPr>
                              <w:pStyle w:val="afffff2"/>
                            </w:pPr>
                          </w:p>
                        </w:txbxContent>
                      </wps:txbx>
                      <wps:bodyPr rot="0" vert="horz" wrap="square" lIns="0" tIns="18000" rIns="0" bIns="0" anchor="t" anchorCtr="0" upright="1">
                        <a:noAutofit/>
                      </wps:bodyPr>
                    </wps:wsp>
                    <wps:wsp>
                      <wps:cNvPr id="288" name="Text Box 122"/>
                      <wps:cNvSpPr txBox="1">
                        <a:spLocks noChangeArrowheads="1"/>
                      </wps:cNvSpPr>
                      <wps:spPr bwMode="auto">
                        <a:xfrm>
                          <a:off x="792480" y="10119360"/>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97EE45" w14:textId="77777777" w:rsidR="000E038E" w:rsidRPr="00DD7561" w:rsidRDefault="000E038E" w:rsidP="00A2108C">
                            <w:pPr>
                              <w:pStyle w:val="afffff2"/>
                              <w:rPr>
                                <w:sz w:val="17"/>
                                <w:szCs w:val="17"/>
                              </w:rPr>
                            </w:pPr>
                            <w:r w:rsidRPr="00DD7561">
                              <w:rPr>
                                <w:sz w:val="17"/>
                                <w:szCs w:val="17"/>
                              </w:rPr>
                              <w:t>Кол.уч.</w:t>
                            </w:r>
                          </w:p>
                        </w:txbxContent>
                      </wps:txbx>
                      <wps:bodyPr rot="0" vert="horz" wrap="square" lIns="0" tIns="18000" rIns="0" bIns="0" anchor="t" anchorCtr="0" upright="1">
                        <a:noAutofit/>
                      </wps:bodyPr>
                    </wps:wsp>
                    <wps:wsp>
                      <wps:cNvPr id="289" name="Text Box 123"/>
                      <wps:cNvSpPr txBox="1">
                        <a:spLocks noChangeArrowheads="1"/>
                      </wps:cNvSpPr>
                      <wps:spPr bwMode="auto">
                        <a:xfrm>
                          <a:off x="1512570" y="993838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5FE817" w14:textId="77777777" w:rsidR="000E038E" w:rsidRPr="00DF2469" w:rsidRDefault="000E038E" w:rsidP="00A2108C">
                            <w:pPr>
                              <w:pStyle w:val="afffff2"/>
                            </w:pPr>
                          </w:p>
                        </w:txbxContent>
                      </wps:txbx>
                      <wps:bodyPr rot="0" vert="horz" wrap="square" lIns="0" tIns="18000" rIns="0" bIns="0" anchor="t" anchorCtr="0" upright="1">
                        <a:noAutofit/>
                      </wps:bodyPr>
                    </wps:wsp>
                    <wps:wsp>
                      <wps:cNvPr id="290" name="Text Box 124"/>
                      <wps:cNvSpPr txBox="1">
                        <a:spLocks noChangeArrowheads="1"/>
                      </wps:cNvSpPr>
                      <wps:spPr bwMode="auto">
                        <a:xfrm>
                          <a:off x="1512570" y="10119360"/>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4FB7B9" w14:textId="77777777" w:rsidR="000E038E" w:rsidRPr="001207DC" w:rsidRDefault="000E038E" w:rsidP="00A2108C">
                            <w:pPr>
                              <w:pStyle w:val="afffff2"/>
                              <w:rPr>
                                <w:sz w:val="18"/>
                                <w:szCs w:val="18"/>
                              </w:rPr>
                            </w:pPr>
                            <w:r w:rsidRPr="001207DC">
                              <w:rPr>
                                <w:sz w:val="18"/>
                                <w:szCs w:val="18"/>
                              </w:rPr>
                              <w:t>№</w:t>
                            </w:r>
                            <w:r>
                              <w:rPr>
                                <w:sz w:val="18"/>
                                <w:szCs w:val="18"/>
                              </w:rPr>
                              <w:t xml:space="preserve"> док.</w:t>
                            </w:r>
                          </w:p>
                        </w:txbxContent>
                      </wps:txbx>
                      <wps:bodyPr rot="0" vert="horz" wrap="square" lIns="0" tIns="18000" rIns="0" bIns="0" anchor="t" anchorCtr="0" upright="1">
                        <a:noAutofit/>
                      </wps:bodyPr>
                    </wps:wsp>
                    <wps:wsp>
                      <wps:cNvPr id="291" name="Text Box 125"/>
                      <wps:cNvSpPr txBox="1">
                        <a:spLocks noChangeArrowheads="1"/>
                      </wps:cNvSpPr>
                      <wps:spPr bwMode="auto">
                        <a:xfrm>
                          <a:off x="1872615" y="9938385"/>
                          <a:ext cx="539750"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22E6AC" w14:textId="77777777" w:rsidR="000E038E" w:rsidRDefault="000E038E" w:rsidP="00A2108C">
                            <w:pPr>
                              <w:pStyle w:val="afffff2"/>
                            </w:pPr>
                          </w:p>
                        </w:txbxContent>
                      </wps:txbx>
                      <wps:bodyPr rot="0" vert="horz" wrap="square" lIns="0" tIns="18000" rIns="0" bIns="0" anchor="t" anchorCtr="0" upright="1">
                        <a:noAutofit/>
                      </wps:bodyPr>
                    </wps:wsp>
                    <wps:wsp>
                      <wps:cNvPr id="292" name="Text Box 126"/>
                      <wps:cNvSpPr txBox="1">
                        <a:spLocks noChangeArrowheads="1"/>
                      </wps:cNvSpPr>
                      <wps:spPr bwMode="auto">
                        <a:xfrm>
                          <a:off x="1872615" y="10119360"/>
                          <a:ext cx="539750"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F6B043" w14:textId="77777777" w:rsidR="000E038E" w:rsidRPr="00FF491D" w:rsidRDefault="000E038E" w:rsidP="00A2108C">
                            <w:pPr>
                              <w:pStyle w:val="afffff2"/>
                              <w:rPr>
                                <w:sz w:val="18"/>
                                <w:szCs w:val="18"/>
                              </w:rPr>
                            </w:pPr>
                            <w:r>
                              <w:rPr>
                                <w:sz w:val="18"/>
                                <w:szCs w:val="18"/>
                              </w:rPr>
                              <w:t>Подпись</w:t>
                            </w:r>
                          </w:p>
                          <w:p w14:paraId="7BD505B4" w14:textId="77777777" w:rsidR="000E038E" w:rsidRPr="001207DC" w:rsidRDefault="000E038E" w:rsidP="00A2108C"/>
                        </w:txbxContent>
                      </wps:txbx>
                      <wps:bodyPr rot="0" vert="horz" wrap="square" lIns="0" tIns="18000" rIns="0" bIns="0" anchor="t" anchorCtr="0" upright="1">
                        <a:noAutofit/>
                      </wps:bodyPr>
                    </wps:wsp>
                    <wps:wsp>
                      <wps:cNvPr id="293" name="Text Box 127"/>
                      <wps:cNvSpPr txBox="1">
                        <a:spLocks noChangeArrowheads="1"/>
                      </wps:cNvSpPr>
                      <wps:spPr bwMode="auto">
                        <a:xfrm>
                          <a:off x="2411730" y="993838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0B684CC" w14:textId="77777777" w:rsidR="000E038E" w:rsidRPr="00BB429A" w:rsidRDefault="000E038E" w:rsidP="00A2108C"/>
                        </w:txbxContent>
                      </wps:txbx>
                      <wps:bodyPr rot="0" vert="horz" wrap="square" lIns="0" tIns="18000" rIns="0" bIns="0" anchor="t" anchorCtr="0" upright="1">
                        <a:noAutofit/>
                      </wps:bodyPr>
                    </wps:wsp>
                    <wps:wsp>
                      <wps:cNvPr id="294" name="Text Box 128"/>
                      <wps:cNvSpPr txBox="1">
                        <a:spLocks noChangeArrowheads="1"/>
                      </wps:cNvSpPr>
                      <wps:spPr bwMode="auto">
                        <a:xfrm>
                          <a:off x="2411730" y="10119360"/>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2C68B0C" w14:textId="77777777" w:rsidR="000E038E" w:rsidRPr="001207DC" w:rsidRDefault="000E038E" w:rsidP="00A2108C">
                            <w:pPr>
                              <w:pStyle w:val="afffff2"/>
                              <w:rPr>
                                <w:sz w:val="18"/>
                                <w:szCs w:val="18"/>
                              </w:rPr>
                            </w:pPr>
                            <w:r w:rsidRPr="001207DC">
                              <w:rPr>
                                <w:sz w:val="18"/>
                                <w:szCs w:val="18"/>
                              </w:rPr>
                              <w:t>Дата</w:t>
                            </w:r>
                          </w:p>
                        </w:txbxContent>
                      </wps:txbx>
                      <wps:bodyPr rot="0" vert="horz" wrap="square" lIns="0" tIns="18000" rIns="0" bIns="0" anchor="t" anchorCtr="0" upright="1">
                        <a:noAutofit/>
                      </wps:bodyPr>
                    </wps:wsp>
                    <wps:wsp>
                      <wps:cNvPr id="295" name="Text Box 129"/>
                      <wps:cNvSpPr txBox="1">
                        <a:spLocks noChangeArrowheads="1"/>
                      </wps:cNvSpPr>
                      <wps:spPr bwMode="auto">
                        <a:xfrm>
                          <a:off x="2771775" y="9759315"/>
                          <a:ext cx="393001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C1E33" w14:textId="77777777" w:rsidR="000E038E" w:rsidRDefault="000E038E" w:rsidP="00A2108C">
                            <w:pPr>
                              <w:spacing w:after="0" w:line="240" w:lineRule="auto"/>
                              <w:jc w:val="center"/>
                              <w:rPr>
                                <w:sz w:val="32"/>
                              </w:rPr>
                            </w:pPr>
                          </w:p>
                          <w:p w14:paraId="3CBF8842" w14:textId="4CC1A0C3" w:rsidR="000E038E" w:rsidRDefault="000E038E" w:rsidP="006A2D2D">
                            <w:pPr>
                              <w:spacing w:after="0" w:line="240" w:lineRule="auto"/>
                              <w:jc w:val="center"/>
                              <w:rPr>
                                <w:szCs w:val="24"/>
                              </w:rPr>
                            </w:pPr>
                            <w:r w:rsidRPr="007C12F9">
                              <w:rPr>
                                <w:sz w:val="36"/>
                                <w:szCs w:val="36"/>
                              </w:rPr>
                              <w:t>5-825/4-ПЗ3.1</w:t>
                            </w:r>
                          </w:p>
                        </w:txbxContent>
                      </wps:txbx>
                      <wps:bodyPr rot="0" vert="horz" wrap="square" lIns="91440" tIns="0" rIns="91440" bIns="0" anchor="t" anchorCtr="0" upright="1">
                        <a:noAutofit/>
                      </wps:bodyPr>
                    </wps:wsp>
                    <wps:wsp>
                      <wps:cNvPr id="296" name="Text Box 130"/>
                      <wps:cNvSpPr txBox="1">
                        <a:spLocks noChangeArrowheads="1"/>
                      </wps:cNvSpPr>
                      <wps:spPr bwMode="auto">
                        <a:xfrm>
                          <a:off x="6732270" y="9759315"/>
                          <a:ext cx="360045" cy="25209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15E24E" w14:textId="77777777" w:rsidR="000E038E" w:rsidRPr="002A64CD" w:rsidRDefault="000E038E" w:rsidP="00A2108C">
                            <w:pPr>
                              <w:pStyle w:val="afffff2"/>
                              <w:rPr>
                                <w:sz w:val="22"/>
                                <w:szCs w:val="22"/>
                              </w:rPr>
                            </w:pPr>
                            <w:r w:rsidRPr="002A64CD">
                              <w:rPr>
                                <w:sz w:val="22"/>
                                <w:szCs w:val="22"/>
                              </w:rPr>
                              <w:t>Лист</w:t>
                            </w:r>
                          </w:p>
                          <w:p w14:paraId="5997B28F" w14:textId="77777777" w:rsidR="000E038E" w:rsidRPr="002A64CD" w:rsidRDefault="000E038E" w:rsidP="00A2108C">
                            <w:pPr>
                              <w:pStyle w:val="afffff2"/>
                              <w:rPr>
                                <w:sz w:val="22"/>
                                <w:szCs w:val="22"/>
                              </w:rPr>
                            </w:pPr>
                            <w:r w:rsidRPr="002A64CD">
                              <w:rPr>
                                <w:sz w:val="22"/>
                                <w:szCs w:val="22"/>
                              </w:rPr>
                              <w:t>ист</w:t>
                            </w:r>
                          </w:p>
                          <w:p w14:paraId="2BAA0B31" w14:textId="77777777" w:rsidR="000E038E" w:rsidRPr="002A64CD" w:rsidRDefault="000E038E" w:rsidP="00A2108C">
                            <w:pPr>
                              <w:rPr>
                                <w:sz w:val="22"/>
                              </w:rPr>
                            </w:pPr>
                          </w:p>
                        </w:txbxContent>
                      </wps:txbx>
                      <wps:bodyPr rot="0" vert="horz" wrap="square" lIns="0" tIns="36000" rIns="0" bIns="0" anchor="t" anchorCtr="0" upright="1">
                        <a:noAutofit/>
                      </wps:bodyPr>
                    </wps:wsp>
                    <wps:wsp>
                      <wps:cNvPr id="297" name="tbxPage"/>
                      <wps:cNvSpPr txBox="1">
                        <a:spLocks noChangeArrowheads="1"/>
                      </wps:cNvSpPr>
                      <wps:spPr bwMode="auto">
                        <a:xfrm>
                          <a:off x="6732270" y="10010775"/>
                          <a:ext cx="360045" cy="2882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B9BF68" w14:textId="5B7E6977" w:rsidR="000E038E" w:rsidRPr="002A64CD" w:rsidRDefault="000E038E" w:rsidP="00A2108C">
                            <w:pPr>
                              <w:spacing w:before="60" w:after="0" w:line="240" w:lineRule="auto"/>
                              <w:jc w:val="center"/>
                              <w:rPr>
                                <w:szCs w:val="24"/>
                              </w:rPr>
                            </w:pPr>
                            <w:r w:rsidRPr="002A64CD">
                              <w:rPr>
                                <w:szCs w:val="24"/>
                              </w:rPr>
                              <w:fldChar w:fldCharType="begin"/>
                            </w:r>
                            <w:r w:rsidRPr="002A64CD">
                              <w:rPr>
                                <w:szCs w:val="24"/>
                              </w:rPr>
                              <w:instrText>PAGE   \* MERGEFORMAT</w:instrText>
                            </w:r>
                            <w:r w:rsidRPr="002A64CD">
                              <w:rPr>
                                <w:szCs w:val="24"/>
                              </w:rPr>
                              <w:fldChar w:fldCharType="separate"/>
                            </w:r>
                            <w:r w:rsidR="00BC0468">
                              <w:rPr>
                                <w:noProof/>
                                <w:szCs w:val="24"/>
                              </w:rPr>
                              <w:t>83</w:t>
                            </w:r>
                            <w:r w:rsidRPr="002A64CD">
                              <w:rPr>
                                <w:szCs w:val="24"/>
                              </w:rPr>
                              <w:fldChar w:fldCharType="end"/>
                            </w:r>
                          </w:p>
                          <w:p w14:paraId="14F0F949" w14:textId="77777777" w:rsidR="000E038E" w:rsidRPr="008B30CF" w:rsidRDefault="000E038E" w:rsidP="00A2108C">
                            <w:pPr>
                              <w:jc w:val="center"/>
                              <w:rPr>
                                <w:szCs w:val="20"/>
                              </w:rPr>
                            </w:pPr>
                          </w:p>
                        </w:txbxContent>
                      </wps:txbx>
                      <wps:bodyPr rot="0" vert="horz" wrap="square" lIns="0" tIns="0" rIns="0" bIns="0" anchor="t" anchorCtr="0" upright="1">
                        <a:noAutofit/>
                      </wps:bodyPr>
                    </wps:wsp>
                    <wps:wsp>
                      <wps:cNvPr id="298" name="Text Box 132"/>
                      <wps:cNvSpPr txBox="1">
                        <a:spLocks noChangeArrowheads="1"/>
                      </wps:cNvSpPr>
                      <wps:spPr bwMode="auto">
                        <a:xfrm>
                          <a:off x="329548" y="9399270"/>
                          <a:ext cx="101607" cy="899795"/>
                        </a:xfrm>
                        <a:prstGeom prst="rect">
                          <a:avLst/>
                        </a:prstGeom>
                        <a:solidFill>
                          <a:srgbClr val="FFFFFF"/>
                        </a:solidFill>
                        <a:ln w="19050">
                          <a:solidFill>
                            <a:srgbClr val="000000"/>
                          </a:solidFill>
                          <a:miter lim="800000"/>
                          <a:headEnd/>
                          <a:tailEnd/>
                        </a:ln>
                      </wps:spPr>
                      <wps:txbx>
                        <w:txbxContent>
                          <w:p w14:paraId="17FA9E2B" w14:textId="77777777" w:rsidR="000E038E" w:rsidRPr="00BB429A" w:rsidRDefault="000E038E" w:rsidP="00A2108C">
                            <w:pPr>
                              <w:rPr>
                                <w:lang w:val="en-US"/>
                              </w:rPr>
                            </w:pPr>
                          </w:p>
                        </w:txbxContent>
                      </wps:txbx>
                      <wps:bodyPr rot="0" vert="vert270" wrap="square" lIns="36000" tIns="36000" rIns="0" bIns="0" anchor="t" anchorCtr="0" upright="1">
                        <a:noAutofit/>
                      </wps:bodyPr>
                    </wps:wsp>
                    <wps:wsp>
                      <wps:cNvPr id="299" name="Text Box 133"/>
                      <wps:cNvSpPr txBox="1">
                        <a:spLocks noChangeArrowheads="1"/>
                      </wps:cNvSpPr>
                      <wps:spPr bwMode="auto">
                        <a:xfrm>
                          <a:off x="199309" y="9398091"/>
                          <a:ext cx="130254" cy="89979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9265DB" w14:textId="77777777" w:rsidR="000E038E" w:rsidRPr="00AF39FA" w:rsidRDefault="000E038E" w:rsidP="00A2108C">
                            <w:pPr>
                              <w:pStyle w:val="afffff2"/>
                              <w:rPr>
                                <w:sz w:val="18"/>
                                <w:szCs w:val="18"/>
                              </w:rPr>
                            </w:pPr>
                            <w:r w:rsidRPr="001207DC">
                              <w:rPr>
                                <w:sz w:val="18"/>
                                <w:szCs w:val="18"/>
                              </w:rPr>
                              <w:t>Инв. № подл</w:t>
                            </w:r>
                            <w:r w:rsidRPr="00AF39FA">
                              <w:rPr>
                                <w:sz w:val="18"/>
                                <w:szCs w:val="18"/>
                              </w:rPr>
                              <w:t>.</w:t>
                            </w:r>
                          </w:p>
                        </w:txbxContent>
                      </wps:txbx>
                      <wps:bodyPr rot="0" vert="vert270" wrap="square" lIns="0" tIns="0" rIns="0" bIns="0" anchor="t" anchorCtr="0" upright="1">
                        <a:noAutofit/>
                      </wps:bodyPr>
                    </wps:wsp>
                    <wps:wsp>
                      <wps:cNvPr id="300" name="Text Box 134"/>
                      <wps:cNvSpPr txBox="1">
                        <a:spLocks noChangeArrowheads="1"/>
                      </wps:cNvSpPr>
                      <wps:spPr bwMode="auto">
                        <a:xfrm>
                          <a:off x="329563" y="8138160"/>
                          <a:ext cx="101241" cy="1261110"/>
                        </a:xfrm>
                        <a:prstGeom prst="rect">
                          <a:avLst/>
                        </a:prstGeom>
                        <a:solidFill>
                          <a:srgbClr val="FFFFFF"/>
                        </a:solidFill>
                        <a:ln w="19050">
                          <a:solidFill>
                            <a:srgbClr val="000000"/>
                          </a:solidFill>
                          <a:miter lim="800000"/>
                          <a:headEnd/>
                          <a:tailEnd/>
                        </a:ln>
                      </wps:spPr>
                      <wps:txbx>
                        <w:txbxContent>
                          <w:p w14:paraId="67E5FCC8" w14:textId="77777777" w:rsidR="000E038E" w:rsidRPr="00BB429A" w:rsidRDefault="000E038E" w:rsidP="00A2108C"/>
                        </w:txbxContent>
                      </wps:txbx>
                      <wps:bodyPr rot="0" vert="vert270" wrap="square" lIns="36000" tIns="36000" rIns="0" bIns="0" anchor="t" anchorCtr="0" upright="1">
                        <a:noAutofit/>
                      </wps:bodyPr>
                    </wps:wsp>
                    <wps:wsp>
                      <wps:cNvPr id="301" name="Text Box 135"/>
                      <wps:cNvSpPr txBox="1">
                        <a:spLocks noChangeArrowheads="1"/>
                      </wps:cNvSpPr>
                      <wps:spPr bwMode="auto">
                        <a:xfrm>
                          <a:off x="199313" y="8138160"/>
                          <a:ext cx="130243" cy="1261110"/>
                        </a:xfrm>
                        <a:prstGeom prst="rect">
                          <a:avLst/>
                        </a:prstGeom>
                        <a:solidFill>
                          <a:srgbClr val="FFFFFF"/>
                        </a:solidFill>
                        <a:ln w="19050">
                          <a:solidFill>
                            <a:srgbClr val="000000"/>
                          </a:solidFill>
                          <a:miter lim="800000"/>
                          <a:headEnd/>
                          <a:tailEnd/>
                        </a:ln>
                      </wps:spPr>
                      <wps:txbx>
                        <w:txbxContent>
                          <w:p w14:paraId="3C97C4D6" w14:textId="77777777" w:rsidR="000E038E" w:rsidRPr="001207DC" w:rsidRDefault="000E038E" w:rsidP="00A2108C">
                            <w:pPr>
                              <w:pStyle w:val="afffff2"/>
                              <w:rPr>
                                <w:sz w:val="18"/>
                                <w:szCs w:val="18"/>
                              </w:rPr>
                            </w:pPr>
                            <w:r w:rsidRPr="001207DC">
                              <w:rPr>
                                <w:sz w:val="18"/>
                                <w:szCs w:val="18"/>
                              </w:rPr>
                              <w:t>Подп. и дата</w:t>
                            </w:r>
                          </w:p>
                          <w:p w14:paraId="25671FE2" w14:textId="77777777" w:rsidR="000E038E" w:rsidRPr="00AF072F" w:rsidRDefault="000E038E" w:rsidP="00A2108C"/>
                        </w:txbxContent>
                      </wps:txbx>
                      <wps:bodyPr rot="0" vert="vert270" wrap="square" lIns="0" tIns="0" rIns="0" bIns="0" anchor="t" anchorCtr="0" upright="1">
                        <a:noAutofit/>
                      </wps:bodyPr>
                    </wps:wsp>
                    <wps:wsp>
                      <wps:cNvPr id="302" name="Text Box 136"/>
                      <wps:cNvSpPr txBox="1">
                        <a:spLocks noChangeArrowheads="1"/>
                      </wps:cNvSpPr>
                      <wps:spPr bwMode="auto">
                        <a:xfrm>
                          <a:off x="329563" y="7238365"/>
                          <a:ext cx="101249" cy="899795"/>
                        </a:xfrm>
                        <a:prstGeom prst="rect">
                          <a:avLst/>
                        </a:prstGeom>
                        <a:solidFill>
                          <a:srgbClr val="FFFFFF"/>
                        </a:solidFill>
                        <a:ln w="19050">
                          <a:solidFill>
                            <a:srgbClr val="000000"/>
                          </a:solidFill>
                          <a:miter lim="800000"/>
                          <a:headEnd/>
                          <a:tailEnd/>
                        </a:ln>
                      </wps:spPr>
                      <wps:txbx>
                        <w:txbxContent>
                          <w:p w14:paraId="0862016E" w14:textId="77777777" w:rsidR="000E038E" w:rsidRPr="00BB429A" w:rsidRDefault="000E038E" w:rsidP="00A2108C"/>
                        </w:txbxContent>
                      </wps:txbx>
                      <wps:bodyPr rot="0" vert="vert270" wrap="square" lIns="36000" tIns="36000" rIns="0" bIns="0" anchor="t" anchorCtr="0" upright="1">
                        <a:noAutofit/>
                      </wps:bodyPr>
                    </wps:wsp>
                    <wps:wsp>
                      <wps:cNvPr id="303" name="Text Box 137"/>
                      <wps:cNvSpPr txBox="1">
                        <a:spLocks noChangeArrowheads="1"/>
                      </wps:cNvSpPr>
                      <wps:spPr bwMode="auto">
                        <a:xfrm>
                          <a:off x="199531" y="7239000"/>
                          <a:ext cx="130031" cy="899160"/>
                        </a:xfrm>
                        <a:prstGeom prst="rect">
                          <a:avLst/>
                        </a:prstGeom>
                        <a:solidFill>
                          <a:srgbClr val="FFFFFF"/>
                        </a:solidFill>
                        <a:ln w="19050">
                          <a:solidFill>
                            <a:srgbClr val="000000"/>
                          </a:solidFill>
                          <a:miter lim="800000"/>
                          <a:headEnd/>
                          <a:tailEnd/>
                        </a:ln>
                      </wps:spPr>
                      <wps:txbx>
                        <w:txbxContent>
                          <w:p w14:paraId="76DD7631" w14:textId="77777777" w:rsidR="000E038E" w:rsidRPr="001207DC" w:rsidRDefault="000E038E" w:rsidP="00A2108C">
                            <w:pPr>
                              <w:pStyle w:val="afffff2"/>
                              <w:rPr>
                                <w:sz w:val="18"/>
                                <w:szCs w:val="18"/>
                              </w:rPr>
                            </w:pPr>
                            <w:r w:rsidRPr="001207DC">
                              <w:rPr>
                                <w:sz w:val="18"/>
                                <w:szCs w:val="18"/>
                              </w:rPr>
                              <w:t>Вза</w:t>
                            </w:r>
                            <w:r>
                              <w:rPr>
                                <w:sz w:val="18"/>
                                <w:szCs w:val="18"/>
                              </w:rPr>
                              <w:t>м</w:t>
                            </w:r>
                            <w:r w:rsidRPr="001207DC">
                              <w:rPr>
                                <w:sz w:val="18"/>
                                <w:szCs w:val="18"/>
                              </w:rPr>
                              <w:t>. инв. №</w:t>
                            </w:r>
                          </w:p>
                        </w:txbxContent>
                      </wps:txbx>
                      <wps:bodyPr rot="0" vert="vert270" wrap="square" lIns="0" tIns="0" rIns="0" bIns="0" anchor="t" anchorCtr="0" upright="1">
                        <a:noAutofit/>
                      </wps:bodyPr>
                    </wps:wsp>
                    <wps:wsp>
                      <wps:cNvPr id="304" name="Line 139"/>
                      <wps:cNvCnPr/>
                      <wps:spPr bwMode="auto">
                        <a:xfrm>
                          <a:off x="432435" y="10298430"/>
                          <a:ext cx="629983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5" name="Line 145"/>
                      <wps:cNvCnPr/>
                      <wps:spPr bwMode="auto">
                        <a:xfrm>
                          <a:off x="432435" y="9759315"/>
                          <a:ext cx="629983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6" name="Line 138"/>
                      <wps:cNvCnPr/>
                      <wps:spPr bwMode="auto">
                        <a:xfrm>
                          <a:off x="432435" y="0"/>
                          <a:ext cx="0" cy="7239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8" name="Line 149"/>
                      <wps:cNvCnPr/>
                      <wps:spPr bwMode="auto">
                        <a:xfrm>
                          <a:off x="432435" y="9525"/>
                          <a:ext cx="66598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9" name="Line 150"/>
                      <wps:cNvCnPr/>
                      <wps:spPr bwMode="auto">
                        <a:xfrm>
                          <a:off x="7092315" y="0"/>
                          <a:ext cx="0" cy="97593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0" name="Text Box 152"/>
                      <wps:cNvSpPr txBox="1">
                        <a:spLocks noChangeArrowheads="1"/>
                      </wps:cNvSpPr>
                      <wps:spPr bwMode="auto">
                        <a:xfrm>
                          <a:off x="1152525" y="993838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512848" w14:textId="77777777" w:rsidR="000E038E" w:rsidRPr="00DF2469" w:rsidRDefault="000E038E" w:rsidP="00A2108C">
                            <w:pPr>
                              <w:pStyle w:val="afffff2"/>
                            </w:pPr>
                          </w:p>
                        </w:txbxContent>
                      </wps:txbx>
                      <wps:bodyPr rot="0" vert="horz" wrap="square" lIns="0" tIns="18000" rIns="0" bIns="0" anchor="t" anchorCtr="0" upright="1">
                        <a:noAutofit/>
                      </wps:bodyPr>
                    </wps:wsp>
                    <wps:wsp>
                      <wps:cNvPr id="311" name="Text Box 153"/>
                      <wps:cNvSpPr txBox="1">
                        <a:spLocks noChangeArrowheads="1"/>
                      </wps:cNvSpPr>
                      <wps:spPr bwMode="auto">
                        <a:xfrm>
                          <a:off x="1152525" y="10119360"/>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6C851C" w14:textId="77777777" w:rsidR="000E038E" w:rsidRPr="001207DC" w:rsidRDefault="000E038E" w:rsidP="00A2108C">
                            <w:pPr>
                              <w:pStyle w:val="afffff2"/>
                              <w:rPr>
                                <w:sz w:val="18"/>
                                <w:szCs w:val="18"/>
                              </w:rPr>
                            </w:pPr>
                            <w:r>
                              <w:rPr>
                                <w:sz w:val="18"/>
                                <w:szCs w:val="18"/>
                              </w:rPr>
                              <w:t>Лист</w:t>
                            </w:r>
                          </w:p>
                        </w:txbxContent>
                      </wps:txbx>
                      <wps:bodyPr rot="0" vert="horz" wrap="square" lIns="0" tIns="18000" rIns="0" bIns="0" anchor="t" anchorCtr="0" upright="1">
                        <a:noAutofit/>
                      </wps:bodyPr>
                    </wps:wsp>
                    <wps:wsp>
                      <wps:cNvPr id="312" name="Text Box 121"/>
                      <wps:cNvSpPr txBox="1">
                        <a:spLocks noChangeArrowheads="1"/>
                      </wps:cNvSpPr>
                      <wps:spPr bwMode="auto">
                        <a:xfrm>
                          <a:off x="792480" y="975931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5AA32E" w14:textId="77777777" w:rsidR="000E038E" w:rsidRPr="00DF2469" w:rsidRDefault="000E038E" w:rsidP="00A2108C"/>
                        </w:txbxContent>
                      </wps:txbx>
                      <wps:bodyPr rot="0" vert="horz" wrap="square" lIns="0" tIns="18000" rIns="0" bIns="0" anchor="t" anchorCtr="0" upright="1">
                        <a:noAutofit/>
                      </wps:bodyPr>
                    </wps:wsp>
                    <wps:wsp>
                      <wps:cNvPr id="313" name="Text Box 123"/>
                      <wps:cNvSpPr txBox="1">
                        <a:spLocks noChangeArrowheads="1"/>
                      </wps:cNvSpPr>
                      <wps:spPr bwMode="auto">
                        <a:xfrm>
                          <a:off x="1512570" y="975931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C43946" w14:textId="77777777" w:rsidR="000E038E" w:rsidRPr="00DF2469" w:rsidRDefault="000E038E" w:rsidP="00A2108C"/>
                        </w:txbxContent>
                      </wps:txbx>
                      <wps:bodyPr rot="0" vert="horz" wrap="square" lIns="0" tIns="18000" rIns="0" bIns="0" anchor="t" anchorCtr="0" upright="1">
                        <a:noAutofit/>
                      </wps:bodyPr>
                    </wps:wsp>
                    <wps:wsp>
                      <wps:cNvPr id="314" name="Text Box 127"/>
                      <wps:cNvSpPr txBox="1">
                        <a:spLocks noChangeArrowheads="1"/>
                      </wps:cNvSpPr>
                      <wps:spPr bwMode="auto">
                        <a:xfrm>
                          <a:off x="2411730" y="9759315"/>
                          <a:ext cx="360045" cy="179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1584A1" w14:textId="77777777" w:rsidR="000E038E" w:rsidRPr="00BB429A" w:rsidRDefault="000E038E" w:rsidP="00A2108C"/>
                        </w:txbxContent>
                      </wps:txbx>
                      <wps:bodyPr rot="0" vert="horz" wrap="square" lIns="0" tIns="1800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Группа 284" o:spid="_x0000_s1040" style="position:absolute;left:0;text-align:left;margin-left:-51.15pt;margin-top:14.1pt;width:1157.9pt;height:811pt;z-index:251671040;mso-position-horizontal-relative:text;mso-position-vertical-relative:text;mso-width-relative:margin" coordorigin="1993" coordsize="68930,10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">
              <v:shapetype id="_x0000_t202" coordsize="21600,21600" o:spt="202" path="m,l,21600r21600,l21600,xe">
                <v:stroke joinstyle="miter"/>
                <v:path gradientshapeok="t" o:connecttype="rect"/>
              </v:shapetype>
              <v:shape id="Text Box 119" o:spid="_x0000_s1041" type="#_x0000_t202" style="position:absolute;left:4324;top:9938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V3sIA&#10;AADcAAAADwAAAGRycy9kb3ducmV2LnhtbESPQWsCMRSE74L/ITzBm2bVVmQ1ilgKXqtevD03z83q&#10;5mXdRI3/3hQKPQ4z8w2zWEVbiwe1vnKsYDTMQBAXTldcKjjsvwczED4ga6wdk4IXeVgtu50F5to9&#10;+Yceu1CKBGGfowITQpNL6QtDFv3QNcTJO7vWYkiyLaVu8ZngtpbjLJtKixWnBYMNbQwV193dKoiX&#10;19docj5SuDcfV4P72ykeb0r1e3E9BxEohv/wX3urFYxnn/B7Jh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15XewgAAANwAAAAPAAAAAAAAAAAAAAAAAJgCAABkcnMvZG93&#10;bnJldi54bWxQSwUGAAAAAAQABAD1AAAAhwMAAAAA&#10;" filled="f" strokeweight=".5pt">
                <v:textbox inset="0,.5mm,0,0">
                  <w:txbxContent>
                    <w:p w14:paraId="4150E317" w14:textId="77777777" w:rsidR="000E038E" w:rsidRPr="00CA2394" w:rsidRDefault="000E038E" w:rsidP="00A2108C"/>
                  </w:txbxContent>
                </v:textbox>
              </v:shape>
              <v:shape id="Text Box 120" o:spid="_x0000_s1042" type="#_x0000_t202" style="position:absolute;left:4324;top:10119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LqcIA&#10;AADcAAAADwAAAGRycy9kb3ducmV2LnhtbESPQYvCMBSE78L+h/AEb5rqLiLVKLIi7FXdS2/P5tlU&#10;m5faRI3/fiMIexxm5htmsYq2EXfqfO1YwXiUgSAuna65UvB72A5nIHxA1tg4JgVP8rBafvQWmGv3&#10;4B3d96ESCcI+RwUmhDaX0peGLPqRa4mTd3KdxZBkV0nd4SPBbSMnWTaVFmtOCwZb+jZUXvY3qyCe&#10;n5vx56mgcGu/LgYP12MsrkoN+nE9BxEohv/wu/2jFUxmU3idS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QupwgAAANwAAAAPAAAAAAAAAAAAAAAAAJgCAABkcnMvZG93&#10;bnJldi54bWxQSwUGAAAAAAQABAD1AAAAhwMAAAAA&#10;" filled="f" strokeweight=".5pt">
                <v:textbox inset="0,.5mm,0,0">
                  <w:txbxContent>
                    <w:p w14:paraId="36F13764" w14:textId="77777777" w:rsidR="000E038E" w:rsidRPr="00BB429A" w:rsidRDefault="000E038E" w:rsidP="00A2108C">
                      <w:pPr>
                        <w:pStyle w:val="afffff2"/>
                      </w:pPr>
                      <w:r>
                        <w:rPr>
                          <w:sz w:val="18"/>
                          <w:szCs w:val="18"/>
                        </w:rPr>
                        <w:t>Изм.</w:t>
                      </w:r>
                    </w:p>
                  </w:txbxContent>
                </v:textbox>
              </v:shape>
              <v:shape id="Text Box 121" o:spid="_x0000_s1043" type="#_x0000_t202" style="position:absolute;left:7924;top:99383;width:360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uMsIA&#10;AADcAAAADwAAAGRycy9kb3ducmV2LnhtbESPQWsCMRSE74L/ITzBm2bVUmU1ilgKXqtevD03z83q&#10;5mXdRI3/3hQKPQ4z8w2zWEVbiwe1vnKsYDTMQBAXTldcKjjsvwczED4ga6wdk4IXeVgtu50F5to9&#10;+Yceu1CKBGGfowITQpNL6QtDFv3QNcTJO7vWYkiyLaVu8ZngtpbjLPuUFitOCwYb2hgqrru7VRAv&#10;r6/R5HykcG8+rgb3t1M83pTq9+J6DiJQDP/hv/ZWKxjPpvB7Jh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a4ywgAAANwAAAAPAAAAAAAAAAAAAAAAAJgCAABkcnMvZG93&#10;bnJldi54bWxQSwUGAAAAAAQABAD1AAAAhwMAAAAA&#10;" filled="f" strokeweight=".5pt">
                <v:textbox inset="0,.5mm,0,0">
                  <w:txbxContent>
                    <w:p w14:paraId="5672019F" w14:textId="77777777" w:rsidR="000E038E" w:rsidRPr="00DF2469" w:rsidRDefault="000E038E" w:rsidP="00A2108C">
                      <w:pPr>
                        <w:pStyle w:val="afffff2"/>
                      </w:pPr>
                    </w:p>
                  </w:txbxContent>
                </v:textbox>
              </v:shape>
              <v:shape id="Text Box 122" o:spid="_x0000_s1044" type="#_x0000_t202" style="position:absolute;left:7924;top:101193;width:360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6QMEA&#10;AADcAAAADwAAAGRycy9kb3ducmV2LnhtbERPPU/DMBDdK/EfrENia50UVFUhToVASKy0Xbpd42sc&#10;Gp+T2E3cf48HJMan913uou3ERKNvHSvIVxkI4trplhsFx8PncgvCB2SNnWNScCcPu+phUWKh3czf&#10;NO1DI1II+wIVmBD6QkpfG7LoV64nTtzFjRZDgmMj9YhzCredXGfZRlpsOTUY7OndUH3d36yC+HP/&#10;yJ8vJwq3/uVq8DCc42lQ6ukxvr2CCBTDv/jP/aUVrLdpbTqTjoC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WOkDBAAAA3AAAAA8AAAAAAAAAAAAAAAAAmAIAAGRycy9kb3du&#10;cmV2LnhtbFBLBQYAAAAABAAEAPUAAACGAwAAAAA=&#10;" filled="f" strokeweight=".5pt">
                <v:textbox inset="0,.5mm,0,0">
                  <w:txbxContent>
                    <w:p w14:paraId="3497EE45" w14:textId="77777777" w:rsidR="000E038E" w:rsidRPr="00DD7561" w:rsidRDefault="000E038E" w:rsidP="00A2108C">
                      <w:pPr>
                        <w:pStyle w:val="afffff2"/>
                        <w:rPr>
                          <w:sz w:val="17"/>
                          <w:szCs w:val="17"/>
                        </w:rPr>
                      </w:pPr>
                      <w:proofErr w:type="spellStart"/>
                      <w:r w:rsidRPr="00DD7561">
                        <w:rPr>
                          <w:sz w:val="17"/>
                          <w:szCs w:val="17"/>
                        </w:rPr>
                        <w:t>Кол</w:t>
                      </w:r>
                      <w:proofErr w:type="gramStart"/>
                      <w:r w:rsidRPr="00DD7561">
                        <w:rPr>
                          <w:sz w:val="17"/>
                          <w:szCs w:val="17"/>
                        </w:rPr>
                        <w:t>.у</w:t>
                      </w:r>
                      <w:proofErr w:type="gramEnd"/>
                      <w:r w:rsidRPr="00DD7561">
                        <w:rPr>
                          <w:sz w:val="17"/>
                          <w:szCs w:val="17"/>
                        </w:rPr>
                        <w:t>ч</w:t>
                      </w:r>
                      <w:proofErr w:type="spellEnd"/>
                      <w:r w:rsidRPr="00DD7561">
                        <w:rPr>
                          <w:sz w:val="17"/>
                          <w:szCs w:val="17"/>
                        </w:rPr>
                        <w:t>.</w:t>
                      </w:r>
                    </w:p>
                  </w:txbxContent>
                </v:textbox>
              </v:shape>
              <v:shape id="Text Box 123" o:spid="_x0000_s1045" type="#_x0000_t202" style="position:absolute;left:15125;top:99383;width:360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qf28IA&#10;AADcAAAADwAAAGRycy9kb3ducmV2LnhtbESPQWsCMRSE74L/ITzBm2bVUnQ1ilgKXqtevD03z83q&#10;5mXdRI3/3hQKPQ4z8w2zWEVbiwe1vnKsYDTMQBAXTldcKjjsvwdTED4ga6wdk4IXeVgtu50F5to9&#10;+Yceu1CKBGGfowITQpNL6QtDFv3QNcTJO7vWYkiyLaVu8ZngtpbjLPuUFitOCwYb2hgqrru7VRAv&#10;r6/R5HykcG8+rgb3t1M83pTq9+J6DiJQDP/hv/ZWKxhPZ/B7Jh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mp/bwgAAANwAAAAPAAAAAAAAAAAAAAAAAJgCAABkcnMvZG93&#10;bnJldi54bWxQSwUGAAAAAAQABAD1AAAAhwMAAAAA&#10;" filled="f" strokeweight=".5pt">
                <v:textbox inset="0,.5mm,0,0">
                  <w:txbxContent>
                    <w:p w14:paraId="6B5FE817" w14:textId="77777777" w:rsidR="000E038E" w:rsidRPr="00DF2469" w:rsidRDefault="000E038E" w:rsidP="00A2108C">
                      <w:pPr>
                        <w:pStyle w:val="afffff2"/>
                      </w:pPr>
                    </w:p>
                  </w:txbxContent>
                </v:textbox>
              </v:shape>
              <v:shape id="Text Box 124" o:spid="_x0000_s1046" type="#_x0000_t202" style="position:absolute;left:15125;top:101193;width:360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gm8EA&#10;AADcAAAADwAAAGRycy9kb3ducmV2LnhtbERPPW/CMBDdK/EfrKvUrXFCKwQBg1CrSl0LLGxHfIlT&#10;4nMSGzD/vh4qMT6979Um2k5cafStYwVFloMgrpxuuVFw2H+9zkH4gKyxc0wK7uRhs548rbDU7sY/&#10;dN2FRqQQ9iUqMCH0pZS+MmTRZ64nTlztRoshwbGResRbCrednOb5TFpsOTUY7OnDUHXeXayC+Hv/&#10;LN7qI4VL/342uB9O8Tgo9fIct0sQgWJ4iP/d31rBdJHmpzPpCM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5oJvBAAAA3AAAAA8AAAAAAAAAAAAAAAAAmAIAAGRycy9kb3du&#10;cmV2LnhtbFBLBQYAAAAABAAEAPUAAACGAwAAAAA=&#10;" filled="f" strokeweight=".5pt">
                <v:textbox inset="0,.5mm,0,0">
                  <w:txbxContent>
                    <w:p w14:paraId="124FB7B9" w14:textId="77777777" w:rsidR="000E038E" w:rsidRPr="001207DC" w:rsidRDefault="000E038E" w:rsidP="00A2108C">
                      <w:pPr>
                        <w:pStyle w:val="afffff2"/>
                        <w:rPr>
                          <w:sz w:val="18"/>
                          <w:szCs w:val="18"/>
                        </w:rPr>
                      </w:pPr>
                      <w:r w:rsidRPr="001207DC">
                        <w:rPr>
                          <w:sz w:val="18"/>
                          <w:szCs w:val="18"/>
                        </w:rPr>
                        <w:t>№</w:t>
                      </w:r>
                      <w:r>
                        <w:rPr>
                          <w:sz w:val="18"/>
                          <w:szCs w:val="18"/>
                        </w:rPr>
                        <w:t xml:space="preserve"> док.</w:t>
                      </w:r>
                    </w:p>
                  </w:txbxContent>
                </v:textbox>
              </v:shape>
              <v:shape id="Text Box 125" o:spid="_x0000_s1047" type="#_x0000_t202" style="position:absolute;left:18726;top:99383;width:53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FAMMA&#10;AADcAAAADwAAAGRycy9kb3ducmV2LnhtbESPT2sCMRTE70K/Q3gFb5pdFbFbo5SK4NU/F2+vm+dm&#10;6+Zl3USN394UCh6HmfkNM19G24gbdb52rCAfZiCIS6drrhQc9uvBDIQPyBobx6TgQR6Wi7feHAvt&#10;7ryl2y5UIkHYF6jAhNAWUvrSkEU/dC1x8k6usxiS7CqpO7wnuG3kKMum0mLNacFgS9+GyvPuahXE&#10;38cqH5+OFK7t5Gxwf/mJx4tS/ff49QkiUAyv8H97oxWMPnL4O5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UFAMMAAADcAAAADwAAAAAAAAAAAAAAAACYAgAAZHJzL2Rv&#10;d25yZXYueG1sUEsFBgAAAAAEAAQA9QAAAIgDAAAAAA==&#10;" filled="f" strokeweight=".5pt">
                <v:textbox inset="0,.5mm,0,0">
                  <w:txbxContent>
                    <w:p w14:paraId="3B22E6AC" w14:textId="77777777" w:rsidR="000E038E" w:rsidRDefault="000E038E" w:rsidP="00A2108C">
                      <w:pPr>
                        <w:pStyle w:val="afffff2"/>
                      </w:pPr>
                    </w:p>
                  </w:txbxContent>
                </v:textbox>
              </v:shape>
              <v:shape id="Text Box 126" o:spid="_x0000_s1048" type="#_x0000_t202" style="position:absolute;left:18726;top:101193;width:53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bd8MA&#10;AADcAAAADwAAAGRycy9kb3ducmV2LnhtbESPT2sCMRTE70K/Q3gFb5p1FbFbo5SK4NU/F2+vm+dm&#10;6+Zl3USN394UCh6HmfkNM19G24gbdb52rGA0zEAQl07XXCk47NeDGQgfkDU2jknBgzwsF2+9ORba&#10;3XlLt12oRIKwL1CBCaEtpPSlIYt+6Fri5J1cZzEk2VVSd3hPcNvIPMum0mLNacFgS9+GyvPuahXE&#10;38dqND4dKVzbydng/vITjxel+u/x6xNEoBhe4f/2RivIP3L4O5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ebd8MAAADcAAAADwAAAAAAAAAAAAAAAACYAgAAZHJzL2Rv&#10;d25yZXYueG1sUEsFBgAAAAAEAAQA9QAAAIgDAAAAAA==&#10;" filled="f" strokeweight=".5pt">
                <v:textbox inset="0,.5mm,0,0">
                  <w:txbxContent>
                    <w:p w14:paraId="7DF6B043" w14:textId="77777777" w:rsidR="000E038E" w:rsidRPr="00FF491D" w:rsidRDefault="000E038E" w:rsidP="00A2108C">
                      <w:pPr>
                        <w:pStyle w:val="afffff2"/>
                        <w:rPr>
                          <w:sz w:val="18"/>
                          <w:szCs w:val="18"/>
                        </w:rPr>
                      </w:pPr>
                      <w:r>
                        <w:rPr>
                          <w:sz w:val="18"/>
                          <w:szCs w:val="18"/>
                        </w:rPr>
                        <w:t>Подпись</w:t>
                      </w:r>
                    </w:p>
                    <w:p w14:paraId="7BD505B4" w14:textId="77777777" w:rsidR="000E038E" w:rsidRPr="001207DC" w:rsidRDefault="000E038E" w:rsidP="00A2108C"/>
                  </w:txbxContent>
                </v:textbox>
              </v:shape>
              <v:shape id="Text Box 127" o:spid="_x0000_s1049" type="#_x0000_t202" style="position:absolute;left:24117;top:9938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s+7MIA&#10;AADcAAAADwAAAGRycy9kb3ducmV2LnhtbESPQWsCMRSE74L/ITyhN82qpehqFGkpeK168fbcPDer&#10;m5d1EzX+eyMIPQ4z8w0zX0Zbixu1vnKsYDjIQBAXTldcKthtf/sTED4ga6wdk4IHeVguup055trd&#10;+Y9um1CKBGGfowITQpNL6QtDFv3ANcTJO7rWYkiyLaVu8Z7gtpajLPuSFitOCwYb+jZUnDdXqyCe&#10;Hj/D8XFP4dp8ng1uL4e4vyj10YurGYhAMfyH3+21VjCajuF1Jh0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qz7swgAAANwAAAAPAAAAAAAAAAAAAAAAAJgCAABkcnMvZG93&#10;bnJldi54bWxQSwUGAAAAAAQABAD1AAAAhwMAAAAA&#10;" filled="f" strokeweight=".5pt">
                <v:textbox inset="0,.5mm,0,0">
                  <w:txbxContent>
                    <w:p w14:paraId="20B684CC" w14:textId="77777777" w:rsidR="000E038E" w:rsidRPr="00BB429A" w:rsidRDefault="000E038E" w:rsidP="00A2108C"/>
                  </w:txbxContent>
                </v:textbox>
              </v:shape>
              <v:shape id="Text Box 128" o:spid="_x0000_s1050" type="#_x0000_t202" style="position:absolute;left:24117;top:10119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KmmMMA&#10;AADcAAAADwAAAGRycy9kb3ducmV2LnhtbESPzYoCMRCE7wu+Q2jB25rxh2UdjSKK4HXVi7feSTsZ&#10;nXTGSdT49htB2GNRVV9Rs0W0tbhT6yvHCgb9DARx4XTFpYLDfvP5DcIHZI21Y1LwJA+Leedjhrl2&#10;D/6h+y6UIkHY56jAhNDkUvrCkEXfdw1x8k6utRiSbEupW3wkuK3lMMu+pMWK04LBhlaGisvuZhXE&#10;83M9GJ2OFG7N+GJwf/2Nx6tSvW5cTkEEiuE//G5vtYLhZAyvM+kI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KmmMMAAADcAAAADwAAAAAAAAAAAAAAAACYAgAAZHJzL2Rv&#10;d25yZXYueG1sUEsFBgAAAAAEAAQA9QAAAIgDAAAAAA==&#10;" filled="f" strokeweight=".5pt">
                <v:textbox inset="0,.5mm,0,0">
                  <w:txbxContent>
                    <w:p w14:paraId="52C68B0C" w14:textId="77777777" w:rsidR="000E038E" w:rsidRPr="001207DC" w:rsidRDefault="000E038E" w:rsidP="00A2108C">
                      <w:pPr>
                        <w:pStyle w:val="afffff2"/>
                        <w:rPr>
                          <w:sz w:val="18"/>
                          <w:szCs w:val="18"/>
                        </w:rPr>
                      </w:pPr>
                      <w:r w:rsidRPr="001207DC">
                        <w:rPr>
                          <w:sz w:val="18"/>
                          <w:szCs w:val="18"/>
                        </w:rPr>
                        <w:t>Дата</w:t>
                      </w:r>
                    </w:p>
                  </w:txbxContent>
                </v:textbox>
              </v:shape>
              <v:shape id="Text Box 129" o:spid="_x0000_s1051" type="#_x0000_t202" style="position:absolute;left:27717;top:97593;width:39300;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MQA&#10;AADcAAAADwAAAGRycy9kb3ducmV2LnhtbESPzW7CMBCE75V4B2srcSsOkVpBikEFqYgDPfDzAKt4&#10;G6eN15FtSMLT15WQOI5m5hvNYtXbRlzJh9qxgukkA0FcOl1zpeB8+nyZgQgRWWPjmBQMFGC1HD0t&#10;sNCu4wNdj7ESCcKhQAUmxraQMpSGLIaJa4mT9+28xZikr6T22CW4bWSeZW/SYs1pwWBLG0Pl7/Fi&#10;Fdjb9Ob3iPZnO+TYtYPZfu3XSo2f+493EJH6+Ajf2zutIJ+/wv+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P/nDEAAAA3AAAAA8AAAAAAAAAAAAAAAAAmAIAAGRycy9k&#10;b3ducmV2LnhtbFBLBQYAAAAABAAEAPUAAACJAwAAAAA=&#10;" filled="f" stroked="f">
                <v:textbox inset=",0,,0">
                  <w:txbxContent>
                    <w:p w14:paraId="671C1E33" w14:textId="77777777" w:rsidR="000E038E" w:rsidRDefault="000E038E" w:rsidP="00A2108C">
                      <w:pPr>
                        <w:spacing w:after="0" w:line="240" w:lineRule="auto"/>
                        <w:jc w:val="center"/>
                        <w:rPr>
                          <w:sz w:val="32"/>
                        </w:rPr>
                      </w:pPr>
                    </w:p>
                    <w:p w14:paraId="3CBF8842" w14:textId="4CC1A0C3" w:rsidR="000E038E" w:rsidRDefault="000E038E" w:rsidP="006A2D2D">
                      <w:pPr>
                        <w:spacing w:after="0" w:line="240" w:lineRule="auto"/>
                        <w:jc w:val="center"/>
                        <w:rPr>
                          <w:szCs w:val="24"/>
                        </w:rPr>
                      </w:pPr>
                      <w:r w:rsidRPr="007C12F9">
                        <w:rPr>
                          <w:sz w:val="36"/>
                          <w:szCs w:val="36"/>
                        </w:rPr>
                        <w:t>5-825/4-ПЗ3.1</w:t>
                      </w:r>
                    </w:p>
                  </w:txbxContent>
                </v:textbox>
              </v:shape>
              <v:shape id="Text Box 130" o:spid="_x0000_s1052" type="#_x0000_t202" style="position:absolute;left:67322;top:97593;width:3601;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29IsQA&#10;AADcAAAADwAAAGRycy9kb3ducmV2LnhtbESPzWrCQBSF94W+w3AL7uqkWQQbHUUKQqkLMXXR7i6Z&#10;ayaYuRMzExPf3hEEl4fz83EWq9E24kKdrx0r+JgmIIhLp2uuFBx+N+8zED4ga2wck4IreVgtX18W&#10;mGs38J4uRahEHGGfowITQptL6UtDFv3UtcTRO7rOYoiyq6TucIjjtpFpkmTSYs2RYLClL0Plqeht&#10;hGzsv9nuZ0PR77bX9KfPzn/6rNTkbVzPQQQawzP8aH9rBelnBvcz8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9vSLEAAAA3AAAAA8AAAAAAAAAAAAAAAAAmAIAAGRycy9k&#10;b3ducmV2LnhtbFBLBQYAAAAABAAEAPUAAACJAwAAAAA=&#10;" filled="f" strokeweight="1.5pt">
                <v:textbox inset="0,1mm,0,0">
                  <w:txbxContent>
                    <w:p w14:paraId="6315E24E" w14:textId="77777777" w:rsidR="000E038E" w:rsidRPr="002A64CD" w:rsidRDefault="000E038E" w:rsidP="00A2108C">
                      <w:pPr>
                        <w:pStyle w:val="afffff2"/>
                        <w:rPr>
                          <w:sz w:val="22"/>
                          <w:szCs w:val="22"/>
                        </w:rPr>
                      </w:pPr>
                      <w:r w:rsidRPr="002A64CD">
                        <w:rPr>
                          <w:sz w:val="22"/>
                          <w:szCs w:val="22"/>
                        </w:rPr>
                        <w:t>Лист</w:t>
                      </w:r>
                    </w:p>
                    <w:p w14:paraId="5997B28F" w14:textId="77777777" w:rsidR="000E038E" w:rsidRPr="002A64CD" w:rsidRDefault="000E038E" w:rsidP="00A2108C">
                      <w:pPr>
                        <w:pStyle w:val="afffff2"/>
                        <w:rPr>
                          <w:sz w:val="22"/>
                          <w:szCs w:val="22"/>
                        </w:rPr>
                      </w:pPr>
                      <w:proofErr w:type="spellStart"/>
                      <w:proofErr w:type="gramStart"/>
                      <w:r w:rsidRPr="002A64CD">
                        <w:rPr>
                          <w:sz w:val="22"/>
                          <w:szCs w:val="22"/>
                        </w:rPr>
                        <w:t>ист</w:t>
                      </w:r>
                      <w:proofErr w:type="spellEnd"/>
                      <w:proofErr w:type="gramEnd"/>
                    </w:p>
                    <w:p w14:paraId="2BAA0B31" w14:textId="77777777" w:rsidR="000E038E" w:rsidRPr="002A64CD" w:rsidRDefault="000E038E" w:rsidP="00A2108C">
                      <w:pPr>
                        <w:rPr>
                          <w:sz w:val="22"/>
                        </w:rPr>
                      </w:pPr>
                    </w:p>
                  </w:txbxContent>
                </v:textbox>
              </v:shape>
              <v:shape id="tbxPage" o:spid="_x0000_s1053" type="#_x0000_t202" style="position:absolute;left:67322;top:100107;width:3601;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VWsUA&#10;AADcAAAADwAAAGRycy9kb3ducmV2LnhtbESPwW7CMBBE75X4B2uRuBWHJKUlxSCElIpLD6T9gG28&#10;TULjdRSbJPx9XakSx9HMvNFs95NpxUC9aywrWC0jEMSl1Q1XCj4/8scXEM4ja2wtk4IbOdjvZg9b&#10;zLQd+UxD4SsRIOwyVFB732VSurImg25pO+LgfdveoA+yr6TucQxw08o4itbSYMNhocaOjjWVP8XV&#10;KHi7fJ2jJknTTV4mT+b9kmqdn5RazKfDKwhPk7+H/9snrSDePMPfmXA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9VaxQAAANwAAAAPAAAAAAAAAAAAAAAAAJgCAABkcnMv&#10;ZG93bnJldi54bWxQSwUGAAAAAAQABAD1AAAAigMAAAAA&#10;" filled="f" strokeweight="1.5pt">
                <v:textbox inset="0,0,0,0">
                  <w:txbxContent>
                    <w:p w14:paraId="74B9BF68" w14:textId="5B7E6977" w:rsidR="000E038E" w:rsidRPr="002A64CD" w:rsidRDefault="000E038E" w:rsidP="00A2108C">
                      <w:pPr>
                        <w:spacing w:before="60" w:after="0" w:line="240" w:lineRule="auto"/>
                        <w:jc w:val="center"/>
                        <w:rPr>
                          <w:szCs w:val="24"/>
                        </w:rPr>
                      </w:pPr>
                      <w:r w:rsidRPr="002A64CD">
                        <w:rPr>
                          <w:szCs w:val="24"/>
                        </w:rPr>
                        <w:fldChar w:fldCharType="begin"/>
                      </w:r>
                      <w:r w:rsidRPr="002A64CD">
                        <w:rPr>
                          <w:szCs w:val="24"/>
                        </w:rPr>
                        <w:instrText>PAGE   \* MERGEFORMAT</w:instrText>
                      </w:r>
                      <w:r w:rsidRPr="002A64CD">
                        <w:rPr>
                          <w:szCs w:val="24"/>
                        </w:rPr>
                        <w:fldChar w:fldCharType="separate"/>
                      </w:r>
                      <w:r w:rsidR="00BC0468">
                        <w:rPr>
                          <w:noProof/>
                          <w:szCs w:val="24"/>
                        </w:rPr>
                        <w:t>83</w:t>
                      </w:r>
                      <w:r w:rsidRPr="002A64CD">
                        <w:rPr>
                          <w:szCs w:val="24"/>
                        </w:rPr>
                        <w:fldChar w:fldCharType="end"/>
                      </w:r>
                    </w:p>
                    <w:p w14:paraId="14F0F949" w14:textId="77777777" w:rsidR="000E038E" w:rsidRPr="008B30CF" w:rsidRDefault="000E038E" w:rsidP="00A2108C">
                      <w:pPr>
                        <w:jc w:val="center"/>
                        <w:rPr>
                          <w:szCs w:val="20"/>
                        </w:rPr>
                      </w:pPr>
                    </w:p>
                  </w:txbxContent>
                </v:textbox>
              </v:shape>
              <v:shape id="Text Box 132" o:spid="_x0000_s1054" type="#_x0000_t202" style="position:absolute;left:3295;top:93992;width:1016;height:8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yw8EA&#10;AADcAAAADwAAAGRycy9kb3ducmV2LnhtbERPTWvCQBC9F/wPywjemo05iI1ZRQRLKT1oVMTbkB2T&#10;YHY2ZLdJ+u/dg9Dj431nm9E0oqfO1ZYVzKMYBHFhdc2lgvNp/74E4TyyxsYyKfgjB5v15C3DVNuB&#10;j9TnvhQhhF2KCirv21RKV1Rk0EW2JQ7c3XYGfYBdKXWHQwg3jUzieCEN1hwaKmxpV1HxyH+NAh3j&#10;j79+Xg79rR7pkCPyJf9WajYdtysQnkb/L365v7SC5COsDWfCEZ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issPBAAAA3AAAAA8AAAAAAAAAAAAAAAAAmAIAAGRycy9kb3du&#10;cmV2LnhtbFBLBQYAAAAABAAEAPUAAACGAwAAAAA=&#10;" strokeweight="1.5pt">
                <v:textbox style="layout-flow:vertical;mso-layout-flow-alt:bottom-to-top" inset="1mm,1mm,0,0">
                  <w:txbxContent>
                    <w:p w14:paraId="17FA9E2B" w14:textId="77777777" w:rsidR="000E038E" w:rsidRPr="00BB429A" w:rsidRDefault="000E038E" w:rsidP="00A2108C">
                      <w:pPr>
                        <w:rPr>
                          <w:lang w:val="en-US"/>
                        </w:rPr>
                      </w:pPr>
                    </w:p>
                  </w:txbxContent>
                </v:textbox>
              </v:shape>
              <v:shape id="Text Box 133" o:spid="_x0000_s1055" type="#_x0000_t202" style="position:absolute;left:1993;top:93980;width:1302;height:8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EMcUA&#10;AADcAAAADwAAAGRycy9kb3ducmV2LnhtbESPQWvCQBSE74X+h+UJvdVNPIQaXUULLa0HoSp6fWSf&#10;STD7NtldY/rvu0LB4zAz3zDz5WAa0ZPztWUF6TgBQVxYXXOp4LD/eH0D4QOyxsYyKfglD8vF89Mc&#10;c21v/EP9LpQiQtjnqKAKoc2l9EVFBv3YtsTRO1tnMETpSqkd3iLcNHKSJJk0WHNcqLCl94qKy+5q&#10;FHw7b9fdJsXP6/7UbNtTtgnHTqmX0bCagQg0hEf4v/2lFUymU7ifi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E4QxxQAAANwAAAAPAAAAAAAAAAAAAAAAAJgCAABkcnMv&#10;ZG93bnJldi54bWxQSwUGAAAAAAQABAD1AAAAigMAAAAA&#10;" filled="f" strokeweight="1.5pt">
                <v:textbox style="layout-flow:vertical;mso-layout-flow-alt:bottom-to-top" inset="0,0,0,0">
                  <w:txbxContent>
                    <w:p w14:paraId="089265DB" w14:textId="77777777" w:rsidR="000E038E" w:rsidRPr="00AF39FA" w:rsidRDefault="000E038E" w:rsidP="00A2108C">
                      <w:pPr>
                        <w:pStyle w:val="afffff2"/>
                        <w:rPr>
                          <w:sz w:val="18"/>
                          <w:szCs w:val="18"/>
                        </w:rPr>
                      </w:pPr>
                      <w:r w:rsidRPr="001207DC">
                        <w:rPr>
                          <w:sz w:val="18"/>
                          <w:szCs w:val="18"/>
                        </w:rPr>
                        <w:t>Инв. № подл</w:t>
                      </w:r>
                      <w:r w:rsidRPr="00AF39FA">
                        <w:rPr>
                          <w:sz w:val="18"/>
                          <w:szCs w:val="18"/>
                        </w:rPr>
                        <w:t>.</w:t>
                      </w:r>
                    </w:p>
                  </w:txbxContent>
                </v:textbox>
              </v:shape>
              <v:shape id="Text Box 134" o:spid="_x0000_s1056" type="#_x0000_t202" style="position:absolute;left:3295;top:81381;width:1013;height:12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8k38EA&#10;AADcAAAADwAAAGRycy9kb3ducmV2LnhtbERPz2vCMBS+D/Y/hDfYbSZzIKMzigw2RHao1TK8PZpn&#10;W2xeShLb7r83B2HHj+/3cj3ZTgzkQ+tYw+tMgSCunGm51nA8fL28gwgR2WDnmDT8UYD16vFhiZlx&#10;I+9pKGItUgiHDDU0MfaZlKFqyGKYuZ44cWfnLcYEfS2NxzGF207OlVpIiy2nhgZ7+myouhRXq8Eo&#10;/Im/32U+nNqJ8gKRy2Kn9fPTtPkAEWmK/+K7e2s0vKk0P51JR0C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JN/BAAAA3AAAAA8AAAAAAAAAAAAAAAAAmAIAAGRycy9kb3du&#10;cmV2LnhtbFBLBQYAAAAABAAEAPUAAACGAwAAAAA=&#10;" strokeweight="1.5pt">
                <v:textbox style="layout-flow:vertical;mso-layout-flow-alt:bottom-to-top" inset="1mm,1mm,0,0">
                  <w:txbxContent>
                    <w:p w14:paraId="67E5FCC8" w14:textId="77777777" w:rsidR="000E038E" w:rsidRPr="00BB429A" w:rsidRDefault="000E038E" w:rsidP="00A2108C"/>
                  </w:txbxContent>
                </v:textbox>
              </v:shape>
              <v:shape id="Text Box 135" o:spid="_x0000_s1057" type="#_x0000_t202" style="position:absolute;left:1993;top:81381;width:1302;height:12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5CsMMA&#10;AADcAAAADwAAAGRycy9kb3ducmV2LnhtbESPzWrDMBCE74W+g9hAbo1kF0JwowQTKLTQQ+qEnhdr&#10;/UOslWuptvP2USGQ4zAz3zDb/Ww7MdLgW8cakpUCQVw603Kt4Xx6f9mA8AHZYOeYNFzJw373/LTF&#10;zLiJv2ksQi0ihH2GGpoQ+kxKXzZk0a9cTxy9yg0WQ5RDLc2AU4TbTqZKraXFluNCgz0dGiovxZ/V&#10;8DV+/jJXaWJ506nLT145dxy1Xi7m/A1EoDk8wvf2h9HwqhL4PxOPgN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5CsMMAAADcAAAADwAAAAAAAAAAAAAAAACYAgAAZHJzL2Rv&#10;d25yZXYueG1sUEsFBgAAAAAEAAQA9QAAAIgDAAAAAA==&#10;" strokeweight="1.5pt">
                <v:textbox style="layout-flow:vertical;mso-layout-flow-alt:bottom-to-top" inset="0,0,0,0">
                  <w:txbxContent>
                    <w:p w14:paraId="3C97C4D6" w14:textId="77777777" w:rsidR="000E038E" w:rsidRPr="001207DC" w:rsidRDefault="000E038E" w:rsidP="00A2108C">
                      <w:pPr>
                        <w:pStyle w:val="afffff2"/>
                        <w:rPr>
                          <w:sz w:val="18"/>
                          <w:szCs w:val="18"/>
                        </w:rPr>
                      </w:pPr>
                      <w:r w:rsidRPr="001207DC">
                        <w:rPr>
                          <w:sz w:val="18"/>
                          <w:szCs w:val="18"/>
                        </w:rPr>
                        <w:t>Подп. и дата</w:t>
                      </w:r>
                    </w:p>
                    <w:p w14:paraId="25671FE2" w14:textId="77777777" w:rsidR="000E038E" w:rsidRPr="00AF072F" w:rsidRDefault="000E038E" w:rsidP="00A2108C"/>
                  </w:txbxContent>
                </v:textbox>
              </v:shape>
              <v:shape id="Text Box 136" o:spid="_x0000_s1058" type="#_x0000_t202" style="position:absolute;left:3295;top:72383;width:1013;height:8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fM8IA&#10;AADcAAAADwAAAGRycy9kb3ducmV2LnhtbESPQYvCMBSE7wv+h/AEb2uiwrJUo4igiHjQ7op4ezTP&#10;tti8lCbW+u/NgrDHYWa+YWaLzlaipcaXjjWMhgoEceZMybmG35/15zcIH5ANVo5Jw5M8LOa9jxkm&#10;xj34SG0achEh7BPUUIRQJ1L6rCCLfuhq4uhdXWMxRNnk0jT4iHBbybFSX9JiyXGhwJpWBWW39G41&#10;GIX7cN6cDu2l7OiQIvIp3Wk96HfLKYhAXfgPv9tbo2GixvB3Jh4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4R8zwgAAANwAAAAPAAAAAAAAAAAAAAAAAJgCAABkcnMvZG93&#10;bnJldi54bWxQSwUGAAAAAAQABAD1AAAAhwMAAAAA&#10;" strokeweight="1.5pt">
                <v:textbox style="layout-flow:vertical;mso-layout-flow-alt:bottom-to-top" inset="1mm,1mm,0,0">
                  <w:txbxContent>
                    <w:p w14:paraId="0862016E" w14:textId="77777777" w:rsidR="000E038E" w:rsidRPr="00BB429A" w:rsidRDefault="000E038E" w:rsidP="00A2108C"/>
                  </w:txbxContent>
                </v:textbox>
              </v:shape>
              <v:shape id="Text Box 137" o:spid="_x0000_s1059" type="#_x0000_t202" style="position:absolute;left:1995;top:72390;width:1300;height:8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B5XMEA&#10;AADcAAAADwAAAGRycy9kb3ducmV2LnhtbESPS4sCMRCE78L+h9AL3jRRQWTWKLIgKHjwhedm0vPA&#10;SWecxHH890YQPBZV9RU1X3a2Ei01vnSsYTRUIIhTZ0rONZxP68EMhA/IBivHpOFJHpaLn94cE+Me&#10;fKD2GHIRIewT1FCEUCdS+rQgi37oauLoZa6xGKJscmkafES4reRYqam0WHJcKLCm/4LS6/FuNeza&#10;7Y05G48szyp1vawy5/at1v3fbvUHIlAXvuFPe2M0TNQE3mfi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QeVzBAAAA3AAAAA8AAAAAAAAAAAAAAAAAmAIAAGRycy9kb3du&#10;cmV2LnhtbFBLBQYAAAAABAAEAPUAAACGAwAAAAA=&#10;" strokeweight="1.5pt">
                <v:textbox style="layout-flow:vertical;mso-layout-flow-alt:bottom-to-top" inset="0,0,0,0">
                  <w:txbxContent>
                    <w:p w14:paraId="76DD7631" w14:textId="77777777" w:rsidR="000E038E" w:rsidRPr="001207DC" w:rsidRDefault="000E038E" w:rsidP="00A2108C">
                      <w:pPr>
                        <w:pStyle w:val="afffff2"/>
                        <w:rPr>
                          <w:sz w:val="18"/>
                          <w:szCs w:val="18"/>
                        </w:rPr>
                      </w:pPr>
                      <w:proofErr w:type="spellStart"/>
                      <w:r w:rsidRPr="001207DC">
                        <w:rPr>
                          <w:sz w:val="18"/>
                          <w:szCs w:val="18"/>
                        </w:rPr>
                        <w:t>Вза</w:t>
                      </w:r>
                      <w:r>
                        <w:rPr>
                          <w:sz w:val="18"/>
                          <w:szCs w:val="18"/>
                        </w:rPr>
                        <w:t>м</w:t>
                      </w:r>
                      <w:proofErr w:type="spellEnd"/>
                      <w:r w:rsidRPr="001207DC">
                        <w:rPr>
                          <w:sz w:val="18"/>
                          <w:szCs w:val="18"/>
                        </w:rPr>
                        <w:t>. инв. №</w:t>
                      </w:r>
                    </w:p>
                  </w:txbxContent>
                </v:textbox>
              </v:shape>
              <v:line id="Line 139" o:spid="_x0000_s1060" style="position:absolute;visibility:visible;mso-wrap-style:square" from="4324,102984" to="67322,102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6Fh8QAAADcAAAADwAAAGRycy9kb3ducmV2LnhtbESPQWvCQBSE7wX/w/IEb3VjLUWiq4ig&#10;lt6MInh7ZJ9JTPZturvR9N+7hUKPw8x8wyxWvWnEnZyvLCuYjBMQxLnVFRcKTsft6wyED8gaG8uk&#10;4Ic8rJaDlwWm2j74QPcsFCJC2KeooAyhTaX0eUkG/di2xNG7WmcwROkKqR0+Itw08i1JPqTBiuNC&#10;iS1tSsrrrDMKzl3Gl1u9dQ12u/3+ev6u/fRLqdGwX89BBOrDf/iv/akVTJN3+D0Tj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XoWHxAAAANwAAAAPAAAAAAAAAAAA&#10;AAAAAKECAABkcnMvZG93bnJldi54bWxQSwUGAAAAAAQABAD5AAAAkgMAAAAA&#10;" strokeweight="1.5pt"/>
              <v:line id="Line 145" o:spid="_x0000_s1061" style="position:absolute;visibility:visible;mso-wrap-style:square" from="4324,97593" to="67322,97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IgHMQAAADcAAAADwAAAGRycy9kb3ducmV2LnhtbESPQWvCQBSE7wX/w/IEb3VjpUWiq4ig&#10;lt6MInh7ZJ9JTPZturvR9N+7hUKPw8x8wyxWvWnEnZyvLCuYjBMQxLnVFRcKTsft6wyED8gaG8uk&#10;4Ic8rJaDlwWm2j74QPcsFCJC2KeooAyhTaX0eUkG/di2xNG7WmcwROkKqR0+Itw08i1JPqTBiuNC&#10;iS1tSsrrrDMKzl3Gl1u9dQ12u/3+ev6u/fRLqdGwX89BBOrDf/iv/akVTJN3+D0Tj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EiAcxAAAANwAAAAPAAAAAAAAAAAA&#10;AAAAAKECAABkcnMvZG93bnJldi54bWxQSwUGAAAAAAQABAD5AAAAkgMAAAAA&#10;" strokeweight="1.5pt"/>
              <v:line id="Line 138" o:spid="_x0000_s1062" style="position:absolute;visibility:visible;mso-wrap-style:square" from="4324,0" to="4324,72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C+a8QAAADcAAAADwAAAGRycy9kb3ducmV2LnhtbESPQWvCQBSE74L/YXmCN920gkjqKlKw&#10;Fm9GCfT2yD6TmOzbdHej6b/vCoUeh5n5hllvB9OKOzlfW1bwMk9AEBdW11wquJz3sxUIH5A1tpZJ&#10;wQ952G7GozWm2j74RPcslCJC2KeooAqhS6X0RUUG/dx2xNG7WmcwROlKqR0+Ity08jVJltJgzXGh&#10;wo7eKyqarDcK8j7jr1uzdy32H4fDNf9u/OKo1HQy7N5ABBrCf/iv/akVLJIlPM/EI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wL5rxAAAANwAAAAPAAAAAAAAAAAA&#10;AAAAAKECAABkcnMvZG93bnJldi54bWxQSwUGAAAAAAQABAD5AAAAkgMAAAAA&#10;" strokeweight="1.5pt"/>
              <v:line id="Line 149" o:spid="_x0000_s1063" style="position:absolute;visibility:visible;mso-wrap-style:square" from="4324,95" to="7092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OPgsAAAADcAAAADwAAAGRycy9kb3ducmV2LnhtbERPTYvCMBC9C/sfwix401QFWbpGEcFV&#10;vNkVYW9DM7a1zaSbpFr/vTkIHh/ve7HqTSNu5HxlWcFknIAgzq2uuFBw+t2OvkD4gKyxsUwKHuRh&#10;tfwYLDDV9s5HumWhEDGEfYoKyhDaVEqfl2TQj21LHLmLdQZDhK6Q2uE9hptGTpNkLg1WHBtKbGlT&#10;Ul5nnVFw7jL+u9Zb12D3s9tdzv+1nx2UGn72628QgfrwFr/ce61glsS18Uw8An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Tj4LAAAAA3AAAAA8AAAAAAAAAAAAAAAAA&#10;oQIAAGRycy9kb3ducmV2LnhtbFBLBQYAAAAABAAEAPkAAACOAwAAAAA=&#10;" strokeweight="1.5pt"/>
              <v:line id="Line 150" o:spid="_x0000_s1064" style="position:absolute;visibility:visible;mso-wrap-style:square" from="70923,0" to="70923,97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8qGcQAAADcAAAADwAAAGRycy9kb3ducmV2LnhtbESPQWvCQBSE7wX/w/IEb3VjhVKjq4ig&#10;lt6MInh7ZJ9JTPZturvR9N+7hUKPw8x8wyxWvWnEnZyvLCuYjBMQxLnVFRcKTsft6wcIH5A1NpZJ&#10;wQ95WC0HLwtMtX3wge5ZKESEsE9RQRlCm0rp85IM+rFtiaN3tc5giNIVUjt8RLhp5FuSvEuDFceF&#10;ElvalJTXWWcUnLuML7d66xrsdvv99fxd++mXUqNhv56DCNSH//Bf+1MrmCYz+D0Tj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XyoZxAAAANwAAAAPAAAAAAAAAAAA&#10;AAAAAKECAABkcnMvZG93bnJldi54bWxQSwUGAAAAAAQABAD5AAAAkgMAAAAA&#10;" strokeweight="1.5pt"/>
              <v:shape id="Text Box 152" o:spid="_x0000_s1065" type="#_x0000_t202" style="position:absolute;left:11525;top:9938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usXMAA&#10;AADcAAAADwAAAGRycy9kb3ducmV2LnhtbERPPW/CMBDdK/EfrEPq1jgpqKoCBiGqSl0LXdiu8SUO&#10;xOcQm8T8ezxU6vj0vtfbaDsx0uBbxwqKLAdBXDndcqPg5/j58g7CB2SNnWNScCcP283saY2ldhN/&#10;03gIjUgh7EtUYELoSyl9Zciiz1xPnLjaDRZDgkMj9YBTCredfM3zN2mx5dRgsKe9oepyuFkF8Xz/&#10;KBb1icKtX14MHq+/8XRV6nkedysQgWL4F/+5v7SCRZHmpzPpCM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EusXMAAAADcAAAADwAAAAAAAAAAAAAAAACYAgAAZHJzL2Rvd25y&#10;ZXYueG1sUEsFBgAAAAAEAAQA9QAAAIUDAAAAAA==&#10;" filled="f" strokeweight=".5pt">
                <v:textbox inset="0,.5mm,0,0">
                  <w:txbxContent>
                    <w:p w14:paraId="54512848" w14:textId="77777777" w:rsidR="000E038E" w:rsidRPr="00DF2469" w:rsidRDefault="000E038E" w:rsidP="00A2108C">
                      <w:pPr>
                        <w:pStyle w:val="afffff2"/>
                      </w:pPr>
                    </w:p>
                  </w:txbxContent>
                </v:textbox>
              </v:shape>
              <v:shape id="Text Box 153" o:spid="_x0000_s1066" type="#_x0000_t202" style="position:absolute;left:11525;top:10119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Jx8IA&#10;AADcAAAADwAAAGRycy9kb3ducmV2LnhtbESPT4vCMBTE78J+h/AWvGnaVUS6RpFdFrz65+LtbfNs&#10;qs1LbaLGb28EweMwM79hZotoG3GlzteOFeTDDARx6XTNlYLd9m8wBeEDssbGMSm4k4fF/KM3w0K7&#10;G6/pugmVSBD2BSowIbSFlL40ZNEPXUucvIPrLIYku0rqDm8Jbhv5lWUTabHmtGCwpR9D5WlzsQri&#10;8f6bjw57Cpd2fDK4Pf/H/Vmp/mdcfoMIFMM7/GqvtIJRnsPzTDo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wnHwgAAANwAAAAPAAAAAAAAAAAAAAAAAJgCAABkcnMvZG93&#10;bnJldi54bWxQSwUGAAAAAAQABAD1AAAAhwMAAAAA&#10;" filled="f" strokeweight=".5pt">
                <v:textbox inset="0,.5mm,0,0">
                  <w:txbxContent>
                    <w:p w14:paraId="6B6C851C" w14:textId="77777777" w:rsidR="000E038E" w:rsidRPr="001207DC" w:rsidRDefault="000E038E" w:rsidP="00A2108C">
                      <w:pPr>
                        <w:pStyle w:val="afffff2"/>
                        <w:rPr>
                          <w:sz w:val="18"/>
                          <w:szCs w:val="18"/>
                        </w:rPr>
                      </w:pPr>
                      <w:r>
                        <w:rPr>
                          <w:sz w:val="18"/>
                          <w:szCs w:val="18"/>
                        </w:rPr>
                        <w:t>Лист</w:t>
                      </w:r>
                    </w:p>
                  </w:txbxContent>
                </v:textbox>
              </v:shape>
              <v:shape id="Text Box 121" o:spid="_x0000_s1067" type="#_x0000_t202" style="position:absolute;left:7924;top:97593;width:360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WXsMIA&#10;AADcAAAADwAAAGRycy9kb3ducmV2LnhtbESPQYvCMBSE74L/ITxhb5pWl0WqUcRlYa/qXrw9m2dT&#10;bV5qEzX+e7MgeBxm5htmvoy2ETfqfO1YQT7KQBCXTtdcKfjb/QynIHxA1tg4JgUP8rBc9HtzLLS7&#10;84Zu21CJBGFfoAITQltI6UtDFv3ItcTJO7rOYkiyq6Tu8J7gtpHjLPuSFmtOCwZbWhsqz9urVRBP&#10;j+98ctxTuLafZ4O7yyHuL0p9DOJqBiJQDO/wq/2rFUzyMfyfSU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1ZewwgAAANwAAAAPAAAAAAAAAAAAAAAAAJgCAABkcnMvZG93&#10;bnJldi54bWxQSwUGAAAAAAQABAD1AAAAhwMAAAAA&#10;" filled="f" strokeweight=".5pt">
                <v:textbox inset="0,.5mm,0,0">
                  <w:txbxContent>
                    <w:p w14:paraId="2A5AA32E" w14:textId="77777777" w:rsidR="000E038E" w:rsidRPr="00DF2469" w:rsidRDefault="000E038E" w:rsidP="00A2108C"/>
                  </w:txbxContent>
                </v:textbox>
              </v:shape>
              <v:shape id="Text Box 123" o:spid="_x0000_s1068" type="#_x0000_t202" style="position:absolute;left:15125;top:97593;width:360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kyK8MA&#10;AADcAAAADwAAAGRycy9kb3ducmV2LnhtbESPQWsCMRSE74X+h/AKvdXsdqXIahRRCr2qveztuXlu&#10;Vjcv6yZq/PdGKPQ4zMw3zGwRbSeuNPjWsYJ8lIEgrp1uuVHwu/v+mIDwAVlj55gU3MnDYv76MsNS&#10;uxtv6LoNjUgQ9iUqMCH0pZS+NmTRj1xPnLyDGyyGJIdG6gFvCW47+ZllX9Jiy2nBYE8rQ/Vpe7EK&#10;4vG+zotDReHSj08Gd+d9rM5Kvb/F5RREoBj+w3/tH62gyAt4nk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kyK8MAAADcAAAADwAAAAAAAAAAAAAAAACYAgAAZHJzL2Rv&#10;d25yZXYueG1sUEsFBgAAAAAEAAQA9QAAAIgDAAAAAA==&#10;" filled="f" strokeweight=".5pt">
                <v:textbox inset="0,.5mm,0,0">
                  <w:txbxContent>
                    <w:p w14:paraId="24C43946" w14:textId="77777777" w:rsidR="000E038E" w:rsidRPr="00DF2469" w:rsidRDefault="000E038E" w:rsidP="00A2108C"/>
                  </w:txbxContent>
                </v:textbox>
              </v:shape>
              <v:shape id="Text Box 127" o:spid="_x0000_s1069" type="#_x0000_t202" style="position:absolute;left:24117;top:97593;width:36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CqX8IA&#10;AADcAAAADwAAAGRycy9kb3ducmV2LnhtbESPQYvCMBSE74L/ITxhb5pWRaRrFFEW9rrqxduzeTZd&#10;m5faRI3/frMgeBxm5htmsYq2EXfqfO1YQT7KQBCXTtdcKTjsv4ZzED4ga2wck4IneVgt+70FFto9&#10;+Ifuu1CJBGFfoAITQltI6UtDFv3ItcTJO7vOYkiyq6Tu8JHgtpHjLJtJizWnBYMtbQyVl93NKoi/&#10;z20+OR8p3NrpxeD+eorHq1Ifg7j+BBEohnf41f7WCib5FP7PpCM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cKpfwgAAANwAAAAPAAAAAAAAAAAAAAAAAJgCAABkcnMvZG93&#10;bnJldi54bWxQSwUGAAAAAAQABAD1AAAAhwMAAAAA&#10;" filled="f" strokeweight=".5pt">
                <v:textbox inset="0,.5mm,0,0">
                  <w:txbxContent>
                    <w:p w14:paraId="271584A1" w14:textId="77777777" w:rsidR="000E038E" w:rsidRPr="00BB429A" w:rsidRDefault="000E038E" w:rsidP="00A2108C"/>
                  </w:txbxContent>
                </v:textbox>
              </v:shape>
            </v:group>
          </w:pict>
        </mc:Fallback>
      </mc:AlternateContent>
    </w:r>
  </w:p>
  <w:p w14:paraId="145F02AF" w14:textId="77777777" w:rsidR="000E038E" w:rsidRPr="00F61DE1" w:rsidRDefault="000E038E" w:rsidP="00DD4F13">
    <w:pPr>
      <w:pStyle w:val="a5"/>
    </w:pPr>
  </w:p>
  <w:p w14:paraId="1BF6BE5B" w14:textId="77777777" w:rsidR="000E038E" w:rsidRDefault="000E038E" w:rsidP="00F61DE1">
    <w:pPr>
      <w:pStyle w:val="a5"/>
    </w:pPr>
    <w:r>
      <w:rPr>
        <w:noProof/>
        <w:lang w:eastAsia="ru-RU"/>
      </w:rPr>
      <mc:AlternateContent>
        <mc:Choice Requires="wps">
          <w:drawing>
            <wp:anchor distT="0" distB="0" distL="114300" distR="114300" simplePos="0" relativeHeight="251667968" behindDoc="0" locked="0" layoutInCell="1" allowOverlap="1" wp14:anchorId="6E8610FB" wp14:editId="06020CA3">
              <wp:simplePos x="0" y="0"/>
              <wp:positionH relativeFrom="page">
                <wp:posOffset>0</wp:posOffset>
              </wp:positionH>
              <wp:positionV relativeFrom="page">
                <wp:posOffset>0</wp:posOffset>
              </wp:positionV>
              <wp:extent cx="7560310" cy="10692130"/>
              <wp:effectExtent l="0" t="0" r="2540" b="13970"/>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7D8D9CC7" w14:textId="77777777" w:rsidR="000E038E" w:rsidRDefault="000E038E" w:rsidP="00F61DE1">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E8610FB" id="_x0000_s1070" type="#_x0000_t202" style="position:absolute;left:0;text-align:left;margin-left:0;margin-top:0;width:595.3pt;height:841.9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" filled="f" stroked="f" strokeweight="0">
              <v:textbox inset="0,0,0,0">
                <w:txbxContent>
                  <w:p w14:paraId="7D8D9CC7" w14:textId="77777777" w:rsidR="008E1896" w:rsidRDefault="008E1896" w:rsidP="00F61DE1">
                    <w:pPr>
                      <w:jc w:val="center"/>
                    </w:pPr>
                  </w:p>
                </w:txbxContent>
              </v:textbox>
              <w10:wrap anchorx="page" anchory="page"/>
            </v:shape>
          </w:pict>
        </mc:Fallback>
      </mc:AlternateContent>
    </w:r>
  </w:p>
  <w:p w14:paraId="63F1672C" w14:textId="77777777" w:rsidR="000E038E" w:rsidRPr="00F61DE1" w:rsidRDefault="000E038E" w:rsidP="00F61DE1">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93C8D" w14:textId="74588315" w:rsidR="000E038E" w:rsidRDefault="000E038E" w:rsidP="00EA62E4">
    <w:pPr>
      <w:pStyle w:val="a5"/>
    </w:pPr>
    <w:r>
      <w:rPr>
        <w:noProof/>
        <w:lang w:eastAsia="ru-RU"/>
      </w:rPr>
      <mc:AlternateContent>
        <mc:Choice Requires="wps">
          <w:drawing>
            <wp:anchor distT="0" distB="0" distL="114300" distR="114300" simplePos="0" relativeHeight="251660288" behindDoc="0" locked="0" layoutInCell="1" allowOverlap="1" wp14:anchorId="4634C650" wp14:editId="1C6774B8">
              <wp:simplePos x="0" y="0"/>
              <wp:positionH relativeFrom="page">
                <wp:posOffset>267970</wp:posOffset>
              </wp:positionH>
              <wp:positionV relativeFrom="page">
                <wp:posOffset>184785</wp:posOffset>
              </wp:positionV>
              <wp:extent cx="8284210" cy="10554970"/>
              <wp:effectExtent l="0" t="0" r="2540" b="5715"/>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4210" cy="10554970"/>
                      </a:xfrm>
                      <a:prstGeom prst="rect">
                        <a:avLst/>
                      </a:prstGeom>
                      <a:noFill/>
                      <a:ln w="9525">
                        <a:noFill/>
                        <a:miter lim="800000"/>
                        <a:headEnd/>
                        <a:tailEnd/>
                      </a:ln>
                    </wps:spPr>
                    <wps:txbx>
                      <w:txbxContent>
                        <w:tbl>
                          <w:tblPr>
                            <w:tblW w:w="10981" w:type="dxa"/>
                            <w:tblInd w:w="142" w:type="dxa"/>
                            <w:tblLayout w:type="fixed"/>
                            <w:tblCellMar>
                              <w:left w:w="0" w:type="dxa"/>
                              <w:right w:w="0" w:type="dxa"/>
                            </w:tblCellMar>
                            <w:tblLook w:val="04A0" w:firstRow="1" w:lastRow="0" w:firstColumn="1" w:lastColumn="0" w:noHBand="0" w:noVBand="1"/>
                          </w:tblPr>
                          <w:tblGrid>
                            <w:gridCol w:w="282"/>
                            <w:gridCol w:w="281"/>
                            <w:gridCol w:w="704"/>
                            <w:gridCol w:w="563"/>
                            <w:gridCol w:w="846"/>
                            <w:gridCol w:w="562"/>
                            <w:gridCol w:w="845"/>
                            <w:gridCol w:w="563"/>
                            <w:gridCol w:w="5772"/>
                            <w:gridCol w:w="563"/>
                          </w:tblGrid>
                          <w:tr w:rsidR="000E038E" w14:paraId="6946835B" w14:textId="77777777" w:rsidTr="00BC6484">
                            <w:trPr>
                              <w:trHeight w:hRule="exact" w:val="867"/>
                            </w:trPr>
                            <w:tc>
                              <w:tcPr>
                                <w:tcW w:w="563" w:type="dxa"/>
                                <w:gridSpan w:val="2"/>
                                <w:vMerge w:val="restart"/>
                                <w:tcBorders>
                                  <w:right w:val="single" w:sz="4" w:space="0" w:color="auto"/>
                                </w:tcBorders>
                                <w:shd w:val="clear" w:color="auto" w:fill="auto"/>
                              </w:tcPr>
                              <w:p w14:paraId="19D30225" w14:textId="77777777" w:rsidR="000E038E" w:rsidRDefault="000E038E" w:rsidP="00BC6484"/>
                            </w:tc>
                            <w:tc>
                              <w:tcPr>
                                <w:tcW w:w="985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F05FC5D" w14:textId="3B864971" w:rsidR="000E038E" w:rsidRPr="00F56695" w:rsidRDefault="000E038E" w:rsidP="00F301A4">
                                <w:pPr>
                                  <w:spacing w:after="0" w:line="240" w:lineRule="auto"/>
                                  <w:jc w:val="center"/>
                                  <w:rPr>
                                    <w:sz w:val="16"/>
                                    <w:szCs w:val="16"/>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33AF5B18" w14:textId="79BA5A73" w:rsidR="000E038E" w:rsidRDefault="000E038E" w:rsidP="00BC6484">
                                <w:pPr>
                                  <w:spacing w:after="0" w:line="240" w:lineRule="auto"/>
                                  <w:jc w:val="cente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BC0468">
                                  <w:rPr>
                                    <w:noProof/>
                                    <w:szCs w:val="24"/>
                                  </w:rPr>
                                  <w:instrText>125</w:instrText>
                                </w:r>
                                <w:r w:rsidRPr="00AB33A9">
                                  <w:rPr>
                                    <w:szCs w:val="24"/>
                                  </w:rPr>
                                  <w:fldChar w:fldCharType="end"/>
                                </w:r>
                                <w:r w:rsidRPr="00AB33A9">
                                  <w:rPr>
                                    <w:szCs w:val="24"/>
                                  </w:rPr>
                                  <w:instrText xml:space="preserve"> </w:instrText>
                                </w:r>
                                <w:r w:rsidRPr="00AB33A9">
                                  <w:rPr>
                                    <w:szCs w:val="24"/>
                                  </w:rPr>
                                  <w:fldChar w:fldCharType="separate"/>
                                </w:r>
                                <w:r w:rsidR="00BC0468">
                                  <w:rPr>
                                    <w:noProof/>
                                    <w:szCs w:val="24"/>
                                  </w:rPr>
                                  <w:t>130</w:t>
                                </w:r>
                                <w:r w:rsidRPr="00AB33A9">
                                  <w:rPr>
                                    <w:szCs w:val="24"/>
                                  </w:rPr>
                                  <w:fldChar w:fldCharType="end"/>
                                </w:r>
                              </w:p>
                            </w:tc>
                          </w:tr>
                          <w:tr w:rsidR="000E038E" w14:paraId="45CA0042" w14:textId="77777777" w:rsidTr="00BC6484">
                            <w:trPr>
                              <w:trHeight w:hRule="exact" w:val="10731"/>
                            </w:trPr>
                            <w:tc>
                              <w:tcPr>
                                <w:tcW w:w="563" w:type="dxa"/>
                                <w:gridSpan w:val="2"/>
                                <w:vMerge/>
                                <w:tcBorders>
                                  <w:bottom w:val="single" w:sz="4" w:space="0" w:color="auto"/>
                                  <w:right w:val="single" w:sz="4" w:space="0" w:color="auto"/>
                                </w:tcBorders>
                                <w:shd w:val="clear" w:color="auto" w:fill="auto"/>
                              </w:tcPr>
                              <w:p w14:paraId="512A1984" w14:textId="77777777" w:rsidR="000E038E" w:rsidRDefault="000E038E" w:rsidP="00BC6484"/>
                            </w:tc>
                            <w:tc>
                              <w:tcPr>
                                <w:tcW w:w="10418" w:type="dxa"/>
                                <w:gridSpan w:val="8"/>
                                <w:vMerge w:val="restart"/>
                                <w:tcBorders>
                                  <w:top w:val="single" w:sz="4" w:space="0" w:color="auto"/>
                                  <w:left w:val="single" w:sz="4" w:space="0" w:color="auto"/>
                                  <w:right w:val="single" w:sz="4" w:space="0" w:color="auto"/>
                                </w:tcBorders>
                                <w:shd w:val="clear" w:color="auto" w:fill="auto"/>
                              </w:tcPr>
                              <w:p w14:paraId="5721C687" w14:textId="77777777" w:rsidR="000E038E" w:rsidRDefault="000E038E" w:rsidP="00BC6484"/>
                            </w:tc>
                          </w:tr>
                          <w:tr w:rsidR="000E038E" w14:paraId="76B1E507" w14:textId="77777777" w:rsidTr="00BC6484">
                            <w:trPr>
                              <w:trHeight w:hRule="exact" w:val="1405"/>
                            </w:trPr>
                            <w:tc>
                              <w:tcPr>
                                <w:tcW w:w="282" w:type="dxa"/>
                                <w:tcBorders>
                                  <w:top w:val="single" w:sz="4" w:space="0" w:color="auto"/>
                                  <w:left w:val="single" w:sz="4" w:space="0" w:color="auto"/>
                                  <w:bottom w:val="single" w:sz="4" w:space="0" w:color="auto"/>
                                  <w:right w:val="single" w:sz="4" w:space="0" w:color="auto"/>
                                </w:tcBorders>
                                <w:shd w:val="clear" w:color="auto" w:fill="auto"/>
                              </w:tcPr>
                              <w:p w14:paraId="7178CE4C" w14:textId="77777777" w:rsidR="000E038E" w:rsidRDefault="000E038E" w:rsidP="00BC6484">
                                <w:pPr>
                                  <w:ind w:left="284" w:firstLine="15"/>
                                </w:pPr>
                              </w:p>
                            </w:tc>
                            <w:tc>
                              <w:tcPr>
                                <w:tcW w:w="281" w:type="dxa"/>
                                <w:tcBorders>
                                  <w:top w:val="single" w:sz="4" w:space="0" w:color="auto"/>
                                  <w:left w:val="single" w:sz="4" w:space="0" w:color="auto"/>
                                  <w:bottom w:val="single" w:sz="4" w:space="0" w:color="auto"/>
                                  <w:right w:val="single" w:sz="4" w:space="0" w:color="auto"/>
                                </w:tcBorders>
                                <w:shd w:val="clear" w:color="auto" w:fill="auto"/>
                              </w:tcPr>
                              <w:p w14:paraId="428F3025" w14:textId="77777777" w:rsidR="000E038E" w:rsidRDefault="000E038E" w:rsidP="00BC6484">
                                <w:pPr>
                                  <w:ind w:left="-284"/>
                                </w:pPr>
                              </w:p>
                            </w:tc>
                            <w:tc>
                              <w:tcPr>
                                <w:tcW w:w="10418" w:type="dxa"/>
                                <w:gridSpan w:val="8"/>
                                <w:vMerge/>
                                <w:tcBorders>
                                  <w:left w:val="single" w:sz="4" w:space="0" w:color="auto"/>
                                  <w:right w:val="single" w:sz="4" w:space="0" w:color="auto"/>
                                </w:tcBorders>
                                <w:shd w:val="clear" w:color="auto" w:fill="auto"/>
                              </w:tcPr>
                              <w:p w14:paraId="0A36E312" w14:textId="77777777" w:rsidR="000E038E" w:rsidRDefault="000E038E" w:rsidP="00BC6484"/>
                            </w:tc>
                          </w:tr>
                          <w:tr w:rsidR="000E038E" w14:paraId="4D76C956" w14:textId="77777777" w:rsidTr="00BC6484">
                            <w:trPr>
                              <w:trHeight w:val="1677"/>
                            </w:trPr>
                            <w:tc>
                              <w:tcPr>
                                <w:tcW w:w="282" w:type="dxa"/>
                                <w:tcBorders>
                                  <w:top w:val="single" w:sz="4" w:space="0" w:color="auto"/>
                                  <w:left w:val="single" w:sz="4" w:space="0" w:color="auto"/>
                                  <w:bottom w:val="nil"/>
                                  <w:right w:val="single" w:sz="4" w:space="0" w:color="auto"/>
                                </w:tcBorders>
                                <w:shd w:val="clear" w:color="auto" w:fill="auto"/>
                              </w:tcPr>
                              <w:p w14:paraId="21AC464A" w14:textId="77777777" w:rsidR="000E038E" w:rsidRDefault="000E038E" w:rsidP="00BC6484"/>
                            </w:tc>
                            <w:tc>
                              <w:tcPr>
                                <w:tcW w:w="281" w:type="dxa"/>
                                <w:tcBorders>
                                  <w:top w:val="single" w:sz="4" w:space="0" w:color="auto"/>
                                  <w:left w:val="single" w:sz="4" w:space="0" w:color="auto"/>
                                  <w:bottom w:val="nil"/>
                                  <w:right w:val="single" w:sz="4" w:space="0" w:color="auto"/>
                                </w:tcBorders>
                                <w:shd w:val="clear" w:color="auto" w:fill="auto"/>
                              </w:tcPr>
                              <w:p w14:paraId="69114B63" w14:textId="77777777" w:rsidR="000E038E" w:rsidRDefault="000E038E" w:rsidP="00BC6484"/>
                            </w:tc>
                            <w:tc>
                              <w:tcPr>
                                <w:tcW w:w="10418" w:type="dxa"/>
                                <w:gridSpan w:val="8"/>
                                <w:vMerge/>
                                <w:tcBorders>
                                  <w:left w:val="single" w:sz="4" w:space="0" w:color="auto"/>
                                  <w:right w:val="single" w:sz="4" w:space="0" w:color="auto"/>
                                </w:tcBorders>
                                <w:shd w:val="clear" w:color="auto" w:fill="auto"/>
                              </w:tcPr>
                              <w:p w14:paraId="5786123E" w14:textId="77777777" w:rsidR="000E038E" w:rsidRDefault="000E038E" w:rsidP="00BC6484"/>
                            </w:tc>
                          </w:tr>
                          <w:tr w:rsidR="000E038E" w14:paraId="22AEF077" w14:textId="77777777" w:rsidTr="00BC6484">
                            <w:trPr>
                              <w:trHeight w:val="552"/>
                            </w:trPr>
                            <w:tc>
                              <w:tcPr>
                                <w:tcW w:w="282" w:type="dxa"/>
                                <w:vMerge w:val="restart"/>
                                <w:tcBorders>
                                  <w:top w:val="single" w:sz="4" w:space="0" w:color="auto"/>
                                  <w:left w:val="single" w:sz="4" w:space="0" w:color="auto"/>
                                  <w:right w:val="single" w:sz="4" w:space="0" w:color="auto"/>
                                </w:tcBorders>
                                <w:shd w:val="clear" w:color="auto" w:fill="auto"/>
                              </w:tcPr>
                              <w:p w14:paraId="6116C8E6" w14:textId="77777777" w:rsidR="000E038E" w:rsidRDefault="000E038E" w:rsidP="00BC6484"/>
                            </w:tc>
                            <w:tc>
                              <w:tcPr>
                                <w:tcW w:w="281" w:type="dxa"/>
                                <w:vMerge w:val="restart"/>
                                <w:tcBorders>
                                  <w:top w:val="single" w:sz="4" w:space="0" w:color="auto"/>
                                  <w:left w:val="single" w:sz="4" w:space="0" w:color="auto"/>
                                  <w:right w:val="single" w:sz="4" w:space="0" w:color="auto"/>
                                </w:tcBorders>
                                <w:shd w:val="clear" w:color="auto" w:fill="auto"/>
                              </w:tcPr>
                              <w:p w14:paraId="42260588" w14:textId="77777777" w:rsidR="000E038E" w:rsidRDefault="000E038E" w:rsidP="00BC6484"/>
                            </w:tc>
                            <w:tc>
                              <w:tcPr>
                                <w:tcW w:w="10418" w:type="dxa"/>
                                <w:gridSpan w:val="8"/>
                                <w:vMerge/>
                                <w:tcBorders>
                                  <w:left w:val="single" w:sz="4" w:space="0" w:color="auto"/>
                                  <w:right w:val="single" w:sz="4" w:space="0" w:color="auto"/>
                                </w:tcBorders>
                                <w:shd w:val="clear" w:color="auto" w:fill="auto"/>
                                <w:vAlign w:val="center"/>
                              </w:tcPr>
                              <w:p w14:paraId="47AF146A" w14:textId="77777777" w:rsidR="000E038E" w:rsidRDefault="000E038E" w:rsidP="00BC6484">
                                <w:pPr>
                                  <w:jc w:val="center"/>
                                </w:pPr>
                              </w:p>
                            </w:tc>
                          </w:tr>
                          <w:tr w:rsidR="000E038E" w:rsidRPr="0061655C" w14:paraId="2640377F" w14:textId="77777777" w:rsidTr="00BC6484">
                            <w:trPr>
                              <w:trHeight w:hRule="exact" w:val="281"/>
                            </w:trPr>
                            <w:tc>
                              <w:tcPr>
                                <w:tcW w:w="282" w:type="dxa"/>
                                <w:vMerge/>
                                <w:tcBorders>
                                  <w:left w:val="single" w:sz="4" w:space="0" w:color="auto"/>
                                  <w:right w:val="single" w:sz="4" w:space="0" w:color="auto"/>
                                </w:tcBorders>
                                <w:shd w:val="clear" w:color="auto" w:fill="auto"/>
                              </w:tcPr>
                              <w:p w14:paraId="2C4BC36C" w14:textId="77777777" w:rsidR="000E038E" w:rsidRDefault="000E038E" w:rsidP="00BC6484"/>
                            </w:tc>
                            <w:tc>
                              <w:tcPr>
                                <w:tcW w:w="281" w:type="dxa"/>
                                <w:vMerge/>
                                <w:tcBorders>
                                  <w:left w:val="single" w:sz="4" w:space="0" w:color="auto"/>
                                  <w:right w:val="single" w:sz="4" w:space="0" w:color="auto"/>
                                </w:tcBorders>
                                <w:shd w:val="clear" w:color="auto" w:fill="auto"/>
                              </w:tcPr>
                              <w:p w14:paraId="7194D6EE"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6065A59"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6CC50C21" w14:textId="77777777" w:rsidR="000E038E"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5E6F3B4F"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C432023"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634C1C5"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0FA8181" w14:textId="77777777" w:rsidR="000E038E" w:rsidRDefault="000E038E" w:rsidP="00BC6484">
                                <w:pPr>
                                  <w:jc w:val="center"/>
                                </w:pPr>
                              </w:p>
                            </w:tc>
                            <w:tc>
                              <w:tcPr>
                                <w:tcW w:w="57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546EAA8" w14:textId="7AE5E656" w:rsidR="000E038E" w:rsidRPr="007823D5" w:rsidRDefault="000E038E" w:rsidP="007823D5">
                                <w:pPr>
                                  <w:spacing w:after="0" w:line="240" w:lineRule="auto"/>
                                  <w:jc w:val="center"/>
                                  <w:rPr>
                                    <w:sz w:val="32"/>
                                  </w:rPr>
                                </w:pPr>
                                <w:r w:rsidRPr="007C12F9">
                                  <w:rPr>
                                    <w:sz w:val="36"/>
                                    <w:szCs w:val="36"/>
                                  </w:rPr>
                                  <w:t>5-825/4-ПЗ3.1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3CA52319" w14:textId="77777777" w:rsidR="000E038E" w:rsidRPr="0061655C" w:rsidRDefault="000E038E" w:rsidP="00BC6484">
                                <w:pPr>
                                  <w:jc w:val="center"/>
                                </w:pPr>
                                <w:r w:rsidRPr="0061655C">
                                  <w:t>Лист</w:t>
                                </w:r>
                              </w:p>
                            </w:tc>
                          </w:tr>
                          <w:tr w:rsidR="000E038E" w14:paraId="5733DAD1" w14:textId="77777777" w:rsidTr="00BC6484">
                            <w:trPr>
                              <w:trHeight w:hRule="exact" w:val="281"/>
                            </w:trPr>
                            <w:tc>
                              <w:tcPr>
                                <w:tcW w:w="282" w:type="dxa"/>
                                <w:vMerge/>
                                <w:tcBorders>
                                  <w:top w:val="single" w:sz="4" w:space="0" w:color="auto"/>
                                  <w:left w:val="single" w:sz="4" w:space="0" w:color="auto"/>
                                  <w:right w:val="single" w:sz="4" w:space="0" w:color="auto"/>
                                </w:tcBorders>
                                <w:shd w:val="clear" w:color="auto" w:fill="auto"/>
                              </w:tcPr>
                              <w:p w14:paraId="089DCC92" w14:textId="77777777" w:rsidR="000E038E" w:rsidRDefault="000E038E" w:rsidP="00BC6484"/>
                            </w:tc>
                            <w:tc>
                              <w:tcPr>
                                <w:tcW w:w="281" w:type="dxa"/>
                                <w:vMerge/>
                                <w:tcBorders>
                                  <w:top w:val="single" w:sz="4" w:space="0" w:color="auto"/>
                                  <w:left w:val="single" w:sz="4" w:space="0" w:color="auto"/>
                                  <w:right w:val="single" w:sz="4" w:space="0" w:color="auto"/>
                                </w:tcBorders>
                                <w:shd w:val="clear" w:color="auto" w:fill="auto"/>
                              </w:tcPr>
                              <w:p w14:paraId="28BDB0D1"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035091C" w14:textId="77777777" w:rsidR="000E038E" w:rsidRPr="00A62E7F"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DAB4013" w14:textId="77777777" w:rsidR="000E038E" w:rsidRPr="00A62E7F"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0DC60EFE"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0239E3F2"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1EA5AD6"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6AB85C2" w14:textId="77777777" w:rsidR="000E038E" w:rsidRDefault="000E038E" w:rsidP="00BC6484">
                                <w:pPr>
                                  <w:jc w:val="center"/>
                                </w:pPr>
                              </w:p>
                            </w:tc>
                            <w:tc>
                              <w:tcPr>
                                <w:tcW w:w="5771" w:type="dxa"/>
                                <w:vMerge/>
                                <w:tcBorders>
                                  <w:top w:val="single" w:sz="4" w:space="0" w:color="auto"/>
                                  <w:left w:val="single" w:sz="4" w:space="0" w:color="auto"/>
                                  <w:bottom w:val="single" w:sz="4" w:space="0" w:color="auto"/>
                                  <w:right w:val="single" w:sz="4" w:space="0" w:color="auto"/>
                                </w:tcBorders>
                                <w:shd w:val="clear" w:color="auto" w:fill="auto"/>
                              </w:tcPr>
                              <w:p w14:paraId="4D372EED" w14:textId="77777777" w:rsidR="000E038E" w:rsidRDefault="000E038E" w:rsidP="00BC6484"/>
                            </w:tc>
                            <w:tc>
                              <w:tcPr>
                                <w:tcW w:w="563" w:type="dxa"/>
                                <w:vMerge w:val="restart"/>
                                <w:tcBorders>
                                  <w:top w:val="single" w:sz="4" w:space="0" w:color="auto"/>
                                  <w:left w:val="single" w:sz="4" w:space="0" w:color="auto"/>
                                  <w:right w:val="single" w:sz="4" w:space="0" w:color="auto"/>
                                </w:tcBorders>
                                <w:shd w:val="clear" w:color="auto" w:fill="auto"/>
                                <w:vAlign w:val="center"/>
                              </w:tcPr>
                              <w:p w14:paraId="591008F1" w14:textId="3FDAC61F" w:rsidR="000E038E" w:rsidRDefault="000E038E" w:rsidP="00BC6484">
                                <w:pPr>
                                  <w:spacing w:after="0" w:line="240" w:lineRule="auto"/>
                                  <w:jc w:val="center"/>
                                </w:pPr>
                                <w:r w:rsidRPr="0061655C">
                                  <w:fldChar w:fldCharType="begin"/>
                                </w:r>
                                <w:r w:rsidRPr="0061655C">
                                  <w:instrText>PAGE   \* MERGEFORMAT</w:instrText>
                                </w:r>
                                <w:r w:rsidRPr="0061655C">
                                  <w:fldChar w:fldCharType="separate"/>
                                </w:r>
                                <w:r w:rsidR="00BC0468">
                                  <w:rPr>
                                    <w:noProof/>
                                  </w:rPr>
                                  <w:t>125</w:t>
                                </w:r>
                                <w:r w:rsidRPr="0061655C">
                                  <w:fldChar w:fldCharType="end"/>
                                </w:r>
                              </w:p>
                            </w:tc>
                          </w:tr>
                          <w:tr w:rsidR="000E038E" w14:paraId="0B645561" w14:textId="77777777" w:rsidTr="00BC6484">
                            <w:trPr>
                              <w:trHeight w:hRule="exact" w:val="281"/>
                            </w:trPr>
                            <w:tc>
                              <w:tcPr>
                                <w:tcW w:w="282" w:type="dxa"/>
                                <w:vMerge/>
                                <w:tcBorders>
                                  <w:left w:val="single" w:sz="4" w:space="0" w:color="auto"/>
                                  <w:bottom w:val="single" w:sz="4" w:space="0" w:color="auto"/>
                                  <w:right w:val="single" w:sz="4" w:space="0" w:color="auto"/>
                                </w:tcBorders>
                                <w:shd w:val="clear" w:color="auto" w:fill="auto"/>
                              </w:tcPr>
                              <w:p w14:paraId="7B5E78E3" w14:textId="77777777" w:rsidR="000E038E" w:rsidRDefault="000E038E" w:rsidP="00BC6484"/>
                            </w:tc>
                            <w:tc>
                              <w:tcPr>
                                <w:tcW w:w="281" w:type="dxa"/>
                                <w:vMerge/>
                                <w:tcBorders>
                                  <w:left w:val="single" w:sz="4" w:space="0" w:color="auto"/>
                                  <w:bottom w:val="single" w:sz="4" w:space="0" w:color="auto"/>
                                  <w:right w:val="single" w:sz="4" w:space="0" w:color="auto"/>
                                </w:tcBorders>
                                <w:shd w:val="clear" w:color="auto" w:fill="auto"/>
                              </w:tcPr>
                              <w:p w14:paraId="72508B0E"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6F39C30" w14:textId="77777777" w:rsidR="000E038E" w:rsidRPr="0061655C" w:rsidRDefault="000E038E" w:rsidP="00BC6484">
                                <w:pPr>
                                  <w:jc w:val="center"/>
                                  <w:rPr>
                                    <w:sz w:val="16"/>
                                    <w:szCs w:val="16"/>
                                  </w:rPr>
                                </w:pPr>
                                <w:r w:rsidRPr="0061655C">
                                  <w:rPr>
                                    <w:sz w:val="16"/>
                                    <w:szCs w:val="16"/>
                                  </w:rPr>
                                  <w:t>Изм.</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ABB99E8" w14:textId="77777777" w:rsidR="000E038E" w:rsidRPr="0061655C" w:rsidRDefault="000E038E" w:rsidP="00BC6484">
                                <w:pPr>
                                  <w:jc w:val="center"/>
                                  <w:rPr>
                                    <w:sz w:val="16"/>
                                    <w:szCs w:val="16"/>
                                  </w:rPr>
                                </w:pPr>
                                <w:r w:rsidRPr="0061655C">
                                  <w:rPr>
                                    <w:sz w:val="16"/>
                                    <w:szCs w:val="16"/>
                                  </w:rPr>
                                  <w:t>Кол. уч</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2A0C232A" w14:textId="77777777" w:rsidR="000E038E" w:rsidRPr="0061655C" w:rsidRDefault="000E038E" w:rsidP="00BC6484">
                                <w:pPr>
                                  <w:jc w:val="center"/>
                                  <w:rPr>
                                    <w:sz w:val="16"/>
                                    <w:szCs w:val="16"/>
                                  </w:rPr>
                                </w:pPr>
                                <w:r w:rsidRPr="0061655C">
                                  <w:rPr>
                                    <w:sz w:val="16"/>
                                    <w:szCs w:val="16"/>
                                  </w:rPr>
                                  <w:t>Лист</w:t>
                                </w:r>
                              </w:p>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2EADB97B" w14:textId="77777777" w:rsidR="000E038E" w:rsidRPr="0061655C" w:rsidRDefault="000E038E" w:rsidP="00BC6484">
                                <w:pPr>
                                  <w:jc w:val="center"/>
                                  <w:rPr>
                                    <w:sz w:val="16"/>
                                    <w:szCs w:val="16"/>
                                  </w:rPr>
                                </w:pPr>
                                <w:r w:rsidRPr="0061655C">
                                  <w:rPr>
                                    <w:sz w:val="16"/>
                                    <w:szCs w:val="16"/>
                                  </w:rPr>
                                  <w:t>№ док</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9B17880" w14:textId="77777777" w:rsidR="000E038E" w:rsidRPr="0061655C" w:rsidRDefault="000E038E" w:rsidP="00BC6484">
                                <w:pPr>
                                  <w:jc w:val="center"/>
                                  <w:rPr>
                                    <w:sz w:val="16"/>
                                    <w:szCs w:val="16"/>
                                  </w:rPr>
                                </w:pPr>
                                <w:r w:rsidRPr="0061655C">
                                  <w:rPr>
                                    <w:sz w:val="16"/>
                                    <w:szCs w:val="16"/>
                                  </w:rPr>
                                  <w:t>Подпись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868B805" w14:textId="77777777" w:rsidR="000E038E" w:rsidRPr="0061655C" w:rsidRDefault="000E038E" w:rsidP="00BC6484">
                                <w:pPr>
                                  <w:jc w:val="center"/>
                                  <w:rPr>
                                    <w:sz w:val="16"/>
                                    <w:szCs w:val="16"/>
                                  </w:rPr>
                                </w:pPr>
                                <w:r w:rsidRPr="0061655C">
                                  <w:rPr>
                                    <w:sz w:val="16"/>
                                    <w:szCs w:val="16"/>
                                  </w:rPr>
                                  <w:t>Дата</w:t>
                                </w:r>
                              </w:p>
                            </w:tc>
                            <w:tc>
                              <w:tcPr>
                                <w:tcW w:w="5771" w:type="dxa"/>
                                <w:vMerge/>
                                <w:tcBorders>
                                  <w:left w:val="single" w:sz="4" w:space="0" w:color="auto"/>
                                  <w:bottom w:val="single" w:sz="4" w:space="0" w:color="auto"/>
                                  <w:right w:val="single" w:sz="4" w:space="0" w:color="auto"/>
                                </w:tcBorders>
                                <w:shd w:val="clear" w:color="auto" w:fill="auto"/>
                              </w:tcPr>
                              <w:p w14:paraId="34685269" w14:textId="77777777" w:rsidR="000E038E" w:rsidRDefault="000E038E" w:rsidP="00BC6484"/>
                            </w:tc>
                            <w:tc>
                              <w:tcPr>
                                <w:tcW w:w="563" w:type="dxa"/>
                                <w:vMerge/>
                                <w:tcBorders>
                                  <w:left w:val="single" w:sz="4" w:space="0" w:color="auto"/>
                                  <w:bottom w:val="single" w:sz="4" w:space="0" w:color="auto"/>
                                  <w:right w:val="single" w:sz="4" w:space="0" w:color="auto"/>
                                </w:tcBorders>
                                <w:shd w:val="clear" w:color="auto" w:fill="auto"/>
                              </w:tcPr>
                              <w:p w14:paraId="212E61A2" w14:textId="77777777" w:rsidR="000E038E" w:rsidRDefault="000E038E" w:rsidP="00BC6484"/>
                            </w:tc>
                          </w:tr>
                        </w:tbl>
                        <w:p w14:paraId="232C0F54" w14:textId="77777777" w:rsidR="000E038E" w:rsidRPr="004E55B4" w:rsidRDefault="000E038E" w:rsidP="00EA62E4">
                          <w:pPr>
                            <w:rPr>
                              <w:lang w:val="en-US"/>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8" o:spid="_x0000_s1071" type="#_x0000_t202" style="position:absolute;left:0;text-align:left;margin-left:21.1pt;margin-top:14.55pt;width:652.3pt;height:831.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" filled="f" stroked="f">
              <v:textbox style="mso-fit-shape-to-text:t" inset="0,0,0,0">
                <w:txbxContent>
                  <w:tbl>
                    <w:tblPr>
                      <w:tblW w:w="10981" w:type="dxa"/>
                      <w:tblInd w:w="142" w:type="dxa"/>
                      <w:tblLayout w:type="fixed"/>
                      <w:tblCellMar>
                        <w:left w:w="0" w:type="dxa"/>
                        <w:right w:w="0" w:type="dxa"/>
                      </w:tblCellMar>
                      <w:tblLook w:val="04A0" w:firstRow="1" w:lastRow="0" w:firstColumn="1" w:lastColumn="0" w:noHBand="0" w:noVBand="1"/>
                    </w:tblPr>
                    <w:tblGrid>
                      <w:gridCol w:w="282"/>
                      <w:gridCol w:w="281"/>
                      <w:gridCol w:w="704"/>
                      <w:gridCol w:w="563"/>
                      <w:gridCol w:w="846"/>
                      <w:gridCol w:w="562"/>
                      <w:gridCol w:w="845"/>
                      <w:gridCol w:w="563"/>
                      <w:gridCol w:w="5772"/>
                      <w:gridCol w:w="563"/>
                    </w:tblGrid>
                    <w:tr w:rsidR="000E038E" w14:paraId="6946835B" w14:textId="77777777" w:rsidTr="00BC6484">
                      <w:trPr>
                        <w:trHeight w:hRule="exact" w:val="867"/>
                      </w:trPr>
                      <w:tc>
                        <w:tcPr>
                          <w:tcW w:w="563" w:type="dxa"/>
                          <w:gridSpan w:val="2"/>
                          <w:vMerge w:val="restart"/>
                          <w:tcBorders>
                            <w:right w:val="single" w:sz="4" w:space="0" w:color="auto"/>
                          </w:tcBorders>
                          <w:shd w:val="clear" w:color="auto" w:fill="auto"/>
                        </w:tcPr>
                        <w:p w14:paraId="19D30225" w14:textId="77777777" w:rsidR="000E038E" w:rsidRDefault="000E038E" w:rsidP="00BC6484"/>
                      </w:tc>
                      <w:tc>
                        <w:tcPr>
                          <w:tcW w:w="985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F05FC5D" w14:textId="3B864971" w:rsidR="000E038E" w:rsidRPr="00F56695" w:rsidRDefault="000E038E" w:rsidP="00F301A4">
                          <w:pPr>
                            <w:spacing w:after="0" w:line="240" w:lineRule="auto"/>
                            <w:jc w:val="center"/>
                            <w:rPr>
                              <w:sz w:val="16"/>
                              <w:szCs w:val="16"/>
                            </w:rPr>
                          </w:pPr>
                          <w:r w:rsidRPr="007C12F9">
                            <w:rPr>
                              <w:rFonts w:cs="Times New Roman"/>
                              <w:sz w:val="20"/>
                              <w:szCs w:val="20"/>
                            </w:rPr>
                            <w:t>Программа комплексного развития транспортной инфраструктуры, расположенной в границах Новосибирской городской агломерации. г. Обь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33AF5B18" w14:textId="79BA5A73" w:rsidR="000E038E" w:rsidRDefault="000E038E" w:rsidP="00BC6484">
                          <w:pPr>
                            <w:spacing w:after="0" w:line="240" w:lineRule="auto"/>
                            <w:jc w:val="center"/>
                          </w:pPr>
                          <w:r w:rsidRPr="00AB33A9">
                            <w:rPr>
                              <w:szCs w:val="24"/>
                            </w:rPr>
                            <w:fldChar w:fldCharType="begin"/>
                          </w:r>
                          <w:r w:rsidRPr="00AB33A9">
                            <w:rPr>
                              <w:szCs w:val="24"/>
                            </w:rPr>
                            <w:instrText xml:space="preserve"> =</w:instrText>
                          </w:r>
                          <w:r>
                            <w:rPr>
                              <w:szCs w:val="24"/>
                              <w:lang w:val="en-US"/>
                            </w:rPr>
                            <w:instrText>5</w:instrText>
                          </w:r>
                          <w:r w:rsidRPr="00AB33A9">
                            <w:rPr>
                              <w:szCs w:val="24"/>
                            </w:rPr>
                            <w:instrText>+</w:instrText>
                          </w:r>
                          <w:r w:rsidRPr="00AB33A9">
                            <w:rPr>
                              <w:szCs w:val="24"/>
                            </w:rPr>
                            <w:fldChar w:fldCharType="begin"/>
                          </w:r>
                          <w:r w:rsidRPr="00AB33A9">
                            <w:rPr>
                              <w:szCs w:val="24"/>
                            </w:rPr>
                            <w:instrText>PAGE   \* MERGEFORMAT</w:instrText>
                          </w:r>
                          <w:r w:rsidRPr="00AB33A9">
                            <w:rPr>
                              <w:szCs w:val="24"/>
                            </w:rPr>
                            <w:fldChar w:fldCharType="separate"/>
                          </w:r>
                          <w:r w:rsidR="00BC0468">
                            <w:rPr>
                              <w:noProof/>
                              <w:szCs w:val="24"/>
                            </w:rPr>
                            <w:instrText>125</w:instrText>
                          </w:r>
                          <w:r w:rsidRPr="00AB33A9">
                            <w:rPr>
                              <w:szCs w:val="24"/>
                            </w:rPr>
                            <w:fldChar w:fldCharType="end"/>
                          </w:r>
                          <w:r w:rsidRPr="00AB33A9">
                            <w:rPr>
                              <w:szCs w:val="24"/>
                            </w:rPr>
                            <w:instrText xml:space="preserve"> </w:instrText>
                          </w:r>
                          <w:r w:rsidRPr="00AB33A9">
                            <w:rPr>
                              <w:szCs w:val="24"/>
                            </w:rPr>
                            <w:fldChar w:fldCharType="separate"/>
                          </w:r>
                          <w:r w:rsidR="00BC0468">
                            <w:rPr>
                              <w:noProof/>
                              <w:szCs w:val="24"/>
                            </w:rPr>
                            <w:t>130</w:t>
                          </w:r>
                          <w:r w:rsidRPr="00AB33A9">
                            <w:rPr>
                              <w:szCs w:val="24"/>
                            </w:rPr>
                            <w:fldChar w:fldCharType="end"/>
                          </w:r>
                        </w:p>
                      </w:tc>
                    </w:tr>
                    <w:tr w:rsidR="000E038E" w14:paraId="45CA0042" w14:textId="77777777" w:rsidTr="00BC6484">
                      <w:trPr>
                        <w:trHeight w:hRule="exact" w:val="10731"/>
                      </w:trPr>
                      <w:tc>
                        <w:tcPr>
                          <w:tcW w:w="563" w:type="dxa"/>
                          <w:gridSpan w:val="2"/>
                          <w:vMerge/>
                          <w:tcBorders>
                            <w:bottom w:val="single" w:sz="4" w:space="0" w:color="auto"/>
                            <w:right w:val="single" w:sz="4" w:space="0" w:color="auto"/>
                          </w:tcBorders>
                          <w:shd w:val="clear" w:color="auto" w:fill="auto"/>
                        </w:tcPr>
                        <w:p w14:paraId="512A1984" w14:textId="77777777" w:rsidR="000E038E" w:rsidRDefault="000E038E" w:rsidP="00BC6484"/>
                      </w:tc>
                      <w:tc>
                        <w:tcPr>
                          <w:tcW w:w="10418" w:type="dxa"/>
                          <w:gridSpan w:val="8"/>
                          <w:vMerge w:val="restart"/>
                          <w:tcBorders>
                            <w:top w:val="single" w:sz="4" w:space="0" w:color="auto"/>
                            <w:left w:val="single" w:sz="4" w:space="0" w:color="auto"/>
                            <w:right w:val="single" w:sz="4" w:space="0" w:color="auto"/>
                          </w:tcBorders>
                          <w:shd w:val="clear" w:color="auto" w:fill="auto"/>
                        </w:tcPr>
                        <w:p w14:paraId="5721C687" w14:textId="77777777" w:rsidR="000E038E" w:rsidRDefault="000E038E" w:rsidP="00BC6484"/>
                      </w:tc>
                    </w:tr>
                    <w:tr w:rsidR="000E038E" w14:paraId="76B1E507" w14:textId="77777777" w:rsidTr="00BC6484">
                      <w:trPr>
                        <w:trHeight w:hRule="exact" w:val="1405"/>
                      </w:trPr>
                      <w:tc>
                        <w:tcPr>
                          <w:tcW w:w="282" w:type="dxa"/>
                          <w:tcBorders>
                            <w:top w:val="single" w:sz="4" w:space="0" w:color="auto"/>
                            <w:left w:val="single" w:sz="4" w:space="0" w:color="auto"/>
                            <w:bottom w:val="single" w:sz="4" w:space="0" w:color="auto"/>
                            <w:right w:val="single" w:sz="4" w:space="0" w:color="auto"/>
                          </w:tcBorders>
                          <w:shd w:val="clear" w:color="auto" w:fill="auto"/>
                        </w:tcPr>
                        <w:p w14:paraId="7178CE4C" w14:textId="77777777" w:rsidR="000E038E" w:rsidRDefault="000E038E" w:rsidP="00BC6484">
                          <w:pPr>
                            <w:ind w:left="284" w:firstLine="15"/>
                          </w:pPr>
                        </w:p>
                      </w:tc>
                      <w:tc>
                        <w:tcPr>
                          <w:tcW w:w="281" w:type="dxa"/>
                          <w:tcBorders>
                            <w:top w:val="single" w:sz="4" w:space="0" w:color="auto"/>
                            <w:left w:val="single" w:sz="4" w:space="0" w:color="auto"/>
                            <w:bottom w:val="single" w:sz="4" w:space="0" w:color="auto"/>
                            <w:right w:val="single" w:sz="4" w:space="0" w:color="auto"/>
                          </w:tcBorders>
                          <w:shd w:val="clear" w:color="auto" w:fill="auto"/>
                        </w:tcPr>
                        <w:p w14:paraId="428F3025" w14:textId="77777777" w:rsidR="000E038E" w:rsidRDefault="000E038E" w:rsidP="00BC6484">
                          <w:pPr>
                            <w:ind w:left="-284"/>
                          </w:pPr>
                        </w:p>
                      </w:tc>
                      <w:tc>
                        <w:tcPr>
                          <w:tcW w:w="10418" w:type="dxa"/>
                          <w:gridSpan w:val="8"/>
                          <w:vMerge/>
                          <w:tcBorders>
                            <w:left w:val="single" w:sz="4" w:space="0" w:color="auto"/>
                            <w:right w:val="single" w:sz="4" w:space="0" w:color="auto"/>
                          </w:tcBorders>
                          <w:shd w:val="clear" w:color="auto" w:fill="auto"/>
                        </w:tcPr>
                        <w:p w14:paraId="0A36E312" w14:textId="77777777" w:rsidR="000E038E" w:rsidRDefault="000E038E" w:rsidP="00BC6484"/>
                      </w:tc>
                    </w:tr>
                    <w:tr w:rsidR="000E038E" w14:paraId="4D76C956" w14:textId="77777777" w:rsidTr="00BC6484">
                      <w:trPr>
                        <w:trHeight w:val="1677"/>
                      </w:trPr>
                      <w:tc>
                        <w:tcPr>
                          <w:tcW w:w="282" w:type="dxa"/>
                          <w:tcBorders>
                            <w:top w:val="single" w:sz="4" w:space="0" w:color="auto"/>
                            <w:left w:val="single" w:sz="4" w:space="0" w:color="auto"/>
                            <w:bottom w:val="nil"/>
                            <w:right w:val="single" w:sz="4" w:space="0" w:color="auto"/>
                          </w:tcBorders>
                          <w:shd w:val="clear" w:color="auto" w:fill="auto"/>
                        </w:tcPr>
                        <w:p w14:paraId="21AC464A" w14:textId="77777777" w:rsidR="000E038E" w:rsidRDefault="000E038E" w:rsidP="00BC6484"/>
                      </w:tc>
                      <w:tc>
                        <w:tcPr>
                          <w:tcW w:w="281" w:type="dxa"/>
                          <w:tcBorders>
                            <w:top w:val="single" w:sz="4" w:space="0" w:color="auto"/>
                            <w:left w:val="single" w:sz="4" w:space="0" w:color="auto"/>
                            <w:bottom w:val="nil"/>
                            <w:right w:val="single" w:sz="4" w:space="0" w:color="auto"/>
                          </w:tcBorders>
                          <w:shd w:val="clear" w:color="auto" w:fill="auto"/>
                        </w:tcPr>
                        <w:p w14:paraId="69114B63" w14:textId="77777777" w:rsidR="000E038E" w:rsidRDefault="000E038E" w:rsidP="00BC6484"/>
                      </w:tc>
                      <w:tc>
                        <w:tcPr>
                          <w:tcW w:w="10418" w:type="dxa"/>
                          <w:gridSpan w:val="8"/>
                          <w:vMerge/>
                          <w:tcBorders>
                            <w:left w:val="single" w:sz="4" w:space="0" w:color="auto"/>
                            <w:right w:val="single" w:sz="4" w:space="0" w:color="auto"/>
                          </w:tcBorders>
                          <w:shd w:val="clear" w:color="auto" w:fill="auto"/>
                        </w:tcPr>
                        <w:p w14:paraId="5786123E" w14:textId="77777777" w:rsidR="000E038E" w:rsidRDefault="000E038E" w:rsidP="00BC6484"/>
                      </w:tc>
                    </w:tr>
                    <w:tr w:rsidR="000E038E" w14:paraId="22AEF077" w14:textId="77777777" w:rsidTr="00BC6484">
                      <w:trPr>
                        <w:trHeight w:val="552"/>
                      </w:trPr>
                      <w:tc>
                        <w:tcPr>
                          <w:tcW w:w="282" w:type="dxa"/>
                          <w:vMerge w:val="restart"/>
                          <w:tcBorders>
                            <w:top w:val="single" w:sz="4" w:space="0" w:color="auto"/>
                            <w:left w:val="single" w:sz="4" w:space="0" w:color="auto"/>
                            <w:right w:val="single" w:sz="4" w:space="0" w:color="auto"/>
                          </w:tcBorders>
                          <w:shd w:val="clear" w:color="auto" w:fill="auto"/>
                        </w:tcPr>
                        <w:p w14:paraId="6116C8E6" w14:textId="77777777" w:rsidR="000E038E" w:rsidRDefault="000E038E" w:rsidP="00BC6484"/>
                      </w:tc>
                      <w:tc>
                        <w:tcPr>
                          <w:tcW w:w="281" w:type="dxa"/>
                          <w:vMerge w:val="restart"/>
                          <w:tcBorders>
                            <w:top w:val="single" w:sz="4" w:space="0" w:color="auto"/>
                            <w:left w:val="single" w:sz="4" w:space="0" w:color="auto"/>
                            <w:right w:val="single" w:sz="4" w:space="0" w:color="auto"/>
                          </w:tcBorders>
                          <w:shd w:val="clear" w:color="auto" w:fill="auto"/>
                        </w:tcPr>
                        <w:p w14:paraId="42260588" w14:textId="77777777" w:rsidR="000E038E" w:rsidRDefault="000E038E" w:rsidP="00BC6484"/>
                      </w:tc>
                      <w:tc>
                        <w:tcPr>
                          <w:tcW w:w="10418" w:type="dxa"/>
                          <w:gridSpan w:val="8"/>
                          <w:vMerge/>
                          <w:tcBorders>
                            <w:left w:val="single" w:sz="4" w:space="0" w:color="auto"/>
                            <w:right w:val="single" w:sz="4" w:space="0" w:color="auto"/>
                          </w:tcBorders>
                          <w:shd w:val="clear" w:color="auto" w:fill="auto"/>
                          <w:vAlign w:val="center"/>
                        </w:tcPr>
                        <w:p w14:paraId="47AF146A" w14:textId="77777777" w:rsidR="000E038E" w:rsidRDefault="000E038E" w:rsidP="00BC6484">
                          <w:pPr>
                            <w:jc w:val="center"/>
                          </w:pPr>
                        </w:p>
                      </w:tc>
                    </w:tr>
                    <w:tr w:rsidR="000E038E" w:rsidRPr="0061655C" w14:paraId="2640377F" w14:textId="77777777" w:rsidTr="00BC6484">
                      <w:trPr>
                        <w:trHeight w:hRule="exact" w:val="281"/>
                      </w:trPr>
                      <w:tc>
                        <w:tcPr>
                          <w:tcW w:w="282" w:type="dxa"/>
                          <w:vMerge/>
                          <w:tcBorders>
                            <w:left w:val="single" w:sz="4" w:space="0" w:color="auto"/>
                            <w:right w:val="single" w:sz="4" w:space="0" w:color="auto"/>
                          </w:tcBorders>
                          <w:shd w:val="clear" w:color="auto" w:fill="auto"/>
                        </w:tcPr>
                        <w:p w14:paraId="2C4BC36C" w14:textId="77777777" w:rsidR="000E038E" w:rsidRDefault="000E038E" w:rsidP="00BC6484"/>
                      </w:tc>
                      <w:tc>
                        <w:tcPr>
                          <w:tcW w:w="281" w:type="dxa"/>
                          <w:vMerge/>
                          <w:tcBorders>
                            <w:left w:val="single" w:sz="4" w:space="0" w:color="auto"/>
                            <w:right w:val="single" w:sz="4" w:space="0" w:color="auto"/>
                          </w:tcBorders>
                          <w:shd w:val="clear" w:color="auto" w:fill="auto"/>
                        </w:tcPr>
                        <w:p w14:paraId="7194D6EE"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6065A59"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6CC50C21" w14:textId="77777777" w:rsidR="000E038E"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5E6F3B4F"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C432023"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634C1C5"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0FA8181" w14:textId="77777777" w:rsidR="000E038E" w:rsidRDefault="000E038E" w:rsidP="00BC6484">
                          <w:pPr>
                            <w:jc w:val="center"/>
                          </w:pPr>
                        </w:p>
                      </w:tc>
                      <w:tc>
                        <w:tcPr>
                          <w:tcW w:w="57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546EAA8" w14:textId="7AE5E656" w:rsidR="000E038E" w:rsidRPr="007823D5" w:rsidRDefault="000E038E" w:rsidP="007823D5">
                          <w:pPr>
                            <w:spacing w:after="0" w:line="240" w:lineRule="auto"/>
                            <w:jc w:val="center"/>
                            <w:rPr>
                              <w:sz w:val="32"/>
                            </w:rPr>
                          </w:pPr>
                          <w:r w:rsidRPr="007C12F9">
                            <w:rPr>
                              <w:sz w:val="36"/>
                              <w:szCs w:val="36"/>
                            </w:rPr>
                            <w:t>5-825/4-ПЗ3.1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3CA52319" w14:textId="77777777" w:rsidR="000E038E" w:rsidRPr="0061655C" w:rsidRDefault="000E038E" w:rsidP="00BC6484">
                          <w:pPr>
                            <w:jc w:val="center"/>
                          </w:pPr>
                          <w:r w:rsidRPr="0061655C">
                            <w:t>Лист</w:t>
                          </w:r>
                        </w:p>
                      </w:tc>
                    </w:tr>
                    <w:tr w:rsidR="000E038E" w14:paraId="5733DAD1" w14:textId="77777777" w:rsidTr="00BC6484">
                      <w:trPr>
                        <w:trHeight w:hRule="exact" w:val="281"/>
                      </w:trPr>
                      <w:tc>
                        <w:tcPr>
                          <w:tcW w:w="282" w:type="dxa"/>
                          <w:vMerge/>
                          <w:tcBorders>
                            <w:top w:val="single" w:sz="4" w:space="0" w:color="auto"/>
                            <w:left w:val="single" w:sz="4" w:space="0" w:color="auto"/>
                            <w:right w:val="single" w:sz="4" w:space="0" w:color="auto"/>
                          </w:tcBorders>
                          <w:shd w:val="clear" w:color="auto" w:fill="auto"/>
                        </w:tcPr>
                        <w:p w14:paraId="089DCC92" w14:textId="77777777" w:rsidR="000E038E" w:rsidRDefault="000E038E" w:rsidP="00BC6484"/>
                      </w:tc>
                      <w:tc>
                        <w:tcPr>
                          <w:tcW w:w="281" w:type="dxa"/>
                          <w:vMerge/>
                          <w:tcBorders>
                            <w:top w:val="single" w:sz="4" w:space="0" w:color="auto"/>
                            <w:left w:val="single" w:sz="4" w:space="0" w:color="auto"/>
                            <w:right w:val="single" w:sz="4" w:space="0" w:color="auto"/>
                          </w:tcBorders>
                          <w:shd w:val="clear" w:color="auto" w:fill="auto"/>
                        </w:tcPr>
                        <w:p w14:paraId="28BDB0D1"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035091C" w14:textId="77777777" w:rsidR="000E038E" w:rsidRPr="00A62E7F"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5DAB4013" w14:textId="77777777" w:rsidR="000E038E" w:rsidRPr="00A62E7F" w:rsidRDefault="000E038E" w:rsidP="00BC6484"/>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0DC60EFE" w14:textId="77777777" w:rsidR="000E038E" w:rsidRDefault="000E038E" w:rsidP="00BC6484"/>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0239E3F2" w14:textId="77777777" w:rsidR="000E038E" w:rsidRDefault="000E038E" w:rsidP="00BC6484"/>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1EA5AD6" w14:textId="77777777" w:rsidR="000E038E" w:rsidRDefault="000E038E" w:rsidP="00BC6484"/>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6AB85C2" w14:textId="77777777" w:rsidR="000E038E" w:rsidRDefault="000E038E" w:rsidP="00BC6484">
                          <w:pPr>
                            <w:jc w:val="center"/>
                          </w:pPr>
                        </w:p>
                      </w:tc>
                      <w:tc>
                        <w:tcPr>
                          <w:tcW w:w="5771" w:type="dxa"/>
                          <w:vMerge/>
                          <w:tcBorders>
                            <w:top w:val="single" w:sz="4" w:space="0" w:color="auto"/>
                            <w:left w:val="single" w:sz="4" w:space="0" w:color="auto"/>
                            <w:bottom w:val="single" w:sz="4" w:space="0" w:color="auto"/>
                            <w:right w:val="single" w:sz="4" w:space="0" w:color="auto"/>
                          </w:tcBorders>
                          <w:shd w:val="clear" w:color="auto" w:fill="auto"/>
                        </w:tcPr>
                        <w:p w14:paraId="4D372EED" w14:textId="77777777" w:rsidR="000E038E" w:rsidRDefault="000E038E" w:rsidP="00BC6484"/>
                      </w:tc>
                      <w:tc>
                        <w:tcPr>
                          <w:tcW w:w="563" w:type="dxa"/>
                          <w:vMerge w:val="restart"/>
                          <w:tcBorders>
                            <w:top w:val="single" w:sz="4" w:space="0" w:color="auto"/>
                            <w:left w:val="single" w:sz="4" w:space="0" w:color="auto"/>
                            <w:right w:val="single" w:sz="4" w:space="0" w:color="auto"/>
                          </w:tcBorders>
                          <w:shd w:val="clear" w:color="auto" w:fill="auto"/>
                          <w:vAlign w:val="center"/>
                        </w:tcPr>
                        <w:p w14:paraId="591008F1" w14:textId="3FDAC61F" w:rsidR="000E038E" w:rsidRDefault="000E038E" w:rsidP="00BC6484">
                          <w:pPr>
                            <w:spacing w:after="0" w:line="240" w:lineRule="auto"/>
                            <w:jc w:val="center"/>
                          </w:pPr>
                          <w:r w:rsidRPr="0061655C">
                            <w:fldChar w:fldCharType="begin"/>
                          </w:r>
                          <w:r w:rsidRPr="0061655C">
                            <w:instrText>PAGE   \* MERGEFORMAT</w:instrText>
                          </w:r>
                          <w:r w:rsidRPr="0061655C">
                            <w:fldChar w:fldCharType="separate"/>
                          </w:r>
                          <w:r w:rsidR="00BC0468">
                            <w:rPr>
                              <w:noProof/>
                            </w:rPr>
                            <w:t>125</w:t>
                          </w:r>
                          <w:r w:rsidRPr="0061655C">
                            <w:fldChar w:fldCharType="end"/>
                          </w:r>
                        </w:p>
                      </w:tc>
                    </w:tr>
                    <w:tr w:rsidR="000E038E" w14:paraId="0B645561" w14:textId="77777777" w:rsidTr="00BC6484">
                      <w:trPr>
                        <w:trHeight w:hRule="exact" w:val="281"/>
                      </w:trPr>
                      <w:tc>
                        <w:tcPr>
                          <w:tcW w:w="282" w:type="dxa"/>
                          <w:vMerge/>
                          <w:tcBorders>
                            <w:left w:val="single" w:sz="4" w:space="0" w:color="auto"/>
                            <w:bottom w:val="single" w:sz="4" w:space="0" w:color="auto"/>
                            <w:right w:val="single" w:sz="4" w:space="0" w:color="auto"/>
                          </w:tcBorders>
                          <w:shd w:val="clear" w:color="auto" w:fill="auto"/>
                        </w:tcPr>
                        <w:p w14:paraId="7B5E78E3" w14:textId="77777777" w:rsidR="000E038E" w:rsidRDefault="000E038E" w:rsidP="00BC6484"/>
                      </w:tc>
                      <w:tc>
                        <w:tcPr>
                          <w:tcW w:w="281" w:type="dxa"/>
                          <w:vMerge/>
                          <w:tcBorders>
                            <w:left w:val="single" w:sz="4" w:space="0" w:color="auto"/>
                            <w:bottom w:val="single" w:sz="4" w:space="0" w:color="auto"/>
                            <w:right w:val="single" w:sz="4" w:space="0" w:color="auto"/>
                          </w:tcBorders>
                          <w:shd w:val="clear" w:color="auto" w:fill="auto"/>
                        </w:tcPr>
                        <w:p w14:paraId="72508B0E" w14:textId="77777777" w:rsidR="000E038E" w:rsidRDefault="000E038E" w:rsidP="00BC6484"/>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6F39C30" w14:textId="77777777" w:rsidR="000E038E" w:rsidRPr="0061655C" w:rsidRDefault="000E038E" w:rsidP="00BC6484">
                          <w:pPr>
                            <w:jc w:val="center"/>
                            <w:rPr>
                              <w:sz w:val="16"/>
                              <w:szCs w:val="16"/>
                            </w:rPr>
                          </w:pPr>
                          <w:r w:rsidRPr="0061655C">
                            <w:rPr>
                              <w:sz w:val="16"/>
                              <w:szCs w:val="16"/>
                            </w:rPr>
                            <w:t>Изм.</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1ABB99E8" w14:textId="77777777" w:rsidR="000E038E" w:rsidRPr="0061655C" w:rsidRDefault="000E038E" w:rsidP="00BC6484">
                          <w:pPr>
                            <w:jc w:val="center"/>
                            <w:rPr>
                              <w:sz w:val="16"/>
                              <w:szCs w:val="16"/>
                            </w:rPr>
                          </w:pPr>
                          <w:r w:rsidRPr="0061655C">
                            <w:rPr>
                              <w:sz w:val="16"/>
                              <w:szCs w:val="16"/>
                            </w:rPr>
                            <w:t>Кол. уч</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2A0C232A" w14:textId="77777777" w:rsidR="000E038E" w:rsidRPr="0061655C" w:rsidRDefault="000E038E" w:rsidP="00BC6484">
                          <w:pPr>
                            <w:jc w:val="center"/>
                            <w:rPr>
                              <w:sz w:val="16"/>
                              <w:szCs w:val="16"/>
                            </w:rPr>
                          </w:pPr>
                          <w:r w:rsidRPr="0061655C">
                            <w:rPr>
                              <w:sz w:val="16"/>
                              <w:szCs w:val="16"/>
                            </w:rPr>
                            <w:t>Лист</w:t>
                          </w:r>
                        </w:p>
                      </w:tc>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2EADB97B" w14:textId="77777777" w:rsidR="000E038E" w:rsidRPr="0061655C" w:rsidRDefault="000E038E" w:rsidP="00BC6484">
                          <w:pPr>
                            <w:jc w:val="center"/>
                            <w:rPr>
                              <w:sz w:val="16"/>
                              <w:szCs w:val="16"/>
                            </w:rPr>
                          </w:pPr>
                          <w:r w:rsidRPr="0061655C">
                            <w:rPr>
                              <w:sz w:val="16"/>
                              <w:szCs w:val="16"/>
                            </w:rPr>
                            <w:t>№ док</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9B17880" w14:textId="77777777" w:rsidR="000E038E" w:rsidRPr="0061655C" w:rsidRDefault="000E038E" w:rsidP="00BC6484">
                          <w:pPr>
                            <w:jc w:val="center"/>
                            <w:rPr>
                              <w:sz w:val="16"/>
                              <w:szCs w:val="16"/>
                            </w:rPr>
                          </w:pPr>
                          <w:r w:rsidRPr="0061655C">
                            <w:rPr>
                              <w:sz w:val="16"/>
                              <w:szCs w:val="16"/>
                            </w:rPr>
                            <w:t>Подпись</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14:paraId="0868B805" w14:textId="77777777" w:rsidR="000E038E" w:rsidRPr="0061655C" w:rsidRDefault="000E038E" w:rsidP="00BC6484">
                          <w:pPr>
                            <w:jc w:val="center"/>
                            <w:rPr>
                              <w:sz w:val="16"/>
                              <w:szCs w:val="16"/>
                            </w:rPr>
                          </w:pPr>
                          <w:r w:rsidRPr="0061655C">
                            <w:rPr>
                              <w:sz w:val="16"/>
                              <w:szCs w:val="16"/>
                            </w:rPr>
                            <w:t>Дата</w:t>
                          </w:r>
                        </w:p>
                      </w:tc>
                      <w:tc>
                        <w:tcPr>
                          <w:tcW w:w="5771" w:type="dxa"/>
                          <w:vMerge/>
                          <w:tcBorders>
                            <w:left w:val="single" w:sz="4" w:space="0" w:color="auto"/>
                            <w:bottom w:val="single" w:sz="4" w:space="0" w:color="auto"/>
                            <w:right w:val="single" w:sz="4" w:space="0" w:color="auto"/>
                          </w:tcBorders>
                          <w:shd w:val="clear" w:color="auto" w:fill="auto"/>
                        </w:tcPr>
                        <w:p w14:paraId="34685269" w14:textId="77777777" w:rsidR="000E038E" w:rsidRDefault="000E038E" w:rsidP="00BC6484"/>
                      </w:tc>
                      <w:tc>
                        <w:tcPr>
                          <w:tcW w:w="563" w:type="dxa"/>
                          <w:vMerge/>
                          <w:tcBorders>
                            <w:left w:val="single" w:sz="4" w:space="0" w:color="auto"/>
                            <w:bottom w:val="single" w:sz="4" w:space="0" w:color="auto"/>
                            <w:right w:val="single" w:sz="4" w:space="0" w:color="auto"/>
                          </w:tcBorders>
                          <w:shd w:val="clear" w:color="auto" w:fill="auto"/>
                        </w:tcPr>
                        <w:p w14:paraId="212E61A2" w14:textId="77777777" w:rsidR="000E038E" w:rsidRDefault="000E038E" w:rsidP="00BC6484"/>
                      </w:tc>
                    </w:tr>
                  </w:tbl>
                  <w:p w14:paraId="232C0F54" w14:textId="77777777" w:rsidR="000E038E" w:rsidRPr="004E55B4" w:rsidRDefault="000E038E" w:rsidP="00EA62E4">
                    <w:pPr>
                      <w:rPr>
                        <w:lang w:val="en-US"/>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58240" behindDoc="0" locked="0" layoutInCell="1" allowOverlap="1" wp14:anchorId="726B8587" wp14:editId="47F574BC">
              <wp:simplePos x="0" y="0"/>
              <wp:positionH relativeFrom="page">
                <wp:posOffset>0</wp:posOffset>
              </wp:positionH>
              <wp:positionV relativeFrom="page">
                <wp:posOffset>0</wp:posOffset>
              </wp:positionV>
              <wp:extent cx="7560310" cy="10692130"/>
              <wp:effectExtent l="0" t="0" r="2540" b="1397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6C54DFFB" w14:textId="77777777" w:rsidR="000E038E" w:rsidRDefault="000E038E" w:rsidP="00EA62E4">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26B8587" id="_x0000_s1072" type="#_x0000_t202" style="position:absolute;left:0;text-align:left;margin-left:0;margin-top:0;width:595.3pt;height:84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" filled="f" stroked="f" strokeweight="0">
              <v:textbox inset="0,0,0,0">
                <w:txbxContent>
                  <w:p w14:paraId="6C54DFFB" w14:textId="77777777" w:rsidR="008E1896" w:rsidRDefault="008E1896" w:rsidP="00EA62E4">
                    <w:pPr>
                      <w:jc w:val="center"/>
                    </w:pPr>
                  </w:p>
                </w:txbxContent>
              </v:textbox>
              <w10:wrap anchorx="page" anchory="page"/>
            </v:shape>
          </w:pict>
        </mc:Fallback>
      </mc:AlternateContent>
    </w:r>
    <w:r>
      <w:rPr>
        <w:noProof/>
        <w:lang w:eastAsia="ru-RU"/>
      </w:rPr>
      <mc:AlternateContent>
        <mc:Choice Requires="wps">
          <w:drawing>
            <wp:anchor distT="0" distB="0" distL="114300" distR="114300" simplePos="0" relativeHeight="251656192" behindDoc="0" locked="0" layoutInCell="1" allowOverlap="1" wp14:anchorId="553CB904" wp14:editId="22C25937">
              <wp:simplePos x="0" y="0"/>
              <wp:positionH relativeFrom="page">
                <wp:posOffset>0</wp:posOffset>
              </wp:positionH>
              <wp:positionV relativeFrom="page">
                <wp:posOffset>0</wp:posOffset>
              </wp:positionV>
              <wp:extent cx="7560310" cy="10692130"/>
              <wp:effectExtent l="0" t="0" r="2540" b="13970"/>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w="0">
                        <a:noFill/>
                        <a:miter lim="800000"/>
                        <a:headEnd/>
                        <a:tailEnd/>
                      </a:ln>
                    </wps:spPr>
                    <wps:txbx>
                      <w:txbxContent>
                        <w:p w14:paraId="0F21918E" w14:textId="77777777" w:rsidR="000E038E" w:rsidRDefault="000E038E" w:rsidP="00EA62E4">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3CB904" id="_x0000_s1073" type="#_x0000_t202" style="position:absolute;left:0;text-align:left;margin-left:0;margin-top:0;width:595.3pt;height:841.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" filled="f" stroked="f" strokeweight="0">
              <v:textbox inset="0,0,0,0">
                <w:txbxContent>
                  <w:p w14:paraId="0F21918E" w14:textId="77777777" w:rsidR="008E1896" w:rsidRDefault="008E1896" w:rsidP="00EA62E4">
                    <w:pPr>
                      <w:jc w:val="center"/>
                    </w:pPr>
                  </w:p>
                </w:txbxContent>
              </v:textbox>
              <w10:wrap anchorx="page" anchory="page"/>
            </v:shape>
          </w:pict>
        </mc:Fallback>
      </mc:AlternateContent>
    </w:r>
  </w:p>
  <w:p w14:paraId="2205F26D" w14:textId="77777777" w:rsidR="000E038E" w:rsidRPr="00EA62E4" w:rsidRDefault="000E038E" w:rsidP="00EA62E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72F6AA14"/>
    <w:lvl w:ilvl="0">
      <w:start w:val="1"/>
      <w:numFmt w:val="bullet"/>
      <w:pStyle w:val="4"/>
      <w:lvlText w:val=""/>
      <w:lvlJc w:val="left"/>
      <w:pPr>
        <w:tabs>
          <w:tab w:val="num" w:pos="1211"/>
        </w:tabs>
        <w:ind w:left="1211" w:hanging="360"/>
      </w:pPr>
      <w:rPr>
        <w:rFonts w:ascii="Symbol" w:hAnsi="Symbol" w:hint="default"/>
        <w:sz w:val="20"/>
      </w:rPr>
    </w:lvl>
  </w:abstractNum>
  <w:abstractNum w:abstractNumId="1">
    <w:nsid w:val="FFFFFF89"/>
    <w:multiLevelType w:val="singleLevel"/>
    <w:tmpl w:val="09461C26"/>
    <w:lvl w:ilvl="0">
      <w:start w:val="1"/>
      <w:numFmt w:val="bullet"/>
      <w:pStyle w:val="a"/>
      <w:lvlText w:val=""/>
      <w:lvlJc w:val="left"/>
      <w:pPr>
        <w:tabs>
          <w:tab w:val="num" w:pos="360"/>
        </w:tabs>
        <w:ind w:left="360" w:hanging="360"/>
      </w:pPr>
      <w:rPr>
        <w:rFonts w:ascii="Symbol" w:hAnsi="Symbol" w:hint="default"/>
      </w:rPr>
    </w:lvl>
  </w:abstractNum>
  <w:abstractNum w:abstractNumId="2">
    <w:nsid w:val="00000008"/>
    <w:multiLevelType w:val="multilevel"/>
    <w:tmpl w:val="00000008"/>
    <w:name w:val="WW8Num11"/>
    <w:lvl w:ilvl="0">
      <w:start w:val="1"/>
      <w:numFmt w:val="decimal"/>
      <w:lvlText w:val="%1."/>
      <w:lvlJc w:val="left"/>
      <w:pPr>
        <w:tabs>
          <w:tab w:val="num" w:pos="180"/>
        </w:tabs>
        <w:ind w:left="900" w:hanging="360"/>
      </w:pPr>
      <w:rPr>
        <w:rFonts w:cs="Times New Roman"/>
      </w:rPr>
    </w:lvl>
    <w:lvl w:ilvl="1">
      <w:numFmt w:val="none"/>
      <w:suff w:val="nothing"/>
      <w:lvlText w:val=""/>
      <w:lvlJc w:val="left"/>
      <w:pPr>
        <w:tabs>
          <w:tab w:val="num" w:pos="360"/>
        </w:tabs>
        <w:ind w:left="0" w:firstLine="0"/>
      </w:pPr>
      <w:rPr>
        <w:rFonts w:cs="Times New Roman"/>
      </w:rPr>
    </w:lvl>
    <w:lvl w:ilvl="2">
      <w:numFmt w:val="none"/>
      <w:suff w:val="nothing"/>
      <w:lvlText w:val=""/>
      <w:lvlJc w:val="left"/>
      <w:pPr>
        <w:tabs>
          <w:tab w:val="num" w:pos="360"/>
        </w:tabs>
        <w:ind w:left="0" w:firstLine="0"/>
      </w:pPr>
      <w:rPr>
        <w:rFonts w:cs="Times New Roman"/>
      </w:rPr>
    </w:lvl>
    <w:lvl w:ilvl="3">
      <w:numFmt w:val="none"/>
      <w:suff w:val="nothing"/>
      <w:lvlText w:val=""/>
      <w:lvlJc w:val="left"/>
      <w:pPr>
        <w:tabs>
          <w:tab w:val="num" w:pos="360"/>
        </w:tabs>
        <w:ind w:left="0" w:firstLine="0"/>
      </w:pPr>
      <w:rPr>
        <w:rFonts w:cs="Times New Roman"/>
      </w:rPr>
    </w:lvl>
    <w:lvl w:ilvl="4">
      <w:numFmt w:val="none"/>
      <w:suff w:val="nothing"/>
      <w:lvlText w:val=""/>
      <w:lvlJc w:val="left"/>
      <w:pPr>
        <w:tabs>
          <w:tab w:val="num" w:pos="360"/>
        </w:tabs>
        <w:ind w:left="0" w:firstLine="0"/>
      </w:pPr>
      <w:rPr>
        <w:rFonts w:cs="Times New Roman"/>
      </w:rPr>
    </w:lvl>
    <w:lvl w:ilvl="5">
      <w:numFmt w:val="none"/>
      <w:suff w:val="nothing"/>
      <w:lvlText w:val=""/>
      <w:lvlJc w:val="left"/>
      <w:pPr>
        <w:tabs>
          <w:tab w:val="num" w:pos="360"/>
        </w:tabs>
        <w:ind w:left="0" w:firstLine="0"/>
      </w:pPr>
      <w:rPr>
        <w:rFonts w:cs="Times New Roman"/>
      </w:rPr>
    </w:lvl>
    <w:lvl w:ilvl="6">
      <w:numFmt w:val="none"/>
      <w:suff w:val="nothing"/>
      <w:lvlText w:val=""/>
      <w:lvlJc w:val="left"/>
      <w:pPr>
        <w:tabs>
          <w:tab w:val="num" w:pos="360"/>
        </w:tabs>
        <w:ind w:left="0" w:firstLine="0"/>
      </w:pPr>
      <w:rPr>
        <w:rFonts w:cs="Times New Roman"/>
      </w:rPr>
    </w:lvl>
    <w:lvl w:ilvl="7">
      <w:numFmt w:val="none"/>
      <w:suff w:val="nothing"/>
      <w:lvlText w:val=""/>
      <w:lvlJc w:val="left"/>
      <w:pPr>
        <w:tabs>
          <w:tab w:val="num" w:pos="360"/>
        </w:tabs>
        <w:ind w:left="0" w:firstLine="0"/>
      </w:pPr>
      <w:rPr>
        <w:rFonts w:cs="Times New Roman"/>
      </w:rPr>
    </w:lvl>
    <w:lvl w:ilvl="8">
      <w:numFmt w:val="none"/>
      <w:suff w:val="nothing"/>
      <w:lvlText w:val=""/>
      <w:lvlJc w:val="left"/>
      <w:pPr>
        <w:tabs>
          <w:tab w:val="num" w:pos="360"/>
        </w:tabs>
        <w:ind w:left="0" w:firstLine="0"/>
      </w:pPr>
      <w:rPr>
        <w:rFonts w:cs="Times New Roman"/>
      </w:rPr>
    </w:lvl>
  </w:abstractNum>
  <w:abstractNum w:abstractNumId="3">
    <w:nsid w:val="026A4697"/>
    <w:multiLevelType w:val="hybridMultilevel"/>
    <w:tmpl w:val="59D247A2"/>
    <w:lvl w:ilvl="0" w:tplc="755E1BAA">
      <w:start w:val="1"/>
      <w:numFmt w:val="decimal"/>
      <w:lvlText w:val="%1."/>
      <w:lvlJc w:val="left"/>
      <w:pPr>
        <w:ind w:left="360" w:hanging="360"/>
      </w:pPr>
      <w:rPr>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02786B69"/>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926498"/>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5E72FE4"/>
    <w:multiLevelType w:val="hybridMultilevel"/>
    <w:tmpl w:val="FAA2A618"/>
    <w:lvl w:ilvl="0" w:tplc="AC9C64B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05ED777A"/>
    <w:multiLevelType w:val="hybridMultilevel"/>
    <w:tmpl w:val="ACD6FB9A"/>
    <w:lvl w:ilvl="0" w:tplc="CBCA83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69959A4"/>
    <w:multiLevelType w:val="multilevel"/>
    <w:tmpl w:val="F98E6DF0"/>
    <w:lvl w:ilvl="0">
      <w:start w:val="1"/>
      <w:numFmt w:val="decimal"/>
      <w:lvlText w:val="%1."/>
      <w:lvlJc w:val="left"/>
      <w:pPr>
        <w:ind w:left="720" w:hanging="360"/>
      </w:pPr>
      <w:rPr>
        <w:i w:val="0"/>
      </w:rPr>
    </w:lvl>
    <w:lvl w:ilvl="1">
      <w:start w:val="1"/>
      <w:numFmt w:val="decimal"/>
      <w:isLgl/>
      <w:lvlText w:val="%1.%2."/>
      <w:lvlJc w:val="left"/>
      <w:pPr>
        <w:ind w:left="1778" w:hanging="360"/>
      </w:pPr>
      <w:rPr>
        <w:rFonts w:hint="default"/>
        <w:i/>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0A4C42C3"/>
    <w:multiLevelType w:val="hybridMultilevel"/>
    <w:tmpl w:val="CD98E3E0"/>
    <w:lvl w:ilvl="0" w:tplc="D01437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0ABE4FC4"/>
    <w:multiLevelType w:val="hybridMultilevel"/>
    <w:tmpl w:val="9FBC9D04"/>
    <w:lvl w:ilvl="0" w:tplc="D01437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0844817"/>
    <w:multiLevelType w:val="hybridMultilevel"/>
    <w:tmpl w:val="C4EC2AA6"/>
    <w:lvl w:ilvl="0" w:tplc="AAD8CACA">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126D1CD0"/>
    <w:multiLevelType w:val="hybridMultilevel"/>
    <w:tmpl w:val="1FFEBF20"/>
    <w:lvl w:ilvl="0" w:tplc="FD16D8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27D6DB9"/>
    <w:multiLevelType w:val="hybridMultilevel"/>
    <w:tmpl w:val="599418CA"/>
    <w:lvl w:ilvl="0" w:tplc="CABC0B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1A526C2F"/>
    <w:multiLevelType w:val="hybridMultilevel"/>
    <w:tmpl w:val="3EB633AC"/>
    <w:lvl w:ilvl="0" w:tplc="04190001">
      <w:start w:val="1"/>
      <w:numFmt w:val="bullet"/>
      <w:lvlText w:val=""/>
      <w:lvlJc w:val="left"/>
      <w:pPr>
        <w:ind w:left="635" w:hanging="360"/>
      </w:pPr>
      <w:rPr>
        <w:rFonts w:ascii="Symbol" w:hAnsi="Symbol" w:hint="default"/>
      </w:rPr>
    </w:lvl>
    <w:lvl w:ilvl="1" w:tplc="04190003" w:tentative="1">
      <w:start w:val="1"/>
      <w:numFmt w:val="bullet"/>
      <w:lvlText w:val="o"/>
      <w:lvlJc w:val="left"/>
      <w:pPr>
        <w:ind w:left="1355" w:hanging="360"/>
      </w:pPr>
      <w:rPr>
        <w:rFonts w:ascii="Courier New" w:hAnsi="Courier New" w:cs="Courier New" w:hint="default"/>
      </w:rPr>
    </w:lvl>
    <w:lvl w:ilvl="2" w:tplc="04190005" w:tentative="1">
      <w:start w:val="1"/>
      <w:numFmt w:val="bullet"/>
      <w:lvlText w:val=""/>
      <w:lvlJc w:val="left"/>
      <w:pPr>
        <w:ind w:left="2075" w:hanging="360"/>
      </w:pPr>
      <w:rPr>
        <w:rFonts w:ascii="Wingdings" w:hAnsi="Wingdings" w:hint="default"/>
      </w:rPr>
    </w:lvl>
    <w:lvl w:ilvl="3" w:tplc="04190001" w:tentative="1">
      <w:start w:val="1"/>
      <w:numFmt w:val="bullet"/>
      <w:lvlText w:val=""/>
      <w:lvlJc w:val="left"/>
      <w:pPr>
        <w:ind w:left="2795" w:hanging="360"/>
      </w:pPr>
      <w:rPr>
        <w:rFonts w:ascii="Symbol" w:hAnsi="Symbol" w:hint="default"/>
      </w:rPr>
    </w:lvl>
    <w:lvl w:ilvl="4" w:tplc="04190003" w:tentative="1">
      <w:start w:val="1"/>
      <w:numFmt w:val="bullet"/>
      <w:lvlText w:val="o"/>
      <w:lvlJc w:val="left"/>
      <w:pPr>
        <w:ind w:left="3515" w:hanging="360"/>
      </w:pPr>
      <w:rPr>
        <w:rFonts w:ascii="Courier New" w:hAnsi="Courier New" w:cs="Courier New" w:hint="default"/>
      </w:rPr>
    </w:lvl>
    <w:lvl w:ilvl="5" w:tplc="04190005" w:tentative="1">
      <w:start w:val="1"/>
      <w:numFmt w:val="bullet"/>
      <w:lvlText w:val=""/>
      <w:lvlJc w:val="left"/>
      <w:pPr>
        <w:ind w:left="4235" w:hanging="360"/>
      </w:pPr>
      <w:rPr>
        <w:rFonts w:ascii="Wingdings" w:hAnsi="Wingdings" w:hint="default"/>
      </w:rPr>
    </w:lvl>
    <w:lvl w:ilvl="6" w:tplc="04190001" w:tentative="1">
      <w:start w:val="1"/>
      <w:numFmt w:val="bullet"/>
      <w:lvlText w:val=""/>
      <w:lvlJc w:val="left"/>
      <w:pPr>
        <w:ind w:left="4955" w:hanging="360"/>
      </w:pPr>
      <w:rPr>
        <w:rFonts w:ascii="Symbol" w:hAnsi="Symbol" w:hint="default"/>
      </w:rPr>
    </w:lvl>
    <w:lvl w:ilvl="7" w:tplc="04190003" w:tentative="1">
      <w:start w:val="1"/>
      <w:numFmt w:val="bullet"/>
      <w:lvlText w:val="o"/>
      <w:lvlJc w:val="left"/>
      <w:pPr>
        <w:ind w:left="5675" w:hanging="360"/>
      </w:pPr>
      <w:rPr>
        <w:rFonts w:ascii="Courier New" w:hAnsi="Courier New" w:cs="Courier New" w:hint="default"/>
      </w:rPr>
    </w:lvl>
    <w:lvl w:ilvl="8" w:tplc="04190005" w:tentative="1">
      <w:start w:val="1"/>
      <w:numFmt w:val="bullet"/>
      <w:lvlText w:val=""/>
      <w:lvlJc w:val="left"/>
      <w:pPr>
        <w:ind w:left="6395" w:hanging="360"/>
      </w:pPr>
      <w:rPr>
        <w:rFonts w:ascii="Wingdings" w:hAnsi="Wingdings" w:hint="default"/>
      </w:rPr>
    </w:lvl>
  </w:abstractNum>
  <w:abstractNum w:abstractNumId="15">
    <w:nsid w:val="1BD037B0"/>
    <w:multiLevelType w:val="hybridMultilevel"/>
    <w:tmpl w:val="2DBE4D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E8D3C2A"/>
    <w:multiLevelType w:val="hybridMultilevel"/>
    <w:tmpl w:val="59D247A2"/>
    <w:lvl w:ilvl="0" w:tplc="755E1BAA">
      <w:start w:val="1"/>
      <w:numFmt w:val="decimal"/>
      <w:lvlText w:val="%1."/>
      <w:lvlJc w:val="left"/>
      <w:pPr>
        <w:ind w:left="360" w:hanging="360"/>
      </w:pPr>
      <w:rPr>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21A0262B"/>
    <w:multiLevelType w:val="hybridMultilevel"/>
    <w:tmpl w:val="F786688C"/>
    <w:lvl w:ilvl="0" w:tplc="0419000F">
      <w:start w:val="1"/>
      <w:numFmt w:val="decimal"/>
      <w:lvlText w:val="%1."/>
      <w:lvlJc w:val="left"/>
      <w:pPr>
        <w:ind w:left="465" w:hanging="360"/>
      </w:p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18">
    <w:nsid w:val="223172E0"/>
    <w:multiLevelType w:val="multilevel"/>
    <w:tmpl w:val="126884B0"/>
    <w:lvl w:ilvl="0">
      <w:start w:val="1"/>
      <w:numFmt w:val="decimal"/>
      <w:pStyle w:val="1"/>
      <w:lvlText w:val="%1."/>
      <w:lvlJc w:val="left"/>
      <w:pPr>
        <w:ind w:left="786" w:hanging="360"/>
      </w:pPr>
      <w:rPr>
        <w:rFonts w:ascii="Times New Roman" w:hAnsi="Times New Roman" w:cs="Times New Roman" w:hint="default"/>
        <w:b/>
        <w:i w:val="0"/>
      </w:rPr>
    </w:lvl>
    <w:lvl w:ilvl="1">
      <w:start w:val="1"/>
      <w:numFmt w:val="decimal"/>
      <w:pStyle w:val="1"/>
      <w:lvlText w:val="%1.%2."/>
      <w:lvlJc w:val="left"/>
      <w:pPr>
        <w:ind w:left="5251" w:hanging="432"/>
      </w:pPr>
      <w:rPr>
        <w:rFonts w:ascii="Times New Roman" w:hAnsi="Times New Roman" w:cs="Times New Roman" w:hint="default"/>
        <w:b/>
      </w:rPr>
    </w:lvl>
    <w:lvl w:ilvl="2">
      <w:start w:val="1"/>
      <w:numFmt w:val="decimal"/>
      <w:lvlText w:val="%1.%2.%3."/>
      <w:lvlJc w:val="left"/>
      <w:pPr>
        <w:ind w:left="1650" w:hanging="504"/>
      </w:pPr>
      <w:rPr>
        <w:rFonts w:cs="Times New Roman" w:hint="default"/>
        <w:color w:val="auto"/>
        <w:sz w:val="24"/>
        <w:szCs w:val="24"/>
      </w:rPr>
    </w:lvl>
    <w:lvl w:ilvl="3">
      <w:start w:val="1"/>
      <w:numFmt w:val="decimal"/>
      <w:lvlText w:val="%1.%2.%3.%4."/>
      <w:lvlJc w:val="left"/>
      <w:pPr>
        <w:ind w:left="2154" w:hanging="648"/>
      </w:pPr>
      <w:rPr>
        <w:rFonts w:cs="Times New Roman" w:hint="default"/>
      </w:rPr>
    </w:lvl>
    <w:lvl w:ilvl="4">
      <w:start w:val="1"/>
      <w:numFmt w:val="decimal"/>
      <w:lvlText w:val="%1.%2.%3.%4.%5."/>
      <w:lvlJc w:val="left"/>
      <w:pPr>
        <w:ind w:left="2658" w:hanging="792"/>
      </w:pPr>
      <w:rPr>
        <w:rFonts w:cs="Times New Roman" w:hint="default"/>
      </w:rPr>
    </w:lvl>
    <w:lvl w:ilvl="5">
      <w:start w:val="1"/>
      <w:numFmt w:val="decimal"/>
      <w:lvlText w:val="%1.%2.%3.%4.%5.%6."/>
      <w:lvlJc w:val="left"/>
      <w:pPr>
        <w:ind w:left="3162" w:hanging="936"/>
      </w:pPr>
      <w:rPr>
        <w:rFonts w:cs="Times New Roman" w:hint="default"/>
      </w:rPr>
    </w:lvl>
    <w:lvl w:ilvl="6">
      <w:start w:val="1"/>
      <w:numFmt w:val="decimal"/>
      <w:lvlText w:val="%1.%2.%3.%4.%5.%6.%7."/>
      <w:lvlJc w:val="left"/>
      <w:pPr>
        <w:ind w:left="3666" w:hanging="1080"/>
      </w:pPr>
      <w:rPr>
        <w:rFonts w:cs="Times New Roman" w:hint="default"/>
      </w:rPr>
    </w:lvl>
    <w:lvl w:ilvl="7">
      <w:start w:val="1"/>
      <w:numFmt w:val="decimal"/>
      <w:lvlText w:val="%1.%2.%3.%4.%5.%6.%7.%8."/>
      <w:lvlJc w:val="left"/>
      <w:pPr>
        <w:ind w:left="4170" w:hanging="1224"/>
      </w:pPr>
      <w:rPr>
        <w:rFonts w:cs="Times New Roman" w:hint="default"/>
      </w:rPr>
    </w:lvl>
    <w:lvl w:ilvl="8">
      <w:start w:val="1"/>
      <w:numFmt w:val="decimal"/>
      <w:lvlText w:val="%1.%2.%3.%4.%5.%6.%7.%8.%9."/>
      <w:lvlJc w:val="left"/>
      <w:pPr>
        <w:ind w:left="4746" w:hanging="1440"/>
      </w:pPr>
      <w:rPr>
        <w:rFonts w:cs="Times New Roman" w:hint="default"/>
      </w:rPr>
    </w:lvl>
  </w:abstractNum>
  <w:abstractNum w:abstractNumId="19">
    <w:nsid w:val="23D30DCE"/>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6E1346A"/>
    <w:multiLevelType w:val="hybridMultilevel"/>
    <w:tmpl w:val="0576E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78B3B60"/>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8E20DE0"/>
    <w:multiLevelType w:val="hybridMultilevel"/>
    <w:tmpl w:val="59D247A2"/>
    <w:lvl w:ilvl="0" w:tplc="755E1BAA">
      <w:start w:val="1"/>
      <w:numFmt w:val="decimal"/>
      <w:lvlText w:val="%1."/>
      <w:lvlJc w:val="left"/>
      <w:pPr>
        <w:ind w:left="360" w:hanging="360"/>
      </w:pPr>
      <w:rPr>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2905663F"/>
    <w:multiLevelType w:val="hybridMultilevel"/>
    <w:tmpl w:val="840C28BC"/>
    <w:lvl w:ilvl="0" w:tplc="CABC0B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nsid w:val="291666E4"/>
    <w:multiLevelType w:val="hybridMultilevel"/>
    <w:tmpl w:val="4508CC3C"/>
    <w:lvl w:ilvl="0" w:tplc="F82440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29CD62F3"/>
    <w:multiLevelType w:val="hybridMultilevel"/>
    <w:tmpl w:val="868408F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C531B97"/>
    <w:multiLevelType w:val="hybridMultilevel"/>
    <w:tmpl w:val="02F4B736"/>
    <w:lvl w:ilvl="0" w:tplc="49C8D7C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CC001DD"/>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DA97A6C"/>
    <w:multiLevelType w:val="hybridMultilevel"/>
    <w:tmpl w:val="39AE4266"/>
    <w:lvl w:ilvl="0" w:tplc="9984D302">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9">
    <w:nsid w:val="2DB77B4B"/>
    <w:multiLevelType w:val="singleLevel"/>
    <w:tmpl w:val="30D250C2"/>
    <w:lvl w:ilvl="0">
      <w:start w:val="1"/>
      <w:numFmt w:val="bullet"/>
      <w:pStyle w:val="10"/>
      <w:lvlText w:val="–"/>
      <w:lvlJc w:val="left"/>
      <w:pPr>
        <w:tabs>
          <w:tab w:val="num" w:pos="360"/>
        </w:tabs>
        <w:ind w:left="0" w:firstLine="0"/>
      </w:pPr>
      <w:rPr>
        <w:rFonts w:ascii="Times New Roman" w:hAnsi="Times New Roman" w:hint="default"/>
      </w:rPr>
    </w:lvl>
  </w:abstractNum>
  <w:abstractNum w:abstractNumId="30">
    <w:nsid w:val="2E0664C3"/>
    <w:multiLevelType w:val="hybridMultilevel"/>
    <w:tmpl w:val="92C4D184"/>
    <w:lvl w:ilvl="0" w:tplc="3BA0F57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10434B9"/>
    <w:multiLevelType w:val="hybridMultilevel"/>
    <w:tmpl w:val="AA702EB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33050340"/>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5C4606C"/>
    <w:multiLevelType w:val="hybridMultilevel"/>
    <w:tmpl w:val="B4CC7C1C"/>
    <w:lvl w:ilvl="0" w:tplc="AAD8CACA">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35CD3A0E"/>
    <w:multiLevelType w:val="multilevel"/>
    <w:tmpl w:val="DB8C10C6"/>
    <w:lvl w:ilvl="0">
      <w:start w:val="1"/>
      <w:numFmt w:val="decimal"/>
      <w:pStyle w:val="11"/>
      <w:suff w:val="space"/>
      <w:lvlText w:val="%1."/>
      <w:lvlJc w:val="left"/>
      <w:pPr>
        <w:ind w:left="1134" w:hanging="283"/>
      </w:pPr>
    </w:lvl>
    <w:lvl w:ilvl="1">
      <w:start w:val="1"/>
      <w:numFmt w:val="decimal"/>
      <w:pStyle w:val="2"/>
      <w:suff w:val="space"/>
      <w:lvlText w:val="%1.%2."/>
      <w:lvlJc w:val="left"/>
      <w:pPr>
        <w:ind w:left="1418" w:hanging="284"/>
      </w:pPr>
    </w:lvl>
    <w:lvl w:ilvl="2">
      <w:start w:val="1"/>
      <w:numFmt w:val="decimal"/>
      <w:pStyle w:val="3"/>
      <w:suff w:val="space"/>
      <w:lvlText w:val="%1.%2.%3."/>
      <w:lvlJc w:val="left"/>
      <w:pPr>
        <w:ind w:left="1701" w:hanging="283"/>
      </w:pPr>
    </w:lvl>
    <w:lvl w:ilvl="3">
      <w:start w:val="1"/>
      <w:numFmt w:val="decimal"/>
      <w:pStyle w:val="40"/>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35">
    <w:nsid w:val="361E54F9"/>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CD44663"/>
    <w:multiLevelType w:val="hybridMultilevel"/>
    <w:tmpl w:val="EA125368"/>
    <w:lvl w:ilvl="0" w:tplc="FD16D83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41AC32BA"/>
    <w:multiLevelType w:val="hybridMultilevel"/>
    <w:tmpl w:val="777666E8"/>
    <w:lvl w:ilvl="0" w:tplc="B032129C">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28B07F7"/>
    <w:multiLevelType w:val="multilevel"/>
    <w:tmpl w:val="F98E6DF0"/>
    <w:lvl w:ilvl="0">
      <w:start w:val="1"/>
      <w:numFmt w:val="decimal"/>
      <w:lvlText w:val="%1."/>
      <w:lvlJc w:val="left"/>
      <w:pPr>
        <w:ind w:left="720" w:hanging="360"/>
      </w:pPr>
      <w:rPr>
        <w:i w:val="0"/>
      </w:rPr>
    </w:lvl>
    <w:lvl w:ilvl="1">
      <w:start w:val="1"/>
      <w:numFmt w:val="decimal"/>
      <w:isLgl/>
      <w:lvlText w:val="%1.%2."/>
      <w:lvlJc w:val="left"/>
      <w:pPr>
        <w:ind w:left="1778" w:hanging="360"/>
      </w:pPr>
      <w:rPr>
        <w:rFonts w:hint="default"/>
        <w:i/>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4339117A"/>
    <w:multiLevelType w:val="hybridMultilevel"/>
    <w:tmpl w:val="656A3428"/>
    <w:lvl w:ilvl="0" w:tplc="CABC0B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53C5809"/>
    <w:multiLevelType w:val="hybridMultilevel"/>
    <w:tmpl w:val="2DF4519C"/>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1">
    <w:nsid w:val="485D6D38"/>
    <w:multiLevelType w:val="hybridMultilevel"/>
    <w:tmpl w:val="368279BC"/>
    <w:lvl w:ilvl="0" w:tplc="8EDC0A0A">
      <w:start w:val="1"/>
      <w:numFmt w:val="bullet"/>
      <w:pStyle w:val="12"/>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4B3C124F"/>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D9D4569"/>
    <w:multiLevelType w:val="hybridMultilevel"/>
    <w:tmpl w:val="00A41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DDA5E29"/>
    <w:multiLevelType w:val="hybridMultilevel"/>
    <w:tmpl w:val="29F29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E862705"/>
    <w:multiLevelType w:val="hybridMultilevel"/>
    <w:tmpl w:val="51D4A00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nsid w:val="55003AD4"/>
    <w:multiLevelType w:val="hybridMultilevel"/>
    <w:tmpl w:val="346C7F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5ADC7C40"/>
    <w:multiLevelType w:val="hybridMultilevel"/>
    <w:tmpl w:val="59D247A2"/>
    <w:lvl w:ilvl="0" w:tplc="755E1BAA">
      <w:start w:val="1"/>
      <w:numFmt w:val="decimal"/>
      <w:lvlText w:val="%1."/>
      <w:lvlJc w:val="left"/>
      <w:pPr>
        <w:ind w:left="360" w:hanging="360"/>
      </w:pPr>
      <w:rPr>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nsid w:val="5BD37B67"/>
    <w:multiLevelType w:val="hybridMultilevel"/>
    <w:tmpl w:val="CC30F500"/>
    <w:lvl w:ilvl="0" w:tplc="B444112C">
      <w:start w:val="1"/>
      <w:numFmt w:val="bullet"/>
      <w:pStyle w:val="a0"/>
      <w:lvlText w:val=""/>
      <w:lvlJc w:val="left"/>
      <w:pPr>
        <w:ind w:left="1296" w:hanging="360"/>
      </w:pPr>
      <w:rPr>
        <w:rFonts w:ascii="Symbol" w:hAnsi="Symbol" w:hint="default"/>
      </w:rPr>
    </w:lvl>
    <w:lvl w:ilvl="1" w:tplc="04190003">
      <w:start w:val="1"/>
      <w:numFmt w:val="bullet"/>
      <w:lvlText w:val="o"/>
      <w:lvlJc w:val="left"/>
      <w:pPr>
        <w:ind w:left="2016" w:hanging="360"/>
      </w:pPr>
      <w:rPr>
        <w:rFonts w:ascii="Courier New" w:hAnsi="Courier New" w:cs="Courier New" w:hint="default"/>
      </w:rPr>
    </w:lvl>
    <w:lvl w:ilvl="2" w:tplc="04190005">
      <w:start w:val="1"/>
      <w:numFmt w:val="bullet"/>
      <w:lvlText w:val=""/>
      <w:lvlJc w:val="left"/>
      <w:pPr>
        <w:ind w:left="2736" w:hanging="360"/>
      </w:pPr>
      <w:rPr>
        <w:rFonts w:ascii="Wingdings" w:hAnsi="Wingdings" w:hint="default"/>
      </w:rPr>
    </w:lvl>
    <w:lvl w:ilvl="3" w:tplc="04190001">
      <w:start w:val="1"/>
      <w:numFmt w:val="bullet"/>
      <w:lvlText w:val=""/>
      <w:lvlJc w:val="left"/>
      <w:pPr>
        <w:ind w:left="3456" w:hanging="360"/>
      </w:pPr>
      <w:rPr>
        <w:rFonts w:ascii="Symbol" w:hAnsi="Symbol" w:hint="default"/>
      </w:rPr>
    </w:lvl>
    <w:lvl w:ilvl="4" w:tplc="04190003">
      <w:start w:val="1"/>
      <w:numFmt w:val="bullet"/>
      <w:lvlText w:val="o"/>
      <w:lvlJc w:val="left"/>
      <w:pPr>
        <w:ind w:left="4176" w:hanging="360"/>
      </w:pPr>
      <w:rPr>
        <w:rFonts w:ascii="Courier New" w:hAnsi="Courier New" w:cs="Courier New" w:hint="default"/>
      </w:rPr>
    </w:lvl>
    <w:lvl w:ilvl="5" w:tplc="04190005">
      <w:start w:val="1"/>
      <w:numFmt w:val="bullet"/>
      <w:lvlText w:val=""/>
      <w:lvlJc w:val="left"/>
      <w:pPr>
        <w:ind w:left="4896" w:hanging="360"/>
      </w:pPr>
      <w:rPr>
        <w:rFonts w:ascii="Wingdings" w:hAnsi="Wingdings" w:hint="default"/>
      </w:rPr>
    </w:lvl>
    <w:lvl w:ilvl="6" w:tplc="04190001">
      <w:start w:val="1"/>
      <w:numFmt w:val="bullet"/>
      <w:lvlText w:val=""/>
      <w:lvlJc w:val="left"/>
      <w:pPr>
        <w:ind w:left="5616" w:hanging="360"/>
      </w:pPr>
      <w:rPr>
        <w:rFonts w:ascii="Symbol" w:hAnsi="Symbol" w:hint="default"/>
      </w:rPr>
    </w:lvl>
    <w:lvl w:ilvl="7" w:tplc="04190003">
      <w:start w:val="1"/>
      <w:numFmt w:val="bullet"/>
      <w:lvlText w:val="o"/>
      <w:lvlJc w:val="left"/>
      <w:pPr>
        <w:ind w:left="6336" w:hanging="360"/>
      </w:pPr>
      <w:rPr>
        <w:rFonts w:ascii="Courier New" w:hAnsi="Courier New" w:cs="Courier New" w:hint="default"/>
      </w:rPr>
    </w:lvl>
    <w:lvl w:ilvl="8" w:tplc="04190005">
      <w:start w:val="1"/>
      <w:numFmt w:val="bullet"/>
      <w:lvlText w:val=""/>
      <w:lvlJc w:val="left"/>
      <w:pPr>
        <w:ind w:left="7056" w:hanging="360"/>
      </w:pPr>
      <w:rPr>
        <w:rFonts w:ascii="Wingdings" w:hAnsi="Wingdings" w:hint="default"/>
      </w:rPr>
    </w:lvl>
  </w:abstractNum>
  <w:abstractNum w:abstractNumId="49">
    <w:nsid w:val="5CDC327D"/>
    <w:multiLevelType w:val="hybridMultilevel"/>
    <w:tmpl w:val="F786688C"/>
    <w:lvl w:ilvl="0" w:tplc="0419000F">
      <w:start w:val="1"/>
      <w:numFmt w:val="decimal"/>
      <w:lvlText w:val="%1."/>
      <w:lvlJc w:val="left"/>
      <w:pPr>
        <w:ind w:left="465" w:hanging="360"/>
      </w:p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50">
    <w:nsid w:val="614A1394"/>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4BC3B0A"/>
    <w:multiLevelType w:val="hybridMultilevel"/>
    <w:tmpl w:val="3FB2E1D0"/>
    <w:lvl w:ilvl="0" w:tplc="AC9C64B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nsid w:val="650410C3"/>
    <w:multiLevelType w:val="hybridMultilevel"/>
    <w:tmpl w:val="99C23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555311D"/>
    <w:multiLevelType w:val="hybridMultilevel"/>
    <w:tmpl w:val="BDACE716"/>
    <w:lvl w:ilvl="0" w:tplc="943C6A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4">
    <w:nsid w:val="680E358B"/>
    <w:multiLevelType w:val="hybridMultilevel"/>
    <w:tmpl w:val="A3102B44"/>
    <w:lvl w:ilvl="0" w:tplc="AC9C64B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5">
    <w:nsid w:val="68A54819"/>
    <w:multiLevelType w:val="hybridMultilevel"/>
    <w:tmpl w:val="6CA211B0"/>
    <w:lvl w:ilvl="0" w:tplc="3FC0309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9C90727"/>
    <w:multiLevelType w:val="multilevel"/>
    <w:tmpl w:val="64964456"/>
    <w:lvl w:ilvl="0">
      <w:start w:val="1"/>
      <w:numFmt w:val="bullet"/>
      <w:pStyle w:val="13"/>
      <w:suff w:val="space"/>
      <w:lvlText w:val=""/>
      <w:lvlJc w:val="left"/>
      <w:pPr>
        <w:ind w:left="426"/>
      </w:pPr>
      <w:rPr>
        <w:rFonts w:ascii="Wingdings" w:hAnsi="Wingdings" w:hint="default"/>
      </w:rPr>
    </w:lvl>
    <w:lvl w:ilvl="1">
      <w:start w:val="1"/>
      <w:numFmt w:val="bullet"/>
      <w:pStyle w:val="20"/>
      <w:suff w:val="space"/>
      <w:lvlText w:val=""/>
      <w:lvlJc w:val="left"/>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57">
    <w:nsid w:val="6F710195"/>
    <w:multiLevelType w:val="hybridMultilevel"/>
    <w:tmpl w:val="DDFCD0AA"/>
    <w:lvl w:ilvl="0" w:tplc="D01437F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8">
    <w:nsid w:val="733A58EC"/>
    <w:multiLevelType w:val="hybridMultilevel"/>
    <w:tmpl w:val="1BEEFB80"/>
    <w:lvl w:ilvl="0" w:tplc="D01437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7EBC4A89"/>
    <w:multiLevelType w:val="hybridMultilevel"/>
    <w:tmpl w:val="50704A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9"/>
  </w:num>
  <w:num w:numId="2">
    <w:abstractNumId w:val="34"/>
  </w:num>
  <w:num w:numId="3">
    <w:abstractNumId w:val="38"/>
  </w:num>
  <w:num w:numId="4">
    <w:abstractNumId w:val="0"/>
  </w:num>
  <w:num w:numId="5">
    <w:abstractNumId w:val="56"/>
  </w:num>
  <w:num w:numId="6">
    <w:abstractNumId w:val="18"/>
  </w:num>
  <w:num w:numId="7">
    <w:abstractNumId w:val="1"/>
  </w:num>
  <w:num w:numId="8">
    <w:abstractNumId w:val="41"/>
  </w:num>
  <w:num w:numId="9">
    <w:abstractNumId w:val="14"/>
  </w:num>
  <w:num w:numId="10">
    <w:abstractNumId w:val="51"/>
  </w:num>
  <w:num w:numId="11">
    <w:abstractNumId w:val="7"/>
  </w:num>
  <w:num w:numId="12">
    <w:abstractNumId w:val="11"/>
  </w:num>
  <w:num w:numId="13">
    <w:abstractNumId w:val="58"/>
  </w:num>
  <w:num w:numId="14">
    <w:abstractNumId w:val="33"/>
  </w:num>
  <w:num w:numId="15">
    <w:abstractNumId w:val="6"/>
  </w:num>
  <w:num w:numId="16">
    <w:abstractNumId w:val="57"/>
  </w:num>
  <w:num w:numId="17">
    <w:abstractNumId w:val="10"/>
  </w:num>
  <w:num w:numId="18">
    <w:abstractNumId w:val="9"/>
  </w:num>
  <w:num w:numId="19">
    <w:abstractNumId w:val="12"/>
  </w:num>
  <w:num w:numId="20">
    <w:abstractNumId w:val="54"/>
  </w:num>
  <w:num w:numId="21">
    <w:abstractNumId w:val="46"/>
  </w:num>
  <w:num w:numId="22">
    <w:abstractNumId w:val="32"/>
  </w:num>
  <w:num w:numId="23">
    <w:abstractNumId w:val="42"/>
  </w:num>
  <w:num w:numId="24">
    <w:abstractNumId w:val="15"/>
  </w:num>
  <w:num w:numId="25">
    <w:abstractNumId w:val="21"/>
  </w:num>
  <w:num w:numId="26">
    <w:abstractNumId w:val="52"/>
  </w:num>
  <w:num w:numId="27">
    <w:abstractNumId w:val="50"/>
  </w:num>
  <w:num w:numId="28">
    <w:abstractNumId w:val="19"/>
  </w:num>
  <w:num w:numId="29">
    <w:abstractNumId w:val="35"/>
  </w:num>
  <w:num w:numId="30">
    <w:abstractNumId w:val="4"/>
  </w:num>
  <w:num w:numId="31">
    <w:abstractNumId w:val="5"/>
  </w:num>
  <w:num w:numId="32">
    <w:abstractNumId w:val="39"/>
  </w:num>
  <w:num w:numId="33">
    <w:abstractNumId w:val="30"/>
  </w:num>
  <w:num w:numId="34">
    <w:abstractNumId w:val="25"/>
  </w:num>
  <w:num w:numId="35">
    <w:abstractNumId w:val="40"/>
  </w:num>
  <w:num w:numId="36">
    <w:abstractNumId w:val="13"/>
  </w:num>
  <w:num w:numId="37">
    <w:abstractNumId w:val="23"/>
  </w:num>
  <w:num w:numId="38">
    <w:abstractNumId w:val="48"/>
  </w:num>
  <w:num w:numId="39">
    <w:abstractNumId w:val="45"/>
  </w:num>
  <w:num w:numId="40">
    <w:abstractNumId w:val="37"/>
  </w:num>
  <w:num w:numId="41">
    <w:abstractNumId w:val="27"/>
  </w:num>
  <w:num w:numId="42">
    <w:abstractNumId w:val="36"/>
  </w:num>
  <w:num w:numId="43">
    <w:abstractNumId w:val="28"/>
  </w:num>
  <w:num w:numId="44">
    <w:abstractNumId w:val="47"/>
  </w:num>
  <w:num w:numId="45">
    <w:abstractNumId w:val="24"/>
  </w:num>
  <w:num w:numId="46">
    <w:abstractNumId w:val="3"/>
  </w:num>
  <w:num w:numId="47">
    <w:abstractNumId w:val="53"/>
  </w:num>
  <w:num w:numId="48">
    <w:abstractNumId w:val="17"/>
  </w:num>
  <w:num w:numId="49">
    <w:abstractNumId w:val="49"/>
  </w:num>
  <w:num w:numId="50">
    <w:abstractNumId w:val="26"/>
  </w:num>
  <w:num w:numId="51">
    <w:abstractNumId w:val="31"/>
  </w:num>
  <w:num w:numId="52">
    <w:abstractNumId w:val="16"/>
  </w:num>
  <w:num w:numId="53">
    <w:abstractNumId w:val="59"/>
  </w:num>
  <w:num w:numId="54">
    <w:abstractNumId w:val="22"/>
  </w:num>
  <w:num w:numId="55">
    <w:abstractNumId w:val="8"/>
  </w:num>
  <w:num w:numId="56">
    <w:abstractNumId w:val="43"/>
  </w:num>
  <w:num w:numId="57">
    <w:abstractNumId w:val="44"/>
  </w:num>
  <w:num w:numId="58">
    <w:abstractNumId w:val="20"/>
  </w:num>
  <w:num w:numId="59">
    <w:abstractNumId w:val="5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ru-RU" w:vendorID="64" w:dllVersion="131078" w:nlCheck="1" w:checkStyle="0"/>
  <w:activeWritingStyle w:appName="MSWord" w:lang="en-US" w:vendorID="64" w:dllVersion="131078" w:nlCheck="1" w:checkStyle="1"/>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685B"/>
    <w:rsid w:val="00000F6E"/>
    <w:rsid w:val="00001B16"/>
    <w:rsid w:val="00002A69"/>
    <w:rsid w:val="00002DE0"/>
    <w:rsid w:val="00003B84"/>
    <w:rsid w:val="00004B34"/>
    <w:rsid w:val="000055DF"/>
    <w:rsid w:val="000072CC"/>
    <w:rsid w:val="000078C5"/>
    <w:rsid w:val="00007A90"/>
    <w:rsid w:val="000104AB"/>
    <w:rsid w:val="00010D1B"/>
    <w:rsid w:val="00011A41"/>
    <w:rsid w:val="00012923"/>
    <w:rsid w:val="00012EE8"/>
    <w:rsid w:val="00013588"/>
    <w:rsid w:val="00013C59"/>
    <w:rsid w:val="000155BF"/>
    <w:rsid w:val="000156B1"/>
    <w:rsid w:val="00015EB3"/>
    <w:rsid w:val="000166AE"/>
    <w:rsid w:val="00016BD0"/>
    <w:rsid w:val="00017684"/>
    <w:rsid w:val="000179A6"/>
    <w:rsid w:val="00017F91"/>
    <w:rsid w:val="00020B67"/>
    <w:rsid w:val="00022F50"/>
    <w:rsid w:val="00023933"/>
    <w:rsid w:val="00023AC4"/>
    <w:rsid w:val="00024A47"/>
    <w:rsid w:val="0002710D"/>
    <w:rsid w:val="00027542"/>
    <w:rsid w:val="0002766B"/>
    <w:rsid w:val="00027E36"/>
    <w:rsid w:val="00030368"/>
    <w:rsid w:val="000308B0"/>
    <w:rsid w:val="00030FD6"/>
    <w:rsid w:val="00033757"/>
    <w:rsid w:val="0003564B"/>
    <w:rsid w:val="0003660F"/>
    <w:rsid w:val="00036A5A"/>
    <w:rsid w:val="00036A6E"/>
    <w:rsid w:val="00037020"/>
    <w:rsid w:val="00037821"/>
    <w:rsid w:val="00041A36"/>
    <w:rsid w:val="0004272D"/>
    <w:rsid w:val="00043143"/>
    <w:rsid w:val="0004619E"/>
    <w:rsid w:val="00047E6E"/>
    <w:rsid w:val="00050F19"/>
    <w:rsid w:val="00051161"/>
    <w:rsid w:val="0005191E"/>
    <w:rsid w:val="00053042"/>
    <w:rsid w:val="000541E5"/>
    <w:rsid w:val="000542A2"/>
    <w:rsid w:val="00055363"/>
    <w:rsid w:val="000557BA"/>
    <w:rsid w:val="000558CC"/>
    <w:rsid w:val="00055D21"/>
    <w:rsid w:val="00057043"/>
    <w:rsid w:val="00060C6B"/>
    <w:rsid w:val="00061CA1"/>
    <w:rsid w:val="00063525"/>
    <w:rsid w:val="000636EE"/>
    <w:rsid w:val="00063747"/>
    <w:rsid w:val="0006424E"/>
    <w:rsid w:val="00067170"/>
    <w:rsid w:val="00067AC0"/>
    <w:rsid w:val="0007053F"/>
    <w:rsid w:val="0007068A"/>
    <w:rsid w:val="00070A92"/>
    <w:rsid w:val="00070C34"/>
    <w:rsid w:val="00072B05"/>
    <w:rsid w:val="000738A7"/>
    <w:rsid w:val="00074A88"/>
    <w:rsid w:val="00074D1A"/>
    <w:rsid w:val="0007620C"/>
    <w:rsid w:val="00076967"/>
    <w:rsid w:val="000805D5"/>
    <w:rsid w:val="00081024"/>
    <w:rsid w:val="000813E8"/>
    <w:rsid w:val="000842D0"/>
    <w:rsid w:val="00084BAF"/>
    <w:rsid w:val="00084C86"/>
    <w:rsid w:val="000855CE"/>
    <w:rsid w:val="00085E77"/>
    <w:rsid w:val="0008623C"/>
    <w:rsid w:val="00086F62"/>
    <w:rsid w:val="000912A2"/>
    <w:rsid w:val="000943D4"/>
    <w:rsid w:val="000943F2"/>
    <w:rsid w:val="00094632"/>
    <w:rsid w:val="00095992"/>
    <w:rsid w:val="00095ABB"/>
    <w:rsid w:val="0009724B"/>
    <w:rsid w:val="00097F19"/>
    <w:rsid w:val="000A00A9"/>
    <w:rsid w:val="000A08E1"/>
    <w:rsid w:val="000A16BF"/>
    <w:rsid w:val="000A1E27"/>
    <w:rsid w:val="000A3ACD"/>
    <w:rsid w:val="000A4377"/>
    <w:rsid w:val="000A5A7A"/>
    <w:rsid w:val="000A6095"/>
    <w:rsid w:val="000A6509"/>
    <w:rsid w:val="000A6991"/>
    <w:rsid w:val="000A708E"/>
    <w:rsid w:val="000B262B"/>
    <w:rsid w:val="000B2F4E"/>
    <w:rsid w:val="000B3F1D"/>
    <w:rsid w:val="000B6429"/>
    <w:rsid w:val="000B654E"/>
    <w:rsid w:val="000B6DFD"/>
    <w:rsid w:val="000C1229"/>
    <w:rsid w:val="000C266F"/>
    <w:rsid w:val="000C3010"/>
    <w:rsid w:val="000C328A"/>
    <w:rsid w:val="000C32CF"/>
    <w:rsid w:val="000C3DB1"/>
    <w:rsid w:val="000C3FF6"/>
    <w:rsid w:val="000C4854"/>
    <w:rsid w:val="000C4D3D"/>
    <w:rsid w:val="000C5BA1"/>
    <w:rsid w:val="000C5DD7"/>
    <w:rsid w:val="000C76CF"/>
    <w:rsid w:val="000C7E07"/>
    <w:rsid w:val="000D13E8"/>
    <w:rsid w:val="000D150E"/>
    <w:rsid w:val="000D2E1F"/>
    <w:rsid w:val="000D2F73"/>
    <w:rsid w:val="000D3896"/>
    <w:rsid w:val="000D5904"/>
    <w:rsid w:val="000D5D47"/>
    <w:rsid w:val="000E00D8"/>
    <w:rsid w:val="000E038E"/>
    <w:rsid w:val="000E1AE1"/>
    <w:rsid w:val="000E212F"/>
    <w:rsid w:val="000E344D"/>
    <w:rsid w:val="000E438C"/>
    <w:rsid w:val="000E483A"/>
    <w:rsid w:val="000E4CC5"/>
    <w:rsid w:val="000E6023"/>
    <w:rsid w:val="000E697C"/>
    <w:rsid w:val="000E6AE3"/>
    <w:rsid w:val="000E6D00"/>
    <w:rsid w:val="000E77C9"/>
    <w:rsid w:val="000F06D1"/>
    <w:rsid w:val="000F209F"/>
    <w:rsid w:val="000F2A36"/>
    <w:rsid w:val="000F4195"/>
    <w:rsid w:val="000F4DC6"/>
    <w:rsid w:val="000F5D03"/>
    <w:rsid w:val="000F6188"/>
    <w:rsid w:val="000F67A1"/>
    <w:rsid w:val="000F690A"/>
    <w:rsid w:val="000F7F68"/>
    <w:rsid w:val="0010217F"/>
    <w:rsid w:val="00102ABD"/>
    <w:rsid w:val="00104E67"/>
    <w:rsid w:val="00105916"/>
    <w:rsid w:val="00105B32"/>
    <w:rsid w:val="00107073"/>
    <w:rsid w:val="00113346"/>
    <w:rsid w:val="00113358"/>
    <w:rsid w:val="001138A2"/>
    <w:rsid w:val="00113D56"/>
    <w:rsid w:val="00114DAF"/>
    <w:rsid w:val="00115397"/>
    <w:rsid w:val="0011568E"/>
    <w:rsid w:val="0011631C"/>
    <w:rsid w:val="0011660F"/>
    <w:rsid w:val="00121A1C"/>
    <w:rsid w:val="00121B5E"/>
    <w:rsid w:val="00121D2D"/>
    <w:rsid w:val="001229EF"/>
    <w:rsid w:val="00124C97"/>
    <w:rsid w:val="001277E2"/>
    <w:rsid w:val="001307E9"/>
    <w:rsid w:val="001311B2"/>
    <w:rsid w:val="001315CE"/>
    <w:rsid w:val="00131DA8"/>
    <w:rsid w:val="0013208E"/>
    <w:rsid w:val="001323AD"/>
    <w:rsid w:val="0013347D"/>
    <w:rsid w:val="00137629"/>
    <w:rsid w:val="00140594"/>
    <w:rsid w:val="00140CB3"/>
    <w:rsid w:val="00141BDA"/>
    <w:rsid w:val="00141BE1"/>
    <w:rsid w:val="00141EF5"/>
    <w:rsid w:val="001431E3"/>
    <w:rsid w:val="00144AA6"/>
    <w:rsid w:val="001450EC"/>
    <w:rsid w:val="00145D26"/>
    <w:rsid w:val="00146A7B"/>
    <w:rsid w:val="001473B7"/>
    <w:rsid w:val="001478F3"/>
    <w:rsid w:val="00147E71"/>
    <w:rsid w:val="00147E82"/>
    <w:rsid w:val="00150376"/>
    <w:rsid w:val="00151D98"/>
    <w:rsid w:val="00153230"/>
    <w:rsid w:val="00154795"/>
    <w:rsid w:val="00154A0D"/>
    <w:rsid w:val="00154E21"/>
    <w:rsid w:val="00155C8B"/>
    <w:rsid w:val="00155CE3"/>
    <w:rsid w:val="00156140"/>
    <w:rsid w:val="001578A1"/>
    <w:rsid w:val="00161ADC"/>
    <w:rsid w:val="001637C1"/>
    <w:rsid w:val="00163BB1"/>
    <w:rsid w:val="00163D41"/>
    <w:rsid w:val="00163DF1"/>
    <w:rsid w:val="00164655"/>
    <w:rsid w:val="00165964"/>
    <w:rsid w:val="00165FFF"/>
    <w:rsid w:val="00167C26"/>
    <w:rsid w:val="00167EC3"/>
    <w:rsid w:val="00172AFD"/>
    <w:rsid w:val="00173CEE"/>
    <w:rsid w:val="00175575"/>
    <w:rsid w:val="00176E2E"/>
    <w:rsid w:val="00180F66"/>
    <w:rsid w:val="00183162"/>
    <w:rsid w:val="00183A38"/>
    <w:rsid w:val="00183C06"/>
    <w:rsid w:val="00183D79"/>
    <w:rsid w:val="00192860"/>
    <w:rsid w:val="00193528"/>
    <w:rsid w:val="00195B09"/>
    <w:rsid w:val="00196051"/>
    <w:rsid w:val="0019689D"/>
    <w:rsid w:val="00196C26"/>
    <w:rsid w:val="001A1884"/>
    <w:rsid w:val="001A214F"/>
    <w:rsid w:val="001A35F3"/>
    <w:rsid w:val="001A4B1C"/>
    <w:rsid w:val="001A4FAC"/>
    <w:rsid w:val="001A616F"/>
    <w:rsid w:val="001A67E5"/>
    <w:rsid w:val="001A7211"/>
    <w:rsid w:val="001A753D"/>
    <w:rsid w:val="001A775A"/>
    <w:rsid w:val="001A7D3D"/>
    <w:rsid w:val="001B02DC"/>
    <w:rsid w:val="001B128C"/>
    <w:rsid w:val="001B3311"/>
    <w:rsid w:val="001B46E7"/>
    <w:rsid w:val="001B50FA"/>
    <w:rsid w:val="001B530F"/>
    <w:rsid w:val="001B64FF"/>
    <w:rsid w:val="001B6CCB"/>
    <w:rsid w:val="001B6D1C"/>
    <w:rsid w:val="001C0517"/>
    <w:rsid w:val="001C05D0"/>
    <w:rsid w:val="001C124F"/>
    <w:rsid w:val="001C2B9E"/>
    <w:rsid w:val="001C3556"/>
    <w:rsid w:val="001C41BE"/>
    <w:rsid w:val="001C4E27"/>
    <w:rsid w:val="001C5B2F"/>
    <w:rsid w:val="001C642B"/>
    <w:rsid w:val="001C73F4"/>
    <w:rsid w:val="001C769C"/>
    <w:rsid w:val="001C7AA6"/>
    <w:rsid w:val="001D02D0"/>
    <w:rsid w:val="001D0686"/>
    <w:rsid w:val="001D157E"/>
    <w:rsid w:val="001D25A9"/>
    <w:rsid w:val="001D3898"/>
    <w:rsid w:val="001D66B5"/>
    <w:rsid w:val="001D6AC0"/>
    <w:rsid w:val="001D6C95"/>
    <w:rsid w:val="001E043B"/>
    <w:rsid w:val="001E2198"/>
    <w:rsid w:val="001E2DEF"/>
    <w:rsid w:val="001E3B3A"/>
    <w:rsid w:val="001E4A98"/>
    <w:rsid w:val="001E635C"/>
    <w:rsid w:val="001E670A"/>
    <w:rsid w:val="001E6DB3"/>
    <w:rsid w:val="001E7EB8"/>
    <w:rsid w:val="001F0C28"/>
    <w:rsid w:val="001F11F8"/>
    <w:rsid w:val="001F16B8"/>
    <w:rsid w:val="001F2073"/>
    <w:rsid w:val="001F21D0"/>
    <w:rsid w:val="001F27BA"/>
    <w:rsid w:val="001F2AEC"/>
    <w:rsid w:val="001F2D46"/>
    <w:rsid w:val="001F326D"/>
    <w:rsid w:val="001F3E60"/>
    <w:rsid w:val="001F609A"/>
    <w:rsid w:val="001F60E0"/>
    <w:rsid w:val="00200AF3"/>
    <w:rsid w:val="00202546"/>
    <w:rsid w:val="00202DBD"/>
    <w:rsid w:val="00203302"/>
    <w:rsid w:val="0020531C"/>
    <w:rsid w:val="00206102"/>
    <w:rsid w:val="00206127"/>
    <w:rsid w:val="002079D8"/>
    <w:rsid w:val="00207EFF"/>
    <w:rsid w:val="00211D58"/>
    <w:rsid w:val="002133D6"/>
    <w:rsid w:val="00213410"/>
    <w:rsid w:val="0021564A"/>
    <w:rsid w:val="002156D5"/>
    <w:rsid w:val="002244B2"/>
    <w:rsid w:val="00224A28"/>
    <w:rsid w:val="00225382"/>
    <w:rsid w:val="00226578"/>
    <w:rsid w:val="002266A6"/>
    <w:rsid w:val="0022671E"/>
    <w:rsid w:val="00226AEF"/>
    <w:rsid w:val="00227A69"/>
    <w:rsid w:val="0023048E"/>
    <w:rsid w:val="00230F8D"/>
    <w:rsid w:val="00231DA5"/>
    <w:rsid w:val="00231E71"/>
    <w:rsid w:val="002329BA"/>
    <w:rsid w:val="00232C67"/>
    <w:rsid w:val="00233080"/>
    <w:rsid w:val="00233CCC"/>
    <w:rsid w:val="00234153"/>
    <w:rsid w:val="00236117"/>
    <w:rsid w:val="00236817"/>
    <w:rsid w:val="00236B51"/>
    <w:rsid w:val="00237274"/>
    <w:rsid w:val="00237A80"/>
    <w:rsid w:val="00241A26"/>
    <w:rsid w:val="00241CE8"/>
    <w:rsid w:val="00242958"/>
    <w:rsid w:val="00243488"/>
    <w:rsid w:val="00243DB7"/>
    <w:rsid w:val="00243F77"/>
    <w:rsid w:val="0024512F"/>
    <w:rsid w:val="002465DA"/>
    <w:rsid w:val="00246A20"/>
    <w:rsid w:val="00246A24"/>
    <w:rsid w:val="00246E1D"/>
    <w:rsid w:val="002470C6"/>
    <w:rsid w:val="00250954"/>
    <w:rsid w:val="00251A23"/>
    <w:rsid w:val="0025505C"/>
    <w:rsid w:val="002550C7"/>
    <w:rsid w:val="002551AF"/>
    <w:rsid w:val="00255562"/>
    <w:rsid w:val="0025662D"/>
    <w:rsid w:val="00256F20"/>
    <w:rsid w:val="002575EA"/>
    <w:rsid w:val="002601F3"/>
    <w:rsid w:val="002602F2"/>
    <w:rsid w:val="00261AF3"/>
    <w:rsid w:val="0026262E"/>
    <w:rsid w:val="00266886"/>
    <w:rsid w:val="00266CA0"/>
    <w:rsid w:val="00266F17"/>
    <w:rsid w:val="00270B1A"/>
    <w:rsid w:val="00271683"/>
    <w:rsid w:val="00271D00"/>
    <w:rsid w:val="00272B2F"/>
    <w:rsid w:val="00272D3F"/>
    <w:rsid w:val="002734C1"/>
    <w:rsid w:val="00274A7A"/>
    <w:rsid w:val="00275787"/>
    <w:rsid w:val="00275F1C"/>
    <w:rsid w:val="0027619A"/>
    <w:rsid w:val="00280247"/>
    <w:rsid w:val="00282F87"/>
    <w:rsid w:val="00283CAA"/>
    <w:rsid w:val="00286087"/>
    <w:rsid w:val="00286CDC"/>
    <w:rsid w:val="00286FDA"/>
    <w:rsid w:val="00287270"/>
    <w:rsid w:val="00291A6A"/>
    <w:rsid w:val="00291A87"/>
    <w:rsid w:val="00293D88"/>
    <w:rsid w:val="002948CA"/>
    <w:rsid w:val="00294941"/>
    <w:rsid w:val="002957D7"/>
    <w:rsid w:val="00295AB8"/>
    <w:rsid w:val="00295DBF"/>
    <w:rsid w:val="00296FFB"/>
    <w:rsid w:val="00297566"/>
    <w:rsid w:val="0029771E"/>
    <w:rsid w:val="002A0275"/>
    <w:rsid w:val="002A0B22"/>
    <w:rsid w:val="002A1D81"/>
    <w:rsid w:val="002A1E00"/>
    <w:rsid w:val="002A2F83"/>
    <w:rsid w:val="002A34A3"/>
    <w:rsid w:val="002A3976"/>
    <w:rsid w:val="002A4503"/>
    <w:rsid w:val="002A4903"/>
    <w:rsid w:val="002A49BC"/>
    <w:rsid w:val="002A5994"/>
    <w:rsid w:val="002A5F08"/>
    <w:rsid w:val="002A6B79"/>
    <w:rsid w:val="002A7E81"/>
    <w:rsid w:val="002B3314"/>
    <w:rsid w:val="002B3812"/>
    <w:rsid w:val="002B3E2F"/>
    <w:rsid w:val="002B41E5"/>
    <w:rsid w:val="002B435B"/>
    <w:rsid w:val="002B5776"/>
    <w:rsid w:val="002B58FA"/>
    <w:rsid w:val="002B5BD9"/>
    <w:rsid w:val="002B7483"/>
    <w:rsid w:val="002B74A4"/>
    <w:rsid w:val="002B7545"/>
    <w:rsid w:val="002C0762"/>
    <w:rsid w:val="002C14AF"/>
    <w:rsid w:val="002C1D30"/>
    <w:rsid w:val="002C2807"/>
    <w:rsid w:val="002C427E"/>
    <w:rsid w:val="002C4A06"/>
    <w:rsid w:val="002C4BCA"/>
    <w:rsid w:val="002C6362"/>
    <w:rsid w:val="002C6805"/>
    <w:rsid w:val="002C72A7"/>
    <w:rsid w:val="002D1164"/>
    <w:rsid w:val="002D117A"/>
    <w:rsid w:val="002D3DA4"/>
    <w:rsid w:val="002D3DA7"/>
    <w:rsid w:val="002D3EE6"/>
    <w:rsid w:val="002D3F40"/>
    <w:rsid w:val="002D45BA"/>
    <w:rsid w:val="002D4FB9"/>
    <w:rsid w:val="002D69AE"/>
    <w:rsid w:val="002D744B"/>
    <w:rsid w:val="002D748C"/>
    <w:rsid w:val="002D7E19"/>
    <w:rsid w:val="002D7FCE"/>
    <w:rsid w:val="002E0EE8"/>
    <w:rsid w:val="002E143B"/>
    <w:rsid w:val="002E1E79"/>
    <w:rsid w:val="002E2193"/>
    <w:rsid w:val="002E583F"/>
    <w:rsid w:val="002E5D1F"/>
    <w:rsid w:val="002E6171"/>
    <w:rsid w:val="002E65FE"/>
    <w:rsid w:val="002E7911"/>
    <w:rsid w:val="002F0810"/>
    <w:rsid w:val="002F2178"/>
    <w:rsid w:val="002F4185"/>
    <w:rsid w:val="002F41F3"/>
    <w:rsid w:val="002F422E"/>
    <w:rsid w:val="002F529A"/>
    <w:rsid w:val="002F53EB"/>
    <w:rsid w:val="002F61D9"/>
    <w:rsid w:val="002F7EC5"/>
    <w:rsid w:val="003000EE"/>
    <w:rsid w:val="003001E7"/>
    <w:rsid w:val="0030031D"/>
    <w:rsid w:val="00300F0D"/>
    <w:rsid w:val="00302834"/>
    <w:rsid w:val="00302879"/>
    <w:rsid w:val="00302A75"/>
    <w:rsid w:val="00302C52"/>
    <w:rsid w:val="003030F6"/>
    <w:rsid w:val="003034BD"/>
    <w:rsid w:val="00303DE8"/>
    <w:rsid w:val="0030686B"/>
    <w:rsid w:val="00307BCA"/>
    <w:rsid w:val="00307D24"/>
    <w:rsid w:val="00310075"/>
    <w:rsid w:val="00310612"/>
    <w:rsid w:val="003115AC"/>
    <w:rsid w:val="00313432"/>
    <w:rsid w:val="00313657"/>
    <w:rsid w:val="0031455B"/>
    <w:rsid w:val="00315160"/>
    <w:rsid w:val="00317522"/>
    <w:rsid w:val="00320B9B"/>
    <w:rsid w:val="00322484"/>
    <w:rsid w:val="00324545"/>
    <w:rsid w:val="00324BD3"/>
    <w:rsid w:val="00324D71"/>
    <w:rsid w:val="00325FBA"/>
    <w:rsid w:val="003260E8"/>
    <w:rsid w:val="0032784B"/>
    <w:rsid w:val="00327D12"/>
    <w:rsid w:val="00331978"/>
    <w:rsid w:val="00331D25"/>
    <w:rsid w:val="0033268D"/>
    <w:rsid w:val="00332F23"/>
    <w:rsid w:val="00336151"/>
    <w:rsid w:val="003368B7"/>
    <w:rsid w:val="00336B00"/>
    <w:rsid w:val="00336BC9"/>
    <w:rsid w:val="00336F3A"/>
    <w:rsid w:val="0033764C"/>
    <w:rsid w:val="0034043E"/>
    <w:rsid w:val="00345F0D"/>
    <w:rsid w:val="00346F85"/>
    <w:rsid w:val="00350809"/>
    <w:rsid w:val="00351487"/>
    <w:rsid w:val="00352FE5"/>
    <w:rsid w:val="00353BD7"/>
    <w:rsid w:val="003544B6"/>
    <w:rsid w:val="003553B5"/>
    <w:rsid w:val="00356E1E"/>
    <w:rsid w:val="00360228"/>
    <w:rsid w:val="00360D70"/>
    <w:rsid w:val="00362EB3"/>
    <w:rsid w:val="003632D9"/>
    <w:rsid w:val="00364316"/>
    <w:rsid w:val="00364718"/>
    <w:rsid w:val="00366314"/>
    <w:rsid w:val="00367101"/>
    <w:rsid w:val="0036775F"/>
    <w:rsid w:val="003706AF"/>
    <w:rsid w:val="00372437"/>
    <w:rsid w:val="003731F4"/>
    <w:rsid w:val="00373ADB"/>
    <w:rsid w:val="00374661"/>
    <w:rsid w:val="00375DD1"/>
    <w:rsid w:val="00375F57"/>
    <w:rsid w:val="00376D59"/>
    <w:rsid w:val="003777F9"/>
    <w:rsid w:val="003778D9"/>
    <w:rsid w:val="0038091B"/>
    <w:rsid w:val="00380DB6"/>
    <w:rsid w:val="003810D0"/>
    <w:rsid w:val="00381F6C"/>
    <w:rsid w:val="00381FD8"/>
    <w:rsid w:val="003829EA"/>
    <w:rsid w:val="003833E5"/>
    <w:rsid w:val="0038358F"/>
    <w:rsid w:val="00385057"/>
    <w:rsid w:val="003856DD"/>
    <w:rsid w:val="00385979"/>
    <w:rsid w:val="003864AF"/>
    <w:rsid w:val="003864F7"/>
    <w:rsid w:val="0039207C"/>
    <w:rsid w:val="00393969"/>
    <w:rsid w:val="00393BF2"/>
    <w:rsid w:val="00397B0B"/>
    <w:rsid w:val="003A0B09"/>
    <w:rsid w:val="003A0C4D"/>
    <w:rsid w:val="003A181E"/>
    <w:rsid w:val="003A458C"/>
    <w:rsid w:val="003A4841"/>
    <w:rsid w:val="003A4E72"/>
    <w:rsid w:val="003A4FA0"/>
    <w:rsid w:val="003A54DF"/>
    <w:rsid w:val="003A6A37"/>
    <w:rsid w:val="003A6FEA"/>
    <w:rsid w:val="003A731A"/>
    <w:rsid w:val="003A7A7E"/>
    <w:rsid w:val="003B056D"/>
    <w:rsid w:val="003B1952"/>
    <w:rsid w:val="003B1A97"/>
    <w:rsid w:val="003B1C5A"/>
    <w:rsid w:val="003B25E8"/>
    <w:rsid w:val="003B26DB"/>
    <w:rsid w:val="003B30EA"/>
    <w:rsid w:val="003B3D70"/>
    <w:rsid w:val="003B41E9"/>
    <w:rsid w:val="003B4925"/>
    <w:rsid w:val="003B5E1B"/>
    <w:rsid w:val="003B6019"/>
    <w:rsid w:val="003B79D9"/>
    <w:rsid w:val="003B7C8B"/>
    <w:rsid w:val="003C030F"/>
    <w:rsid w:val="003C1C83"/>
    <w:rsid w:val="003C1D8F"/>
    <w:rsid w:val="003C1EE3"/>
    <w:rsid w:val="003C277C"/>
    <w:rsid w:val="003C2B17"/>
    <w:rsid w:val="003C5854"/>
    <w:rsid w:val="003C5EC9"/>
    <w:rsid w:val="003C623C"/>
    <w:rsid w:val="003C6451"/>
    <w:rsid w:val="003C6DC3"/>
    <w:rsid w:val="003C7A82"/>
    <w:rsid w:val="003D1468"/>
    <w:rsid w:val="003D24BE"/>
    <w:rsid w:val="003D3121"/>
    <w:rsid w:val="003D36F0"/>
    <w:rsid w:val="003D45B0"/>
    <w:rsid w:val="003D4F58"/>
    <w:rsid w:val="003D5787"/>
    <w:rsid w:val="003D57CC"/>
    <w:rsid w:val="003D5BF9"/>
    <w:rsid w:val="003D5D0C"/>
    <w:rsid w:val="003E01AD"/>
    <w:rsid w:val="003E170D"/>
    <w:rsid w:val="003E2371"/>
    <w:rsid w:val="003E2B3D"/>
    <w:rsid w:val="003E32AF"/>
    <w:rsid w:val="003E36E3"/>
    <w:rsid w:val="003E393B"/>
    <w:rsid w:val="003E3D33"/>
    <w:rsid w:val="003E3F2C"/>
    <w:rsid w:val="003E4170"/>
    <w:rsid w:val="003E5EAA"/>
    <w:rsid w:val="003E77ED"/>
    <w:rsid w:val="003F12C2"/>
    <w:rsid w:val="003F1E27"/>
    <w:rsid w:val="003F2907"/>
    <w:rsid w:val="003F2A6E"/>
    <w:rsid w:val="003F4676"/>
    <w:rsid w:val="003F5860"/>
    <w:rsid w:val="003F586E"/>
    <w:rsid w:val="003F5BB7"/>
    <w:rsid w:val="003F5C43"/>
    <w:rsid w:val="003F6334"/>
    <w:rsid w:val="003F6C47"/>
    <w:rsid w:val="003F71C9"/>
    <w:rsid w:val="00401190"/>
    <w:rsid w:val="00401A9B"/>
    <w:rsid w:val="00401CC9"/>
    <w:rsid w:val="004023A1"/>
    <w:rsid w:val="0040302C"/>
    <w:rsid w:val="00404850"/>
    <w:rsid w:val="00404B64"/>
    <w:rsid w:val="00404EA7"/>
    <w:rsid w:val="004056D1"/>
    <w:rsid w:val="00405D08"/>
    <w:rsid w:val="0040694C"/>
    <w:rsid w:val="004076C5"/>
    <w:rsid w:val="00407FE4"/>
    <w:rsid w:val="004101D8"/>
    <w:rsid w:val="00410541"/>
    <w:rsid w:val="00412B34"/>
    <w:rsid w:val="00414598"/>
    <w:rsid w:val="00414B20"/>
    <w:rsid w:val="00414B3C"/>
    <w:rsid w:val="00414C12"/>
    <w:rsid w:val="00415D32"/>
    <w:rsid w:val="00415F8D"/>
    <w:rsid w:val="004161F3"/>
    <w:rsid w:val="00417F9E"/>
    <w:rsid w:val="0042042B"/>
    <w:rsid w:val="00420D06"/>
    <w:rsid w:val="0042294B"/>
    <w:rsid w:val="00426613"/>
    <w:rsid w:val="0042782A"/>
    <w:rsid w:val="00427B11"/>
    <w:rsid w:val="00427D8F"/>
    <w:rsid w:val="004303F5"/>
    <w:rsid w:val="00431649"/>
    <w:rsid w:val="004347DE"/>
    <w:rsid w:val="00435321"/>
    <w:rsid w:val="00435B46"/>
    <w:rsid w:val="00435F60"/>
    <w:rsid w:val="00441D2B"/>
    <w:rsid w:val="00441FE4"/>
    <w:rsid w:val="0044313E"/>
    <w:rsid w:val="004438BF"/>
    <w:rsid w:val="0044504F"/>
    <w:rsid w:val="004451E1"/>
    <w:rsid w:val="00445859"/>
    <w:rsid w:val="00446A5A"/>
    <w:rsid w:val="00446C7B"/>
    <w:rsid w:val="00446F64"/>
    <w:rsid w:val="00447185"/>
    <w:rsid w:val="004471BA"/>
    <w:rsid w:val="004478ED"/>
    <w:rsid w:val="0045026B"/>
    <w:rsid w:val="00450547"/>
    <w:rsid w:val="00453108"/>
    <w:rsid w:val="0045310C"/>
    <w:rsid w:val="00453B17"/>
    <w:rsid w:val="00453DDE"/>
    <w:rsid w:val="00454085"/>
    <w:rsid w:val="004548EA"/>
    <w:rsid w:val="00455688"/>
    <w:rsid w:val="00455DB8"/>
    <w:rsid w:val="004560B3"/>
    <w:rsid w:val="004569E9"/>
    <w:rsid w:val="00460960"/>
    <w:rsid w:val="00460C8D"/>
    <w:rsid w:val="00462964"/>
    <w:rsid w:val="00463B26"/>
    <w:rsid w:val="00464159"/>
    <w:rsid w:val="00464357"/>
    <w:rsid w:val="0046474C"/>
    <w:rsid w:val="004649BF"/>
    <w:rsid w:val="0046617A"/>
    <w:rsid w:val="00466A83"/>
    <w:rsid w:val="0046738A"/>
    <w:rsid w:val="0047029D"/>
    <w:rsid w:val="00471B88"/>
    <w:rsid w:val="00472C2E"/>
    <w:rsid w:val="00473670"/>
    <w:rsid w:val="00473B19"/>
    <w:rsid w:val="00473D92"/>
    <w:rsid w:val="00475BF8"/>
    <w:rsid w:val="00476247"/>
    <w:rsid w:val="004771F6"/>
    <w:rsid w:val="004804F1"/>
    <w:rsid w:val="004805C0"/>
    <w:rsid w:val="004808A5"/>
    <w:rsid w:val="00481009"/>
    <w:rsid w:val="0048179F"/>
    <w:rsid w:val="00484302"/>
    <w:rsid w:val="004856DB"/>
    <w:rsid w:val="0048572A"/>
    <w:rsid w:val="00485D34"/>
    <w:rsid w:val="0048678D"/>
    <w:rsid w:val="00486BEB"/>
    <w:rsid w:val="004871E3"/>
    <w:rsid w:val="00487579"/>
    <w:rsid w:val="004879F9"/>
    <w:rsid w:val="004904ED"/>
    <w:rsid w:val="0049082C"/>
    <w:rsid w:val="004909B8"/>
    <w:rsid w:val="00490BB4"/>
    <w:rsid w:val="00490EBA"/>
    <w:rsid w:val="00491AA6"/>
    <w:rsid w:val="004928C4"/>
    <w:rsid w:val="004947BF"/>
    <w:rsid w:val="00494A46"/>
    <w:rsid w:val="00494C6B"/>
    <w:rsid w:val="0049582C"/>
    <w:rsid w:val="00496B6C"/>
    <w:rsid w:val="0049731A"/>
    <w:rsid w:val="00497538"/>
    <w:rsid w:val="004A0228"/>
    <w:rsid w:val="004A0D94"/>
    <w:rsid w:val="004A106F"/>
    <w:rsid w:val="004A12B5"/>
    <w:rsid w:val="004A1DB3"/>
    <w:rsid w:val="004A397F"/>
    <w:rsid w:val="004A3C65"/>
    <w:rsid w:val="004A576C"/>
    <w:rsid w:val="004A61FF"/>
    <w:rsid w:val="004A7B16"/>
    <w:rsid w:val="004A7DCC"/>
    <w:rsid w:val="004B08BC"/>
    <w:rsid w:val="004B16EB"/>
    <w:rsid w:val="004B1719"/>
    <w:rsid w:val="004B23BB"/>
    <w:rsid w:val="004B35A6"/>
    <w:rsid w:val="004B3E82"/>
    <w:rsid w:val="004B698F"/>
    <w:rsid w:val="004B7FC3"/>
    <w:rsid w:val="004C1955"/>
    <w:rsid w:val="004C2484"/>
    <w:rsid w:val="004C251D"/>
    <w:rsid w:val="004C3137"/>
    <w:rsid w:val="004C32EB"/>
    <w:rsid w:val="004C37D5"/>
    <w:rsid w:val="004C3B1C"/>
    <w:rsid w:val="004C4CF2"/>
    <w:rsid w:val="004C6F78"/>
    <w:rsid w:val="004C7312"/>
    <w:rsid w:val="004C797B"/>
    <w:rsid w:val="004D1A2D"/>
    <w:rsid w:val="004D249E"/>
    <w:rsid w:val="004D2C39"/>
    <w:rsid w:val="004D2F0C"/>
    <w:rsid w:val="004D47EC"/>
    <w:rsid w:val="004D722D"/>
    <w:rsid w:val="004D756F"/>
    <w:rsid w:val="004E025C"/>
    <w:rsid w:val="004E055E"/>
    <w:rsid w:val="004E058F"/>
    <w:rsid w:val="004E06E2"/>
    <w:rsid w:val="004E0A3D"/>
    <w:rsid w:val="004E15E8"/>
    <w:rsid w:val="004E1D70"/>
    <w:rsid w:val="004E369A"/>
    <w:rsid w:val="004E41D0"/>
    <w:rsid w:val="004E55B4"/>
    <w:rsid w:val="004E606B"/>
    <w:rsid w:val="004E758C"/>
    <w:rsid w:val="004E7796"/>
    <w:rsid w:val="004F0689"/>
    <w:rsid w:val="004F2387"/>
    <w:rsid w:val="004F2E39"/>
    <w:rsid w:val="004F32D5"/>
    <w:rsid w:val="004F3C63"/>
    <w:rsid w:val="004F484C"/>
    <w:rsid w:val="004F498A"/>
    <w:rsid w:val="004F54DB"/>
    <w:rsid w:val="004F5D85"/>
    <w:rsid w:val="004F6455"/>
    <w:rsid w:val="004F74B1"/>
    <w:rsid w:val="004F7BB7"/>
    <w:rsid w:val="00500A9D"/>
    <w:rsid w:val="00500E03"/>
    <w:rsid w:val="005028C8"/>
    <w:rsid w:val="00502B75"/>
    <w:rsid w:val="005037DE"/>
    <w:rsid w:val="00504E39"/>
    <w:rsid w:val="0050510C"/>
    <w:rsid w:val="0050624F"/>
    <w:rsid w:val="0050656B"/>
    <w:rsid w:val="0050674A"/>
    <w:rsid w:val="00506966"/>
    <w:rsid w:val="00507668"/>
    <w:rsid w:val="00510B8B"/>
    <w:rsid w:val="005112D6"/>
    <w:rsid w:val="00512B9D"/>
    <w:rsid w:val="00513D04"/>
    <w:rsid w:val="00515180"/>
    <w:rsid w:val="0051518C"/>
    <w:rsid w:val="005151B4"/>
    <w:rsid w:val="0051561F"/>
    <w:rsid w:val="00515671"/>
    <w:rsid w:val="00516A89"/>
    <w:rsid w:val="005209FA"/>
    <w:rsid w:val="00521016"/>
    <w:rsid w:val="00521215"/>
    <w:rsid w:val="00521870"/>
    <w:rsid w:val="0052268B"/>
    <w:rsid w:val="0052516E"/>
    <w:rsid w:val="00525180"/>
    <w:rsid w:val="00526FA8"/>
    <w:rsid w:val="00530458"/>
    <w:rsid w:val="005304C1"/>
    <w:rsid w:val="005304DF"/>
    <w:rsid w:val="00530599"/>
    <w:rsid w:val="00532B85"/>
    <w:rsid w:val="00532FA6"/>
    <w:rsid w:val="005332CB"/>
    <w:rsid w:val="00533492"/>
    <w:rsid w:val="005344EC"/>
    <w:rsid w:val="00534629"/>
    <w:rsid w:val="00535693"/>
    <w:rsid w:val="00535704"/>
    <w:rsid w:val="005358A8"/>
    <w:rsid w:val="00536DF4"/>
    <w:rsid w:val="005404C5"/>
    <w:rsid w:val="0054175E"/>
    <w:rsid w:val="00541C33"/>
    <w:rsid w:val="0054205A"/>
    <w:rsid w:val="00543203"/>
    <w:rsid w:val="005466EE"/>
    <w:rsid w:val="005505A0"/>
    <w:rsid w:val="00550BFC"/>
    <w:rsid w:val="00553E28"/>
    <w:rsid w:val="005544CF"/>
    <w:rsid w:val="00554E43"/>
    <w:rsid w:val="00555732"/>
    <w:rsid w:val="00555AB6"/>
    <w:rsid w:val="00556C73"/>
    <w:rsid w:val="00557B8D"/>
    <w:rsid w:val="00557C21"/>
    <w:rsid w:val="00560309"/>
    <w:rsid w:val="005634CE"/>
    <w:rsid w:val="00563F9C"/>
    <w:rsid w:val="005649CF"/>
    <w:rsid w:val="00564BAB"/>
    <w:rsid w:val="00564D7F"/>
    <w:rsid w:val="00565F02"/>
    <w:rsid w:val="00565F7C"/>
    <w:rsid w:val="00565FE4"/>
    <w:rsid w:val="00566697"/>
    <w:rsid w:val="005677CB"/>
    <w:rsid w:val="005702D9"/>
    <w:rsid w:val="0057142E"/>
    <w:rsid w:val="005733C2"/>
    <w:rsid w:val="0057370C"/>
    <w:rsid w:val="00573E7C"/>
    <w:rsid w:val="00574A2E"/>
    <w:rsid w:val="005755B0"/>
    <w:rsid w:val="005762AA"/>
    <w:rsid w:val="0057635D"/>
    <w:rsid w:val="00581FDE"/>
    <w:rsid w:val="0058259E"/>
    <w:rsid w:val="00583131"/>
    <w:rsid w:val="00584177"/>
    <w:rsid w:val="005843F9"/>
    <w:rsid w:val="005845B7"/>
    <w:rsid w:val="00584C0C"/>
    <w:rsid w:val="00584DAF"/>
    <w:rsid w:val="00585C15"/>
    <w:rsid w:val="0058624D"/>
    <w:rsid w:val="00586699"/>
    <w:rsid w:val="0059028D"/>
    <w:rsid w:val="00590828"/>
    <w:rsid w:val="00590AFD"/>
    <w:rsid w:val="00590CD2"/>
    <w:rsid w:val="00591B37"/>
    <w:rsid w:val="00591CFE"/>
    <w:rsid w:val="00592698"/>
    <w:rsid w:val="00592882"/>
    <w:rsid w:val="00592A6F"/>
    <w:rsid w:val="00593A31"/>
    <w:rsid w:val="00597664"/>
    <w:rsid w:val="005A06F9"/>
    <w:rsid w:val="005A215F"/>
    <w:rsid w:val="005A2575"/>
    <w:rsid w:val="005A33C1"/>
    <w:rsid w:val="005A6616"/>
    <w:rsid w:val="005A6A0F"/>
    <w:rsid w:val="005A75EA"/>
    <w:rsid w:val="005A7D01"/>
    <w:rsid w:val="005B1AB9"/>
    <w:rsid w:val="005B2099"/>
    <w:rsid w:val="005B36F4"/>
    <w:rsid w:val="005B485F"/>
    <w:rsid w:val="005B4F4E"/>
    <w:rsid w:val="005B5AFA"/>
    <w:rsid w:val="005B6FC6"/>
    <w:rsid w:val="005B7AA5"/>
    <w:rsid w:val="005C0C90"/>
    <w:rsid w:val="005C0D3A"/>
    <w:rsid w:val="005C1030"/>
    <w:rsid w:val="005C19C0"/>
    <w:rsid w:val="005C26AE"/>
    <w:rsid w:val="005C2C70"/>
    <w:rsid w:val="005C38AA"/>
    <w:rsid w:val="005C547D"/>
    <w:rsid w:val="005C5870"/>
    <w:rsid w:val="005C65DF"/>
    <w:rsid w:val="005C7D92"/>
    <w:rsid w:val="005D0034"/>
    <w:rsid w:val="005D02AA"/>
    <w:rsid w:val="005D09BD"/>
    <w:rsid w:val="005D1044"/>
    <w:rsid w:val="005D289D"/>
    <w:rsid w:val="005D2A03"/>
    <w:rsid w:val="005D3FD5"/>
    <w:rsid w:val="005D4EF5"/>
    <w:rsid w:val="005D4EF9"/>
    <w:rsid w:val="005D5EDB"/>
    <w:rsid w:val="005D7060"/>
    <w:rsid w:val="005D757B"/>
    <w:rsid w:val="005E01D2"/>
    <w:rsid w:val="005E048D"/>
    <w:rsid w:val="005E27B3"/>
    <w:rsid w:val="005E3ED3"/>
    <w:rsid w:val="005E446A"/>
    <w:rsid w:val="005E4562"/>
    <w:rsid w:val="005E4B36"/>
    <w:rsid w:val="005E4E9C"/>
    <w:rsid w:val="005E57F2"/>
    <w:rsid w:val="005E5843"/>
    <w:rsid w:val="005E5BF7"/>
    <w:rsid w:val="005E6893"/>
    <w:rsid w:val="005E6D3C"/>
    <w:rsid w:val="005E7F46"/>
    <w:rsid w:val="005F0806"/>
    <w:rsid w:val="005F1200"/>
    <w:rsid w:val="005F2B07"/>
    <w:rsid w:val="005F341C"/>
    <w:rsid w:val="005F485F"/>
    <w:rsid w:val="005F5168"/>
    <w:rsid w:val="005F5378"/>
    <w:rsid w:val="005F5651"/>
    <w:rsid w:val="005F5FAD"/>
    <w:rsid w:val="005F644B"/>
    <w:rsid w:val="005F6931"/>
    <w:rsid w:val="005F780B"/>
    <w:rsid w:val="005F7BFE"/>
    <w:rsid w:val="005F7C22"/>
    <w:rsid w:val="00601B2D"/>
    <w:rsid w:val="006023C8"/>
    <w:rsid w:val="0060406E"/>
    <w:rsid w:val="00605177"/>
    <w:rsid w:val="006056BD"/>
    <w:rsid w:val="00606518"/>
    <w:rsid w:val="0060747C"/>
    <w:rsid w:val="006124EE"/>
    <w:rsid w:val="00612F70"/>
    <w:rsid w:val="006131D3"/>
    <w:rsid w:val="006151CB"/>
    <w:rsid w:val="0061584B"/>
    <w:rsid w:val="006161CD"/>
    <w:rsid w:val="006166D6"/>
    <w:rsid w:val="00616711"/>
    <w:rsid w:val="006168D8"/>
    <w:rsid w:val="006168F0"/>
    <w:rsid w:val="00616FD7"/>
    <w:rsid w:val="0061741D"/>
    <w:rsid w:val="006177BA"/>
    <w:rsid w:val="00617B63"/>
    <w:rsid w:val="006202DE"/>
    <w:rsid w:val="00620760"/>
    <w:rsid w:val="00621469"/>
    <w:rsid w:val="00622077"/>
    <w:rsid w:val="00623B33"/>
    <w:rsid w:val="0062408E"/>
    <w:rsid w:val="00625855"/>
    <w:rsid w:val="006269BA"/>
    <w:rsid w:val="00631CC1"/>
    <w:rsid w:val="006320C7"/>
    <w:rsid w:val="006329C6"/>
    <w:rsid w:val="00633705"/>
    <w:rsid w:val="00633FB3"/>
    <w:rsid w:val="00634376"/>
    <w:rsid w:val="00634B67"/>
    <w:rsid w:val="006354BA"/>
    <w:rsid w:val="00641AB0"/>
    <w:rsid w:val="00641CCA"/>
    <w:rsid w:val="0064210E"/>
    <w:rsid w:val="00642F82"/>
    <w:rsid w:val="006430AB"/>
    <w:rsid w:val="00643BF8"/>
    <w:rsid w:val="00643F1E"/>
    <w:rsid w:val="0064422C"/>
    <w:rsid w:val="00644568"/>
    <w:rsid w:val="006450C7"/>
    <w:rsid w:val="006463D0"/>
    <w:rsid w:val="00647C69"/>
    <w:rsid w:val="00647E06"/>
    <w:rsid w:val="00647E79"/>
    <w:rsid w:val="006501EA"/>
    <w:rsid w:val="006506D0"/>
    <w:rsid w:val="006506EB"/>
    <w:rsid w:val="00650E32"/>
    <w:rsid w:val="006519BC"/>
    <w:rsid w:val="00651F20"/>
    <w:rsid w:val="00653760"/>
    <w:rsid w:val="00653EA0"/>
    <w:rsid w:val="0065438B"/>
    <w:rsid w:val="00656218"/>
    <w:rsid w:val="00656E4E"/>
    <w:rsid w:val="006578A1"/>
    <w:rsid w:val="00657AEA"/>
    <w:rsid w:val="00657CA1"/>
    <w:rsid w:val="00657EF3"/>
    <w:rsid w:val="0066077B"/>
    <w:rsid w:val="006609CF"/>
    <w:rsid w:val="00661270"/>
    <w:rsid w:val="00661CFF"/>
    <w:rsid w:val="006627B9"/>
    <w:rsid w:val="00662D57"/>
    <w:rsid w:val="00663C12"/>
    <w:rsid w:val="00664711"/>
    <w:rsid w:val="0066483F"/>
    <w:rsid w:val="00666389"/>
    <w:rsid w:val="006672F8"/>
    <w:rsid w:val="00667D9E"/>
    <w:rsid w:val="006705E0"/>
    <w:rsid w:val="00670E93"/>
    <w:rsid w:val="00670FDF"/>
    <w:rsid w:val="00671274"/>
    <w:rsid w:val="006722E3"/>
    <w:rsid w:val="00673719"/>
    <w:rsid w:val="00674BC9"/>
    <w:rsid w:val="00674E08"/>
    <w:rsid w:val="00675F73"/>
    <w:rsid w:val="00676D7F"/>
    <w:rsid w:val="00677033"/>
    <w:rsid w:val="00681BB0"/>
    <w:rsid w:val="00681BBB"/>
    <w:rsid w:val="0068308C"/>
    <w:rsid w:val="006839AF"/>
    <w:rsid w:val="00684091"/>
    <w:rsid w:val="00684390"/>
    <w:rsid w:val="00684B78"/>
    <w:rsid w:val="00684BC0"/>
    <w:rsid w:val="00685885"/>
    <w:rsid w:val="00687A94"/>
    <w:rsid w:val="00690805"/>
    <w:rsid w:val="006929DD"/>
    <w:rsid w:val="00692B05"/>
    <w:rsid w:val="00694329"/>
    <w:rsid w:val="00694A18"/>
    <w:rsid w:val="00695295"/>
    <w:rsid w:val="006958B0"/>
    <w:rsid w:val="006961F2"/>
    <w:rsid w:val="006978B9"/>
    <w:rsid w:val="00697F9D"/>
    <w:rsid w:val="006A0D1E"/>
    <w:rsid w:val="006A1286"/>
    <w:rsid w:val="006A1AE1"/>
    <w:rsid w:val="006A241A"/>
    <w:rsid w:val="006A2629"/>
    <w:rsid w:val="006A2D2D"/>
    <w:rsid w:val="006A5599"/>
    <w:rsid w:val="006A5B58"/>
    <w:rsid w:val="006A65FF"/>
    <w:rsid w:val="006A688B"/>
    <w:rsid w:val="006A6A81"/>
    <w:rsid w:val="006A6BC4"/>
    <w:rsid w:val="006A6F74"/>
    <w:rsid w:val="006A7A69"/>
    <w:rsid w:val="006B367C"/>
    <w:rsid w:val="006B39D8"/>
    <w:rsid w:val="006B3D7D"/>
    <w:rsid w:val="006B586E"/>
    <w:rsid w:val="006B66D0"/>
    <w:rsid w:val="006B7E49"/>
    <w:rsid w:val="006C14BA"/>
    <w:rsid w:val="006C21ED"/>
    <w:rsid w:val="006C247C"/>
    <w:rsid w:val="006C685B"/>
    <w:rsid w:val="006C72D4"/>
    <w:rsid w:val="006C7314"/>
    <w:rsid w:val="006C781E"/>
    <w:rsid w:val="006C7C81"/>
    <w:rsid w:val="006C7E20"/>
    <w:rsid w:val="006D1237"/>
    <w:rsid w:val="006D1E2A"/>
    <w:rsid w:val="006D2A7E"/>
    <w:rsid w:val="006D4B38"/>
    <w:rsid w:val="006D4E7B"/>
    <w:rsid w:val="006D4E88"/>
    <w:rsid w:val="006D5DD2"/>
    <w:rsid w:val="006D5F12"/>
    <w:rsid w:val="006D7B34"/>
    <w:rsid w:val="006E0B25"/>
    <w:rsid w:val="006E3D4D"/>
    <w:rsid w:val="006E50D2"/>
    <w:rsid w:val="006E6898"/>
    <w:rsid w:val="006E74FD"/>
    <w:rsid w:val="006E7772"/>
    <w:rsid w:val="006F01D1"/>
    <w:rsid w:val="006F219A"/>
    <w:rsid w:val="006F2AD8"/>
    <w:rsid w:val="006F52A7"/>
    <w:rsid w:val="006F688D"/>
    <w:rsid w:val="006F6AE8"/>
    <w:rsid w:val="00701D40"/>
    <w:rsid w:val="00702067"/>
    <w:rsid w:val="007021B4"/>
    <w:rsid w:val="007027C4"/>
    <w:rsid w:val="00702A51"/>
    <w:rsid w:val="0070301D"/>
    <w:rsid w:val="00703A7F"/>
    <w:rsid w:val="00703C31"/>
    <w:rsid w:val="00703D59"/>
    <w:rsid w:val="007056E1"/>
    <w:rsid w:val="00705814"/>
    <w:rsid w:val="00706402"/>
    <w:rsid w:val="00710CD9"/>
    <w:rsid w:val="00711AB3"/>
    <w:rsid w:val="00712634"/>
    <w:rsid w:val="00712B9C"/>
    <w:rsid w:val="007131CE"/>
    <w:rsid w:val="00713955"/>
    <w:rsid w:val="00714613"/>
    <w:rsid w:val="007152E2"/>
    <w:rsid w:val="007157B1"/>
    <w:rsid w:val="0071636E"/>
    <w:rsid w:val="00717D42"/>
    <w:rsid w:val="00717FF6"/>
    <w:rsid w:val="007205F5"/>
    <w:rsid w:val="00722361"/>
    <w:rsid w:val="0072480C"/>
    <w:rsid w:val="0072516F"/>
    <w:rsid w:val="00726035"/>
    <w:rsid w:val="00726781"/>
    <w:rsid w:val="00726B14"/>
    <w:rsid w:val="00726B93"/>
    <w:rsid w:val="007270A3"/>
    <w:rsid w:val="0073055D"/>
    <w:rsid w:val="00730EA6"/>
    <w:rsid w:val="007316FD"/>
    <w:rsid w:val="00731AFA"/>
    <w:rsid w:val="00732742"/>
    <w:rsid w:val="0073286A"/>
    <w:rsid w:val="00732952"/>
    <w:rsid w:val="00732B92"/>
    <w:rsid w:val="007339D1"/>
    <w:rsid w:val="00734FEB"/>
    <w:rsid w:val="0073578F"/>
    <w:rsid w:val="007357D3"/>
    <w:rsid w:val="00736250"/>
    <w:rsid w:val="007364F5"/>
    <w:rsid w:val="00740F6F"/>
    <w:rsid w:val="0074174C"/>
    <w:rsid w:val="0074329F"/>
    <w:rsid w:val="00743BC4"/>
    <w:rsid w:val="00744E51"/>
    <w:rsid w:val="00746DDD"/>
    <w:rsid w:val="0074719B"/>
    <w:rsid w:val="007472F6"/>
    <w:rsid w:val="007509C9"/>
    <w:rsid w:val="00751042"/>
    <w:rsid w:val="0075254E"/>
    <w:rsid w:val="00752F4C"/>
    <w:rsid w:val="007531CB"/>
    <w:rsid w:val="00754552"/>
    <w:rsid w:val="0075525A"/>
    <w:rsid w:val="00755DC0"/>
    <w:rsid w:val="00756245"/>
    <w:rsid w:val="00757148"/>
    <w:rsid w:val="00760980"/>
    <w:rsid w:val="00763CE5"/>
    <w:rsid w:val="00766E8A"/>
    <w:rsid w:val="0077032C"/>
    <w:rsid w:val="00770F37"/>
    <w:rsid w:val="0077140F"/>
    <w:rsid w:val="0077355D"/>
    <w:rsid w:val="00775202"/>
    <w:rsid w:val="00775C69"/>
    <w:rsid w:val="0077643C"/>
    <w:rsid w:val="00776516"/>
    <w:rsid w:val="00777C6C"/>
    <w:rsid w:val="00781418"/>
    <w:rsid w:val="007823CA"/>
    <w:rsid w:val="007823D5"/>
    <w:rsid w:val="00782B2A"/>
    <w:rsid w:val="00782B58"/>
    <w:rsid w:val="00782C0C"/>
    <w:rsid w:val="00783819"/>
    <w:rsid w:val="00783D98"/>
    <w:rsid w:val="00784B94"/>
    <w:rsid w:val="00785288"/>
    <w:rsid w:val="00786CE1"/>
    <w:rsid w:val="00787E4E"/>
    <w:rsid w:val="00791B4B"/>
    <w:rsid w:val="00791C39"/>
    <w:rsid w:val="007921E6"/>
    <w:rsid w:val="00793E64"/>
    <w:rsid w:val="007960F4"/>
    <w:rsid w:val="007A0A30"/>
    <w:rsid w:val="007A10F0"/>
    <w:rsid w:val="007A2583"/>
    <w:rsid w:val="007A3ADB"/>
    <w:rsid w:val="007A51E0"/>
    <w:rsid w:val="007A5EA4"/>
    <w:rsid w:val="007A6C73"/>
    <w:rsid w:val="007A6C87"/>
    <w:rsid w:val="007A781C"/>
    <w:rsid w:val="007B067F"/>
    <w:rsid w:val="007B0F03"/>
    <w:rsid w:val="007B10BF"/>
    <w:rsid w:val="007B1C0C"/>
    <w:rsid w:val="007B1C82"/>
    <w:rsid w:val="007B2334"/>
    <w:rsid w:val="007B3F8A"/>
    <w:rsid w:val="007B4302"/>
    <w:rsid w:val="007B498B"/>
    <w:rsid w:val="007B5424"/>
    <w:rsid w:val="007B573C"/>
    <w:rsid w:val="007B5A83"/>
    <w:rsid w:val="007B68FD"/>
    <w:rsid w:val="007B7336"/>
    <w:rsid w:val="007B7B90"/>
    <w:rsid w:val="007B7CD8"/>
    <w:rsid w:val="007C00E5"/>
    <w:rsid w:val="007C12F9"/>
    <w:rsid w:val="007C177E"/>
    <w:rsid w:val="007C3713"/>
    <w:rsid w:val="007C5EFC"/>
    <w:rsid w:val="007C774F"/>
    <w:rsid w:val="007D0CC5"/>
    <w:rsid w:val="007D214D"/>
    <w:rsid w:val="007D237A"/>
    <w:rsid w:val="007D244F"/>
    <w:rsid w:val="007D2490"/>
    <w:rsid w:val="007D31C2"/>
    <w:rsid w:val="007D3DE3"/>
    <w:rsid w:val="007D429A"/>
    <w:rsid w:val="007D49B7"/>
    <w:rsid w:val="007D68EB"/>
    <w:rsid w:val="007E01DA"/>
    <w:rsid w:val="007E1557"/>
    <w:rsid w:val="007E349C"/>
    <w:rsid w:val="007E3F44"/>
    <w:rsid w:val="007E4C9D"/>
    <w:rsid w:val="007E50CD"/>
    <w:rsid w:val="007E5C1B"/>
    <w:rsid w:val="007E6AC7"/>
    <w:rsid w:val="007E7666"/>
    <w:rsid w:val="007F0253"/>
    <w:rsid w:val="007F07CF"/>
    <w:rsid w:val="007F0865"/>
    <w:rsid w:val="007F28C0"/>
    <w:rsid w:val="007F3A02"/>
    <w:rsid w:val="007F4021"/>
    <w:rsid w:val="007F4EEA"/>
    <w:rsid w:val="00802EE2"/>
    <w:rsid w:val="008035F1"/>
    <w:rsid w:val="008050F1"/>
    <w:rsid w:val="00805C09"/>
    <w:rsid w:val="00805D69"/>
    <w:rsid w:val="00805FC3"/>
    <w:rsid w:val="008062BB"/>
    <w:rsid w:val="00810795"/>
    <w:rsid w:val="00810D1D"/>
    <w:rsid w:val="00811239"/>
    <w:rsid w:val="008126F0"/>
    <w:rsid w:val="00813E1D"/>
    <w:rsid w:val="008146A6"/>
    <w:rsid w:val="008152BA"/>
    <w:rsid w:val="00815528"/>
    <w:rsid w:val="008156E9"/>
    <w:rsid w:val="00817541"/>
    <w:rsid w:val="00817CDD"/>
    <w:rsid w:val="00820CC0"/>
    <w:rsid w:val="0082128F"/>
    <w:rsid w:val="008217B0"/>
    <w:rsid w:val="0082184B"/>
    <w:rsid w:val="00821E9B"/>
    <w:rsid w:val="00821FAA"/>
    <w:rsid w:val="00824477"/>
    <w:rsid w:val="00824CD9"/>
    <w:rsid w:val="0082518C"/>
    <w:rsid w:val="00825D7C"/>
    <w:rsid w:val="008312AF"/>
    <w:rsid w:val="00831EA1"/>
    <w:rsid w:val="00831F4C"/>
    <w:rsid w:val="008324D9"/>
    <w:rsid w:val="0083264E"/>
    <w:rsid w:val="00832E98"/>
    <w:rsid w:val="00833B1B"/>
    <w:rsid w:val="008353B0"/>
    <w:rsid w:val="008358D9"/>
    <w:rsid w:val="00836F89"/>
    <w:rsid w:val="008377FB"/>
    <w:rsid w:val="008406F3"/>
    <w:rsid w:val="00840BB8"/>
    <w:rsid w:val="008433A2"/>
    <w:rsid w:val="008445B2"/>
    <w:rsid w:val="008448E5"/>
    <w:rsid w:val="00844CFB"/>
    <w:rsid w:val="00845A73"/>
    <w:rsid w:val="00845AFE"/>
    <w:rsid w:val="00845FEA"/>
    <w:rsid w:val="00846415"/>
    <w:rsid w:val="008470AE"/>
    <w:rsid w:val="00847239"/>
    <w:rsid w:val="008474D6"/>
    <w:rsid w:val="00850EA1"/>
    <w:rsid w:val="00851A7E"/>
    <w:rsid w:val="00851F0E"/>
    <w:rsid w:val="00852631"/>
    <w:rsid w:val="00853E6D"/>
    <w:rsid w:val="00853FB1"/>
    <w:rsid w:val="008549AA"/>
    <w:rsid w:val="008553F6"/>
    <w:rsid w:val="008563F2"/>
    <w:rsid w:val="00856C21"/>
    <w:rsid w:val="00857359"/>
    <w:rsid w:val="008574DD"/>
    <w:rsid w:val="00860923"/>
    <w:rsid w:val="00860B46"/>
    <w:rsid w:val="0086105B"/>
    <w:rsid w:val="00864A98"/>
    <w:rsid w:val="00864EF9"/>
    <w:rsid w:val="0086571A"/>
    <w:rsid w:val="00866333"/>
    <w:rsid w:val="00866DC0"/>
    <w:rsid w:val="00870C5E"/>
    <w:rsid w:val="00871606"/>
    <w:rsid w:val="008721F3"/>
    <w:rsid w:val="00872510"/>
    <w:rsid w:val="00872D99"/>
    <w:rsid w:val="008737DE"/>
    <w:rsid w:val="00873EEC"/>
    <w:rsid w:val="00873F8D"/>
    <w:rsid w:val="00875E89"/>
    <w:rsid w:val="0087666A"/>
    <w:rsid w:val="00876FBF"/>
    <w:rsid w:val="008770E8"/>
    <w:rsid w:val="008771FC"/>
    <w:rsid w:val="00877E77"/>
    <w:rsid w:val="0088019C"/>
    <w:rsid w:val="008803C3"/>
    <w:rsid w:val="00880945"/>
    <w:rsid w:val="00881B12"/>
    <w:rsid w:val="008832B7"/>
    <w:rsid w:val="00883433"/>
    <w:rsid w:val="00884F32"/>
    <w:rsid w:val="0088542B"/>
    <w:rsid w:val="008858C7"/>
    <w:rsid w:val="00885B40"/>
    <w:rsid w:val="008864E9"/>
    <w:rsid w:val="00887072"/>
    <w:rsid w:val="00887276"/>
    <w:rsid w:val="0089029E"/>
    <w:rsid w:val="00893EE1"/>
    <w:rsid w:val="0089433D"/>
    <w:rsid w:val="008948BD"/>
    <w:rsid w:val="0089565F"/>
    <w:rsid w:val="00895915"/>
    <w:rsid w:val="008959E7"/>
    <w:rsid w:val="008962D3"/>
    <w:rsid w:val="00896B50"/>
    <w:rsid w:val="008A0A25"/>
    <w:rsid w:val="008A2569"/>
    <w:rsid w:val="008A2B21"/>
    <w:rsid w:val="008A4262"/>
    <w:rsid w:val="008A5B69"/>
    <w:rsid w:val="008A7319"/>
    <w:rsid w:val="008A7C79"/>
    <w:rsid w:val="008B05F1"/>
    <w:rsid w:val="008B0879"/>
    <w:rsid w:val="008B14B4"/>
    <w:rsid w:val="008B2C15"/>
    <w:rsid w:val="008B486F"/>
    <w:rsid w:val="008B4939"/>
    <w:rsid w:val="008B6313"/>
    <w:rsid w:val="008B6761"/>
    <w:rsid w:val="008B78E5"/>
    <w:rsid w:val="008B78FD"/>
    <w:rsid w:val="008B7FAD"/>
    <w:rsid w:val="008C0BE4"/>
    <w:rsid w:val="008C1760"/>
    <w:rsid w:val="008C2CB6"/>
    <w:rsid w:val="008C4079"/>
    <w:rsid w:val="008C48F9"/>
    <w:rsid w:val="008C4972"/>
    <w:rsid w:val="008C4A45"/>
    <w:rsid w:val="008C5C6F"/>
    <w:rsid w:val="008C775A"/>
    <w:rsid w:val="008C7C02"/>
    <w:rsid w:val="008D0B71"/>
    <w:rsid w:val="008D1C4C"/>
    <w:rsid w:val="008D1E12"/>
    <w:rsid w:val="008D1FCB"/>
    <w:rsid w:val="008D220B"/>
    <w:rsid w:val="008D2A7C"/>
    <w:rsid w:val="008D3F81"/>
    <w:rsid w:val="008D5536"/>
    <w:rsid w:val="008D6B09"/>
    <w:rsid w:val="008D761E"/>
    <w:rsid w:val="008D7B83"/>
    <w:rsid w:val="008E07BE"/>
    <w:rsid w:val="008E0CFC"/>
    <w:rsid w:val="008E0D4F"/>
    <w:rsid w:val="008E13BD"/>
    <w:rsid w:val="008E1896"/>
    <w:rsid w:val="008E3031"/>
    <w:rsid w:val="008E36F5"/>
    <w:rsid w:val="008E38B8"/>
    <w:rsid w:val="008E3CD3"/>
    <w:rsid w:val="008E45EB"/>
    <w:rsid w:val="008E6B0F"/>
    <w:rsid w:val="008E6BA5"/>
    <w:rsid w:val="008F001D"/>
    <w:rsid w:val="008F0B6B"/>
    <w:rsid w:val="008F0E29"/>
    <w:rsid w:val="008F11D7"/>
    <w:rsid w:val="008F1744"/>
    <w:rsid w:val="008F2022"/>
    <w:rsid w:val="008F239B"/>
    <w:rsid w:val="008F285C"/>
    <w:rsid w:val="008F3159"/>
    <w:rsid w:val="008F34F4"/>
    <w:rsid w:val="008F4771"/>
    <w:rsid w:val="008F77D6"/>
    <w:rsid w:val="008F7937"/>
    <w:rsid w:val="0090224F"/>
    <w:rsid w:val="00902865"/>
    <w:rsid w:val="00903091"/>
    <w:rsid w:val="00903D9F"/>
    <w:rsid w:val="009043AB"/>
    <w:rsid w:val="00904D9C"/>
    <w:rsid w:val="00905CC4"/>
    <w:rsid w:val="00906AAB"/>
    <w:rsid w:val="00907425"/>
    <w:rsid w:val="00907B0A"/>
    <w:rsid w:val="00911BBB"/>
    <w:rsid w:val="009124B9"/>
    <w:rsid w:val="009137D3"/>
    <w:rsid w:val="00913E2B"/>
    <w:rsid w:val="00914D4F"/>
    <w:rsid w:val="00915E68"/>
    <w:rsid w:val="00916BBC"/>
    <w:rsid w:val="009206BD"/>
    <w:rsid w:val="00920941"/>
    <w:rsid w:val="00921190"/>
    <w:rsid w:val="00922DAA"/>
    <w:rsid w:val="0092498C"/>
    <w:rsid w:val="00924E0E"/>
    <w:rsid w:val="009276D6"/>
    <w:rsid w:val="00931197"/>
    <w:rsid w:val="00933421"/>
    <w:rsid w:val="009343C2"/>
    <w:rsid w:val="009349D4"/>
    <w:rsid w:val="00934AD5"/>
    <w:rsid w:val="009357C6"/>
    <w:rsid w:val="00936ACE"/>
    <w:rsid w:val="00936D3E"/>
    <w:rsid w:val="0094018A"/>
    <w:rsid w:val="009428F0"/>
    <w:rsid w:val="00943002"/>
    <w:rsid w:val="00944C31"/>
    <w:rsid w:val="00944FF9"/>
    <w:rsid w:val="00945407"/>
    <w:rsid w:val="00950354"/>
    <w:rsid w:val="00950474"/>
    <w:rsid w:val="009508F9"/>
    <w:rsid w:val="009527F1"/>
    <w:rsid w:val="00952BEF"/>
    <w:rsid w:val="00953CC9"/>
    <w:rsid w:val="00955A9A"/>
    <w:rsid w:val="00955AFA"/>
    <w:rsid w:val="00956E48"/>
    <w:rsid w:val="00957C74"/>
    <w:rsid w:val="00961141"/>
    <w:rsid w:val="00961AB2"/>
    <w:rsid w:val="0096243C"/>
    <w:rsid w:val="00962507"/>
    <w:rsid w:val="00963055"/>
    <w:rsid w:val="009633B7"/>
    <w:rsid w:val="00963636"/>
    <w:rsid w:val="0096510E"/>
    <w:rsid w:val="00965978"/>
    <w:rsid w:val="009668E1"/>
    <w:rsid w:val="009705E6"/>
    <w:rsid w:val="009707D7"/>
    <w:rsid w:val="009708D9"/>
    <w:rsid w:val="00971719"/>
    <w:rsid w:val="0097277F"/>
    <w:rsid w:val="00972889"/>
    <w:rsid w:val="00972DB6"/>
    <w:rsid w:val="00973A15"/>
    <w:rsid w:val="0097406A"/>
    <w:rsid w:val="00974F71"/>
    <w:rsid w:val="00975399"/>
    <w:rsid w:val="009755F5"/>
    <w:rsid w:val="00975700"/>
    <w:rsid w:val="009807E3"/>
    <w:rsid w:val="00980CEE"/>
    <w:rsid w:val="0098109F"/>
    <w:rsid w:val="00981DAE"/>
    <w:rsid w:val="00982313"/>
    <w:rsid w:val="00982B3F"/>
    <w:rsid w:val="0098325E"/>
    <w:rsid w:val="00983BBD"/>
    <w:rsid w:val="00983F7A"/>
    <w:rsid w:val="0098482C"/>
    <w:rsid w:val="00984CB6"/>
    <w:rsid w:val="00984EB2"/>
    <w:rsid w:val="00984EC9"/>
    <w:rsid w:val="009905C5"/>
    <w:rsid w:val="009924C1"/>
    <w:rsid w:val="009926BE"/>
    <w:rsid w:val="009931CC"/>
    <w:rsid w:val="00993466"/>
    <w:rsid w:val="00994E96"/>
    <w:rsid w:val="0099510F"/>
    <w:rsid w:val="00996ADE"/>
    <w:rsid w:val="0099783A"/>
    <w:rsid w:val="009A052F"/>
    <w:rsid w:val="009A1274"/>
    <w:rsid w:val="009A1931"/>
    <w:rsid w:val="009A1E97"/>
    <w:rsid w:val="009A217E"/>
    <w:rsid w:val="009A28D4"/>
    <w:rsid w:val="009A2947"/>
    <w:rsid w:val="009A45B8"/>
    <w:rsid w:val="009A4C75"/>
    <w:rsid w:val="009A5925"/>
    <w:rsid w:val="009A60DF"/>
    <w:rsid w:val="009A6910"/>
    <w:rsid w:val="009A7B69"/>
    <w:rsid w:val="009B0071"/>
    <w:rsid w:val="009B0589"/>
    <w:rsid w:val="009B0901"/>
    <w:rsid w:val="009B18FE"/>
    <w:rsid w:val="009B2617"/>
    <w:rsid w:val="009B3675"/>
    <w:rsid w:val="009B391F"/>
    <w:rsid w:val="009B5667"/>
    <w:rsid w:val="009B56AF"/>
    <w:rsid w:val="009B586D"/>
    <w:rsid w:val="009B61D3"/>
    <w:rsid w:val="009B643B"/>
    <w:rsid w:val="009B67B8"/>
    <w:rsid w:val="009B6C22"/>
    <w:rsid w:val="009B6F78"/>
    <w:rsid w:val="009C0BC3"/>
    <w:rsid w:val="009C1039"/>
    <w:rsid w:val="009C10AE"/>
    <w:rsid w:val="009C1AE3"/>
    <w:rsid w:val="009C1C0F"/>
    <w:rsid w:val="009C216D"/>
    <w:rsid w:val="009C2DA7"/>
    <w:rsid w:val="009C50A9"/>
    <w:rsid w:val="009C570B"/>
    <w:rsid w:val="009C5997"/>
    <w:rsid w:val="009D0353"/>
    <w:rsid w:val="009D0756"/>
    <w:rsid w:val="009D195F"/>
    <w:rsid w:val="009D2A52"/>
    <w:rsid w:val="009D49FD"/>
    <w:rsid w:val="009D4BBF"/>
    <w:rsid w:val="009D4F70"/>
    <w:rsid w:val="009D5B5D"/>
    <w:rsid w:val="009D6C08"/>
    <w:rsid w:val="009D7A90"/>
    <w:rsid w:val="009E091E"/>
    <w:rsid w:val="009E25B6"/>
    <w:rsid w:val="009E26F6"/>
    <w:rsid w:val="009E288B"/>
    <w:rsid w:val="009E3E38"/>
    <w:rsid w:val="009E42CB"/>
    <w:rsid w:val="009E56CD"/>
    <w:rsid w:val="009E6034"/>
    <w:rsid w:val="009E7EDD"/>
    <w:rsid w:val="009F2C41"/>
    <w:rsid w:val="009F35A4"/>
    <w:rsid w:val="009F464C"/>
    <w:rsid w:val="009F48C9"/>
    <w:rsid w:val="009F677A"/>
    <w:rsid w:val="009F7753"/>
    <w:rsid w:val="009F77D0"/>
    <w:rsid w:val="009F78CA"/>
    <w:rsid w:val="00A03982"/>
    <w:rsid w:val="00A03A23"/>
    <w:rsid w:val="00A03C93"/>
    <w:rsid w:val="00A03EB2"/>
    <w:rsid w:val="00A03F45"/>
    <w:rsid w:val="00A05D73"/>
    <w:rsid w:val="00A062C3"/>
    <w:rsid w:val="00A07417"/>
    <w:rsid w:val="00A074C1"/>
    <w:rsid w:val="00A07508"/>
    <w:rsid w:val="00A1039C"/>
    <w:rsid w:val="00A10CD3"/>
    <w:rsid w:val="00A14D79"/>
    <w:rsid w:val="00A15D34"/>
    <w:rsid w:val="00A15EE9"/>
    <w:rsid w:val="00A16E72"/>
    <w:rsid w:val="00A17A52"/>
    <w:rsid w:val="00A2108C"/>
    <w:rsid w:val="00A220A4"/>
    <w:rsid w:val="00A22909"/>
    <w:rsid w:val="00A22BF9"/>
    <w:rsid w:val="00A23962"/>
    <w:rsid w:val="00A23D7B"/>
    <w:rsid w:val="00A24310"/>
    <w:rsid w:val="00A24588"/>
    <w:rsid w:val="00A24DFE"/>
    <w:rsid w:val="00A24E6D"/>
    <w:rsid w:val="00A24EC3"/>
    <w:rsid w:val="00A273DB"/>
    <w:rsid w:val="00A27A1F"/>
    <w:rsid w:val="00A27FAD"/>
    <w:rsid w:val="00A32736"/>
    <w:rsid w:val="00A32739"/>
    <w:rsid w:val="00A348E6"/>
    <w:rsid w:val="00A36490"/>
    <w:rsid w:val="00A37122"/>
    <w:rsid w:val="00A37442"/>
    <w:rsid w:val="00A37D2E"/>
    <w:rsid w:val="00A4078B"/>
    <w:rsid w:val="00A41C51"/>
    <w:rsid w:val="00A41FC5"/>
    <w:rsid w:val="00A421BF"/>
    <w:rsid w:val="00A43742"/>
    <w:rsid w:val="00A43A91"/>
    <w:rsid w:val="00A44C29"/>
    <w:rsid w:val="00A44EE8"/>
    <w:rsid w:val="00A454B4"/>
    <w:rsid w:val="00A46B70"/>
    <w:rsid w:val="00A47014"/>
    <w:rsid w:val="00A4705D"/>
    <w:rsid w:val="00A47C39"/>
    <w:rsid w:val="00A50381"/>
    <w:rsid w:val="00A537AB"/>
    <w:rsid w:val="00A54EDE"/>
    <w:rsid w:val="00A55B74"/>
    <w:rsid w:val="00A5690D"/>
    <w:rsid w:val="00A56CF7"/>
    <w:rsid w:val="00A57B92"/>
    <w:rsid w:val="00A57CC8"/>
    <w:rsid w:val="00A6128F"/>
    <w:rsid w:val="00A61B04"/>
    <w:rsid w:val="00A62E7F"/>
    <w:rsid w:val="00A632B0"/>
    <w:rsid w:val="00A636DC"/>
    <w:rsid w:val="00A63C1F"/>
    <w:rsid w:val="00A668F9"/>
    <w:rsid w:val="00A66EEA"/>
    <w:rsid w:val="00A67230"/>
    <w:rsid w:val="00A67AB4"/>
    <w:rsid w:val="00A700CA"/>
    <w:rsid w:val="00A71348"/>
    <w:rsid w:val="00A724C7"/>
    <w:rsid w:val="00A7329F"/>
    <w:rsid w:val="00A734F7"/>
    <w:rsid w:val="00A73968"/>
    <w:rsid w:val="00A74F7B"/>
    <w:rsid w:val="00A75727"/>
    <w:rsid w:val="00A75E5C"/>
    <w:rsid w:val="00A775F5"/>
    <w:rsid w:val="00A80E39"/>
    <w:rsid w:val="00A82CC1"/>
    <w:rsid w:val="00A83457"/>
    <w:rsid w:val="00A83A14"/>
    <w:rsid w:val="00A84A12"/>
    <w:rsid w:val="00A87308"/>
    <w:rsid w:val="00A90F2E"/>
    <w:rsid w:val="00A92EF6"/>
    <w:rsid w:val="00A93EEC"/>
    <w:rsid w:val="00A94294"/>
    <w:rsid w:val="00A95EED"/>
    <w:rsid w:val="00A962AA"/>
    <w:rsid w:val="00AA137F"/>
    <w:rsid w:val="00AA1F88"/>
    <w:rsid w:val="00AA2E46"/>
    <w:rsid w:val="00AA2ECD"/>
    <w:rsid w:val="00AA4646"/>
    <w:rsid w:val="00AA493C"/>
    <w:rsid w:val="00AA683A"/>
    <w:rsid w:val="00AA71CC"/>
    <w:rsid w:val="00AA7DEC"/>
    <w:rsid w:val="00AB0B3D"/>
    <w:rsid w:val="00AB2C1A"/>
    <w:rsid w:val="00AB2EA1"/>
    <w:rsid w:val="00AB3564"/>
    <w:rsid w:val="00AB40B8"/>
    <w:rsid w:val="00AB46DE"/>
    <w:rsid w:val="00AB5589"/>
    <w:rsid w:val="00AB6F1B"/>
    <w:rsid w:val="00AB7782"/>
    <w:rsid w:val="00AB79D8"/>
    <w:rsid w:val="00AC1586"/>
    <w:rsid w:val="00AC285E"/>
    <w:rsid w:val="00AC366C"/>
    <w:rsid w:val="00AC4375"/>
    <w:rsid w:val="00AC5C72"/>
    <w:rsid w:val="00AC69FD"/>
    <w:rsid w:val="00AC7758"/>
    <w:rsid w:val="00AC7AB3"/>
    <w:rsid w:val="00AC7F0C"/>
    <w:rsid w:val="00AD03DB"/>
    <w:rsid w:val="00AD186A"/>
    <w:rsid w:val="00AD1C09"/>
    <w:rsid w:val="00AD4162"/>
    <w:rsid w:val="00AD4EEB"/>
    <w:rsid w:val="00AD54C8"/>
    <w:rsid w:val="00AD5D14"/>
    <w:rsid w:val="00AD6590"/>
    <w:rsid w:val="00AE0AB8"/>
    <w:rsid w:val="00AE0F7C"/>
    <w:rsid w:val="00AE1004"/>
    <w:rsid w:val="00AE1AD7"/>
    <w:rsid w:val="00AE310A"/>
    <w:rsid w:val="00AE449B"/>
    <w:rsid w:val="00AE451E"/>
    <w:rsid w:val="00AE5665"/>
    <w:rsid w:val="00AE65C1"/>
    <w:rsid w:val="00AE78F0"/>
    <w:rsid w:val="00AE798C"/>
    <w:rsid w:val="00AE7C01"/>
    <w:rsid w:val="00AF089B"/>
    <w:rsid w:val="00AF1ED5"/>
    <w:rsid w:val="00AF3E4D"/>
    <w:rsid w:val="00AF4ABB"/>
    <w:rsid w:val="00B00AC4"/>
    <w:rsid w:val="00B0126E"/>
    <w:rsid w:val="00B012E1"/>
    <w:rsid w:val="00B01665"/>
    <w:rsid w:val="00B01D97"/>
    <w:rsid w:val="00B03A61"/>
    <w:rsid w:val="00B04147"/>
    <w:rsid w:val="00B045A4"/>
    <w:rsid w:val="00B04744"/>
    <w:rsid w:val="00B0511E"/>
    <w:rsid w:val="00B06D0B"/>
    <w:rsid w:val="00B10CB6"/>
    <w:rsid w:val="00B12B62"/>
    <w:rsid w:val="00B1391B"/>
    <w:rsid w:val="00B141EC"/>
    <w:rsid w:val="00B14377"/>
    <w:rsid w:val="00B17EFE"/>
    <w:rsid w:val="00B17F8A"/>
    <w:rsid w:val="00B205FA"/>
    <w:rsid w:val="00B208D3"/>
    <w:rsid w:val="00B20C7E"/>
    <w:rsid w:val="00B239ED"/>
    <w:rsid w:val="00B24398"/>
    <w:rsid w:val="00B252B5"/>
    <w:rsid w:val="00B262EE"/>
    <w:rsid w:val="00B26720"/>
    <w:rsid w:val="00B26777"/>
    <w:rsid w:val="00B30AB8"/>
    <w:rsid w:val="00B30CB7"/>
    <w:rsid w:val="00B3134F"/>
    <w:rsid w:val="00B31BFF"/>
    <w:rsid w:val="00B3298A"/>
    <w:rsid w:val="00B33FEE"/>
    <w:rsid w:val="00B34E85"/>
    <w:rsid w:val="00B35E4B"/>
    <w:rsid w:val="00B35E72"/>
    <w:rsid w:val="00B36DF5"/>
    <w:rsid w:val="00B373BA"/>
    <w:rsid w:val="00B379CD"/>
    <w:rsid w:val="00B4008E"/>
    <w:rsid w:val="00B4034F"/>
    <w:rsid w:val="00B40B2A"/>
    <w:rsid w:val="00B41033"/>
    <w:rsid w:val="00B42E36"/>
    <w:rsid w:val="00B43976"/>
    <w:rsid w:val="00B44A1F"/>
    <w:rsid w:val="00B4590A"/>
    <w:rsid w:val="00B46FDB"/>
    <w:rsid w:val="00B50255"/>
    <w:rsid w:val="00B527AC"/>
    <w:rsid w:val="00B549A9"/>
    <w:rsid w:val="00B5763B"/>
    <w:rsid w:val="00B60E0C"/>
    <w:rsid w:val="00B620CF"/>
    <w:rsid w:val="00B62930"/>
    <w:rsid w:val="00B632C5"/>
    <w:rsid w:val="00B63A0F"/>
    <w:rsid w:val="00B643B2"/>
    <w:rsid w:val="00B64AFB"/>
    <w:rsid w:val="00B655F0"/>
    <w:rsid w:val="00B65B08"/>
    <w:rsid w:val="00B664FF"/>
    <w:rsid w:val="00B67652"/>
    <w:rsid w:val="00B67B65"/>
    <w:rsid w:val="00B67E68"/>
    <w:rsid w:val="00B67F78"/>
    <w:rsid w:val="00B704BC"/>
    <w:rsid w:val="00B712AD"/>
    <w:rsid w:val="00B71DDF"/>
    <w:rsid w:val="00B72FB7"/>
    <w:rsid w:val="00B73B82"/>
    <w:rsid w:val="00B753C1"/>
    <w:rsid w:val="00B753D5"/>
    <w:rsid w:val="00B75FFA"/>
    <w:rsid w:val="00B76163"/>
    <w:rsid w:val="00B811C2"/>
    <w:rsid w:val="00B82E9B"/>
    <w:rsid w:val="00B83348"/>
    <w:rsid w:val="00B83516"/>
    <w:rsid w:val="00B8377C"/>
    <w:rsid w:val="00B83ECA"/>
    <w:rsid w:val="00B854EA"/>
    <w:rsid w:val="00B86546"/>
    <w:rsid w:val="00B8666F"/>
    <w:rsid w:val="00B86D8A"/>
    <w:rsid w:val="00B86F43"/>
    <w:rsid w:val="00B876AD"/>
    <w:rsid w:val="00B87D5F"/>
    <w:rsid w:val="00B87F16"/>
    <w:rsid w:val="00B93387"/>
    <w:rsid w:val="00B93C11"/>
    <w:rsid w:val="00B941BB"/>
    <w:rsid w:val="00B94AC2"/>
    <w:rsid w:val="00B950B5"/>
    <w:rsid w:val="00B9546F"/>
    <w:rsid w:val="00B95A30"/>
    <w:rsid w:val="00B964A4"/>
    <w:rsid w:val="00B96F40"/>
    <w:rsid w:val="00B9798B"/>
    <w:rsid w:val="00B97EAE"/>
    <w:rsid w:val="00BA2647"/>
    <w:rsid w:val="00BA2DB3"/>
    <w:rsid w:val="00BA3957"/>
    <w:rsid w:val="00BA50E4"/>
    <w:rsid w:val="00BA568E"/>
    <w:rsid w:val="00BA56B7"/>
    <w:rsid w:val="00BA5D40"/>
    <w:rsid w:val="00BA6A06"/>
    <w:rsid w:val="00BA71A2"/>
    <w:rsid w:val="00BB0382"/>
    <w:rsid w:val="00BB0729"/>
    <w:rsid w:val="00BB0B99"/>
    <w:rsid w:val="00BB22CA"/>
    <w:rsid w:val="00BB22D8"/>
    <w:rsid w:val="00BB5C7F"/>
    <w:rsid w:val="00BB654D"/>
    <w:rsid w:val="00BC0468"/>
    <w:rsid w:val="00BC0771"/>
    <w:rsid w:val="00BC1A26"/>
    <w:rsid w:val="00BC1B21"/>
    <w:rsid w:val="00BC22A7"/>
    <w:rsid w:val="00BC23B0"/>
    <w:rsid w:val="00BC6484"/>
    <w:rsid w:val="00BC64AE"/>
    <w:rsid w:val="00BD1F1C"/>
    <w:rsid w:val="00BD2285"/>
    <w:rsid w:val="00BD3D0C"/>
    <w:rsid w:val="00BD4263"/>
    <w:rsid w:val="00BD57DE"/>
    <w:rsid w:val="00BE0859"/>
    <w:rsid w:val="00BE2647"/>
    <w:rsid w:val="00BE3A6E"/>
    <w:rsid w:val="00BE44A1"/>
    <w:rsid w:val="00BE4B06"/>
    <w:rsid w:val="00BE5281"/>
    <w:rsid w:val="00BE5BCE"/>
    <w:rsid w:val="00BF039F"/>
    <w:rsid w:val="00BF0705"/>
    <w:rsid w:val="00BF1CF5"/>
    <w:rsid w:val="00BF2D5A"/>
    <w:rsid w:val="00BF376C"/>
    <w:rsid w:val="00BF40F7"/>
    <w:rsid w:val="00BF4130"/>
    <w:rsid w:val="00BF4733"/>
    <w:rsid w:val="00BF4D12"/>
    <w:rsid w:val="00BF4F0E"/>
    <w:rsid w:val="00BF580D"/>
    <w:rsid w:val="00BF77F0"/>
    <w:rsid w:val="00C00A06"/>
    <w:rsid w:val="00C0145F"/>
    <w:rsid w:val="00C01551"/>
    <w:rsid w:val="00C019A5"/>
    <w:rsid w:val="00C02375"/>
    <w:rsid w:val="00C02554"/>
    <w:rsid w:val="00C026FC"/>
    <w:rsid w:val="00C0327A"/>
    <w:rsid w:val="00C03BD5"/>
    <w:rsid w:val="00C06DA0"/>
    <w:rsid w:val="00C11C0E"/>
    <w:rsid w:val="00C12164"/>
    <w:rsid w:val="00C122B0"/>
    <w:rsid w:val="00C12D0A"/>
    <w:rsid w:val="00C1312C"/>
    <w:rsid w:val="00C1397D"/>
    <w:rsid w:val="00C1463C"/>
    <w:rsid w:val="00C15A87"/>
    <w:rsid w:val="00C1654E"/>
    <w:rsid w:val="00C1695D"/>
    <w:rsid w:val="00C16B02"/>
    <w:rsid w:val="00C20852"/>
    <w:rsid w:val="00C20FFC"/>
    <w:rsid w:val="00C21013"/>
    <w:rsid w:val="00C22071"/>
    <w:rsid w:val="00C22239"/>
    <w:rsid w:val="00C24171"/>
    <w:rsid w:val="00C241D9"/>
    <w:rsid w:val="00C242A8"/>
    <w:rsid w:val="00C243FD"/>
    <w:rsid w:val="00C247D8"/>
    <w:rsid w:val="00C24884"/>
    <w:rsid w:val="00C250C7"/>
    <w:rsid w:val="00C253FA"/>
    <w:rsid w:val="00C262E0"/>
    <w:rsid w:val="00C3050C"/>
    <w:rsid w:val="00C305B8"/>
    <w:rsid w:val="00C30A01"/>
    <w:rsid w:val="00C31591"/>
    <w:rsid w:val="00C31ABB"/>
    <w:rsid w:val="00C31B94"/>
    <w:rsid w:val="00C31DAF"/>
    <w:rsid w:val="00C3244E"/>
    <w:rsid w:val="00C32AA8"/>
    <w:rsid w:val="00C36734"/>
    <w:rsid w:val="00C40C1B"/>
    <w:rsid w:val="00C41276"/>
    <w:rsid w:val="00C415B1"/>
    <w:rsid w:val="00C41772"/>
    <w:rsid w:val="00C41F57"/>
    <w:rsid w:val="00C43D8C"/>
    <w:rsid w:val="00C441B7"/>
    <w:rsid w:val="00C447BE"/>
    <w:rsid w:val="00C4482A"/>
    <w:rsid w:val="00C452D4"/>
    <w:rsid w:val="00C45E8D"/>
    <w:rsid w:val="00C4659F"/>
    <w:rsid w:val="00C52512"/>
    <w:rsid w:val="00C544C6"/>
    <w:rsid w:val="00C55E6A"/>
    <w:rsid w:val="00C56210"/>
    <w:rsid w:val="00C571AB"/>
    <w:rsid w:val="00C60BFF"/>
    <w:rsid w:val="00C627B0"/>
    <w:rsid w:val="00C6291D"/>
    <w:rsid w:val="00C62C93"/>
    <w:rsid w:val="00C63A0E"/>
    <w:rsid w:val="00C64F54"/>
    <w:rsid w:val="00C6648A"/>
    <w:rsid w:val="00C673C5"/>
    <w:rsid w:val="00C70BAD"/>
    <w:rsid w:val="00C70BCE"/>
    <w:rsid w:val="00C723B2"/>
    <w:rsid w:val="00C72486"/>
    <w:rsid w:val="00C72833"/>
    <w:rsid w:val="00C732C4"/>
    <w:rsid w:val="00C740E8"/>
    <w:rsid w:val="00C74B36"/>
    <w:rsid w:val="00C751C6"/>
    <w:rsid w:val="00C75305"/>
    <w:rsid w:val="00C758C8"/>
    <w:rsid w:val="00C770A5"/>
    <w:rsid w:val="00C770B7"/>
    <w:rsid w:val="00C8019E"/>
    <w:rsid w:val="00C8134A"/>
    <w:rsid w:val="00C81EE0"/>
    <w:rsid w:val="00C82180"/>
    <w:rsid w:val="00C82474"/>
    <w:rsid w:val="00C82A0E"/>
    <w:rsid w:val="00C83254"/>
    <w:rsid w:val="00C83521"/>
    <w:rsid w:val="00C84DCB"/>
    <w:rsid w:val="00C8609F"/>
    <w:rsid w:val="00C87862"/>
    <w:rsid w:val="00C9058E"/>
    <w:rsid w:val="00C9116E"/>
    <w:rsid w:val="00C9152E"/>
    <w:rsid w:val="00C91C49"/>
    <w:rsid w:val="00C9249F"/>
    <w:rsid w:val="00C9273E"/>
    <w:rsid w:val="00C93EC5"/>
    <w:rsid w:val="00C93FD0"/>
    <w:rsid w:val="00C949F4"/>
    <w:rsid w:val="00C95378"/>
    <w:rsid w:val="00C95514"/>
    <w:rsid w:val="00C95D6D"/>
    <w:rsid w:val="00C97DE0"/>
    <w:rsid w:val="00CA19CF"/>
    <w:rsid w:val="00CA1B37"/>
    <w:rsid w:val="00CA29B0"/>
    <w:rsid w:val="00CA2EF6"/>
    <w:rsid w:val="00CA3171"/>
    <w:rsid w:val="00CA46B3"/>
    <w:rsid w:val="00CA4CAB"/>
    <w:rsid w:val="00CA6C6D"/>
    <w:rsid w:val="00CA6D41"/>
    <w:rsid w:val="00CA70F2"/>
    <w:rsid w:val="00CA73B8"/>
    <w:rsid w:val="00CB0985"/>
    <w:rsid w:val="00CB0BB1"/>
    <w:rsid w:val="00CB1130"/>
    <w:rsid w:val="00CB1746"/>
    <w:rsid w:val="00CB2F63"/>
    <w:rsid w:val="00CB456D"/>
    <w:rsid w:val="00CB5423"/>
    <w:rsid w:val="00CB5E77"/>
    <w:rsid w:val="00CB7599"/>
    <w:rsid w:val="00CB7AA8"/>
    <w:rsid w:val="00CC4487"/>
    <w:rsid w:val="00CC6548"/>
    <w:rsid w:val="00CC6B74"/>
    <w:rsid w:val="00CC76A4"/>
    <w:rsid w:val="00CC7775"/>
    <w:rsid w:val="00CD0EE2"/>
    <w:rsid w:val="00CD17B7"/>
    <w:rsid w:val="00CD217F"/>
    <w:rsid w:val="00CD6078"/>
    <w:rsid w:val="00CD6162"/>
    <w:rsid w:val="00CE0C1B"/>
    <w:rsid w:val="00CE16FD"/>
    <w:rsid w:val="00CE1F68"/>
    <w:rsid w:val="00CE38F9"/>
    <w:rsid w:val="00CE473A"/>
    <w:rsid w:val="00CE476C"/>
    <w:rsid w:val="00CE495D"/>
    <w:rsid w:val="00CE507F"/>
    <w:rsid w:val="00CE5FCF"/>
    <w:rsid w:val="00CE5FFF"/>
    <w:rsid w:val="00CE6603"/>
    <w:rsid w:val="00CE7DDD"/>
    <w:rsid w:val="00CE7E71"/>
    <w:rsid w:val="00CE7EC6"/>
    <w:rsid w:val="00CE7FF9"/>
    <w:rsid w:val="00CF0263"/>
    <w:rsid w:val="00CF0340"/>
    <w:rsid w:val="00CF0D4C"/>
    <w:rsid w:val="00CF141F"/>
    <w:rsid w:val="00CF4EBA"/>
    <w:rsid w:val="00CF5F4C"/>
    <w:rsid w:val="00CF6B99"/>
    <w:rsid w:val="00CF789E"/>
    <w:rsid w:val="00D0165C"/>
    <w:rsid w:val="00D01E11"/>
    <w:rsid w:val="00D01F3B"/>
    <w:rsid w:val="00D02CB5"/>
    <w:rsid w:val="00D02FFD"/>
    <w:rsid w:val="00D04097"/>
    <w:rsid w:val="00D052C0"/>
    <w:rsid w:val="00D0594F"/>
    <w:rsid w:val="00D06B58"/>
    <w:rsid w:val="00D07C54"/>
    <w:rsid w:val="00D10E3B"/>
    <w:rsid w:val="00D132DF"/>
    <w:rsid w:val="00D13DBA"/>
    <w:rsid w:val="00D146CF"/>
    <w:rsid w:val="00D1519C"/>
    <w:rsid w:val="00D16FB0"/>
    <w:rsid w:val="00D1705B"/>
    <w:rsid w:val="00D171DC"/>
    <w:rsid w:val="00D21291"/>
    <w:rsid w:val="00D221DF"/>
    <w:rsid w:val="00D22685"/>
    <w:rsid w:val="00D227C3"/>
    <w:rsid w:val="00D23261"/>
    <w:rsid w:val="00D24531"/>
    <w:rsid w:val="00D24802"/>
    <w:rsid w:val="00D250B7"/>
    <w:rsid w:val="00D2616E"/>
    <w:rsid w:val="00D30B81"/>
    <w:rsid w:val="00D32611"/>
    <w:rsid w:val="00D347B7"/>
    <w:rsid w:val="00D35399"/>
    <w:rsid w:val="00D37315"/>
    <w:rsid w:val="00D37397"/>
    <w:rsid w:val="00D37B36"/>
    <w:rsid w:val="00D40C07"/>
    <w:rsid w:val="00D43839"/>
    <w:rsid w:val="00D441F9"/>
    <w:rsid w:val="00D446FE"/>
    <w:rsid w:val="00D47556"/>
    <w:rsid w:val="00D47919"/>
    <w:rsid w:val="00D47A17"/>
    <w:rsid w:val="00D50359"/>
    <w:rsid w:val="00D50F21"/>
    <w:rsid w:val="00D512B3"/>
    <w:rsid w:val="00D513CF"/>
    <w:rsid w:val="00D51F72"/>
    <w:rsid w:val="00D52E44"/>
    <w:rsid w:val="00D53D81"/>
    <w:rsid w:val="00D54CFB"/>
    <w:rsid w:val="00D54D4F"/>
    <w:rsid w:val="00D552D6"/>
    <w:rsid w:val="00D55C12"/>
    <w:rsid w:val="00D60125"/>
    <w:rsid w:val="00D60BE2"/>
    <w:rsid w:val="00D610D8"/>
    <w:rsid w:val="00D6188D"/>
    <w:rsid w:val="00D62D77"/>
    <w:rsid w:val="00D63438"/>
    <w:rsid w:val="00D63521"/>
    <w:rsid w:val="00D6383C"/>
    <w:rsid w:val="00D63902"/>
    <w:rsid w:val="00D6394B"/>
    <w:rsid w:val="00D63E5A"/>
    <w:rsid w:val="00D644B3"/>
    <w:rsid w:val="00D65D8C"/>
    <w:rsid w:val="00D669DB"/>
    <w:rsid w:val="00D66D6D"/>
    <w:rsid w:val="00D71500"/>
    <w:rsid w:val="00D717F2"/>
    <w:rsid w:val="00D71856"/>
    <w:rsid w:val="00D719D1"/>
    <w:rsid w:val="00D71D28"/>
    <w:rsid w:val="00D73133"/>
    <w:rsid w:val="00D74651"/>
    <w:rsid w:val="00D75DEA"/>
    <w:rsid w:val="00D75F77"/>
    <w:rsid w:val="00D80300"/>
    <w:rsid w:val="00D8035E"/>
    <w:rsid w:val="00D808B6"/>
    <w:rsid w:val="00D80A48"/>
    <w:rsid w:val="00D80A9E"/>
    <w:rsid w:val="00D80BBF"/>
    <w:rsid w:val="00D83A50"/>
    <w:rsid w:val="00D90275"/>
    <w:rsid w:val="00D902F2"/>
    <w:rsid w:val="00D9152B"/>
    <w:rsid w:val="00D91907"/>
    <w:rsid w:val="00D92326"/>
    <w:rsid w:val="00D93CE6"/>
    <w:rsid w:val="00D945B0"/>
    <w:rsid w:val="00D94A17"/>
    <w:rsid w:val="00D94ABB"/>
    <w:rsid w:val="00D95769"/>
    <w:rsid w:val="00D95785"/>
    <w:rsid w:val="00D95D4D"/>
    <w:rsid w:val="00D961CF"/>
    <w:rsid w:val="00DA0D1A"/>
    <w:rsid w:val="00DA36D5"/>
    <w:rsid w:val="00DA3C21"/>
    <w:rsid w:val="00DA3D24"/>
    <w:rsid w:val="00DA443C"/>
    <w:rsid w:val="00DA4F4B"/>
    <w:rsid w:val="00DA7005"/>
    <w:rsid w:val="00DA761B"/>
    <w:rsid w:val="00DB0496"/>
    <w:rsid w:val="00DB04E1"/>
    <w:rsid w:val="00DB0AB2"/>
    <w:rsid w:val="00DB1EAD"/>
    <w:rsid w:val="00DB3144"/>
    <w:rsid w:val="00DB3A42"/>
    <w:rsid w:val="00DC0316"/>
    <w:rsid w:val="00DC0B18"/>
    <w:rsid w:val="00DC2D3C"/>
    <w:rsid w:val="00DC36D7"/>
    <w:rsid w:val="00DC3747"/>
    <w:rsid w:val="00DC39B4"/>
    <w:rsid w:val="00DC436C"/>
    <w:rsid w:val="00DC5D08"/>
    <w:rsid w:val="00DC6723"/>
    <w:rsid w:val="00DC6A42"/>
    <w:rsid w:val="00DC6BAB"/>
    <w:rsid w:val="00DC6F69"/>
    <w:rsid w:val="00DC745B"/>
    <w:rsid w:val="00DC76E3"/>
    <w:rsid w:val="00DD0968"/>
    <w:rsid w:val="00DD1E51"/>
    <w:rsid w:val="00DD4AB2"/>
    <w:rsid w:val="00DD4F13"/>
    <w:rsid w:val="00DD4F30"/>
    <w:rsid w:val="00DD6125"/>
    <w:rsid w:val="00DE1321"/>
    <w:rsid w:val="00DE1E2E"/>
    <w:rsid w:val="00DE3509"/>
    <w:rsid w:val="00DE527A"/>
    <w:rsid w:val="00DE6A68"/>
    <w:rsid w:val="00DF02F5"/>
    <w:rsid w:val="00DF0AB5"/>
    <w:rsid w:val="00DF0B79"/>
    <w:rsid w:val="00DF0E9A"/>
    <w:rsid w:val="00DF11CC"/>
    <w:rsid w:val="00DF16C0"/>
    <w:rsid w:val="00DF1791"/>
    <w:rsid w:val="00DF1CDD"/>
    <w:rsid w:val="00DF319D"/>
    <w:rsid w:val="00DF4760"/>
    <w:rsid w:val="00DF64B8"/>
    <w:rsid w:val="00E00775"/>
    <w:rsid w:val="00E00DC8"/>
    <w:rsid w:val="00E018CD"/>
    <w:rsid w:val="00E03A5C"/>
    <w:rsid w:val="00E047ED"/>
    <w:rsid w:val="00E111BA"/>
    <w:rsid w:val="00E1199C"/>
    <w:rsid w:val="00E12180"/>
    <w:rsid w:val="00E12882"/>
    <w:rsid w:val="00E1405D"/>
    <w:rsid w:val="00E146AE"/>
    <w:rsid w:val="00E218D7"/>
    <w:rsid w:val="00E21C44"/>
    <w:rsid w:val="00E23232"/>
    <w:rsid w:val="00E23B6F"/>
    <w:rsid w:val="00E23DF2"/>
    <w:rsid w:val="00E24610"/>
    <w:rsid w:val="00E24B6F"/>
    <w:rsid w:val="00E256DA"/>
    <w:rsid w:val="00E27814"/>
    <w:rsid w:val="00E305F7"/>
    <w:rsid w:val="00E3093C"/>
    <w:rsid w:val="00E311B9"/>
    <w:rsid w:val="00E313A8"/>
    <w:rsid w:val="00E31B23"/>
    <w:rsid w:val="00E32678"/>
    <w:rsid w:val="00E33369"/>
    <w:rsid w:val="00E33F40"/>
    <w:rsid w:val="00E3431C"/>
    <w:rsid w:val="00E36A38"/>
    <w:rsid w:val="00E373A7"/>
    <w:rsid w:val="00E3794B"/>
    <w:rsid w:val="00E40DE4"/>
    <w:rsid w:val="00E4197F"/>
    <w:rsid w:val="00E42F5E"/>
    <w:rsid w:val="00E44360"/>
    <w:rsid w:val="00E44862"/>
    <w:rsid w:val="00E462E9"/>
    <w:rsid w:val="00E505C6"/>
    <w:rsid w:val="00E509CD"/>
    <w:rsid w:val="00E510F1"/>
    <w:rsid w:val="00E51BDC"/>
    <w:rsid w:val="00E51F0E"/>
    <w:rsid w:val="00E52179"/>
    <w:rsid w:val="00E530AC"/>
    <w:rsid w:val="00E54DA0"/>
    <w:rsid w:val="00E563D2"/>
    <w:rsid w:val="00E57858"/>
    <w:rsid w:val="00E607A5"/>
    <w:rsid w:val="00E60B59"/>
    <w:rsid w:val="00E60DBF"/>
    <w:rsid w:val="00E61A5F"/>
    <w:rsid w:val="00E63813"/>
    <w:rsid w:val="00E63879"/>
    <w:rsid w:val="00E64D27"/>
    <w:rsid w:val="00E64FD1"/>
    <w:rsid w:val="00E667B5"/>
    <w:rsid w:val="00E66C05"/>
    <w:rsid w:val="00E66E6F"/>
    <w:rsid w:val="00E67B31"/>
    <w:rsid w:val="00E708FD"/>
    <w:rsid w:val="00E71484"/>
    <w:rsid w:val="00E71A2B"/>
    <w:rsid w:val="00E7226D"/>
    <w:rsid w:val="00E72983"/>
    <w:rsid w:val="00E72B8D"/>
    <w:rsid w:val="00E73C6D"/>
    <w:rsid w:val="00E73DDB"/>
    <w:rsid w:val="00E774D0"/>
    <w:rsid w:val="00E81552"/>
    <w:rsid w:val="00E8441D"/>
    <w:rsid w:val="00E85E6F"/>
    <w:rsid w:val="00E86858"/>
    <w:rsid w:val="00E8750A"/>
    <w:rsid w:val="00E8760D"/>
    <w:rsid w:val="00E90460"/>
    <w:rsid w:val="00E9073F"/>
    <w:rsid w:val="00E907FD"/>
    <w:rsid w:val="00E91AF6"/>
    <w:rsid w:val="00E94031"/>
    <w:rsid w:val="00E9559F"/>
    <w:rsid w:val="00E957FE"/>
    <w:rsid w:val="00E9589B"/>
    <w:rsid w:val="00E9624F"/>
    <w:rsid w:val="00E97731"/>
    <w:rsid w:val="00EA0251"/>
    <w:rsid w:val="00EA0A3F"/>
    <w:rsid w:val="00EA0D03"/>
    <w:rsid w:val="00EA1333"/>
    <w:rsid w:val="00EA2D07"/>
    <w:rsid w:val="00EA2DF4"/>
    <w:rsid w:val="00EA3F53"/>
    <w:rsid w:val="00EA4635"/>
    <w:rsid w:val="00EA4F38"/>
    <w:rsid w:val="00EA4FD5"/>
    <w:rsid w:val="00EA5FDF"/>
    <w:rsid w:val="00EA62E4"/>
    <w:rsid w:val="00EA6A3D"/>
    <w:rsid w:val="00EA6DC2"/>
    <w:rsid w:val="00EA7AA3"/>
    <w:rsid w:val="00EA7BB5"/>
    <w:rsid w:val="00EB089D"/>
    <w:rsid w:val="00EB0D52"/>
    <w:rsid w:val="00EB126D"/>
    <w:rsid w:val="00EB22FB"/>
    <w:rsid w:val="00EB2D86"/>
    <w:rsid w:val="00EB3485"/>
    <w:rsid w:val="00EB413C"/>
    <w:rsid w:val="00EB42CD"/>
    <w:rsid w:val="00EB5F5F"/>
    <w:rsid w:val="00EB628B"/>
    <w:rsid w:val="00EB7139"/>
    <w:rsid w:val="00EB72E8"/>
    <w:rsid w:val="00EB783B"/>
    <w:rsid w:val="00EC1D22"/>
    <w:rsid w:val="00EC29EB"/>
    <w:rsid w:val="00EC2F29"/>
    <w:rsid w:val="00EC5388"/>
    <w:rsid w:val="00EC5B90"/>
    <w:rsid w:val="00EC5E67"/>
    <w:rsid w:val="00EC5FCD"/>
    <w:rsid w:val="00EC6069"/>
    <w:rsid w:val="00EC68BD"/>
    <w:rsid w:val="00ED0687"/>
    <w:rsid w:val="00ED2462"/>
    <w:rsid w:val="00ED3A24"/>
    <w:rsid w:val="00ED5182"/>
    <w:rsid w:val="00ED549B"/>
    <w:rsid w:val="00ED561C"/>
    <w:rsid w:val="00ED5A9D"/>
    <w:rsid w:val="00ED6303"/>
    <w:rsid w:val="00EE0005"/>
    <w:rsid w:val="00EE0696"/>
    <w:rsid w:val="00EE0B43"/>
    <w:rsid w:val="00EE1B0B"/>
    <w:rsid w:val="00EE4D82"/>
    <w:rsid w:val="00EE5806"/>
    <w:rsid w:val="00EE67F9"/>
    <w:rsid w:val="00EE6B18"/>
    <w:rsid w:val="00EE7E9E"/>
    <w:rsid w:val="00EF2A61"/>
    <w:rsid w:val="00EF2FC5"/>
    <w:rsid w:val="00EF336A"/>
    <w:rsid w:val="00EF5BE2"/>
    <w:rsid w:val="00EF7444"/>
    <w:rsid w:val="00EF79E0"/>
    <w:rsid w:val="00F00CAD"/>
    <w:rsid w:val="00F014A8"/>
    <w:rsid w:val="00F014B7"/>
    <w:rsid w:val="00F02D98"/>
    <w:rsid w:val="00F03236"/>
    <w:rsid w:val="00F0373F"/>
    <w:rsid w:val="00F03AB1"/>
    <w:rsid w:val="00F03EDC"/>
    <w:rsid w:val="00F03FEA"/>
    <w:rsid w:val="00F072AA"/>
    <w:rsid w:val="00F11012"/>
    <w:rsid w:val="00F128C9"/>
    <w:rsid w:val="00F1349F"/>
    <w:rsid w:val="00F1362B"/>
    <w:rsid w:val="00F142CC"/>
    <w:rsid w:val="00F14C9F"/>
    <w:rsid w:val="00F16019"/>
    <w:rsid w:val="00F1784D"/>
    <w:rsid w:val="00F20C13"/>
    <w:rsid w:val="00F20DE5"/>
    <w:rsid w:val="00F20E7E"/>
    <w:rsid w:val="00F210E9"/>
    <w:rsid w:val="00F211FB"/>
    <w:rsid w:val="00F21EE7"/>
    <w:rsid w:val="00F23219"/>
    <w:rsid w:val="00F24CB3"/>
    <w:rsid w:val="00F25C1B"/>
    <w:rsid w:val="00F2658C"/>
    <w:rsid w:val="00F278C0"/>
    <w:rsid w:val="00F301A4"/>
    <w:rsid w:val="00F30981"/>
    <w:rsid w:val="00F3172B"/>
    <w:rsid w:val="00F32E66"/>
    <w:rsid w:val="00F3325F"/>
    <w:rsid w:val="00F33AD1"/>
    <w:rsid w:val="00F3419E"/>
    <w:rsid w:val="00F3609C"/>
    <w:rsid w:val="00F36D32"/>
    <w:rsid w:val="00F42135"/>
    <w:rsid w:val="00F42A25"/>
    <w:rsid w:val="00F43377"/>
    <w:rsid w:val="00F4493A"/>
    <w:rsid w:val="00F455F9"/>
    <w:rsid w:val="00F4798C"/>
    <w:rsid w:val="00F502AC"/>
    <w:rsid w:val="00F503C8"/>
    <w:rsid w:val="00F508A9"/>
    <w:rsid w:val="00F514D0"/>
    <w:rsid w:val="00F51887"/>
    <w:rsid w:val="00F54171"/>
    <w:rsid w:val="00F55188"/>
    <w:rsid w:val="00F56BF0"/>
    <w:rsid w:val="00F60370"/>
    <w:rsid w:val="00F60764"/>
    <w:rsid w:val="00F60D06"/>
    <w:rsid w:val="00F61DE1"/>
    <w:rsid w:val="00F632D0"/>
    <w:rsid w:val="00F6367B"/>
    <w:rsid w:val="00F636B4"/>
    <w:rsid w:val="00F63B77"/>
    <w:rsid w:val="00F644BE"/>
    <w:rsid w:val="00F658A2"/>
    <w:rsid w:val="00F65BE4"/>
    <w:rsid w:val="00F65C20"/>
    <w:rsid w:val="00F674DF"/>
    <w:rsid w:val="00F67FEB"/>
    <w:rsid w:val="00F71CBB"/>
    <w:rsid w:val="00F71E24"/>
    <w:rsid w:val="00F72E8E"/>
    <w:rsid w:val="00F741F4"/>
    <w:rsid w:val="00F74D5B"/>
    <w:rsid w:val="00F74E35"/>
    <w:rsid w:val="00F75549"/>
    <w:rsid w:val="00F7554F"/>
    <w:rsid w:val="00F75A47"/>
    <w:rsid w:val="00F75C17"/>
    <w:rsid w:val="00F768FC"/>
    <w:rsid w:val="00F77017"/>
    <w:rsid w:val="00F81F71"/>
    <w:rsid w:val="00F86A8C"/>
    <w:rsid w:val="00F87029"/>
    <w:rsid w:val="00F8710B"/>
    <w:rsid w:val="00F873BE"/>
    <w:rsid w:val="00F87860"/>
    <w:rsid w:val="00F87BA1"/>
    <w:rsid w:val="00F91312"/>
    <w:rsid w:val="00F93B9D"/>
    <w:rsid w:val="00F940D5"/>
    <w:rsid w:val="00F95BF0"/>
    <w:rsid w:val="00F960E1"/>
    <w:rsid w:val="00F9610C"/>
    <w:rsid w:val="00FA285F"/>
    <w:rsid w:val="00FA3919"/>
    <w:rsid w:val="00FA3E31"/>
    <w:rsid w:val="00FA5325"/>
    <w:rsid w:val="00FA53AE"/>
    <w:rsid w:val="00FA556A"/>
    <w:rsid w:val="00FA5855"/>
    <w:rsid w:val="00FA61B8"/>
    <w:rsid w:val="00FA7299"/>
    <w:rsid w:val="00FB07C6"/>
    <w:rsid w:val="00FB0B42"/>
    <w:rsid w:val="00FB0CDD"/>
    <w:rsid w:val="00FB1186"/>
    <w:rsid w:val="00FB2C4B"/>
    <w:rsid w:val="00FB3C4D"/>
    <w:rsid w:val="00FB3DAE"/>
    <w:rsid w:val="00FB52B0"/>
    <w:rsid w:val="00FB55C3"/>
    <w:rsid w:val="00FB72DF"/>
    <w:rsid w:val="00FB7874"/>
    <w:rsid w:val="00FB7F72"/>
    <w:rsid w:val="00FC157F"/>
    <w:rsid w:val="00FC24CD"/>
    <w:rsid w:val="00FC2A00"/>
    <w:rsid w:val="00FC2AAD"/>
    <w:rsid w:val="00FC3AAD"/>
    <w:rsid w:val="00FC5158"/>
    <w:rsid w:val="00FC59A1"/>
    <w:rsid w:val="00FC5F06"/>
    <w:rsid w:val="00FD047E"/>
    <w:rsid w:val="00FD0CD9"/>
    <w:rsid w:val="00FD12E9"/>
    <w:rsid w:val="00FD243D"/>
    <w:rsid w:val="00FD2F7D"/>
    <w:rsid w:val="00FD3D3E"/>
    <w:rsid w:val="00FD446F"/>
    <w:rsid w:val="00FD4FB8"/>
    <w:rsid w:val="00FD555F"/>
    <w:rsid w:val="00FD5D60"/>
    <w:rsid w:val="00FD5E3F"/>
    <w:rsid w:val="00FD5EC3"/>
    <w:rsid w:val="00FD7254"/>
    <w:rsid w:val="00FE0677"/>
    <w:rsid w:val="00FE0722"/>
    <w:rsid w:val="00FE0E30"/>
    <w:rsid w:val="00FE1476"/>
    <w:rsid w:val="00FE219D"/>
    <w:rsid w:val="00FE24E1"/>
    <w:rsid w:val="00FE27E7"/>
    <w:rsid w:val="00FE3060"/>
    <w:rsid w:val="00FE4AF9"/>
    <w:rsid w:val="00FE4F83"/>
    <w:rsid w:val="00FF1FFA"/>
    <w:rsid w:val="00FF49BF"/>
    <w:rsid w:val="00FF4CF9"/>
    <w:rsid w:val="00FF4FAD"/>
    <w:rsid w:val="00FF5715"/>
    <w:rsid w:val="00FF5881"/>
    <w:rsid w:val="00FF79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6964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oa heading" w:uiPriority="0"/>
    <w:lsdException w:name="List Bullet" w:uiPriority="0"/>
    <w:lsdException w:name="List Bullet 4" w:uiPriority="0"/>
    <w:lsdException w:name="Title" w:semiHidden="0" w:unhideWhenUsed="0" w:qFormat="1"/>
    <w:lsdException w:name="Default Paragraph Font" w:uiPriority="1"/>
    <w:lsdException w:name="Subtitle" w:semiHidden="0" w:unhideWhenUsed="0" w:qFormat="1"/>
    <w:lsdException w:name="Body Text 2"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C81EE0"/>
    <w:pPr>
      <w:jc w:val="both"/>
    </w:pPr>
    <w:rPr>
      <w:rFonts w:ascii="Times New Roman" w:hAnsi="Times New Roman"/>
      <w:sz w:val="24"/>
    </w:rPr>
  </w:style>
  <w:style w:type="paragraph" w:styleId="14">
    <w:name w:val="heading 1"/>
    <w:aliases w:val="Headline 1,Mizarstyle 1,Title1,ITT t1,PA Chapter,1,Section Head,h1,l1,II+,I,Chapter Heading,T1,Head 1,level 1,Level 1 Head,H1,Titre 11,t1.T1.Titre 1,t1,1 ghost,g,ghost,Capitolo,Heading 2-SOW,R1,H11,1.0,Head 1 (Chapter heading),Titre§,1st lev"/>
    <w:basedOn w:val="a1"/>
    <w:next w:val="a1"/>
    <w:link w:val="15"/>
    <w:qFormat/>
    <w:rsid w:val="006354BA"/>
    <w:pPr>
      <w:keepNext/>
      <w:keepLines/>
      <w:pageBreakBefore/>
      <w:spacing w:before="480" w:after="0"/>
      <w:jc w:val="center"/>
      <w:outlineLvl w:val="0"/>
    </w:pPr>
    <w:rPr>
      <w:rFonts w:eastAsiaTheme="majorEastAsia" w:cstheme="majorBidi"/>
      <w:b/>
      <w:bCs/>
      <w:sz w:val="28"/>
      <w:szCs w:val="28"/>
    </w:rPr>
  </w:style>
  <w:style w:type="paragraph" w:styleId="21">
    <w:name w:val="heading 2"/>
    <w:basedOn w:val="a1"/>
    <w:next w:val="a1"/>
    <w:link w:val="22"/>
    <w:uiPriority w:val="9"/>
    <w:unhideWhenUsed/>
    <w:qFormat/>
    <w:rsid w:val="00643BF8"/>
    <w:pPr>
      <w:keepNext/>
      <w:keepLines/>
      <w:spacing w:before="200" w:after="0"/>
      <w:jc w:val="left"/>
      <w:outlineLvl w:val="1"/>
    </w:pPr>
    <w:rPr>
      <w:rFonts w:eastAsiaTheme="majorEastAsia" w:cstheme="majorBidi"/>
      <w:b/>
      <w:bCs/>
      <w:i/>
      <w:szCs w:val="26"/>
    </w:rPr>
  </w:style>
  <w:style w:type="paragraph" w:styleId="30">
    <w:name w:val="heading 3"/>
    <w:aliases w:val="Section Header3"/>
    <w:basedOn w:val="a1"/>
    <w:next w:val="a1"/>
    <w:link w:val="31"/>
    <w:uiPriority w:val="9"/>
    <w:unhideWhenUsed/>
    <w:qFormat/>
    <w:rsid w:val="00643BF8"/>
    <w:pPr>
      <w:keepNext/>
      <w:keepLines/>
      <w:spacing w:before="200" w:after="0"/>
      <w:jc w:val="left"/>
      <w:outlineLvl w:val="2"/>
    </w:pPr>
    <w:rPr>
      <w:rFonts w:eastAsiaTheme="majorEastAsia" w:cstheme="majorBidi"/>
      <w:b/>
      <w:bCs/>
    </w:rPr>
  </w:style>
  <w:style w:type="paragraph" w:styleId="41">
    <w:name w:val="heading 4"/>
    <w:basedOn w:val="a1"/>
    <w:next w:val="a1"/>
    <w:link w:val="42"/>
    <w:unhideWhenUsed/>
    <w:qFormat/>
    <w:rsid w:val="00643BF8"/>
    <w:pPr>
      <w:keepNext/>
      <w:keepLines/>
      <w:spacing w:before="200" w:after="0"/>
      <w:jc w:val="left"/>
      <w:outlineLvl w:val="3"/>
    </w:pPr>
    <w:rPr>
      <w:rFonts w:eastAsiaTheme="majorEastAsia" w:cstheme="majorBidi"/>
      <w:b/>
      <w:bCs/>
      <w:i/>
      <w:iCs/>
    </w:rPr>
  </w:style>
  <w:style w:type="paragraph" w:styleId="50">
    <w:name w:val="heading 5"/>
    <w:basedOn w:val="a1"/>
    <w:next w:val="a1"/>
    <w:link w:val="51"/>
    <w:unhideWhenUsed/>
    <w:qFormat/>
    <w:rsid w:val="00E66E6F"/>
    <w:pPr>
      <w:keepNext/>
      <w:keepLines/>
      <w:spacing w:before="200" w:after="0"/>
      <w:outlineLvl w:val="4"/>
    </w:pPr>
    <w:rPr>
      <w:rFonts w:eastAsiaTheme="majorEastAsia" w:cstheme="majorBidi"/>
      <w:u w:val="single"/>
    </w:rPr>
  </w:style>
  <w:style w:type="paragraph" w:styleId="60">
    <w:name w:val="heading 6"/>
    <w:basedOn w:val="a1"/>
    <w:next w:val="a1"/>
    <w:link w:val="61"/>
    <w:uiPriority w:val="9"/>
    <w:semiHidden/>
    <w:unhideWhenUsed/>
    <w:qFormat/>
    <w:rsid w:val="00FA3E31"/>
    <w:pPr>
      <w:keepNext/>
      <w:keepLines/>
      <w:spacing w:before="200" w:after="0" w:line="240" w:lineRule="auto"/>
      <w:jc w:val="left"/>
      <w:outlineLvl w:val="5"/>
    </w:pPr>
    <w:rPr>
      <w:rFonts w:asciiTheme="majorHAnsi" w:eastAsiaTheme="majorEastAsia" w:hAnsiTheme="majorHAnsi" w:cstheme="majorBidi"/>
      <w:i/>
      <w:iCs/>
      <w:color w:val="243F60" w:themeColor="accent1" w:themeShade="7F"/>
      <w:szCs w:val="24"/>
      <w:lang w:eastAsia="ru-RU"/>
    </w:rPr>
  </w:style>
  <w:style w:type="paragraph" w:styleId="70">
    <w:name w:val="heading 7"/>
    <w:basedOn w:val="a1"/>
    <w:next w:val="a1"/>
    <w:link w:val="71"/>
    <w:uiPriority w:val="99"/>
    <w:semiHidden/>
    <w:unhideWhenUsed/>
    <w:qFormat/>
    <w:rsid w:val="007E1557"/>
    <w:pPr>
      <w:spacing w:before="240" w:after="60" w:line="240" w:lineRule="auto"/>
      <w:jc w:val="left"/>
      <w:outlineLvl w:val="6"/>
    </w:pPr>
    <w:rPr>
      <w:rFonts w:ascii="Calibri" w:eastAsia="Times New Roman" w:hAnsi="Calibri" w:cs="Times New Roman"/>
      <w:szCs w:val="24"/>
      <w:lang w:eastAsia="ru-RU"/>
    </w:rPr>
  </w:style>
  <w:style w:type="paragraph" w:styleId="90">
    <w:name w:val="heading 9"/>
    <w:aliases w:val="Таблица"/>
    <w:basedOn w:val="a1"/>
    <w:next w:val="a1"/>
    <w:link w:val="91"/>
    <w:uiPriority w:val="9"/>
    <w:unhideWhenUsed/>
    <w:qFormat/>
    <w:rsid w:val="009B18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ВерхКолонтитул,Верхний колонтитул1"/>
    <w:basedOn w:val="a1"/>
    <w:link w:val="a6"/>
    <w:uiPriority w:val="99"/>
    <w:unhideWhenUsed/>
    <w:rsid w:val="0058624D"/>
    <w:pPr>
      <w:tabs>
        <w:tab w:val="center" w:pos="4677"/>
        <w:tab w:val="right" w:pos="9355"/>
      </w:tabs>
      <w:spacing w:after="0" w:line="240" w:lineRule="auto"/>
    </w:pPr>
  </w:style>
  <w:style w:type="character" w:customStyle="1" w:styleId="a6">
    <w:name w:val="Верхний колонтитул Знак"/>
    <w:aliases w:val="ВерхКолонтитул Знак,Верхний колонтитул1 Знак"/>
    <w:basedOn w:val="a2"/>
    <w:link w:val="a5"/>
    <w:uiPriority w:val="99"/>
    <w:rsid w:val="0058624D"/>
  </w:style>
  <w:style w:type="paragraph" w:styleId="a7">
    <w:name w:val="footer"/>
    <w:basedOn w:val="a1"/>
    <w:link w:val="a8"/>
    <w:uiPriority w:val="99"/>
    <w:unhideWhenUsed/>
    <w:rsid w:val="0058624D"/>
    <w:pPr>
      <w:tabs>
        <w:tab w:val="center" w:pos="4677"/>
        <w:tab w:val="right" w:pos="9355"/>
      </w:tabs>
      <w:spacing w:after="0" w:line="240" w:lineRule="auto"/>
    </w:pPr>
  </w:style>
  <w:style w:type="character" w:customStyle="1" w:styleId="a8">
    <w:name w:val="Нижний колонтитул Знак"/>
    <w:basedOn w:val="a2"/>
    <w:link w:val="a7"/>
    <w:uiPriority w:val="99"/>
    <w:rsid w:val="0058624D"/>
  </w:style>
  <w:style w:type="paragraph" w:styleId="a9">
    <w:name w:val="Balloon Text"/>
    <w:basedOn w:val="a1"/>
    <w:link w:val="aa"/>
    <w:uiPriority w:val="99"/>
    <w:semiHidden/>
    <w:unhideWhenUsed/>
    <w:rsid w:val="0058624D"/>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58624D"/>
    <w:rPr>
      <w:rFonts w:ascii="Tahoma" w:hAnsi="Tahoma" w:cs="Tahoma"/>
      <w:sz w:val="16"/>
      <w:szCs w:val="16"/>
    </w:rPr>
  </w:style>
  <w:style w:type="table" w:styleId="ab">
    <w:name w:val="Table Grid"/>
    <w:basedOn w:val="a3"/>
    <w:uiPriority w:val="39"/>
    <w:rsid w:val="00586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Заголовок 1 Знак"/>
    <w:aliases w:val="Headline 1 Знак,Mizarstyle 1 Знак,Title1 Знак,ITT t1 Знак,PA Chapter Знак,1 Знак,Section Head Знак,h1 Знак,l1 Знак,II+ Знак,I Знак,Chapter Heading Знак,T1 Знак,Head 1 Знак,level 1 Знак,Level 1 Head Знак,H1 Знак,Titre 11 Знак,t1 Знак"/>
    <w:basedOn w:val="a2"/>
    <w:link w:val="14"/>
    <w:rsid w:val="006354BA"/>
    <w:rPr>
      <w:rFonts w:ascii="Times New Roman" w:eastAsiaTheme="majorEastAsia" w:hAnsi="Times New Roman" w:cstheme="majorBidi"/>
      <w:b/>
      <w:bCs/>
      <w:sz w:val="28"/>
      <w:szCs w:val="28"/>
    </w:rPr>
  </w:style>
  <w:style w:type="character" w:customStyle="1" w:styleId="22">
    <w:name w:val="Заголовок 2 Знак"/>
    <w:basedOn w:val="a2"/>
    <w:link w:val="21"/>
    <w:uiPriority w:val="9"/>
    <w:rsid w:val="00643BF8"/>
    <w:rPr>
      <w:rFonts w:ascii="Times New Roman" w:eastAsiaTheme="majorEastAsia" w:hAnsi="Times New Roman" w:cstheme="majorBidi"/>
      <w:b/>
      <w:bCs/>
      <w:i/>
      <w:sz w:val="24"/>
      <w:szCs w:val="26"/>
    </w:rPr>
  </w:style>
  <w:style w:type="character" w:customStyle="1" w:styleId="31">
    <w:name w:val="Заголовок 3 Знак"/>
    <w:aliases w:val="Section Header3 Знак"/>
    <w:basedOn w:val="a2"/>
    <w:link w:val="30"/>
    <w:uiPriority w:val="9"/>
    <w:rsid w:val="00643BF8"/>
    <w:rPr>
      <w:rFonts w:ascii="Times New Roman" w:eastAsiaTheme="majorEastAsia" w:hAnsi="Times New Roman" w:cstheme="majorBidi"/>
      <w:b/>
      <w:bCs/>
      <w:sz w:val="24"/>
    </w:rPr>
  </w:style>
  <w:style w:type="character" w:customStyle="1" w:styleId="42">
    <w:name w:val="Заголовок 4 Знак"/>
    <w:basedOn w:val="a2"/>
    <w:link w:val="41"/>
    <w:rsid w:val="00643BF8"/>
    <w:rPr>
      <w:rFonts w:ascii="Times New Roman" w:eastAsiaTheme="majorEastAsia" w:hAnsi="Times New Roman" w:cstheme="majorBidi"/>
      <w:b/>
      <w:bCs/>
      <w:i/>
      <w:iCs/>
      <w:sz w:val="24"/>
    </w:rPr>
  </w:style>
  <w:style w:type="character" w:customStyle="1" w:styleId="51">
    <w:name w:val="Заголовок 5 Знак"/>
    <w:basedOn w:val="a2"/>
    <w:link w:val="50"/>
    <w:rsid w:val="00E66E6F"/>
    <w:rPr>
      <w:rFonts w:ascii="Times New Roman" w:eastAsiaTheme="majorEastAsia" w:hAnsi="Times New Roman" w:cstheme="majorBidi"/>
      <w:sz w:val="24"/>
      <w:u w:val="single"/>
    </w:rPr>
  </w:style>
  <w:style w:type="character" w:styleId="ac">
    <w:name w:val="Placeholder Text"/>
    <w:basedOn w:val="a2"/>
    <w:uiPriority w:val="99"/>
    <w:semiHidden/>
    <w:rsid w:val="003030F6"/>
    <w:rPr>
      <w:color w:val="808080"/>
    </w:rPr>
  </w:style>
  <w:style w:type="paragraph" w:styleId="ad">
    <w:name w:val="List Paragraph"/>
    <w:aliases w:val="Заголовок мой1,СписокСТПр,Список_маркированный,Список_маркированный1,Абзац списка основной,ПАРАГРАФ,Bullet List,FooterText,numbered,список 1,Нумерация,Цветной список - Акцент 11,ПС - Нумерованный,Имя Рисунка,Bullet Points,Имя рисунка"/>
    <w:basedOn w:val="a1"/>
    <w:link w:val="ae"/>
    <w:uiPriority w:val="34"/>
    <w:qFormat/>
    <w:rsid w:val="004E369A"/>
    <w:pPr>
      <w:ind w:left="720"/>
      <w:contextualSpacing/>
    </w:pPr>
  </w:style>
  <w:style w:type="character" w:styleId="af">
    <w:name w:val="annotation reference"/>
    <w:basedOn w:val="a2"/>
    <w:uiPriority w:val="99"/>
    <w:unhideWhenUsed/>
    <w:rsid w:val="0089433D"/>
    <w:rPr>
      <w:sz w:val="16"/>
      <w:szCs w:val="16"/>
    </w:rPr>
  </w:style>
  <w:style w:type="paragraph" w:styleId="af0">
    <w:name w:val="annotation text"/>
    <w:basedOn w:val="a1"/>
    <w:link w:val="af1"/>
    <w:uiPriority w:val="99"/>
    <w:unhideWhenUsed/>
    <w:rsid w:val="0089433D"/>
    <w:pPr>
      <w:spacing w:line="240" w:lineRule="auto"/>
    </w:pPr>
    <w:rPr>
      <w:sz w:val="20"/>
      <w:szCs w:val="20"/>
    </w:rPr>
  </w:style>
  <w:style w:type="character" w:customStyle="1" w:styleId="af1">
    <w:name w:val="Текст примечания Знак"/>
    <w:basedOn w:val="a2"/>
    <w:link w:val="af0"/>
    <w:uiPriority w:val="99"/>
    <w:rsid w:val="0089433D"/>
    <w:rPr>
      <w:rFonts w:ascii="Times New Roman" w:hAnsi="Times New Roman"/>
      <w:sz w:val="20"/>
      <w:szCs w:val="20"/>
    </w:rPr>
  </w:style>
  <w:style w:type="paragraph" w:styleId="af2">
    <w:name w:val="annotation subject"/>
    <w:basedOn w:val="af0"/>
    <w:next w:val="af0"/>
    <w:link w:val="af3"/>
    <w:uiPriority w:val="99"/>
    <w:semiHidden/>
    <w:unhideWhenUsed/>
    <w:rsid w:val="0089433D"/>
    <w:rPr>
      <w:b/>
      <w:bCs/>
    </w:rPr>
  </w:style>
  <w:style w:type="character" w:customStyle="1" w:styleId="af3">
    <w:name w:val="Тема примечания Знак"/>
    <w:basedOn w:val="af1"/>
    <w:link w:val="af2"/>
    <w:uiPriority w:val="99"/>
    <w:semiHidden/>
    <w:rsid w:val="0089433D"/>
    <w:rPr>
      <w:rFonts w:ascii="Times New Roman" w:hAnsi="Times New Roman"/>
      <w:b/>
      <w:bCs/>
      <w:sz w:val="20"/>
      <w:szCs w:val="20"/>
    </w:rPr>
  </w:style>
  <w:style w:type="paragraph" w:styleId="af4">
    <w:name w:val="TOC Heading"/>
    <w:basedOn w:val="14"/>
    <w:next w:val="a1"/>
    <w:uiPriority w:val="39"/>
    <w:unhideWhenUsed/>
    <w:qFormat/>
    <w:rsid w:val="00EB2D86"/>
    <w:pPr>
      <w:pageBreakBefore w:val="0"/>
      <w:spacing w:before="240" w:line="259" w:lineRule="auto"/>
      <w:jc w:val="left"/>
      <w:outlineLvl w:val="9"/>
    </w:pPr>
    <w:rPr>
      <w:rFonts w:asciiTheme="majorHAnsi" w:hAnsiTheme="majorHAnsi"/>
      <w:b w:val="0"/>
      <w:bCs w:val="0"/>
      <w:color w:val="365F91" w:themeColor="accent1" w:themeShade="BF"/>
      <w:sz w:val="32"/>
      <w:szCs w:val="32"/>
      <w:lang w:eastAsia="ru-RU"/>
    </w:rPr>
  </w:style>
  <w:style w:type="paragraph" w:styleId="16">
    <w:name w:val="toc 1"/>
    <w:basedOn w:val="a1"/>
    <w:next w:val="a1"/>
    <w:autoRedefine/>
    <w:uiPriority w:val="39"/>
    <w:unhideWhenUsed/>
    <w:rsid w:val="004451E1"/>
    <w:pPr>
      <w:tabs>
        <w:tab w:val="left" w:pos="142"/>
        <w:tab w:val="left" w:pos="284"/>
        <w:tab w:val="right" w:leader="dot" w:pos="9911"/>
      </w:tabs>
      <w:spacing w:before="120" w:after="120" w:line="240" w:lineRule="auto"/>
      <w:ind w:left="-142"/>
    </w:pPr>
  </w:style>
  <w:style w:type="paragraph" w:styleId="23">
    <w:name w:val="toc 2"/>
    <w:basedOn w:val="a1"/>
    <w:next w:val="a1"/>
    <w:autoRedefine/>
    <w:uiPriority w:val="39"/>
    <w:unhideWhenUsed/>
    <w:rsid w:val="004451E1"/>
    <w:pPr>
      <w:tabs>
        <w:tab w:val="left" w:pos="284"/>
        <w:tab w:val="left" w:pos="567"/>
        <w:tab w:val="left" w:pos="851"/>
        <w:tab w:val="left" w:pos="1560"/>
        <w:tab w:val="right" w:leader="dot" w:pos="9911"/>
      </w:tabs>
      <w:spacing w:before="60" w:after="60" w:line="240" w:lineRule="auto"/>
      <w:ind w:left="142"/>
      <w:jc w:val="left"/>
    </w:pPr>
  </w:style>
  <w:style w:type="character" w:styleId="af5">
    <w:name w:val="Hyperlink"/>
    <w:basedOn w:val="a2"/>
    <w:uiPriority w:val="99"/>
    <w:unhideWhenUsed/>
    <w:rsid w:val="00EB2D86"/>
    <w:rPr>
      <w:color w:val="0000FF" w:themeColor="hyperlink"/>
      <w:u w:val="single"/>
    </w:rPr>
  </w:style>
  <w:style w:type="paragraph" w:customStyle="1" w:styleId="72">
    <w:name w:val="Абзац списка7"/>
    <w:basedOn w:val="a1"/>
    <w:link w:val="73"/>
    <w:rsid w:val="007E4C9D"/>
    <w:pPr>
      <w:spacing w:after="0" w:line="240" w:lineRule="auto"/>
      <w:ind w:left="720"/>
      <w:jc w:val="left"/>
    </w:pPr>
    <w:rPr>
      <w:rFonts w:eastAsia="Times New Roman" w:cs="Times New Roman"/>
      <w:szCs w:val="24"/>
      <w:lang w:eastAsia="ru-RU"/>
    </w:rPr>
  </w:style>
  <w:style w:type="paragraph" w:customStyle="1" w:styleId="62">
    <w:name w:val="Абзац списка6"/>
    <w:basedOn w:val="a1"/>
    <w:rsid w:val="007E4C9D"/>
    <w:pPr>
      <w:spacing w:after="0" w:line="240" w:lineRule="auto"/>
      <w:ind w:left="720"/>
      <w:jc w:val="left"/>
    </w:pPr>
    <w:rPr>
      <w:rFonts w:eastAsia="Times New Roman" w:cs="Times New Roman"/>
      <w:szCs w:val="24"/>
      <w:lang w:eastAsia="ru-RU"/>
    </w:rPr>
  </w:style>
  <w:style w:type="character" w:customStyle="1" w:styleId="73">
    <w:name w:val="Абзац списка7 Знак"/>
    <w:link w:val="72"/>
    <w:rsid w:val="007E4C9D"/>
    <w:rPr>
      <w:rFonts w:ascii="Times New Roman" w:eastAsia="Times New Roman" w:hAnsi="Times New Roman" w:cs="Times New Roman"/>
      <w:sz w:val="24"/>
      <w:szCs w:val="24"/>
      <w:lang w:eastAsia="ru-RU"/>
    </w:rPr>
  </w:style>
  <w:style w:type="paragraph" w:styleId="af6">
    <w:name w:val="No Spacing"/>
    <w:link w:val="af7"/>
    <w:uiPriority w:val="1"/>
    <w:qFormat/>
    <w:rsid w:val="00237A80"/>
    <w:pPr>
      <w:spacing w:after="0" w:line="240" w:lineRule="auto"/>
      <w:jc w:val="both"/>
    </w:pPr>
    <w:rPr>
      <w:rFonts w:ascii="Times New Roman" w:hAnsi="Times New Roman"/>
      <w:sz w:val="24"/>
    </w:rPr>
  </w:style>
  <w:style w:type="paragraph" w:styleId="af8">
    <w:name w:val="footnote text"/>
    <w:aliases w:val=" Знак10,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 Знак1,Знак10,Знак1"/>
    <w:basedOn w:val="a1"/>
    <w:link w:val="af9"/>
    <w:uiPriority w:val="99"/>
    <w:qFormat/>
    <w:rsid w:val="00401A9B"/>
    <w:pPr>
      <w:spacing w:after="0" w:line="240" w:lineRule="auto"/>
      <w:jc w:val="left"/>
    </w:pPr>
    <w:rPr>
      <w:rFonts w:eastAsia="Times New Roman" w:cs="Times New Roman"/>
      <w:sz w:val="20"/>
      <w:szCs w:val="20"/>
      <w:lang w:eastAsia="ru-RU"/>
    </w:rPr>
  </w:style>
  <w:style w:type="character" w:customStyle="1" w:styleId="af9">
    <w:name w:val="Текст сноски Знак"/>
    <w:aliases w:val=" Знак10 Знак,Table_Footnote_last Знак1 Знак,Текст сноски Знак1 Знак Знак Знак,Текст сноски Знак Знак Знак Знак Знак,Footnote Text Char Знак Знак Знак Знак,Footnote Text Char Знак Знак1 Знак,Текст сноски-FN Знак Знак, Знак1 Знак"/>
    <w:basedOn w:val="a2"/>
    <w:link w:val="af8"/>
    <w:uiPriority w:val="99"/>
    <w:rsid w:val="00401A9B"/>
    <w:rPr>
      <w:rFonts w:ascii="Times New Roman" w:eastAsia="Times New Roman" w:hAnsi="Times New Roman" w:cs="Times New Roman"/>
      <w:sz w:val="20"/>
      <w:szCs w:val="20"/>
      <w:lang w:eastAsia="ru-RU"/>
    </w:rPr>
  </w:style>
  <w:style w:type="character" w:styleId="afa">
    <w:name w:val="footnote reference"/>
    <w:aliases w:val="Знак сноски 1,Знак сноски-FN,Ciae niinee-FN,Referencia nota al pie"/>
    <w:uiPriority w:val="99"/>
    <w:rsid w:val="00401A9B"/>
    <w:rPr>
      <w:vertAlign w:val="superscript"/>
    </w:rPr>
  </w:style>
  <w:style w:type="numbering" w:customStyle="1" w:styleId="17">
    <w:name w:val="Нет списка1"/>
    <w:next w:val="a4"/>
    <w:uiPriority w:val="99"/>
    <w:semiHidden/>
    <w:unhideWhenUsed/>
    <w:rsid w:val="00736250"/>
  </w:style>
  <w:style w:type="table" w:customStyle="1" w:styleId="18">
    <w:name w:val="Сетка таблицы1"/>
    <w:basedOn w:val="a3"/>
    <w:next w:val="ab"/>
    <w:uiPriority w:val="39"/>
    <w:rsid w:val="00736250"/>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b">
    <w:name w:val="СТПР"/>
    <w:basedOn w:val="a3"/>
    <w:uiPriority w:val="99"/>
    <w:rsid w:val="00736250"/>
    <w:pPr>
      <w:spacing w:after="0" w:line="0" w:lineRule="atLeast"/>
    </w:pPr>
    <w:rPr>
      <w:rFonts w:ascii="Times New Roman" w:hAnsi="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left w:w="57" w:type="dxa"/>
        <w:right w:w="57" w:type="dxa"/>
      </w:tcMar>
      <w:vAlign w:val="center"/>
    </w:tcPr>
  </w:style>
  <w:style w:type="paragraph" w:styleId="afc">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 Знак"/>
    <w:basedOn w:val="a1"/>
    <w:link w:val="afd"/>
    <w:uiPriority w:val="99"/>
    <w:unhideWhenUsed/>
    <w:qFormat/>
    <w:rsid w:val="00736250"/>
    <w:pPr>
      <w:spacing w:before="100" w:beforeAutospacing="1" w:after="100" w:afterAutospacing="1" w:line="240" w:lineRule="auto"/>
      <w:jc w:val="left"/>
    </w:pPr>
    <w:rPr>
      <w:rFonts w:eastAsia="Times New Roman" w:cs="Times New Roman"/>
      <w:szCs w:val="24"/>
      <w:lang w:eastAsia="ru-RU"/>
    </w:rPr>
  </w:style>
  <w:style w:type="character" w:styleId="afe">
    <w:name w:val="Emphasis"/>
    <w:basedOn w:val="a2"/>
    <w:qFormat/>
    <w:rsid w:val="00736250"/>
    <w:rPr>
      <w:i/>
      <w:iCs/>
    </w:rPr>
  </w:style>
  <w:style w:type="paragraph" w:customStyle="1" w:styleId="aff">
    <w:name w:val="Заголовок таблицы"/>
    <w:basedOn w:val="a1"/>
    <w:next w:val="a1"/>
    <w:link w:val="aff0"/>
    <w:qFormat/>
    <w:rsid w:val="00736250"/>
    <w:pPr>
      <w:spacing w:before="240" w:after="0" w:line="360" w:lineRule="auto"/>
      <w:jc w:val="left"/>
    </w:pPr>
    <w:rPr>
      <w:rFonts w:ascii="Arial" w:eastAsia="Times New Roman" w:hAnsi="Arial" w:cs="Times New Roman"/>
      <w:b/>
      <w:sz w:val="22"/>
      <w:szCs w:val="24"/>
      <w:lang w:eastAsia="ru-RU"/>
    </w:rPr>
  </w:style>
  <w:style w:type="paragraph" w:customStyle="1" w:styleId="aff1">
    <w:name w:val="Текст таблицы"/>
    <w:basedOn w:val="a1"/>
    <w:link w:val="aff2"/>
    <w:qFormat/>
    <w:rsid w:val="00736250"/>
    <w:pPr>
      <w:spacing w:before="60" w:after="0" w:line="240" w:lineRule="auto"/>
    </w:pPr>
    <w:rPr>
      <w:rFonts w:ascii="Arial" w:eastAsia="Times New Roman" w:hAnsi="Arial" w:cs="Times New Roman"/>
      <w:sz w:val="20"/>
      <w:szCs w:val="24"/>
      <w:lang w:eastAsia="ru-RU"/>
    </w:rPr>
  </w:style>
  <w:style w:type="paragraph" w:customStyle="1" w:styleId="aff3">
    <w:name w:val="Шапка таблицы"/>
    <w:basedOn w:val="a1"/>
    <w:link w:val="aff4"/>
    <w:rsid w:val="00736250"/>
    <w:pPr>
      <w:spacing w:before="60" w:after="0" w:line="240" w:lineRule="auto"/>
      <w:jc w:val="center"/>
    </w:pPr>
    <w:rPr>
      <w:rFonts w:ascii="Arial" w:eastAsia="Times New Roman" w:hAnsi="Arial" w:cs="Times New Roman"/>
      <w:b/>
      <w:sz w:val="20"/>
      <w:szCs w:val="24"/>
      <w:lang w:eastAsia="ru-RU"/>
    </w:rPr>
  </w:style>
  <w:style w:type="character" w:customStyle="1" w:styleId="aff0">
    <w:name w:val="Заголовок таблицы Знак"/>
    <w:basedOn w:val="a2"/>
    <w:link w:val="aff"/>
    <w:rsid w:val="00736250"/>
    <w:rPr>
      <w:rFonts w:ascii="Arial" w:eastAsia="Times New Roman" w:hAnsi="Arial" w:cs="Times New Roman"/>
      <w:b/>
      <w:szCs w:val="24"/>
      <w:lang w:eastAsia="ru-RU"/>
    </w:rPr>
  </w:style>
  <w:style w:type="character" w:customStyle="1" w:styleId="aff2">
    <w:name w:val="Текст таблицы Знак"/>
    <w:basedOn w:val="a2"/>
    <w:link w:val="aff1"/>
    <w:rsid w:val="00736250"/>
    <w:rPr>
      <w:rFonts w:ascii="Arial" w:eastAsia="Times New Roman" w:hAnsi="Arial" w:cs="Times New Roman"/>
      <w:sz w:val="20"/>
      <w:szCs w:val="24"/>
      <w:lang w:eastAsia="ru-RU"/>
    </w:rPr>
  </w:style>
  <w:style w:type="character" w:customStyle="1" w:styleId="aff4">
    <w:name w:val="Шапка таблицы Знак"/>
    <w:basedOn w:val="a2"/>
    <w:link w:val="aff3"/>
    <w:rsid w:val="00736250"/>
    <w:rPr>
      <w:rFonts w:ascii="Arial" w:eastAsia="Times New Roman" w:hAnsi="Arial" w:cs="Times New Roman"/>
      <w:b/>
      <w:sz w:val="20"/>
      <w:szCs w:val="24"/>
      <w:lang w:eastAsia="ru-RU"/>
    </w:rPr>
  </w:style>
  <w:style w:type="paragraph" w:customStyle="1" w:styleId="aff5">
    <w:name w:val="Подпись под рисунком"/>
    <w:basedOn w:val="a1"/>
    <w:next w:val="a1"/>
    <w:link w:val="aff6"/>
    <w:rsid w:val="00736250"/>
    <w:pPr>
      <w:spacing w:before="60" w:after="240" w:line="360" w:lineRule="auto"/>
      <w:jc w:val="left"/>
    </w:pPr>
    <w:rPr>
      <w:rFonts w:ascii="Arial" w:eastAsia="Times New Roman" w:hAnsi="Arial" w:cs="Times New Roman"/>
      <w:b/>
      <w:sz w:val="22"/>
      <w:szCs w:val="24"/>
      <w:lang w:eastAsia="ru-RU"/>
    </w:rPr>
  </w:style>
  <w:style w:type="character" w:customStyle="1" w:styleId="aff6">
    <w:name w:val="Подпись под рисунком Знак"/>
    <w:basedOn w:val="a2"/>
    <w:link w:val="aff5"/>
    <w:rsid w:val="00736250"/>
    <w:rPr>
      <w:rFonts w:ascii="Arial" w:eastAsia="Times New Roman" w:hAnsi="Arial" w:cs="Times New Roman"/>
      <w:b/>
      <w:szCs w:val="24"/>
      <w:lang w:eastAsia="ru-RU"/>
    </w:rPr>
  </w:style>
  <w:style w:type="paragraph" w:customStyle="1" w:styleId="10">
    <w:name w:val="Список Марк.1"/>
    <w:basedOn w:val="a1"/>
    <w:rsid w:val="00736250"/>
    <w:pPr>
      <w:numPr>
        <w:numId w:val="1"/>
      </w:numPr>
      <w:spacing w:after="0" w:line="360" w:lineRule="auto"/>
      <w:jc w:val="left"/>
    </w:pPr>
    <w:rPr>
      <w:rFonts w:ascii="Arial" w:eastAsia="Times New Roman" w:hAnsi="Arial" w:cs="Times New Roman"/>
      <w:sz w:val="22"/>
      <w:szCs w:val="24"/>
      <w:lang w:eastAsia="ru-RU"/>
    </w:rPr>
  </w:style>
  <w:style w:type="character" w:styleId="aff7">
    <w:name w:val="page number"/>
    <w:basedOn w:val="a2"/>
    <w:rsid w:val="00736250"/>
  </w:style>
  <w:style w:type="paragraph" w:customStyle="1" w:styleId="11">
    <w:name w:val="Список Нум.1"/>
    <w:basedOn w:val="a1"/>
    <w:rsid w:val="00736250"/>
    <w:pPr>
      <w:numPr>
        <w:numId w:val="2"/>
      </w:numPr>
      <w:spacing w:after="0" w:line="360" w:lineRule="auto"/>
      <w:jc w:val="left"/>
    </w:pPr>
    <w:rPr>
      <w:rFonts w:ascii="Arial" w:eastAsia="Times New Roman" w:hAnsi="Arial" w:cs="Times New Roman"/>
      <w:sz w:val="22"/>
      <w:szCs w:val="24"/>
      <w:lang w:eastAsia="ru-RU"/>
    </w:rPr>
  </w:style>
  <w:style w:type="paragraph" w:customStyle="1" w:styleId="2">
    <w:name w:val="Список Нум.2"/>
    <w:basedOn w:val="a1"/>
    <w:rsid w:val="00736250"/>
    <w:pPr>
      <w:numPr>
        <w:ilvl w:val="1"/>
        <w:numId w:val="2"/>
      </w:numPr>
      <w:spacing w:after="0" w:line="360" w:lineRule="auto"/>
      <w:jc w:val="left"/>
    </w:pPr>
    <w:rPr>
      <w:rFonts w:ascii="Arial" w:eastAsia="Times New Roman" w:hAnsi="Arial" w:cs="Times New Roman"/>
      <w:sz w:val="22"/>
      <w:szCs w:val="24"/>
      <w:lang w:eastAsia="ru-RU"/>
    </w:rPr>
  </w:style>
  <w:style w:type="paragraph" w:customStyle="1" w:styleId="3">
    <w:name w:val="Список Нум.3"/>
    <w:basedOn w:val="a1"/>
    <w:rsid w:val="00736250"/>
    <w:pPr>
      <w:numPr>
        <w:ilvl w:val="2"/>
        <w:numId w:val="2"/>
      </w:numPr>
      <w:spacing w:after="0" w:line="360" w:lineRule="auto"/>
    </w:pPr>
    <w:rPr>
      <w:rFonts w:ascii="Arial" w:eastAsia="Times New Roman" w:hAnsi="Arial" w:cs="Times New Roman"/>
      <w:sz w:val="22"/>
      <w:szCs w:val="24"/>
      <w:lang w:eastAsia="ru-RU"/>
    </w:rPr>
  </w:style>
  <w:style w:type="paragraph" w:customStyle="1" w:styleId="40">
    <w:name w:val="Список Нум.4"/>
    <w:basedOn w:val="a1"/>
    <w:rsid w:val="00736250"/>
    <w:pPr>
      <w:numPr>
        <w:ilvl w:val="3"/>
        <w:numId w:val="2"/>
      </w:numPr>
      <w:spacing w:after="0" w:line="360" w:lineRule="auto"/>
    </w:pPr>
    <w:rPr>
      <w:rFonts w:ascii="Arial" w:eastAsia="Times New Roman" w:hAnsi="Arial" w:cs="Times New Roman"/>
      <w:sz w:val="22"/>
      <w:szCs w:val="24"/>
      <w:lang w:eastAsia="ru-RU"/>
    </w:rPr>
  </w:style>
  <w:style w:type="paragraph" w:customStyle="1" w:styleId="5">
    <w:name w:val="Список Нум.5"/>
    <w:basedOn w:val="a1"/>
    <w:rsid w:val="00736250"/>
    <w:pPr>
      <w:numPr>
        <w:ilvl w:val="4"/>
        <w:numId w:val="2"/>
      </w:numPr>
      <w:spacing w:after="0" w:line="360" w:lineRule="auto"/>
    </w:pPr>
    <w:rPr>
      <w:rFonts w:ascii="Arial" w:eastAsia="Times New Roman" w:hAnsi="Arial" w:cs="Times New Roman"/>
      <w:sz w:val="22"/>
      <w:szCs w:val="24"/>
      <w:lang w:eastAsia="ru-RU"/>
    </w:rPr>
  </w:style>
  <w:style w:type="paragraph" w:customStyle="1" w:styleId="6">
    <w:name w:val="Список Нум.6"/>
    <w:basedOn w:val="a1"/>
    <w:rsid w:val="00736250"/>
    <w:pPr>
      <w:numPr>
        <w:ilvl w:val="5"/>
        <w:numId w:val="2"/>
      </w:numPr>
      <w:spacing w:after="0" w:line="360" w:lineRule="auto"/>
    </w:pPr>
    <w:rPr>
      <w:rFonts w:ascii="Arial" w:eastAsia="Times New Roman" w:hAnsi="Arial" w:cs="Times New Roman"/>
      <w:sz w:val="22"/>
      <w:szCs w:val="24"/>
      <w:lang w:eastAsia="ru-RU"/>
    </w:rPr>
  </w:style>
  <w:style w:type="paragraph" w:customStyle="1" w:styleId="7">
    <w:name w:val="Список Нум.7"/>
    <w:basedOn w:val="a1"/>
    <w:rsid w:val="00736250"/>
    <w:pPr>
      <w:numPr>
        <w:ilvl w:val="6"/>
        <w:numId w:val="2"/>
      </w:numPr>
      <w:spacing w:after="0" w:line="360" w:lineRule="auto"/>
    </w:pPr>
    <w:rPr>
      <w:rFonts w:ascii="Arial" w:eastAsia="Times New Roman" w:hAnsi="Arial" w:cs="Times New Roman"/>
      <w:sz w:val="22"/>
      <w:szCs w:val="24"/>
      <w:lang w:eastAsia="ru-RU"/>
    </w:rPr>
  </w:style>
  <w:style w:type="paragraph" w:customStyle="1" w:styleId="8">
    <w:name w:val="Список Нум.8"/>
    <w:basedOn w:val="a1"/>
    <w:rsid w:val="00736250"/>
    <w:pPr>
      <w:numPr>
        <w:ilvl w:val="7"/>
        <w:numId w:val="2"/>
      </w:numPr>
      <w:spacing w:after="0" w:line="360" w:lineRule="auto"/>
    </w:pPr>
    <w:rPr>
      <w:rFonts w:ascii="Arial" w:eastAsia="Times New Roman" w:hAnsi="Arial" w:cs="Times New Roman"/>
      <w:sz w:val="22"/>
      <w:szCs w:val="24"/>
      <w:lang w:eastAsia="ru-RU"/>
    </w:rPr>
  </w:style>
  <w:style w:type="paragraph" w:customStyle="1" w:styleId="9">
    <w:name w:val="Список Нум.9"/>
    <w:basedOn w:val="a1"/>
    <w:rsid w:val="00736250"/>
    <w:pPr>
      <w:numPr>
        <w:ilvl w:val="8"/>
        <w:numId w:val="2"/>
      </w:numPr>
      <w:spacing w:after="0" w:line="360" w:lineRule="auto"/>
    </w:pPr>
    <w:rPr>
      <w:rFonts w:ascii="Arial" w:eastAsia="Times New Roman" w:hAnsi="Arial" w:cs="Times New Roman"/>
      <w:sz w:val="22"/>
      <w:szCs w:val="24"/>
      <w:lang w:eastAsia="ru-RU"/>
    </w:rPr>
  </w:style>
  <w:style w:type="numbering" w:customStyle="1" w:styleId="24">
    <w:name w:val="Нет списка2"/>
    <w:next w:val="a4"/>
    <w:uiPriority w:val="99"/>
    <w:semiHidden/>
    <w:unhideWhenUsed/>
    <w:rsid w:val="0042782A"/>
  </w:style>
  <w:style w:type="character" w:customStyle="1" w:styleId="af7">
    <w:name w:val="Без интервала Знак"/>
    <w:link w:val="af6"/>
    <w:uiPriority w:val="1"/>
    <w:rsid w:val="00A668F9"/>
    <w:rPr>
      <w:rFonts w:ascii="Times New Roman" w:hAnsi="Times New Roman"/>
      <w:sz w:val="24"/>
    </w:rPr>
  </w:style>
  <w:style w:type="table" w:customStyle="1" w:styleId="25">
    <w:name w:val="Сетка таблицы2"/>
    <w:basedOn w:val="a3"/>
    <w:next w:val="ab"/>
    <w:rsid w:val="00981D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3"/>
    <w:next w:val="ab"/>
    <w:rsid w:val="00E91A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144AA6"/>
    <w:pPr>
      <w:spacing w:after="0" w:line="240" w:lineRule="auto"/>
    </w:pPr>
    <w:rPr>
      <w:rFonts w:eastAsiaTheme="minorEastAsia"/>
      <w:lang w:eastAsia="ru-RU"/>
    </w:rPr>
    <w:tblPr>
      <w:tblCellMar>
        <w:top w:w="0" w:type="dxa"/>
        <w:left w:w="0" w:type="dxa"/>
        <w:bottom w:w="0" w:type="dxa"/>
        <w:right w:w="0" w:type="dxa"/>
      </w:tblCellMar>
    </w:tblPr>
  </w:style>
  <w:style w:type="paragraph" w:styleId="33">
    <w:name w:val="toc 3"/>
    <w:basedOn w:val="a1"/>
    <w:next w:val="a1"/>
    <w:autoRedefine/>
    <w:uiPriority w:val="39"/>
    <w:unhideWhenUsed/>
    <w:rsid w:val="004451E1"/>
    <w:pPr>
      <w:tabs>
        <w:tab w:val="left" w:pos="851"/>
        <w:tab w:val="right" w:leader="dot" w:pos="9911"/>
      </w:tabs>
      <w:spacing w:after="0" w:line="240" w:lineRule="auto"/>
      <w:ind w:left="709"/>
    </w:pPr>
  </w:style>
  <w:style w:type="paragraph" w:customStyle="1" w:styleId="ConsTitle">
    <w:name w:val="ConsTitle"/>
    <w:rsid w:val="00E146A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styleId="aff8">
    <w:name w:val="caption"/>
    <w:aliases w:val="Номер объекта,Название таблицы"/>
    <w:basedOn w:val="a1"/>
    <w:next w:val="a1"/>
    <w:link w:val="aff9"/>
    <w:uiPriority w:val="35"/>
    <w:unhideWhenUsed/>
    <w:qFormat/>
    <w:rsid w:val="00A24DFE"/>
    <w:pPr>
      <w:spacing w:line="240" w:lineRule="auto"/>
      <w:jc w:val="right"/>
    </w:pPr>
    <w:rPr>
      <w:b/>
      <w:bCs/>
      <w:szCs w:val="18"/>
    </w:rPr>
  </w:style>
  <w:style w:type="character" w:customStyle="1" w:styleId="ae">
    <w:name w:val="Абзац списка Знак"/>
    <w:aliases w:val="Заголовок мой1 Знак,СписокСТПр Знак,Список_маркированный Знак,Список_маркированный1 Знак,Абзац списка основной Знак,ПАРАГРАФ Знак,Bullet List Знак,FooterText Знак,numbered Знак,список 1 Знак,Нумерация Знак,ПС - Нумерованный Знак"/>
    <w:link w:val="ad"/>
    <w:uiPriority w:val="34"/>
    <w:locked/>
    <w:rsid w:val="00A24DFE"/>
    <w:rPr>
      <w:rFonts w:ascii="Times New Roman" w:hAnsi="Times New Roman"/>
      <w:sz w:val="24"/>
    </w:rPr>
  </w:style>
  <w:style w:type="paragraph" w:styleId="43">
    <w:name w:val="toc 4"/>
    <w:basedOn w:val="a1"/>
    <w:next w:val="a1"/>
    <w:autoRedefine/>
    <w:uiPriority w:val="39"/>
    <w:unhideWhenUsed/>
    <w:rsid w:val="00A24DFE"/>
    <w:pPr>
      <w:spacing w:after="100" w:line="259" w:lineRule="auto"/>
      <w:ind w:left="660"/>
      <w:jc w:val="left"/>
    </w:pPr>
    <w:rPr>
      <w:rFonts w:asciiTheme="minorHAnsi" w:eastAsiaTheme="minorEastAsia" w:hAnsiTheme="minorHAnsi"/>
      <w:sz w:val="22"/>
      <w:lang w:eastAsia="ru-RU"/>
    </w:rPr>
  </w:style>
  <w:style w:type="paragraph" w:styleId="52">
    <w:name w:val="toc 5"/>
    <w:basedOn w:val="a1"/>
    <w:next w:val="a1"/>
    <w:autoRedefine/>
    <w:uiPriority w:val="39"/>
    <w:unhideWhenUsed/>
    <w:rsid w:val="00A24DFE"/>
    <w:pPr>
      <w:spacing w:after="100" w:line="259" w:lineRule="auto"/>
      <w:ind w:left="880"/>
      <w:jc w:val="left"/>
    </w:pPr>
    <w:rPr>
      <w:rFonts w:asciiTheme="minorHAnsi" w:eastAsiaTheme="minorEastAsia" w:hAnsiTheme="minorHAnsi"/>
      <w:sz w:val="22"/>
      <w:lang w:eastAsia="ru-RU"/>
    </w:rPr>
  </w:style>
  <w:style w:type="paragraph" w:styleId="63">
    <w:name w:val="toc 6"/>
    <w:basedOn w:val="a1"/>
    <w:next w:val="a1"/>
    <w:autoRedefine/>
    <w:uiPriority w:val="39"/>
    <w:unhideWhenUsed/>
    <w:rsid w:val="00A24DFE"/>
    <w:pPr>
      <w:spacing w:after="100" w:line="259" w:lineRule="auto"/>
      <w:ind w:left="1100"/>
      <w:jc w:val="left"/>
    </w:pPr>
    <w:rPr>
      <w:rFonts w:asciiTheme="minorHAnsi" w:eastAsiaTheme="minorEastAsia" w:hAnsiTheme="minorHAnsi"/>
      <w:sz w:val="22"/>
      <w:lang w:eastAsia="ru-RU"/>
    </w:rPr>
  </w:style>
  <w:style w:type="paragraph" w:styleId="74">
    <w:name w:val="toc 7"/>
    <w:basedOn w:val="a1"/>
    <w:next w:val="a1"/>
    <w:autoRedefine/>
    <w:uiPriority w:val="39"/>
    <w:unhideWhenUsed/>
    <w:rsid w:val="00A24DFE"/>
    <w:pPr>
      <w:spacing w:after="100" w:line="259" w:lineRule="auto"/>
      <w:ind w:left="1320"/>
      <w:jc w:val="left"/>
    </w:pPr>
    <w:rPr>
      <w:rFonts w:asciiTheme="minorHAnsi" w:eastAsiaTheme="minorEastAsia" w:hAnsiTheme="minorHAnsi"/>
      <w:sz w:val="22"/>
      <w:lang w:eastAsia="ru-RU"/>
    </w:rPr>
  </w:style>
  <w:style w:type="paragraph" w:styleId="80">
    <w:name w:val="toc 8"/>
    <w:basedOn w:val="a1"/>
    <w:next w:val="a1"/>
    <w:autoRedefine/>
    <w:uiPriority w:val="39"/>
    <w:unhideWhenUsed/>
    <w:rsid w:val="00A24DFE"/>
    <w:pPr>
      <w:spacing w:after="100" w:line="259" w:lineRule="auto"/>
      <w:ind w:left="1540"/>
      <w:jc w:val="left"/>
    </w:pPr>
    <w:rPr>
      <w:rFonts w:asciiTheme="minorHAnsi" w:eastAsiaTheme="minorEastAsia" w:hAnsiTheme="minorHAnsi"/>
      <w:sz w:val="22"/>
      <w:lang w:eastAsia="ru-RU"/>
    </w:rPr>
  </w:style>
  <w:style w:type="paragraph" w:styleId="92">
    <w:name w:val="toc 9"/>
    <w:basedOn w:val="a1"/>
    <w:next w:val="a1"/>
    <w:autoRedefine/>
    <w:uiPriority w:val="39"/>
    <w:unhideWhenUsed/>
    <w:rsid w:val="00A24DFE"/>
    <w:pPr>
      <w:spacing w:after="100" w:line="259" w:lineRule="auto"/>
      <w:ind w:left="1760"/>
      <w:jc w:val="left"/>
    </w:pPr>
    <w:rPr>
      <w:rFonts w:asciiTheme="minorHAnsi" w:eastAsiaTheme="minorEastAsia" w:hAnsiTheme="minorHAnsi"/>
      <w:sz w:val="22"/>
      <w:lang w:eastAsia="ru-RU"/>
    </w:rPr>
  </w:style>
  <w:style w:type="character" w:customStyle="1" w:styleId="affa">
    <w:name w:val="Таблица_номер_таблицы Знак"/>
    <w:link w:val="affb"/>
    <w:locked/>
    <w:rsid w:val="001B128C"/>
    <w:rPr>
      <w:sz w:val="24"/>
      <w:szCs w:val="24"/>
    </w:rPr>
  </w:style>
  <w:style w:type="paragraph" w:customStyle="1" w:styleId="affb">
    <w:name w:val="Таблица_номер_таблицы"/>
    <w:link w:val="affa"/>
    <w:rsid w:val="001B128C"/>
    <w:pPr>
      <w:keepNext/>
      <w:spacing w:after="0" w:line="240" w:lineRule="auto"/>
      <w:jc w:val="right"/>
    </w:pPr>
    <w:rPr>
      <w:sz w:val="24"/>
      <w:szCs w:val="24"/>
    </w:rPr>
  </w:style>
  <w:style w:type="character" w:customStyle="1" w:styleId="affc">
    <w:name w:val="Таблица_название_таблицы Знак"/>
    <w:link w:val="affd"/>
    <w:uiPriority w:val="99"/>
    <w:locked/>
    <w:rsid w:val="001B128C"/>
    <w:rPr>
      <w:sz w:val="24"/>
      <w:szCs w:val="24"/>
    </w:rPr>
  </w:style>
  <w:style w:type="paragraph" w:customStyle="1" w:styleId="affd">
    <w:name w:val="Таблица_название_таблицы"/>
    <w:next w:val="a1"/>
    <w:link w:val="affc"/>
    <w:uiPriority w:val="99"/>
    <w:qFormat/>
    <w:rsid w:val="001B128C"/>
    <w:pPr>
      <w:keepNext/>
      <w:spacing w:after="120" w:line="240" w:lineRule="auto"/>
      <w:jc w:val="center"/>
    </w:pPr>
    <w:rPr>
      <w:sz w:val="24"/>
      <w:szCs w:val="24"/>
    </w:rPr>
  </w:style>
  <w:style w:type="character" w:customStyle="1" w:styleId="affe">
    <w:name w:val="Абзац Знак"/>
    <w:link w:val="afff"/>
    <w:locked/>
    <w:rsid w:val="001B128C"/>
    <w:rPr>
      <w:sz w:val="24"/>
      <w:szCs w:val="24"/>
    </w:rPr>
  </w:style>
  <w:style w:type="paragraph" w:customStyle="1" w:styleId="afff">
    <w:name w:val="Абзац"/>
    <w:link w:val="affe"/>
    <w:qFormat/>
    <w:rsid w:val="001B128C"/>
    <w:pPr>
      <w:spacing w:before="120" w:after="60" w:line="240" w:lineRule="auto"/>
      <w:ind w:firstLine="567"/>
      <w:jc w:val="both"/>
    </w:pPr>
    <w:rPr>
      <w:sz w:val="24"/>
      <w:szCs w:val="24"/>
    </w:rPr>
  </w:style>
  <w:style w:type="character" w:customStyle="1" w:styleId="afff0">
    <w:name w:val="Текст_Обычный"/>
    <w:qFormat/>
    <w:rsid w:val="001B128C"/>
  </w:style>
  <w:style w:type="paragraph" w:styleId="afff1">
    <w:name w:val="Body Text"/>
    <w:aliases w:val="bt"/>
    <w:basedOn w:val="a1"/>
    <w:link w:val="afff2"/>
    <w:uiPriority w:val="99"/>
    <w:rsid w:val="002C6805"/>
    <w:pPr>
      <w:widowControl w:val="0"/>
      <w:suppressAutoHyphens/>
      <w:spacing w:after="120" w:line="240" w:lineRule="auto"/>
      <w:jc w:val="left"/>
    </w:pPr>
    <w:rPr>
      <w:rFonts w:eastAsia="SimSun" w:cs="Mangal"/>
      <w:kern w:val="1"/>
      <w:szCs w:val="24"/>
      <w:lang w:eastAsia="hi-IN" w:bidi="hi-IN"/>
    </w:rPr>
  </w:style>
  <w:style w:type="character" w:customStyle="1" w:styleId="afff2">
    <w:name w:val="Основной текст Знак"/>
    <w:aliases w:val="bt Знак"/>
    <w:basedOn w:val="a2"/>
    <w:link w:val="afff1"/>
    <w:uiPriority w:val="99"/>
    <w:rsid w:val="002C6805"/>
    <w:rPr>
      <w:rFonts w:ascii="Times New Roman" w:eastAsia="SimSun" w:hAnsi="Times New Roman" w:cs="Mangal"/>
      <w:kern w:val="1"/>
      <w:sz w:val="24"/>
      <w:szCs w:val="24"/>
      <w:lang w:eastAsia="hi-IN" w:bidi="hi-IN"/>
    </w:rPr>
  </w:style>
  <w:style w:type="character" w:customStyle="1" w:styleId="apple-converted-space">
    <w:name w:val="apple-converted-space"/>
    <w:basedOn w:val="a2"/>
    <w:rsid w:val="007960F4"/>
  </w:style>
  <w:style w:type="character" w:customStyle="1" w:styleId="afff3">
    <w:name w:val="Текст Знак"/>
    <w:aliases w:val="Знак1 Знак Знак,Знак1 Знак1 Знак"/>
    <w:basedOn w:val="a2"/>
    <w:link w:val="afff4"/>
    <w:locked/>
    <w:rsid w:val="002B3812"/>
    <w:rPr>
      <w:rFonts w:ascii="Courier New" w:hAnsi="Courier New" w:cs="Courier New"/>
    </w:rPr>
  </w:style>
  <w:style w:type="paragraph" w:styleId="afff4">
    <w:name w:val="Plain Text"/>
    <w:aliases w:val="Знак1 Знак,Знак1 Знак1"/>
    <w:basedOn w:val="a1"/>
    <w:link w:val="afff3"/>
    <w:unhideWhenUsed/>
    <w:rsid w:val="002B3812"/>
    <w:pPr>
      <w:spacing w:after="0" w:line="240" w:lineRule="auto"/>
      <w:jc w:val="left"/>
    </w:pPr>
    <w:rPr>
      <w:rFonts w:ascii="Courier New" w:hAnsi="Courier New" w:cs="Courier New"/>
      <w:sz w:val="22"/>
    </w:rPr>
  </w:style>
  <w:style w:type="character" w:customStyle="1" w:styleId="19">
    <w:name w:val="Текст Знак1"/>
    <w:basedOn w:val="a2"/>
    <w:uiPriority w:val="99"/>
    <w:semiHidden/>
    <w:rsid w:val="002B3812"/>
    <w:rPr>
      <w:rFonts w:ascii="Consolas" w:hAnsi="Consolas"/>
      <w:sz w:val="21"/>
      <w:szCs w:val="21"/>
    </w:rPr>
  </w:style>
  <w:style w:type="paragraph" w:customStyle="1" w:styleId="Pa20">
    <w:name w:val="Pa20"/>
    <w:basedOn w:val="a1"/>
    <w:next w:val="a1"/>
    <w:uiPriority w:val="99"/>
    <w:rsid w:val="004D756F"/>
    <w:pPr>
      <w:autoSpaceDE w:val="0"/>
      <w:autoSpaceDN w:val="0"/>
      <w:adjustRightInd w:val="0"/>
      <w:spacing w:after="0" w:line="161" w:lineRule="atLeast"/>
      <w:jc w:val="left"/>
    </w:pPr>
    <w:rPr>
      <w:rFonts w:ascii="Chianti WGL4 BT" w:hAnsi="Chianti WGL4 BT"/>
      <w:szCs w:val="24"/>
    </w:rPr>
  </w:style>
  <w:style w:type="character" w:customStyle="1" w:styleId="26">
    <w:name w:val="Основной текст (2)_"/>
    <w:link w:val="27"/>
    <w:locked/>
    <w:rsid w:val="008B7FAD"/>
    <w:rPr>
      <w:b/>
      <w:bCs/>
      <w:sz w:val="23"/>
      <w:szCs w:val="23"/>
      <w:shd w:val="clear" w:color="auto" w:fill="FFFFFF"/>
    </w:rPr>
  </w:style>
  <w:style w:type="paragraph" w:customStyle="1" w:styleId="27">
    <w:name w:val="Основной текст (2)"/>
    <w:basedOn w:val="a1"/>
    <w:link w:val="26"/>
    <w:rsid w:val="008B7FAD"/>
    <w:pPr>
      <w:widowControl w:val="0"/>
      <w:shd w:val="clear" w:color="auto" w:fill="FFFFFF"/>
      <w:spacing w:after="120" w:line="0" w:lineRule="atLeast"/>
      <w:jc w:val="right"/>
    </w:pPr>
    <w:rPr>
      <w:rFonts w:asciiTheme="minorHAnsi" w:hAnsiTheme="minorHAnsi"/>
      <w:b/>
      <w:bCs/>
      <w:sz w:val="23"/>
      <w:szCs w:val="23"/>
    </w:rPr>
  </w:style>
  <w:style w:type="character" w:customStyle="1" w:styleId="afff5">
    <w:name w:val="Основной текст_"/>
    <w:basedOn w:val="a2"/>
    <w:link w:val="100"/>
    <w:rsid w:val="0046738A"/>
    <w:rPr>
      <w:rFonts w:ascii="Times New Roman" w:eastAsia="Times New Roman" w:hAnsi="Times New Roman" w:cs="Times New Roman"/>
      <w:sz w:val="23"/>
      <w:szCs w:val="23"/>
      <w:shd w:val="clear" w:color="auto" w:fill="FFFFFF"/>
    </w:rPr>
  </w:style>
  <w:style w:type="paragraph" w:customStyle="1" w:styleId="100">
    <w:name w:val="Основной текст10"/>
    <w:basedOn w:val="a1"/>
    <w:link w:val="afff5"/>
    <w:rsid w:val="0046738A"/>
    <w:pPr>
      <w:shd w:val="clear" w:color="auto" w:fill="FFFFFF"/>
      <w:spacing w:before="3180" w:after="0" w:line="413" w:lineRule="exact"/>
      <w:ind w:hanging="5720"/>
      <w:jc w:val="center"/>
    </w:pPr>
    <w:rPr>
      <w:rFonts w:eastAsia="Times New Roman" w:cs="Times New Roman"/>
      <w:sz w:val="23"/>
      <w:szCs w:val="23"/>
    </w:rPr>
  </w:style>
  <w:style w:type="table" w:customStyle="1" w:styleId="44">
    <w:name w:val="Сетка таблицы4"/>
    <w:basedOn w:val="a3"/>
    <w:next w:val="ab"/>
    <w:uiPriority w:val="39"/>
    <w:rsid w:val="00AD03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next w:val="ab"/>
    <w:rsid w:val="00291A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6">
    <w:name w:val="Таблица заголовок"/>
    <w:basedOn w:val="a1"/>
    <w:link w:val="afff7"/>
    <w:qFormat/>
    <w:rsid w:val="00DE6A68"/>
    <w:pPr>
      <w:suppressAutoHyphens/>
      <w:spacing w:after="0" w:line="240" w:lineRule="auto"/>
      <w:ind w:left="-85" w:right="-85"/>
      <w:contextualSpacing/>
      <w:jc w:val="center"/>
    </w:pPr>
    <w:rPr>
      <w:rFonts w:ascii="Tahoma" w:eastAsia="Times New Roman" w:hAnsi="Tahoma" w:cs="Times New Roman"/>
      <w:b/>
      <w:bCs/>
      <w:sz w:val="18"/>
      <w:szCs w:val="24"/>
      <w:lang w:eastAsia="ru-RU"/>
    </w:rPr>
  </w:style>
  <w:style w:type="character" w:customStyle="1" w:styleId="afff7">
    <w:name w:val="Таблица заголовок Знак"/>
    <w:link w:val="afff6"/>
    <w:rsid w:val="00DE6A68"/>
    <w:rPr>
      <w:rFonts w:ascii="Tahoma" w:eastAsia="Times New Roman" w:hAnsi="Tahoma" w:cs="Times New Roman"/>
      <w:b/>
      <w:bCs/>
      <w:sz w:val="18"/>
      <w:szCs w:val="24"/>
      <w:lang w:eastAsia="ru-RU"/>
    </w:rPr>
  </w:style>
  <w:style w:type="paragraph" w:customStyle="1" w:styleId="afff8">
    <w:name w:val="Таблица текст"/>
    <w:basedOn w:val="a1"/>
    <w:qFormat/>
    <w:rsid w:val="00DE6A68"/>
    <w:pPr>
      <w:spacing w:after="0" w:line="240" w:lineRule="auto"/>
      <w:ind w:left="-85" w:right="-85"/>
      <w:contextualSpacing/>
      <w:jc w:val="center"/>
    </w:pPr>
    <w:rPr>
      <w:rFonts w:ascii="Tahoma" w:eastAsia="Times New Roman" w:hAnsi="Tahoma" w:cs="Times New Roman"/>
      <w:sz w:val="20"/>
      <w:szCs w:val="24"/>
      <w:lang w:eastAsia="ru-RU"/>
    </w:rPr>
  </w:style>
  <w:style w:type="paragraph" w:styleId="afff9">
    <w:name w:val="Body Text Indent"/>
    <w:basedOn w:val="a1"/>
    <w:link w:val="afffa"/>
    <w:uiPriority w:val="99"/>
    <w:unhideWhenUsed/>
    <w:rsid w:val="005E5843"/>
    <w:pPr>
      <w:spacing w:after="120"/>
      <w:ind w:left="283"/>
    </w:pPr>
  </w:style>
  <w:style w:type="character" w:customStyle="1" w:styleId="afffa">
    <w:name w:val="Основной текст с отступом Знак"/>
    <w:basedOn w:val="a2"/>
    <w:link w:val="afff9"/>
    <w:uiPriority w:val="99"/>
    <w:rsid w:val="005E5843"/>
    <w:rPr>
      <w:rFonts w:ascii="Times New Roman" w:hAnsi="Times New Roman"/>
      <w:sz w:val="24"/>
    </w:rPr>
  </w:style>
  <w:style w:type="table" w:customStyle="1" w:styleId="64">
    <w:name w:val="Сетка таблицы6"/>
    <w:basedOn w:val="a3"/>
    <w:next w:val="ab"/>
    <w:rsid w:val="00694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b"/>
    <w:rsid w:val="00694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1"/>
    <w:rsid w:val="00A24EC3"/>
    <w:pPr>
      <w:numPr>
        <w:numId w:val="4"/>
      </w:numPr>
      <w:spacing w:after="0" w:line="240" w:lineRule="auto"/>
      <w:jc w:val="left"/>
    </w:pPr>
    <w:rPr>
      <w:rFonts w:eastAsia="Times New Roman" w:cs="Times New Roman"/>
      <w:szCs w:val="20"/>
      <w:lang w:eastAsia="ru-RU"/>
    </w:rPr>
  </w:style>
  <w:style w:type="paragraph" w:customStyle="1" w:styleId="1a">
    <w:name w:val="Абзац списка1"/>
    <w:basedOn w:val="a1"/>
    <w:link w:val="1b"/>
    <w:uiPriority w:val="99"/>
    <w:qFormat/>
    <w:rsid w:val="000D5904"/>
    <w:pPr>
      <w:spacing w:after="0" w:line="240" w:lineRule="auto"/>
      <w:ind w:left="720"/>
      <w:jc w:val="left"/>
    </w:pPr>
    <w:rPr>
      <w:rFonts w:eastAsia="Calibri" w:cs="Times New Roman"/>
      <w:szCs w:val="24"/>
      <w:lang w:eastAsia="ru-RU"/>
    </w:rPr>
  </w:style>
  <w:style w:type="paragraph" w:customStyle="1" w:styleId="20">
    <w:name w:val="Список_маркерный_2_уровень"/>
    <w:basedOn w:val="13"/>
    <w:rsid w:val="000D5904"/>
    <w:pPr>
      <w:numPr>
        <w:ilvl w:val="1"/>
      </w:numPr>
      <w:tabs>
        <w:tab w:val="num" w:pos="360"/>
      </w:tabs>
      <w:ind w:left="964" w:hanging="360"/>
    </w:pPr>
  </w:style>
  <w:style w:type="paragraph" w:customStyle="1" w:styleId="13">
    <w:name w:val="Список_маркерный_1_уровень"/>
    <w:link w:val="1c"/>
    <w:rsid w:val="000D5904"/>
    <w:pPr>
      <w:numPr>
        <w:numId w:val="5"/>
      </w:numPr>
      <w:spacing w:before="60" w:after="100" w:line="240" w:lineRule="auto"/>
      <w:jc w:val="both"/>
    </w:pPr>
    <w:rPr>
      <w:rFonts w:ascii="Times New Roman" w:eastAsia="Calibri" w:hAnsi="Times New Roman" w:cs="Times New Roman"/>
      <w:sz w:val="24"/>
      <w:szCs w:val="24"/>
      <w:lang w:eastAsia="ru-RU"/>
    </w:rPr>
  </w:style>
  <w:style w:type="character" w:customStyle="1" w:styleId="1c">
    <w:name w:val="Список_маркерный_1_уровень Знак"/>
    <w:basedOn w:val="a2"/>
    <w:link w:val="13"/>
    <w:locked/>
    <w:rsid w:val="000D5904"/>
    <w:rPr>
      <w:rFonts w:ascii="Times New Roman" w:eastAsia="Calibri" w:hAnsi="Times New Roman" w:cs="Times New Roman"/>
      <w:sz w:val="24"/>
      <w:szCs w:val="24"/>
      <w:lang w:eastAsia="ru-RU"/>
    </w:rPr>
  </w:style>
  <w:style w:type="paragraph" w:customStyle="1" w:styleId="28">
    <w:name w:val="Абзац списка2"/>
    <w:basedOn w:val="a1"/>
    <w:rsid w:val="000D5904"/>
    <w:pPr>
      <w:spacing w:after="0" w:line="240" w:lineRule="auto"/>
      <w:ind w:left="720"/>
      <w:jc w:val="left"/>
    </w:pPr>
    <w:rPr>
      <w:rFonts w:eastAsia="Calibri" w:cs="Times New Roman"/>
      <w:szCs w:val="24"/>
      <w:lang w:eastAsia="ru-RU"/>
    </w:rPr>
  </w:style>
  <w:style w:type="paragraph" w:customStyle="1" w:styleId="ConsCell">
    <w:name w:val="ConsCell"/>
    <w:rsid w:val="0002710D"/>
    <w:pPr>
      <w:widowControl w:val="0"/>
      <w:autoSpaceDE w:val="0"/>
      <w:autoSpaceDN w:val="0"/>
      <w:adjustRightInd w:val="0"/>
      <w:spacing w:after="0" w:line="240" w:lineRule="auto"/>
      <w:ind w:right="19772"/>
    </w:pPr>
    <w:rPr>
      <w:rFonts w:ascii="Arial" w:eastAsia="Times New Roman" w:hAnsi="Arial" w:cs="Arial"/>
      <w:sz w:val="16"/>
      <w:szCs w:val="16"/>
      <w:lang w:eastAsia="ru-RU"/>
    </w:rPr>
  </w:style>
  <w:style w:type="character" w:styleId="afffb">
    <w:name w:val="FollowedHyperlink"/>
    <w:basedOn w:val="a2"/>
    <w:uiPriority w:val="99"/>
    <w:semiHidden/>
    <w:unhideWhenUsed/>
    <w:rsid w:val="00F60764"/>
    <w:rPr>
      <w:color w:val="800080" w:themeColor="followedHyperlink"/>
      <w:u w:val="single"/>
    </w:rPr>
  </w:style>
  <w:style w:type="paragraph" w:customStyle="1" w:styleId="msonormal0">
    <w:name w:val="msonormal"/>
    <w:basedOn w:val="a1"/>
    <w:rsid w:val="00F60764"/>
    <w:pPr>
      <w:spacing w:before="100" w:beforeAutospacing="1" w:after="100" w:afterAutospacing="1" w:line="240" w:lineRule="auto"/>
      <w:jc w:val="left"/>
    </w:pPr>
    <w:rPr>
      <w:rFonts w:eastAsia="Times New Roman" w:cs="Times New Roman"/>
      <w:szCs w:val="24"/>
      <w:lang w:eastAsia="ru-RU"/>
    </w:rPr>
  </w:style>
  <w:style w:type="paragraph" w:customStyle="1" w:styleId="xl63">
    <w:name w:val="xl63"/>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64">
    <w:name w:val="xl6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65">
    <w:name w:val="xl65"/>
    <w:basedOn w:val="a1"/>
    <w:uiPriority w:val="99"/>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eastAsia="Times New Roman" w:cs="Times New Roman"/>
      <w:b/>
      <w:bCs/>
      <w:szCs w:val="24"/>
      <w:lang w:eastAsia="ru-RU"/>
    </w:rPr>
  </w:style>
  <w:style w:type="paragraph" w:customStyle="1" w:styleId="xl66">
    <w:name w:val="xl66"/>
    <w:basedOn w:val="a1"/>
    <w:uiPriority w:val="99"/>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eastAsia="Times New Roman" w:cs="Times New Roman"/>
      <w:b/>
      <w:bCs/>
      <w:szCs w:val="24"/>
      <w:lang w:eastAsia="ru-RU"/>
    </w:rPr>
  </w:style>
  <w:style w:type="paragraph" w:customStyle="1" w:styleId="xl67">
    <w:name w:val="xl67"/>
    <w:basedOn w:val="a1"/>
    <w:uiPriority w:val="99"/>
    <w:rsid w:val="00F60764"/>
    <w:pP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68">
    <w:name w:val="xl68"/>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69">
    <w:name w:val="xl69"/>
    <w:basedOn w:val="a1"/>
    <w:uiPriority w:val="99"/>
    <w:rsid w:val="00F6076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0">
    <w:name w:val="xl70"/>
    <w:basedOn w:val="a1"/>
    <w:uiPriority w:val="99"/>
    <w:rsid w:val="00F6076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1">
    <w:name w:val="xl71"/>
    <w:basedOn w:val="a1"/>
    <w:rsid w:val="00F6076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2">
    <w:name w:val="xl72"/>
    <w:basedOn w:val="a1"/>
    <w:rsid w:val="00F6076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3">
    <w:name w:val="xl73"/>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4">
    <w:name w:val="xl74"/>
    <w:basedOn w:val="a1"/>
    <w:rsid w:val="00F60764"/>
    <w:pPr>
      <w:pBdr>
        <w:top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75">
    <w:name w:val="xl75"/>
    <w:basedOn w:val="a1"/>
    <w:rsid w:val="00F60764"/>
    <w:pPr>
      <w:pBdr>
        <w:top w:val="single" w:sz="4" w:space="0" w:color="auto"/>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76">
    <w:name w:val="xl76"/>
    <w:basedOn w:val="a1"/>
    <w:rsid w:val="00F60764"/>
    <w:pPr>
      <w:pBdr>
        <w:top w:val="single" w:sz="4" w:space="0" w:color="auto"/>
        <w:left w:val="single" w:sz="4" w:space="0" w:color="auto"/>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77">
    <w:name w:val="xl77"/>
    <w:basedOn w:val="a1"/>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78">
    <w:name w:val="xl78"/>
    <w:basedOn w:val="a1"/>
    <w:rsid w:val="00F60764"/>
    <w:pPr>
      <w:pBdr>
        <w:left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79">
    <w:name w:val="xl79"/>
    <w:basedOn w:val="a1"/>
    <w:rsid w:val="00F60764"/>
    <w:pPr>
      <w:pBdr>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0">
    <w:name w:val="xl80"/>
    <w:basedOn w:val="a1"/>
    <w:rsid w:val="00F60764"/>
    <w:pPr>
      <w:pBdr>
        <w:top w:val="single" w:sz="4" w:space="0" w:color="FFFFFF"/>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1">
    <w:name w:val="xl81"/>
    <w:basedOn w:val="a1"/>
    <w:rsid w:val="00F60764"/>
    <w:pPr>
      <w:pBdr>
        <w:top w:val="single" w:sz="4" w:space="0" w:color="FFFFFF"/>
        <w:left w:val="single" w:sz="4" w:space="0" w:color="auto"/>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2">
    <w:name w:val="xl82"/>
    <w:basedOn w:val="a1"/>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3">
    <w:name w:val="xl83"/>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84">
    <w:name w:val="xl84"/>
    <w:basedOn w:val="a1"/>
    <w:rsid w:val="00F60764"/>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85">
    <w:name w:val="xl85"/>
    <w:basedOn w:val="a1"/>
    <w:rsid w:val="00F60764"/>
    <w:pPr>
      <w:pBdr>
        <w:top w:val="single" w:sz="4" w:space="0" w:color="FFFFFF"/>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6">
    <w:name w:val="xl86"/>
    <w:basedOn w:val="a1"/>
    <w:rsid w:val="00F60764"/>
    <w:pPr>
      <w:pBdr>
        <w:top w:val="single" w:sz="4" w:space="0" w:color="FFFFFF"/>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7">
    <w:name w:val="xl87"/>
    <w:basedOn w:val="a1"/>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8">
    <w:name w:val="xl88"/>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9">
    <w:name w:val="xl89"/>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90">
    <w:name w:val="xl90"/>
    <w:basedOn w:val="a1"/>
    <w:rsid w:val="00F6076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91">
    <w:name w:val="xl91"/>
    <w:basedOn w:val="a1"/>
    <w:rsid w:val="00F60764"/>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92">
    <w:name w:val="xl92"/>
    <w:basedOn w:val="a1"/>
    <w:uiPriority w:val="99"/>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93">
    <w:name w:val="xl93"/>
    <w:basedOn w:val="a1"/>
    <w:uiPriority w:val="99"/>
    <w:rsid w:val="00F60764"/>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94">
    <w:name w:val="xl9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95">
    <w:name w:val="xl95"/>
    <w:basedOn w:val="a1"/>
    <w:uiPriority w:val="99"/>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szCs w:val="24"/>
      <w:lang w:eastAsia="ru-RU"/>
    </w:rPr>
  </w:style>
  <w:style w:type="paragraph" w:customStyle="1" w:styleId="xl96">
    <w:name w:val="xl96"/>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97">
    <w:name w:val="xl97"/>
    <w:basedOn w:val="a1"/>
    <w:uiPriority w:val="99"/>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98">
    <w:name w:val="xl98"/>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99">
    <w:name w:val="xl99"/>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0">
    <w:name w:val="xl100"/>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szCs w:val="24"/>
      <w:lang w:eastAsia="ru-RU"/>
    </w:rPr>
  </w:style>
  <w:style w:type="paragraph" w:customStyle="1" w:styleId="xl101">
    <w:name w:val="xl101"/>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102">
    <w:name w:val="xl102"/>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03">
    <w:name w:val="xl103"/>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04">
    <w:name w:val="xl104"/>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5">
    <w:name w:val="xl105"/>
    <w:basedOn w:val="a1"/>
    <w:uiPriority w:val="99"/>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06">
    <w:name w:val="xl106"/>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07">
    <w:name w:val="xl107"/>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8">
    <w:name w:val="xl108"/>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9">
    <w:name w:val="xl109"/>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10">
    <w:name w:val="xl110"/>
    <w:basedOn w:val="a1"/>
    <w:uiPriority w:val="99"/>
    <w:rsid w:val="00F60764"/>
    <w:pPr>
      <w:pBdr>
        <w:top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1">
    <w:name w:val="xl111"/>
    <w:basedOn w:val="a1"/>
    <w:uiPriority w:val="99"/>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2">
    <w:name w:val="xl112"/>
    <w:basedOn w:val="a1"/>
    <w:uiPriority w:val="99"/>
    <w:rsid w:val="00F60764"/>
    <w:pPr>
      <w:pBdr>
        <w:top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3">
    <w:name w:val="xl113"/>
    <w:basedOn w:val="a1"/>
    <w:uiPriority w:val="99"/>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14">
    <w:name w:val="xl11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15">
    <w:name w:val="xl115"/>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16">
    <w:name w:val="xl116"/>
    <w:basedOn w:val="a1"/>
    <w:uiPriority w:val="99"/>
    <w:rsid w:val="00F60764"/>
    <w:pPr>
      <w:pBdr>
        <w:top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7">
    <w:name w:val="xl117"/>
    <w:basedOn w:val="a1"/>
    <w:uiPriority w:val="99"/>
    <w:rsid w:val="00F60764"/>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8">
    <w:name w:val="xl118"/>
    <w:basedOn w:val="a1"/>
    <w:uiPriority w:val="99"/>
    <w:rsid w:val="00F60764"/>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19">
    <w:name w:val="xl119"/>
    <w:basedOn w:val="a1"/>
    <w:uiPriority w:val="99"/>
    <w:rsid w:val="00F60764"/>
    <w:pPr>
      <w:pBdr>
        <w:top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20">
    <w:name w:val="xl120"/>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121">
    <w:name w:val="xl121"/>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2">
    <w:name w:val="xl122"/>
    <w:basedOn w:val="a1"/>
    <w:uiPriority w:val="99"/>
    <w:rsid w:val="00F60764"/>
    <w:pPr>
      <w:pBdr>
        <w:top w:val="single" w:sz="4" w:space="0" w:color="auto"/>
        <w:bottom w:val="single" w:sz="4" w:space="0" w:color="auto"/>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3">
    <w:name w:val="xl123"/>
    <w:basedOn w:val="a1"/>
    <w:uiPriority w:val="99"/>
    <w:rsid w:val="00F6076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4">
    <w:name w:val="xl12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b/>
      <w:bCs/>
      <w:szCs w:val="24"/>
      <w:lang w:eastAsia="ru-RU"/>
    </w:rPr>
  </w:style>
  <w:style w:type="paragraph" w:customStyle="1" w:styleId="xl125">
    <w:name w:val="xl125"/>
    <w:basedOn w:val="a1"/>
    <w:uiPriority w:val="99"/>
    <w:rsid w:val="00F60764"/>
    <w:pPr>
      <w:pBdr>
        <w:bottom w:val="single" w:sz="4" w:space="0" w:color="FFFFFF"/>
        <w:right w:val="single" w:sz="4" w:space="0" w:color="FFFFFF"/>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6">
    <w:name w:val="xl126"/>
    <w:basedOn w:val="a1"/>
    <w:uiPriority w:val="99"/>
    <w:rsid w:val="00F60764"/>
    <w:pPr>
      <w:pBdr>
        <w:top w:val="single" w:sz="4" w:space="0" w:color="auto"/>
        <w:bottom w:val="single" w:sz="4" w:space="0" w:color="FFFFFF"/>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27">
    <w:name w:val="xl127"/>
    <w:basedOn w:val="a1"/>
    <w:uiPriority w:val="99"/>
    <w:rsid w:val="00F60764"/>
    <w:pPr>
      <w:pBdr>
        <w:top w:val="single" w:sz="4" w:space="0" w:color="auto"/>
        <w:left w:val="single" w:sz="4" w:space="0" w:color="auto"/>
        <w:bottom w:val="single" w:sz="4" w:space="0" w:color="FFFFFF"/>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28">
    <w:name w:val="xl128"/>
    <w:basedOn w:val="a1"/>
    <w:uiPriority w:val="99"/>
    <w:rsid w:val="00F60764"/>
    <w:pPr>
      <w:pBdr>
        <w:top w:val="single" w:sz="4" w:space="0" w:color="FFFFFF"/>
        <w:left w:val="single" w:sz="4" w:space="0" w:color="auto"/>
        <w:bottom w:val="single" w:sz="4" w:space="0" w:color="FFFFFF"/>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29">
    <w:name w:val="xl129"/>
    <w:basedOn w:val="a1"/>
    <w:uiPriority w:val="99"/>
    <w:rsid w:val="00F60764"/>
    <w:pPr>
      <w:pBdr>
        <w:top w:val="single" w:sz="4" w:space="0" w:color="FFFFFF"/>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130">
    <w:name w:val="xl130"/>
    <w:basedOn w:val="a1"/>
    <w:uiPriority w:val="99"/>
    <w:rsid w:val="00F60764"/>
    <w:pPr>
      <w:pBdr>
        <w:top w:val="single" w:sz="4" w:space="0" w:color="FFFFFF"/>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131">
    <w:name w:val="xl131"/>
    <w:basedOn w:val="a1"/>
    <w:uiPriority w:val="99"/>
    <w:rsid w:val="00F60764"/>
    <w:pPr>
      <w:pBdr>
        <w:top w:val="single" w:sz="4" w:space="0" w:color="FFFFFF"/>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32">
    <w:name w:val="xl132"/>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133">
    <w:name w:val="xl133"/>
    <w:basedOn w:val="a1"/>
    <w:uiPriority w:val="99"/>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34">
    <w:name w:val="xl134"/>
    <w:basedOn w:val="a1"/>
    <w:uiPriority w:val="99"/>
    <w:rsid w:val="00F6076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35">
    <w:name w:val="xl135"/>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36">
    <w:name w:val="xl136"/>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37">
    <w:name w:val="xl137"/>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38">
    <w:name w:val="xl138"/>
    <w:basedOn w:val="a1"/>
    <w:uiPriority w:val="99"/>
    <w:rsid w:val="00F60764"/>
    <w:pPr>
      <w:pBdr>
        <w:top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39">
    <w:name w:val="xl139"/>
    <w:basedOn w:val="a1"/>
    <w:uiPriority w:val="99"/>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40">
    <w:name w:val="xl140"/>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1">
    <w:name w:val="xl141"/>
    <w:basedOn w:val="a1"/>
    <w:rsid w:val="00F60764"/>
    <w:pPr>
      <w:pBdr>
        <w:top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2">
    <w:name w:val="xl142"/>
    <w:basedOn w:val="a1"/>
    <w:rsid w:val="00F6076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43">
    <w:name w:val="xl143"/>
    <w:basedOn w:val="a1"/>
    <w:rsid w:val="00F60764"/>
    <w:pPr>
      <w:pBdr>
        <w:top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4">
    <w:name w:val="xl144"/>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45">
    <w:name w:val="xl145"/>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6">
    <w:name w:val="xl146"/>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47">
    <w:name w:val="xl147"/>
    <w:basedOn w:val="a1"/>
    <w:rsid w:val="00F60764"/>
    <w:pPr>
      <w:pBdr>
        <w:top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8">
    <w:name w:val="xl148"/>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9">
    <w:name w:val="xl149"/>
    <w:basedOn w:val="a1"/>
    <w:rsid w:val="00F6076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0">
    <w:name w:val="xl150"/>
    <w:basedOn w:val="a1"/>
    <w:rsid w:val="00F6076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1">
    <w:name w:val="xl151"/>
    <w:basedOn w:val="a1"/>
    <w:rsid w:val="00F60764"/>
    <w:pPr>
      <w:pBdr>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2">
    <w:name w:val="xl152"/>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53">
    <w:name w:val="xl153"/>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4">
    <w:name w:val="xl154"/>
    <w:basedOn w:val="a1"/>
    <w:rsid w:val="00F6076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55">
    <w:name w:val="xl155"/>
    <w:basedOn w:val="a1"/>
    <w:rsid w:val="00F6076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56">
    <w:name w:val="xl156"/>
    <w:basedOn w:val="a1"/>
    <w:rsid w:val="00F60764"/>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7">
    <w:name w:val="xl157"/>
    <w:basedOn w:val="a1"/>
    <w:rsid w:val="00F6076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58">
    <w:name w:val="xl158"/>
    <w:basedOn w:val="a1"/>
    <w:rsid w:val="00F60764"/>
    <w:pPr>
      <w:pBdr>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9">
    <w:name w:val="xl159"/>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0">
    <w:name w:val="xl160"/>
    <w:basedOn w:val="a1"/>
    <w:rsid w:val="00F60764"/>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1">
    <w:name w:val="xl161"/>
    <w:basedOn w:val="a1"/>
    <w:rsid w:val="00F60764"/>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2">
    <w:name w:val="xl162"/>
    <w:basedOn w:val="a1"/>
    <w:rsid w:val="00F60764"/>
    <w:pPr>
      <w:pBdr>
        <w:bottom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3">
    <w:name w:val="xl163"/>
    <w:basedOn w:val="a1"/>
    <w:rsid w:val="00F60764"/>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4">
    <w:name w:val="xl164"/>
    <w:basedOn w:val="a1"/>
    <w:rsid w:val="00F60764"/>
    <w:pPr>
      <w:pBdr>
        <w:bottom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5">
    <w:name w:val="xl165"/>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6">
    <w:name w:val="xl166"/>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7">
    <w:name w:val="xl167"/>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8">
    <w:name w:val="xl168"/>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b/>
      <w:bCs/>
      <w:szCs w:val="24"/>
      <w:lang w:eastAsia="ru-RU"/>
    </w:rPr>
  </w:style>
  <w:style w:type="paragraph" w:customStyle="1" w:styleId="xl169">
    <w:name w:val="xl169"/>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b/>
      <w:bCs/>
      <w:szCs w:val="24"/>
      <w:lang w:eastAsia="ru-RU"/>
    </w:rPr>
  </w:style>
  <w:style w:type="paragraph" w:customStyle="1" w:styleId="xl170">
    <w:name w:val="xl170"/>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71">
    <w:name w:val="xl171"/>
    <w:basedOn w:val="a1"/>
    <w:rsid w:val="00F6076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72">
    <w:name w:val="xl172"/>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73">
    <w:name w:val="xl173"/>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b/>
      <w:bCs/>
      <w:szCs w:val="24"/>
      <w:lang w:eastAsia="ru-RU"/>
    </w:rPr>
  </w:style>
  <w:style w:type="paragraph" w:customStyle="1" w:styleId="xl174">
    <w:name w:val="xl174"/>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b/>
      <w:bCs/>
      <w:szCs w:val="24"/>
      <w:lang w:eastAsia="ru-RU"/>
    </w:rPr>
  </w:style>
  <w:style w:type="paragraph" w:customStyle="1" w:styleId="xl175">
    <w:name w:val="xl175"/>
    <w:basedOn w:val="a1"/>
    <w:rsid w:val="00F60764"/>
    <w:pPr>
      <w:pBdr>
        <w:top w:val="single" w:sz="4" w:space="0" w:color="auto"/>
        <w:bottom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76">
    <w:name w:val="xl176"/>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77">
    <w:name w:val="xl177"/>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78">
    <w:name w:val="xl178"/>
    <w:basedOn w:val="a1"/>
    <w:rsid w:val="00F6076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eastAsia="Times New Roman" w:cs="Times New Roman"/>
      <w:szCs w:val="24"/>
      <w:lang w:eastAsia="ru-RU"/>
    </w:rPr>
  </w:style>
  <w:style w:type="paragraph" w:customStyle="1" w:styleId="xl179">
    <w:name w:val="xl179"/>
    <w:basedOn w:val="a1"/>
    <w:rsid w:val="00F60764"/>
    <w:pPr>
      <w:pBdr>
        <w:top w:val="single" w:sz="4" w:space="0" w:color="auto"/>
        <w:bottom w:val="single" w:sz="4" w:space="0" w:color="auto"/>
      </w:pBdr>
      <w:shd w:val="clear" w:color="000000" w:fill="C0C0C0"/>
      <w:spacing w:before="100" w:beforeAutospacing="1" w:after="100" w:afterAutospacing="1" w:line="240" w:lineRule="auto"/>
    </w:pPr>
    <w:rPr>
      <w:rFonts w:ascii="Arial" w:eastAsia="Times New Roman" w:hAnsi="Arial" w:cs="Arial"/>
      <w:szCs w:val="24"/>
      <w:lang w:eastAsia="ru-RU"/>
    </w:rPr>
  </w:style>
  <w:style w:type="paragraph" w:customStyle="1" w:styleId="xl180">
    <w:name w:val="xl180"/>
    <w:basedOn w:val="a1"/>
    <w:rsid w:val="00F6076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181">
    <w:name w:val="xl181"/>
    <w:basedOn w:val="a1"/>
    <w:rsid w:val="00F60764"/>
    <w:pPr>
      <w:spacing w:before="100" w:beforeAutospacing="1" w:after="100" w:afterAutospacing="1" w:line="240" w:lineRule="auto"/>
      <w:jc w:val="center"/>
    </w:pPr>
    <w:rPr>
      <w:rFonts w:eastAsia="Times New Roman" w:cs="Times New Roman"/>
      <w:szCs w:val="24"/>
      <w:lang w:eastAsia="ru-RU"/>
    </w:rPr>
  </w:style>
  <w:style w:type="paragraph" w:customStyle="1" w:styleId="xl182">
    <w:name w:val="xl182"/>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83">
    <w:name w:val="xl183"/>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84">
    <w:name w:val="xl184"/>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85">
    <w:name w:val="xl185"/>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86">
    <w:name w:val="xl186"/>
    <w:basedOn w:val="a1"/>
    <w:rsid w:val="00F60764"/>
    <w:pPr>
      <w:shd w:val="clear" w:color="000000" w:fill="FFFFFF"/>
      <w:spacing w:before="100" w:beforeAutospacing="1" w:after="100" w:afterAutospacing="1" w:line="240" w:lineRule="auto"/>
      <w:jc w:val="left"/>
    </w:pPr>
    <w:rPr>
      <w:rFonts w:eastAsia="Times New Roman" w:cs="Times New Roman"/>
      <w:szCs w:val="24"/>
      <w:lang w:eastAsia="ru-RU"/>
    </w:rPr>
  </w:style>
  <w:style w:type="paragraph" w:customStyle="1" w:styleId="xl187">
    <w:name w:val="xl187"/>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88">
    <w:name w:val="xl188"/>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189">
    <w:name w:val="xl189"/>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color w:val="FFFFFF"/>
      <w:szCs w:val="24"/>
      <w:lang w:eastAsia="ru-RU"/>
    </w:rPr>
  </w:style>
  <w:style w:type="paragraph" w:customStyle="1" w:styleId="xl190">
    <w:name w:val="xl190"/>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91">
    <w:name w:val="xl191"/>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92">
    <w:name w:val="xl192"/>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93">
    <w:name w:val="xl193"/>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194">
    <w:name w:val="xl194"/>
    <w:basedOn w:val="a1"/>
    <w:rsid w:val="00F60764"/>
    <w:pPr>
      <w:pBdr>
        <w:top w:val="single" w:sz="4" w:space="0" w:color="auto"/>
        <w:left w:val="single" w:sz="4" w:space="0" w:color="auto"/>
        <w:bottom w:val="single" w:sz="4" w:space="0" w:color="FFFFFF"/>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95">
    <w:name w:val="xl195"/>
    <w:basedOn w:val="a1"/>
    <w:rsid w:val="00F60764"/>
    <w:pPr>
      <w:pBdr>
        <w:top w:val="single" w:sz="4" w:space="0" w:color="auto"/>
        <w:left w:val="single" w:sz="4" w:space="0" w:color="auto"/>
        <w:bottom w:val="single" w:sz="4" w:space="0" w:color="FFFFFF"/>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96">
    <w:name w:val="xl196"/>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97">
    <w:name w:val="xl197"/>
    <w:basedOn w:val="a1"/>
    <w:rsid w:val="00F60764"/>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98">
    <w:name w:val="xl198"/>
    <w:basedOn w:val="a1"/>
    <w:rsid w:val="00F60764"/>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99">
    <w:name w:val="xl199"/>
    <w:basedOn w:val="a1"/>
    <w:rsid w:val="00F60764"/>
    <w:pPr>
      <w:pBdr>
        <w:top w:val="single" w:sz="4" w:space="0" w:color="FFFFFF"/>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00">
    <w:name w:val="xl200"/>
    <w:basedOn w:val="a1"/>
    <w:rsid w:val="00F60764"/>
    <w:pPr>
      <w:pBdr>
        <w:top w:val="single" w:sz="4" w:space="0" w:color="FFFFFF"/>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1">
    <w:name w:val="xl201"/>
    <w:basedOn w:val="a1"/>
    <w:rsid w:val="00F60764"/>
    <w:pPr>
      <w:pBdr>
        <w:top w:val="single" w:sz="4" w:space="0" w:color="FFFFFF"/>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2">
    <w:name w:val="xl202"/>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3">
    <w:name w:val="xl203"/>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04">
    <w:name w:val="xl204"/>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5">
    <w:name w:val="xl205"/>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6">
    <w:name w:val="xl206"/>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07">
    <w:name w:val="xl207"/>
    <w:basedOn w:val="a1"/>
    <w:rsid w:val="00F6076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208">
    <w:name w:val="xl208"/>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209">
    <w:name w:val="xl209"/>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10">
    <w:name w:val="xl210"/>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11">
    <w:name w:val="xl211"/>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12">
    <w:name w:val="xl212"/>
    <w:basedOn w:val="a1"/>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213">
    <w:name w:val="xl213"/>
    <w:basedOn w:val="a1"/>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14">
    <w:name w:val="xl214"/>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15">
    <w:name w:val="xl215"/>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16">
    <w:name w:val="xl216"/>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color w:val="FFFFFF"/>
      <w:szCs w:val="24"/>
      <w:lang w:eastAsia="ru-RU"/>
    </w:rPr>
  </w:style>
  <w:style w:type="paragraph" w:customStyle="1" w:styleId="xl217">
    <w:name w:val="xl217"/>
    <w:basedOn w:val="a1"/>
    <w:rsid w:val="00F60764"/>
    <w:pPr>
      <w:pBdr>
        <w:top w:val="single" w:sz="4" w:space="0" w:color="auto"/>
        <w:lef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18">
    <w:name w:val="xl218"/>
    <w:basedOn w:val="a1"/>
    <w:rsid w:val="00F60764"/>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19">
    <w:name w:val="xl219"/>
    <w:basedOn w:val="a1"/>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0">
    <w:name w:val="xl220"/>
    <w:basedOn w:val="a1"/>
    <w:rsid w:val="00F60764"/>
    <w:pPr>
      <w:pBdr>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1">
    <w:name w:val="xl221"/>
    <w:basedOn w:val="a1"/>
    <w:rsid w:val="00F60764"/>
    <w:pPr>
      <w:pBdr>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2">
    <w:name w:val="xl222"/>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3">
    <w:name w:val="xl223"/>
    <w:basedOn w:val="a1"/>
    <w:rsid w:val="00F60764"/>
    <w:pPr>
      <w:pBdr>
        <w:lef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24">
    <w:name w:val="xl224"/>
    <w:basedOn w:val="a1"/>
    <w:rsid w:val="00F60764"/>
    <w:pPr>
      <w:pBdr>
        <w:lef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25">
    <w:name w:val="xl225"/>
    <w:basedOn w:val="a1"/>
    <w:rsid w:val="00F60764"/>
    <w:pPr>
      <w:pBdr>
        <w:lef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26">
    <w:name w:val="xl226"/>
    <w:basedOn w:val="a1"/>
    <w:rsid w:val="00F60764"/>
    <w:pP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27">
    <w:name w:val="xl227"/>
    <w:basedOn w:val="a1"/>
    <w:rsid w:val="00F60764"/>
    <w:pPr>
      <w:pBdr>
        <w:lef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28">
    <w:name w:val="xl228"/>
    <w:basedOn w:val="a1"/>
    <w:rsid w:val="00F60764"/>
    <w:pP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29">
    <w:name w:val="xl229"/>
    <w:basedOn w:val="a1"/>
    <w:rsid w:val="00F60764"/>
    <w:pPr>
      <w:pBdr>
        <w:left w:val="single" w:sz="4" w:space="0" w:color="auto"/>
        <w:bottom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30">
    <w:name w:val="xl230"/>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31">
    <w:name w:val="xl231"/>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32">
    <w:name w:val="xl232"/>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33">
    <w:name w:val="xl233"/>
    <w:basedOn w:val="a1"/>
    <w:rsid w:val="00F60764"/>
    <w:pPr>
      <w:shd w:val="clear" w:color="000000" w:fill="FFFFFF"/>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34">
    <w:name w:val="xl234"/>
    <w:basedOn w:val="a1"/>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left"/>
      <w:textAlignment w:val="top"/>
    </w:pPr>
    <w:rPr>
      <w:rFonts w:ascii="Arial" w:eastAsia="Times New Roman" w:hAnsi="Arial" w:cs="Times New Roman"/>
      <w:b/>
      <w:bCs/>
      <w:szCs w:val="24"/>
      <w:lang w:eastAsia="ru-RU"/>
    </w:rPr>
  </w:style>
  <w:style w:type="paragraph" w:customStyle="1" w:styleId="xl235">
    <w:name w:val="xl235"/>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36">
    <w:name w:val="xl236"/>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color w:val="FFFFFF"/>
      <w:szCs w:val="24"/>
      <w:lang w:eastAsia="ru-RU"/>
    </w:rPr>
  </w:style>
  <w:style w:type="paragraph" w:customStyle="1" w:styleId="xl237">
    <w:name w:val="xl237"/>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38">
    <w:name w:val="xl238"/>
    <w:basedOn w:val="a1"/>
    <w:rsid w:val="00F60764"/>
    <w:pPr>
      <w:pBdr>
        <w:top w:val="single" w:sz="4" w:space="0" w:color="FFFFFF"/>
        <w:left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39">
    <w:name w:val="xl239"/>
    <w:basedOn w:val="a1"/>
    <w:rsid w:val="00F60764"/>
    <w:pPr>
      <w:pBdr>
        <w:top w:val="single" w:sz="4" w:space="0" w:color="FFFFFF"/>
        <w:left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0">
    <w:name w:val="xl240"/>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1">
    <w:name w:val="xl241"/>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2">
    <w:name w:val="xl242"/>
    <w:basedOn w:val="a1"/>
    <w:rsid w:val="00F6076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3">
    <w:name w:val="xl243"/>
    <w:basedOn w:val="a1"/>
    <w:rsid w:val="00F60764"/>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4">
    <w:name w:val="xl244"/>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5">
    <w:name w:val="xl245"/>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6">
    <w:name w:val="xl246"/>
    <w:basedOn w:val="a1"/>
    <w:rsid w:val="00F60764"/>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7">
    <w:name w:val="xl247"/>
    <w:basedOn w:val="a1"/>
    <w:rsid w:val="00F60764"/>
    <w:pPr>
      <w:pBdr>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48">
    <w:name w:val="xl248"/>
    <w:basedOn w:val="a1"/>
    <w:rsid w:val="00F60764"/>
    <w:pPr>
      <w:pBdr>
        <w:top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9">
    <w:name w:val="xl249"/>
    <w:basedOn w:val="a1"/>
    <w:rsid w:val="00F60764"/>
    <w:pPr>
      <w:pBdr>
        <w:top w:val="single" w:sz="4" w:space="0" w:color="auto"/>
        <w:bottom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0">
    <w:name w:val="xl250"/>
    <w:basedOn w:val="a1"/>
    <w:rsid w:val="00F60764"/>
    <w:pPr>
      <w:pBdr>
        <w:top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1">
    <w:name w:val="xl251"/>
    <w:basedOn w:val="a1"/>
    <w:rsid w:val="00F60764"/>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2">
    <w:name w:val="xl252"/>
    <w:basedOn w:val="a1"/>
    <w:rsid w:val="00F60764"/>
    <w:pPr>
      <w:pBdr>
        <w:bottom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3">
    <w:name w:val="xl253"/>
    <w:basedOn w:val="a1"/>
    <w:rsid w:val="00F60764"/>
    <w:pPr>
      <w:pBdr>
        <w:left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4">
    <w:name w:val="xl254"/>
    <w:basedOn w:val="a1"/>
    <w:rsid w:val="00F60764"/>
    <w:pPr>
      <w:pBdr>
        <w:left w:val="single" w:sz="4" w:space="0" w:color="auto"/>
        <w:bottom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5">
    <w:name w:val="xl255"/>
    <w:basedOn w:val="a1"/>
    <w:rsid w:val="00F60764"/>
    <w:pPr>
      <w:pBdr>
        <w:top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6">
    <w:name w:val="xl256"/>
    <w:basedOn w:val="a1"/>
    <w:rsid w:val="00F60764"/>
    <w:pPr>
      <w:pBdr>
        <w:top w:val="single" w:sz="4" w:space="0" w:color="auto"/>
        <w:lef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7">
    <w:name w:val="xl257"/>
    <w:basedOn w:val="a1"/>
    <w:rsid w:val="00F60764"/>
    <w:pPr>
      <w:pBdr>
        <w:top w:val="single" w:sz="4" w:space="0" w:color="auto"/>
        <w:lef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8">
    <w:name w:val="xl258"/>
    <w:basedOn w:val="a1"/>
    <w:rsid w:val="00F60764"/>
    <w:pPr>
      <w:pBdr>
        <w:top w:val="single" w:sz="4" w:space="0" w:color="auto"/>
        <w:bottom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9">
    <w:name w:val="xl259"/>
    <w:basedOn w:val="a1"/>
    <w:rsid w:val="00F60764"/>
    <w:pPr>
      <w:pBdr>
        <w:top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60">
    <w:name w:val="xl260"/>
    <w:basedOn w:val="a1"/>
    <w:rsid w:val="00F60764"/>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61">
    <w:name w:val="xl261"/>
    <w:basedOn w:val="a1"/>
    <w:rsid w:val="00F60764"/>
    <w:pPr>
      <w:pBdr>
        <w:top w:val="single" w:sz="4" w:space="0" w:color="auto"/>
        <w:lef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2">
    <w:name w:val="xl262"/>
    <w:basedOn w:val="a1"/>
    <w:rsid w:val="00F60764"/>
    <w:pPr>
      <w:pBdr>
        <w:top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3">
    <w:name w:val="xl263"/>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264">
    <w:name w:val="xl264"/>
    <w:basedOn w:val="a1"/>
    <w:rsid w:val="00F60764"/>
    <w:pPr>
      <w:pBdr>
        <w:top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5">
    <w:name w:val="xl265"/>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6">
    <w:name w:val="xl266"/>
    <w:basedOn w:val="a1"/>
    <w:rsid w:val="00F6076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267">
    <w:name w:val="xl267"/>
    <w:basedOn w:val="a1"/>
    <w:rsid w:val="00F6076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68">
    <w:name w:val="xl268"/>
    <w:basedOn w:val="a1"/>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69">
    <w:name w:val="xl269"/>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70">
    <w:name w:val="xl270"/>
    <w:basedOn w:val="a1"/>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271">
    <w:name w:val="xl271"/>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character" w:customStyle="1" w:styleId="1d">
    <w:name w:val="1рис Знак"/>
    <w:link w:val="1e"/>
    <w:locked/>
    <w:rsid w:val="00FA53AE"/>
    <w:rPr>
      <w:rFonts w:ascii="Times New Roman" w:hAnsi="Times New Roman" w:cs="Times New Roman"/>
      <w:b/>
      <w:iCs/>
      <w:sz w:val="24"/>
      <w:szCs w:val="18"/>
    </w:rPr>
  </w:style>
  <w:style w:type="paragraph" w:customStyle="1" w:styleId="1e">
    <w:name w:val="1рис"/>
    <w:basedOn w:val="aff8"/>
    <w:link w:val="1d"/>
    <w:qFormat/>
    <w:rsid w:val="00FA53AE"/>
    <w:pPr>
      <w:jc w:val="center"/>
    </w:pPr>
    <w:rPr>
      <w:rFonts w:cs="Times New Roman"/>
      <w:bCs w:val="0"/>
      <w:iCs/>
    </w:rPr>
  </w:style>
  <w:style w:type="paragraph" w:customStyle="1" w:styleId="1f">
    <w:name w:val="1 Обычно"/>
    <w:basedOn w:val="a1"/>
    <w:link w:val="1f0"/>
    <w:qFormat/>
    <w:rsid w:val="00FA53AE"/>
    <w:pPr>
      <w:spacing w:after="0" w:line="360" w:lineRule="auto"/>
      <w:ind w:firstLine="567"/>
    </w:pPr>
    <w:rPr>
      <w:rFonts w:eastAsia="Calibri" w:cs="Times New Roman"/>
      <w:sz w:val="28"/>
      <w:szCs w:val="28"/>
    </w:rPr>
  </w:style>
  <w:style w:type="character" w:customStyle="1" w:styleId="1f0">
    <w:name w:val="1 Обычно Знак"/>
    <w:link w:val="1f"/>
    <w:locked/>
    <w:rsid w:val="00FA53AE"/>
    <w:rPr>
      <w:rFonts w:ascii="Times New Roman" w:eastAsia="Calibri" w:hAnsi="Times New Roman" w:cs="Times New Roman"/>
      <w:sz w:val="28"/>
      <w:szCs w:val="28"/>
    </w:rPr>
  </w:style>
  <w:style w:type="character" w:customStyle="1" w:styleId="1f1">
    <w:name w:val="1текст Знак"/>
    <w:link w:val="1f2"/>
    <w:locked/>
    <w:rsid w:val="00FA53AE"/>
    <w:rPr>
      <w:rFonts w:ascii="Times New Roman" w:hAnsi="Times New Roman" w:cs="Times New Roman"/>
      <w:sz w:val="28"/>
      <w:szCs w:val="24"/>
    </w:rPr>
  </w:style>
  <w:style w:type="paragraph" w:customStyle="1" w:styleId="1f2">
    <w:name w:val="1текст"/>
    <w:basedOn w:val="a1"/>
    <w:link w:val="1f1"/>
    <w:qFormat/>
    <w:rsid w:val="00FA53AE"/>
    <w:pPr>
      <w:widowControl w:val="0"/>
      <w:spacing w:after="0"/>
      <w:ind w:firstLine="567"/>
    </w:pPr>
    <w:rPr>
      <w:rFonts w:cs="Times New Roman"/>
      <w:sz w:val="28"/>
      <w:szCs w:val="24"/>
    </w:rPr>
  </w:style>
  <w:style w:type="character" w:customStyle="1" w:styleId="61">
    <w:name w:val="Заголовок 6 Знак"/>
    <w:basedOn w:val="a2"/>
    <w:link w:val="60"/>
    <w:uiPriority w:val="9"/>
    <w:semiHidden/>
    <w:rsid w:val="00FA3E31"/>
    <w:rPr>
      <w:rFonts w:asciiTheme="majorHAnsi" w:eastAsiaTheme="majorEastAsia" w:hAnsiTheme="majorHAnsi" w:cstheme="majorBidi"/>
      <w:i/>
      <w:iCs/>
      <w:color w:val="243F60" w:themeColor="accent1" w:themeShade="7F"/>
      <w:sz w:val="24"/>
      <w:szCs w:val="24"/>
      <w:lang w:eastAsia="ru-RU"/>
    </w:rPr>
  </w:style>
  <w:style w:type="paragraph" w:styleId="afffc">
    <w:name w:val="Title"/>
    <w:basedOn w:val="a1"/>
    <w:link w:val="29"/>
    <w:uiPriority w:val="99"/>
    <w:qFormat/>
    <w:rsid w:val="00FA3E31"/>
    <w:pPr>
      <w:widowControl w:val="0"/>
      <w:autoSpaceDE w:val="0"/>
      <w:autoSpaceDN w:val="0"/>
      <w:adjustRightInd w:val="0"/>
      <w:spacing w:after="0" w:line="240" w:lineRule="auto"/>
      <w:jc w:val="center"/>
    </w:pPr>
    <w:rPr>
      <w:rFonts w:ascii="Cambria" w:eastAsia="Times New Roman" w:hAnsi="Cambria" w:cs="Times New Roman"/>
      <w:b/>
      <w:bCs/>
      <w:kern w:val="28"/>
      <w:sz w:val="32"/>
      <w:szCs w:val="32"/>
      <w:lang w:eastAsia="ru-RU"/>
    </w:rPr>
  </w:style>
  <w:style w:type="character" w:customStyle="1" w:styleId="29">
    <w:name w:val="Название Знак2"/>
    <w:basedOn w:val="a2"/>
    <w:link w:val="afffc"/>
    <w:uiPriority w:val="99"/>
    <w:rsid w:val="00FA3E31"/>
    <w:rPr>
      <w:rFonts w:ascii="Cambria" w:eastAsia="Times New Roman" w:hAnsi="Cambria" w:cs="Times New Roman"/>
      <w:b/>
      <w:bCs/>
      <w:kern w:val="28"/>
      <w:sz w:val="32"/>
      <w:szCs w:val="32"/>
      <w:lang w:eastAsia="ru-RU"/>
    </w:rPr>
  </w:style>
  <w:style w:type="character" w:customStyle="1" w:styleId="aff9">
    <w:name w:val="Название объекта Знак"/>
    <w:aliases w:val="Номер объекта Знак,Название таблицы Знак"/>
    <w:link w:val="aff8"/>
    <w:locked/>
    <w:rsid w:val="00FA3E31"/>
    <w:rPr>
      <w:rFonts w:ascii="Times New Roman" w:hAnsi="Times New Roman"/>
      <w:b/>
      <w:bCs/>
      <w:sz w:val="24"/>
      <w:szCs w:val="18"/>
    </w:rPr>
  </w:style>
  <w:style w:type="character" w:customStyle="1" w:styleId="45">
    <w:name w:val="Стиль4 Знак"/>
    <w:basedOn w:val="a2"/>
    <w:link w:val="46"/>
    <w:locked/>
    <w:rsid w:val="00FA3E31"/>
    <w:rPr>
      <w:rFonts w:ascii="Times New Roman" w:eastAsiaTheme="majorEastAsia" w:hAnsi="Times New Roman" w:cstheme="majorBidi"/>
      <w:bCs/>
      <w:sz w:val="24"/>
      <w:szCs w:val="32"/>
    </w:rPr>
  </w:style>
  <w:style w:type="paragraph" w:customStyle="1" w:styleId="46">
    <w:name w:val="Стиль4"/>
    <w:basedOn w:val="1f"/>
    <w:link w:val="45"/>
    <w:qFormat/>
    <w:rsid w:val="00FA3E31"/>
    <w:pPr>
      <w:keepNext/>
      <w:keepLines/>
      <w:spacing w:after="120"/>
    </w:pPr>
    <w:rPr>
      <w:rFonts w:eastAsiaTheme="majorEastAsia" w:cstheme="majorBidi"/>
      <w:bCs/>
      <w:sz w:val="24"/>
      <w:szCs w:val="32"/>
    </w:rPr>
  </w:style>
  <w:style w:type="character" w:customStyle="1" w:styleId="afd">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c"/>
    <w:locked/>
    <w:rsid w:val="00FA3E31"/>
    <w:rPr>
      <w:rFonts w:ascii="Times New Roman" w:eastAsia="Times New Roman" w:hAnsi="Times New Roman" w:cs="Times New Roman"/>
      <w:sz w:val="24"/>
      <w:szCs w:val="24"/>
      <w:lang w:eastAsia="ru-RU"/>
    </w:rPr>
  </w:style>
  <w:style w:type="character" w:customStyle="1" w:styleId="1f3">
    <w:name w:val="Текст сноски Знак1"/>
    <w:basedOn w:val="a2"/>
    <w:uiPriority w:val="99"/>
    <w:semiHidden/>
    <w:rsid w:val="00FA3E31"/>
    <w:rPr>
      <w:rFonts w:ascii="Times New Roman" w:eastAsia="Times New Roman" w:hAnsi="Times New Roman" w:cs="Times New Roman"/>
      <w:sz w:val="20"/>
      <w:szCs w:val="20"/>
      <w:lang w:eastAsia="zh-CN"/>
    </w:rPr>
  </w:style>
  <w:style w:type="paragraph" w:customStyle="1" w:styleId="1f4">
    <w:name w:val="табл_сп1"/>
    <w:basedOn w:val="a1"/>
    <w:qFormat/>
    <w:rsid w:val="00FA3E31"/>
    <w:pPr>
      <w:spacing w:after="0" w:line="240" w:lineRule="auto"/>
      <w:ind w:firstLine="567"/>
    </w:pPr>
    <w:rPr>
      <w:rFonts w:eastAsia="Times New Roman" w:cs="Times New Roman"/>
      <w:sz w:val="28"/>
      <w:lang w:eastAsia="ru-RU"/>
    </w:rPr>
  </w:style>
  <w:style w:type="paragraph" w:customStyle="1" w:styleId="afffd">
    <w:name w:val="приложения подписи"/>
    <w:basedOn w:val="1f"/>
    <w:next w:val="1f"/>
    <w:link w:val="afffe"/>
    <w:qFormat/>
    <w:rsid w:val="00FA3E31"/>
    <w:pPr>
      <w:ind w:firstLine="0"/>
      <w:jc w:val="center"/>
      <w:outlineLvl w:val="0"/>
    </w:pPr>
    <w:rPr>
      <w:lang w:eastAsia="ru-RU"/>
    </w:rPr>
  </w:style>
  <w:style w:type="character" w:customStyle="1" w:styleId="afffe">
    <w:name w:val="приложения подписи Знак"/>
    <w:basedOn w:val="a2"/>
    <w:link w:val="afffd"/>
    <w:rsid w:val="00FA3E31"/>
    <w:rPr>
      <w:rFonts w:ascii="Times New Roman" w:eastAsia="Calibri" w:hAnsi="Times New Roman" w:cs="Times New Roman"/>
      <w:sz w:val="28"/>
      <w:szCs w:val="28"/>
      <w:lang w:eastAsia="ru-RU"/>
    </w:rPr>
  </w:style>
  <w:style w:type="paragraph" w:customStyle="1" w:styleId="110">
    <w:name w:val="Основной текст с отступом.Основной текст 11"/>
    <w:basedOn w:val="a1"/>
    <w:rsid w:val="00FA3E31"/>
    <w:pPr>
      <w:spacing w:after="120" w:line="480" w:lineRule="auto"/>
    </w:pPr>
    <w:rPr>
      <w:rFonts w:eastAsia="Times New Roman" w:cs="Times New Roman"/>
      <w:sz w:val="20"/>
      <w:szCs w:val="20"/>
      <w:lang w:eastAsia="ru-RU"/>
    </w:rPr>
  </w:style>
  <w:style w:type="paragraph" w:styleId="affff">
    <w:name w:val="toa heading"/>
    <w:basedOn w:val="a1"/>
    <w:next w:val="a1"/>
    <w:rsid w:val="00FA3E31"/>
    <w:pPr>
      <w:spacing w:before="120" w:after="60" w:line="240" w:lineRule="auto"/>
      <w:jc w:val="center"/>
    </w:pPr>
    <w:rPr>
      <w:rFonts w:eastAsia="Times New Roman" w:cs="Times New Roman"/>
      <w:b/>
      <w:bCs/>
      <w:sz w:val="28"/>
      <w:szCs w:val="24"/>
    </w:rPr>
  </w:style>
  <w:style w:type="paragraph" w:styleId="2a">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b"/>
    <w:uiPriority w:val="99"/>
    <w:rsid w:val="00FA3E31"/>
    <w:pPr>
      <w:spacing w:after="120" w:line="480" w:lineRule="auto"/>
      <w:ind w:left="283"/>
    </w:pPr>
    <w:rPr>
      <w:rFonts w:eastAsia="Times New Roman" w:cs="Times New Roman"/>
      <w:sz w:val="28"/>
      <w:szCs w:val="24"/>
      <w:lang w:eastAsia="ru-RU"/>
    </w:rPr>
  </w:style>
  <w:style w:type="character" w:customStyle="1" w:styleId="2b">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a"/>
    <w:uiPriority w:val="99"/>
    <w:rsid w:val="00FA3E31"/>
    <w:rPr>
      <w:rFonts w:ascii="Times New Roman" w:eastAsia="Times New Roman" w:hAnsi="Times New Roman" w:cs="Times New Roman"/>
      <w:sz w:val="28"/>
      <w:szCs w:val="24"/>
      <w:lang w:eastAsia="ru-RU"/>
    </w:rPr>
  </w:style>
  <w:style w:type="paragraph" w:styleId="affff0">
    <w:name w:val="Subtitle"/>
    <w:basedOn w:val="a1"/>
    <w:next w:val="a1"/>
    <w:link w:val="affff1"/>
    <w:uiPriority w:val="99"/>
    <w:qFormat/>
    <w:rsid w:val="00FA3E31"/>
    <w:pPr>
      <w:numPr>
        <w:ilvl w:val="1"/>
      </w:numPr>
      <w:suppressAutoHyphens/>
      <w:spacing w:after="0" w:line="240" w:lineRule="auto"/>
    </w:pPr>
    <w:rPr>
      <w:rFonts w:asciiTheme="majorHAnsi" w:eastAsiaTheme="majorEastAsia" w:hAnsiTheme="majorHAnsi" w:cstheme="majorBidi"/>
      <w:i/>
      <w:iCs/>
      <w:color w:val="4F81BD" w:themeColor="accent1"/>
      <w:spacing w:val="15"/>
      <w:sz w:val="28"/>
      <w:szCs w:val="24"/>
      <w:lang w:eastAsia="zh-CN"/>
    </w:rPr>
  </w:style>
  <w:style w:type="character" w:customStyle="1" w:styleId="affff1">
    <w:name w:val="Подзаголовок Знак"/>
    <w:basedOn w:val="a2"/>
    <w:link w:val="affff0"/>
    <w:uiPriority w:val="99"/>
    <w:rsid w:val="00FA3E31"/>
    <w:rPr>
      <w:rFonts w:asciiTheme="majorHAnsi" w:eastAsiaTheme="majorEastAsia" w:hAnsiTheme="majorHAnsi" w:cstheme="majorBidi"/>
      <w:i/>
      <w:iCs/>
      <w:color w:val="4F81BD" w:themeColor="accent1"/>
      <w:spacing w:val="15"/>
      <w:sz w:val="28"/>
      <w:szCs w:val="24"/>
      <w:lang w:eastAsia="zh-CN"/>
    </w:rPr>
  </w:style>
  <w:style w:type="character" w:styleId="affff2">
    <w:name w:val="Strong"/>
    <w:basedOn w:val="a2"/>
    <w:uiPriority w:val="22"/>
    <w:qFormat/>
    <w:rsid w:val="00FA3E31"/>
    <w:rPr>
      <w:b/>
      <w:bCs/>
    </w:rPr>
  </w:style>
  <w:style w:type="paragraph" w:customStyle="1" w:styleId="1">
    <w:name w:val="Стиль1"/>
    <w:basedOn w:val="21"/>
    <w:qFormat/>
    <w:rsid w:val="00FA3E31"/>
    <w:pPr>
      <w:keepLines w:val="0"/>
      <w:numPr>
        <w:ilvl w:val="1"/>
        <w:numId w:val="6"/>
      </w:numPr>
      <w:spacing w:before="240" w:after="60" w:line="240" w:lineRule="auto"/>
      <w:ind w:left="786" w:hanging="360"/>
    </w:pPr>
    <w:rPr>
      <w:rFonts w:eastAsia="Times New Roman" w:cs="Times New Roman"/>
      <w:i w:val="0"/>
      <w:iCs/>
      <w:szCs w:val="24"/>
      <w:lang w:eastAsia="ru-RU"/>
    </w:rPr>
  </w:style>
  <w:style w:type="paragraph" w:customStyle="1" w:styleId="34">
    <w:name w:val="заг 3"/>
    <w:basedOn w:val="30"/>
    <w:qFormat/>
    <w:rsid w:val="00FA3E31"/>
    <w:pPr>
      <w:keepLines w:val="0"/>
      <w:spacing w:before="120" w:after="120" w:line="240" w:lineRule="auto"/>
      <w:ind w:left="5251" w:hanging="432"/>
      <w:jc w:val="both"/>
    </w:pPr>
    <w:rPr>
      <w:rFonts w:eastAsia="Times New Roman" w:cs="Times New Roman"/>
      <w:bCs w:val="0"/>
      <w:sz w:val="28"/>
      <w:szCs w:val="24"/>
      <w:lang w:eastAsia="ru-RU"/>
    </w:rPr>
  </w:style>
  <w:style w:type="paragraph" w:customStyle="1" w:styleId="Standard">
    <w:name w:val="Standard"/>
    <w:rsid w:val="00FA3E31"/>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customStyle="1" w:styleId="affff3">
    <w:name w:val="Обычный + По ширине"/>
    <w:basedOn w:val="a1"/>
    <w:rsid w:val="00FA3E31"/>
    <w:pPr>
      <w:widowControl w:val="0"/>
      <w:suppressAutoHyphens/>
      <w:spacing w:after="0" w:line="240" w:lineRule="auto"/>
    </w:pPr>
    <w:rPr>
      <w:rFonts w:eastAsia="Lucida Sans Unicode" w:cs="Times New Roman"/>
      <w:kern w:val="1"/>
      <w:sz w:val="28"/>
      <w:szCs w:val="24"/>
      <w:lang w:eastAsia="ru-RU"/>
    </w:rPr>
  </w:style>
  <w:style w:type="paragraph" w:customStyle="1" w:styleId="35">
    <w:name w:val="Знак3 Знак Знак Знак Знак Знак Знак"/>
    <w:basedOn w:val="a1"/>
    <w:rsid w:val="00FA3E31"/>
    <w:pPr>
      <w:spacing w:after="0" w:line="240" w:lineRule="auto"/>
    </w:pPr>
    <w:rPr>
      <w:rFonts w:ascii="Verdana" w:eastAsia="Times New Roman" w:hAnsi="Verdana" w:cs="Verdana"/>
      <w:sz w:val="20"/>
      <w:szCs w:val="20"/>
      <w:lang w:val="en-US"/>
    </w:rPr>
  </w:style>
  <w:style w:type="paragraph" w:customStyle="1" w:styleId="1f5">
    <w:name w:val="Список маркированный 1"/>
    <w:basedOn w:val="a1"/>
    <w:link w:val="1f6"/>
    <w:qFormat/>
    <w:rsid w:val="00FA3E31"/>
    <w:pPr>
      <w:tabs>
        <w:tab w:val="left" w:pos="357"/>
      </w:tabs>
      <w:suppressAutoHyphens/>
      <w:spacing w:after="0" w:line="360" w:lineRule="auto"/>
    </w:pPr>
    <w:rPr>
      <w:rFonts w:eastAsia="Times New Roman" w:cs="Times New Roman"/>
      <w:sz w:val="28"/>
      <w:szCs w:val="24"/>
      <w:lang w:eastAsia="ru-RU"/>
    </w:rPr>
  </w:style>
  <w:style w:type="character" w:customStyle="1" w:styleId="1f6">
    <w:name w:val="Список маркированный 1 Знак"/>
    <w:basedOn w:val="a2"/>
    <w:link w:val="1f5"/>
    <w:rsid w:val="00FA3E31"/>
    <w:rPr>
      <w:rFonts w:ascii="Times New Roman" w:eastAsia="Times New Roman" w:hAnsi="Times New Roman" w:cs="Times New Roman"/>
      <w:sz w:val="28"/>
      <w:szCs w:val="24"/>
      <w:lang w:eastAsia="ru-RU"/>
    </w:rPr>
  </w:style>
  <w:style w:type="paragraph" w:customStyle="1" w:styleId="-">
    <w:name w:val="Таблица - текст основной"/>
    <w:basedOn w:val="afff1"/>
    <w:link w:val="-0"/>
    <w:qFormat/>
    <w:rsid w:val="00FA3E31"/>
    <w:pPr>
      <w:widowControl/>
      <w:spacing w:before="40" w:after="40"/>
    </w:pPr>
    <w:rPr>
      <w:rFonts w:ascii="Arial" w:eastAsia="Times New Roman" w:hAnsi="Arial" w:cs="Arial"/>
      <w:sz w:val="20"/>
      <w:szCs w:val="20"/>
      <w:lang w:eastAsia="ru-RU"/>
    </w:rPr>
  </w:style>
  <w:style w:type="character" w:customStyle="1" w:styleId="-0">
    <w:name w:val="Таблица - текст основной Знак"/>
    <w:basedOn w:val="afff2"/>
    <w:link w:val="-"/>
    <w:rsid w:val="00FA3E31"/>
    <w:rPr>
      <w:rFonts w:ascii="Arial" w:eastAsia="Times New Roman" w:hAnsi="Arial" w:cs="Arial"/>
      <w:kern w:val="1"/>
      <w:sz w:val="20"/>
      <w:szCs w:val="20"/>
      <w:lang w:eastAsia="ru-RU" w:bidi="hi-IN"/>
    </w:rPr>
  </w:style>
  <w:style w:type="paragraph" w:customStyle="1" w:styleId="-1">
    <w:name w:val="Таблица - шапка"/>
    <w:basedOn w:val="a1"/>
    <w:qFormat/>
    <w:rsid w:val="00FA3E31"/>
    <w:pPr>
      <w:suppressAutoHyphens/>
      <w:spacing w:before="40" w:after="40" w:line="240" w:lineRule="auto"/>
      <w:jc w:val="center"/>
    </w:pPr>
    <w:rPr>
      <w:rFonts w:ascii="Arial" w:eastAsia="Times New Roman" w:hAnsi="Arial" w:cs="Arial"/>
      <w:b/>
      <w:sz w:val="20"/>
      <w:szCs w:val="20"/>
      <w:lang w:eastAsia="ru-RU"/>
    </w:rPr>
  </w:style>
  <w:style w:type="character" w:customStyle="1" w:styleId="affff4">
    <w:name w:val="Маркированный список Знак"/>
    <w:basedOn w:val="a2"/>
    <w:link w:val="a"/>
    <w:rsid w:val="00FA3E31"/>
    <w:rPr>
      <w:sz w:val="28"/>
      <w:szCs w:val="24"/>
      <w:lang w:eastAsia="ru-RU"/>
    </w:rPr>
  </w:style>
  <w:style w:type="paragraph" w:styleId="a">
    <w:name w:val="List Bullet"/>
    <w:basedOn w:val="a1"/>
    <w:link w:val="affff4"/>
    <w:rsid w:val="00FA3E31"/>
    <w:pPr>
      <w:numPr>
        <w:numId w:val="7"/>
      </w:numPr>
      <w:suppressAutoHyphens/>
      <w:spacing w:after="0" w:line="312" w:lineRule="auto"/>
    </w:pPr>
    <w:rPr>
      <w:rFonts w:asciiTheme="minorHAnsi" w:hAnsiTheme="minorHAnsi"/>
      <w:sz w:val="28"/>
      <w:szCs w:val="24"/>
      <w:lang w:eastAsia="ru-RU"/>
    </w:rPr>
  </w:style>
  <w:style w:type="character" w:customStyle="1" w:styleId="normaltextrun">
    <w:name w:val="normaltextrun"/>
    <w:basedOn w:val="a2"/>
    <w:rsid w:val="00FA3E31"/>
  </w:style>
  <w:style w:type="paragraph" w:customStyle="1" w:styleId="Default">
    <w:name w:val="Default"/>
    <w:uiPriority w:val="99"/>
    <w:rsid w:val="00FA3E3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b">
    <w:name w:val="Абзац списка1 Знак"/>
    <w:basedOn w:val="a2"/>
    <w:link w:val="1a"/>
    <w:rsid w:val="00FA3E31"/>
    <w:rPr>
      <w:rFonts w:ascii="Times New Roman" w:eastAsia="Calibri" w:hAnsi="Times New Roman" w:cs="Times New Roman"/>
      <w:sz w:val="24"/>
      <w:szCs w:val="24"/>
      <w:lang w:eastAsia="ru-RU"/>
    </w:rPr>
  </w:style>
  <w:style w:type="character" w:customStyle="1" w:styleId="Heading2Char">
    <w:name w:val="Heading 2 Char"/>
    <w:rsid w:val="00FA3E31"/>
    <w:rPr>
      <w:rFonts w:ascii="Times New Roman" w:hAnsi="Times New Roman" w:cs="Times New Roman"/>
      <w:b/>
      <w:bCs/>
      <w:sz w:val="24"/>
      <w:szCs w:val="24"/>
      <w:lang w:eastAsia="ru-RU"/>
    </w:rPr>
  </w:style>
  <w:style w:type="paragraph" w:customStyle="1" w:styleId="1f7">
    <w:name w:val="Енин1"/>
    <w:basedOn w:val="1a"/>
    <w:link w:val="1f8"/>
    <w:qFormat/>
    <w:rsid w:val="00FA3E31"/>
    <w:pPr>
      <w:spacing w:line="360" w:lineRule="auto"/>
      <w:ind w:left="0" w:firstLine="709"/>
      <w:jc w:val="both"/>
    </w:pPr>
    <w:rPr>
      <w:rFonts w:eastAsia="Times New Roman"/>
      <w:sz w:val="28"/>
      <w:szCs w:val="28"/>
    </w:rPr>
  </w:style>
  <w:style w:type="character" w:customStyle="1" w:styleId="1f8">
    <w:name w:val="Енин1 Знак"/>
    <w:basedOn w:val="1b"/>
    <w:link w:val="1f7"/>
    <w:rsid w:val="00FA3E31"/>
    <w:rPr>
      <w:rFonts w:ascii="Times New Roman" w:eastAsia="Times New Roman" w:hAnsi="Times New Roman" w:cs="Times New Roman"/>
      <w:sz w:val="28"/>
      <w:szCs w:val="28"/>
      <w:lang w:eastAsia="ru-RU"/>
    </w:rPr>
  </w:style>
  <w:style w:type="paragraph" w:customStyle="1" w:styleId="2c">
    <w:name w:val="Енин2"/>
    <w:basedOn w:val="2d"/>
    <w:link w:val="2e"/>
    <w:qFormat/>
    <w:rsid w:val="00FA3E31"/>
    <w:pPr>
      <w:suppressAutoHyphens w:val="0"/>
      <w:spacing w:after="0" w:line="276" w:lineRule="auto"/>
      <w:jc w:val="both"/>
    </w:pPr>
    <w:rPr>
      <w:color w:val="000000"/>
      <w:lang w:eastAsia="ru-RU"/>
    </w:rPr>
  </w:style>
  <w:style w:type="paragraph" w:styleId="2d">
    <w:name w:val="Body Text 2"/>
    <w:aliases w:val="Договор"/>
    <w:basedOn w:val="a1"/>
    <w:link w:val="2f"/>
    <w:unhideWhenUsed/>
    <w:rsid w:val="00FA3E31"/>
    <w:pPr>
      <w:suppressAutoHyphens/>
      <w:spacing w:after="120" w:line="480" w:lineRule="auto"/>
      <w:jc w:val="left"/>
    </w:pPr>
    <w:rPr>
      <w:rFonts w:eastAsia="Times New Roman" w:cs="Times New Roman"/>
      <w:szCs w:val="24"/>
      <w:lang w:eastAsia="zh-CN"/>
    </w:rPr>
  </w:style>
  <w:style w:type="character" w:customStyle="1" w:styleId="2f">
    <w:name w:val="Основной текст 2 Знак"/>
    <w:aliases w:val="Договор Знак"/>
    <w:basedOn w:val="a2"/>
    <w:link w:val="2d"/>
    <w:rsid w:val="00FA3E31"/>
    <w:rPr>
      <w:rFonts w:ascii="Times New Roman" w:eastAsia="Times New Roman" w:hAnsi="Times New Roman" w:cs="Times New Roman"/>
      <w:sz w:val="24"/>
      <w:szCs w:val="24"/>
      <w:lang w:eastAsia="zh-CN"/>
    </w:rPr>
  </w:style>
  <w:style w:type="character" w:customStyle="1" w:styleId="2e">
    <w:name w:val="Енин2 Знак"/>
    <w:basedOn w:val="2f"/>
    <w:link w:val="2c"/>
    <w:rsid w:val="00FA3E31"/>
    <w:rPr>
      <w:rFonts w:ascii="Times New Roman" w:eastAsia="Times New Roman" w:hAnsi="Times New Roman" w:cs="Times New Roman"/>
      <w:color w:val="000000"/>
      <w:sz w:val="24"/>
      <w:szCs w:val="24"/>
      <w:lang w:eastAsia="ru-RU"/>
    </w:rPr>
  </w:style>
  <w:style w:type="paragraph" w:customStyle="1" w:styleId="36">
    <w:name w:val="Енин3"/>
    <w:basedOn w:val="1f7"/>
    <w:link w:val="37"/>
    <w:qFormat/>
    <w:rsid w:val="00FA3E31"/>
    <w:pPr>
      <w:ind w:firstLine="0"/>
      <w:jc w:val="center"/>
    </w:pPr>
  </w:style>
  <w:style w:type="character" w:customStyle="1" w:styleId="37">
    <w:name w:val="Енин3 Знак"/>
    <w:basedOn w:val="1f8"/>
    <w:link w:val="36"/>
    <w:rsid w:val="00FA3E31"/>
    <w:rPr>
      <w:rFonts w:ascii="Times New Roman" w:eastAsia="Times New Roman" w:hAnsi="Times New Roman" w:cs="Times New Roman"/>
      <w:sz w:val="28"/>
      <w:szCs w:val="28"/>
      <w:lang w:eastAsia="ru-RU"/>
    </w:rPr>
  </w:style>
  <w:style w:type="paragraph" w:customStyle="1" w:styleId="ConsPlusNormal">
    <w:name w:val="ConsPlusNormal"/>
    <w:link w:val="ConsPlusNormal0"/>
    <w:rsid w:val="00FA3E31"/>
    <w:pPr>
      <w:autoSpaceDE w:val="0"/>
      <w:autoSpaceDN w:val="0"/>
      <w:adjustRightInd w:val="0"/>
      <w:spacing w:after="0" w:line="240" w:lineRule="auto"/>
    </w:pPr>
    <w:rPr>
      <w:rFonts w:ascii="Times New Roman" w:hAnsi="Times New Roman" w:cs="Times New Roman"/>
      <w:sz w:val="24"/>
      <w:szCs w:val="24"/>
    </w:rPr>
  </w:style>
  <w:style w:type="character" w:customStyle="1" w:styleId="blk">
    <w:name w:val="blk"/>
    <w:basedOn w:val="a2"/>
    <w:rsid w:val="00FA3E31"/>
  </w:style>
  <w:style w:type="character" w:customStyle="1" w:styleId="affff5">
    <w:name w:val="Гипертекстовая ссылка"/>
    <w:basedOn w:val="a2"/>
    <w:uiPriority w:val="99"/>
    <w:rsid w:val="00FA3E31"/>
    <w:rPr>
      <w:rFonts w:cs="Times New Roman"/>
      <w:color w:val="106BBE"/>
    </w:rPr>
  </w:style>
  <w:style w:type="paragraph" w:customStyle="1" w:styleId="affff6">
    <w:name w:val="Нормальный (таблица)"/>
    <w:basedOn w:val="a1"/>
    <w:next w:val="a1"/>
    <w:uiPriority w:val="99"/>
    <w:rsid w:val="00FA3E31"/>
    <w:pPr>
      <w:widowControl w:val="0"/>
      <w:autoSpaceDE w:val="0"/>
      <w:autoSpaceDN w:val="0"/>
      <w:adjustRightInd w:val="0"/>
      <w:spacing w:after="0" w:line="240" w:lineRule="auto"/>
    </w:pPr>
    <w:rPr>
      <w:rFonts w:ascii="Arial" w:eastAsiaTheme="minorEastAsia" w:hAnsi="Arial" w:cs="Arial"/>
      <w:sz w:val="26"/>
      <w:szCs w:val="26"/>
      <w:lang w:eastAsia="ru-RU"/>
    </w:rPr>
  </w:style>
  <w:style w:type="paragraph" w:customStyle="1" w:styleId="affff7">
    <w:name w:val="обычн БО"/>
    <w:basedOn w:val="a1"/>
    <w:link w:val="affff8"/>
    <w:rsid w:val="00FA3E31"/>
    <w:pPr>
      <w:spacing w:after="0" w:line="240" w:lineRule="auto"/>
    </w:pPr>
    <w:rPr>
      <w:rFonts w:ascii="Arial" w:eastAsia="Times New Roman" w:hAnsi="Arial" w:cs="Arial"/>
      <w:szCs w:val="24"/>
      <w:lang w:eastAsia="ru-RU"/>
    </w:rPr>
  </w:style>
  <w:style w:type="character" w:customStyle="1" w:styleId="affff8">
    <w:name w:val="обычн БО Знак"/>
    <w:link w:val="affff7"/>
    <w:locked/>
    <w:rsid w:val="00FA3E31"/>
    <w:rPr>
      <w:rFonts w:ascii="Arial" w:eastAsia="Times New Roman" w:hAnsi="Arial" w:cs="Arial"/>
      <w:sz w:val="24"/>
      <w:szCs w:val="24"/>
      <w:lang w:eastAsia="ru-RU"/>
    </w:rPr>
  </w:style>
  <w:style w:type="paragraph" w:styleId="38">
    <w:name w:val="Body Text Indent 3"/>
    <w:basedOn w:val="a1"/>
    <w:link w:val="39"/>
    <w:uiPriority w:val="99"/>
    <w:rsid w:val="00FA3E31"/>
    <w:pPr>
      <w:widowControl w:val="0"/>
      <w:autoSpaceDE w:val="0"/>
      <w:autoSpaceDN w:val="0"/>
      <w:adjustRightInd w:val="0"/>
      <w:spacing w:after="0" w:line="240" w:lineRule="auto"/>
      <w:ind w:left="709"/>
    </w:pPr>
    <w:rPr>
      <w:rFonts w:eastAsia="Times New Roman" w:cs="Times New Roman"/>
      <w:sz w:val="16"/>
      <w:szCs w:val="16"/>
      <w:lang w:eastAsia="ru-RU"/>
    </w:rPr>
  </w:style>
  <w:style w:type="character" w:customStyle="1" w:styleId="39">
    <w:name w:val="Основной текст с отступом 3 Знак"/>
    <w:basedOn w:val="a2"/>
    <w:link w:val="38"/>
    <w:uiPriority w:val="99"/>
    <w:rsid w:val="00FA3E31"/>
    <w:rPr>
      <w:rFonts w:ascii="Times New Roman" w:eastAsia="Times New Roman" w:hAnsi="Times New Roman" w:cs="Times New Roman"/>
      <w:sz w:val="16"/>
      <w:szCs w:val="16"/>
      <w:lang w:eastAsia="ru-RU"/>
    </w:rPr>
  </w:style>
  <w:style w:type="paragraph" w:styleId="3a">
    <w:name w:val="Body Text 3"/>
    <w:basedOn w:val="a1"/>
    <w:link w:val="3b"/>
    <w:uiPriority w:val="99"/>
    <w:rsid w:val="00FA3E31"/>
    <w:pPr>
      <w:spacing w:after="0" w:line="240" w:lineRule="auto"/>
      <w:jc w:val="center"/>
    </w:pPr>
    <w:rPr>
      <w:rFonts w:eastAsia="Times New Roman" w:cs="Times New Roman"/>
      <w:sz w:val="16"/>
      <w:szCs w:val="16"/>
      <w:lang w:eastAsia="ru-RU"/>
    </w:rPr>
  </w:style>
  <w:style w:type="character" w:customStyle="1" w:styleId="3b">
    <w:name w:val="Основной текст 3 Знак"/>
    <w:basedOn w:val="a2"/>
    <w:link w:val="3a"/>
    <w:uiPriority w:val="99"/>
    <w:rsid w:val="00FA3E31"/>
    <w:rPr>
      <w:rFonts w:ascii="Times New Roman" w:eastAsia="Times New Roman" w:hAnsi="Times New Roman" w:cs="Times New Roman"/>
      <w:sz w:val="16"/>
      <w:szCs w:val="16"/>
      <w:lang w:eastAsia="ru-RU"/>
    </w:rPr>
  </w:style>
  <w:style w:type="character" w:customStyle="1" w:styleId="FontStyle16">
    <w:name w:val="Font Style16"/>
    <w:uiPriority w:val="99"/>
    <w:rsid w:val="00FA3E31"/>
    <w:rPr>
      <w:rFonts w:ascii="Times New Roman" w:hAnsi="Times New Roman"/>
      <w:sz w:val="24"/>
    </w:rPr>
  </w:style>
  <w:style w:type="paragraph" w:customStyle="1" w:styleId="2f0">
    <w:name w:val="заголовок 2"/>
    <w:basedOn w:val="a1"/>
    <w:next w:val="a1"/>
    <w:rsid w:val="00FA3E31"/>
    <w:pPr>
      <w:keepNext/>
      <w:suppressAutoHyphens/>
      <w:autoSpaceDE w:val="0"/>
      <w:autoSpaceDN w:val="0"/>
      <w:spacing w:after="0" w:line="240" w:lineRule="auto"/>
      <w:jc w:val="center"/>
    </w:pPr>
    <w:rPr>
      <w:rFonts w:eastAsia="Times New Roman" w:cs="Times New Roman"/>
      <w:szCs w:val="24"/>
      <w:lang w:eastAsia="ru-RU"/>
    </w:rPr>
  </w:style>
  <w:style w:type="paragraph" w:customStyle="1" w:styleId="affff9">
    <w:name w:val="Подраздел"/>
    <w:rsid w:val="00FA3E31"/>
    <w:pPr>
      <w:widowControl w:val="0"/>
      <w:suppressAutoHyphens/>
      <w:spacing w:before="240" w:after="120" w:line="100" w:lineRule="atLeast"/>
      <w:jc w:val="center"/>
    </w:pPr>
    <w:rPr>
      <w:rFonts w:ascii="TimesDL" w:eastAsia="DejaVu Sans" w:hAnsi="TimesDL" w:cs="font187"/>
      <w:b/>
      <w:smallCaps/>
      <w:spacing w:val="-2"/>
      <w:kern w:val="2"/>
      <w:sz w:val="24"/>
      <w:szCs w:val="20"/>
      <w:lang w:eastAsia="ar-SA"/>
    </w:rPr>
  </w:style>
  <w:style w:type="paragraph" w:customStyle="1" w:styleId="2f1">
    <w:name w:val="Основной текст2"/>
    <w:basedOn w:val="a1"/>
    <w:rsid w:val="00FA3E31"/>
    <w:pPr>
      <w:widowControl w:val="0"/>
      <w:shd w:val="clear" w:color="auto" w:fill="FFFFFF"/>
      <w:spacing w:before="180" w:after="180" w:line="322" w:lineRule="exact"/>
      <w:ind w:hanging="420"/>
    </w:pPr>
    <w:rPr>
      <w:rFonts w:eastAsia="Calibri" w:cs="Times New Roman"/>
      <w:color w:val="000000"/>
      <w:spacing w:val="3"/>
      <w:sz w:val="25"/>
      <w:szCs w:val="25"/>
      <w:lang w:eastAsia="ru-RU"/>
    </w:rPr>
  </w:style>
  <w:style w:type="paragraph" w:customStyle="1" w:styleId="ConsPlusCell">
    <w:name w:val="ConsPlusCell"/>
    <w:uiPriority w:val="99"/>
    <w:rsid w:val="00FA3E3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BCText">
    <w:name w:val="_ABC_Text"/>
    <w:basedOn w:val="a1"/>
    <w:link w:val="ABCTextCharChar"/>
    <w:qFormat/>
    <w:rsid w:val="00FA3E31"/>
    <w:pPr>
      <w:widowControl w:val="0"/>
      <w:spacing w:after="0" w:line="360" w:lineRule="auto"/>
      <w:ind w:firstLine="851"/>
    </w:pPr>
    <w:rPr>
      <w:rFonts w:eastAsia="Times New Roman" w:cs="Times New Roman"/>
      <w:snapToGrid w:val="0"/>
      <w:sz w:val="28"/>
      <w:szCs w:val="20"/>
      <w:lang w:eastAsia="ru-RU"/>
    </w:rPr>
  </w:style>
  <w:style w:type="character" w:customStyle="1" w:styleId="ABCTextCharChar">
    <w:name w:val="_ABC_Text Char Char"/>
    <w:link w:val="ABCText"/>
    <w:rsid w:val="00FA3E31"/>
    <w:rPr>
      <w:rFonts w:ascii="Times New Roman" w:eastAsia="Times New Roman" w:hAnsi="Times New Roman" w:cs="Times New Roman"/>
      <w:snapToGrid w:val="0"/>
      <w:sz w:val="28"/>
      <w:szCs w:val="20"/>
      <w:lang w:eastAsia="ru-RU"/>
    </w:rPr>
  </w:style>
  <w:style w:type="paragraph" w:customStyle="1" w:styleId="ABCTable">
    <w:name w:val="_ABC_Table"/>
    <w:basedOn w:val="a1"/>
    <w:rsid w:val="00FA3E31"/>
    <w:pPr>
      <w:spacing w:after="0" w:line="240" w:lineRule="auto"/>
      <w:jc w:val="left"/>
    </w:pPr>
    <w:rPr>
      <w:rFonts w:eastAsia="Times New Roman" w:cs="Times New Roman"/>
      <w:snapToGrid w:val="0"/>
      <w:color w:val="000000"/>
      <w:szCs w:val="24"/>
      <w:lang w:eastAsia="ru-RU"/>
    </w:rPr>
  </w:style>
  <w:style w:type="paragraph" w:customStyle="1" w:styleId="Verdanatxt">
    <w:name w:val="Verdana_txt"/>
    <w:basedOn w:val="a1"/>
    <w:link w:val="Verdanatxt0"/>
    <w:qFormat/>
    <w:rsid w:val="00FA3E31"/>
    <w:pPr>
      <w:widowControl w:val="0"/>
      <w:spacing w:after="0" w:line="360" w:lineRule="auto"/>
      <w:ind w:firstLine="851"/>
    </w:pPr>
    <w:rPr>
      <w:rFonts w:eastAsia="Times New Roman" w:cs="Times New Roman"/>
      <w:snapToGrid w:val="0"/>
      <w:sz w:val="28"/>
      <w:szCs w:val="20"/>
      <w:lang w:eastAsia="ru-RU"/>
    </w:rPr>
  </w:style>
  <w:style w:type="character" w:customStyle="1" w:styleId="Verdanatxt0">
    <w:name w:val="Verdana_txt Знак"/>
    <w:link w:val="Verdanatxt"/>
    <w:rsid w:val="00FA3E31"/>
    <w:rPr>
      <w:rFonts w:ascii="Times New Roman" w:eastAsia="Times New Roman" w:hAnsi="Times New Roman" w:cs="Times New Roman"/>
      <w:snapToGrid w:val="0"/>
      <w:sz w:val="28"/>
      <w:szCs w:val="20"/>
      <w:lang w:eastAsia="ru-RU"/>
    </w:rPr>
  </w:style>
  <w:style w:type="paragraph" w:customStyle="1" w:styleId="ABCTabletitle">
    <w:name w:val="_ABC_Table_title"/>
    <w:basedOn w:val="ABCText"/>
    <w:rsid w:val="00FA3E31"/>
    <w:pPr>
      <w:spacing w:line="240" w:lineRule="auto"/>
      <w:ind w:firstLine="0"/>
      <w:jc w:val="center"/>
    </w:pPr>
    <w:rPr>
      <w:szCs w:val="28"/>
    </w:rPr>
  </w:style>
  <w:style w:type="paragraph" w:customStyle="1" w:styleId="ABCTableNumber">
    <w:name w:val="_ABC_Table_Number"/>
    <w:basedOn w:val="ABCText"/>
    <w:rsid w:val="00FA3E31"/>
    <w:pPr>
      <w:spacing w:line="240" w:lineRule="auto"/>
      <w:jc w:val="right"/>
    </w:pPr>
  </w:style>
  <w:style w:type="paragraph" w:customStyle="1" w:styleId="ConsNonformat">
    <w:name w:val="ConsNonformat"/>
    <w:uiPriority w:val="99"/>
    <w:rsid w:val="00FA3E3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2">
    <w:name w:val="1маркер"/>
    <w:basedOn w:val="a1"/>
    <w:link w:val="1f9"/>
    <w:qFormat/>
    <w:rsid w:val="00FA3E31"/>
    <w:pPr>
      <w:numPr>
        <w:numId w:val="8"/>
      </w:numPr>
      <w:suppressAutoHyphens/>
      <w:spacing w:after="0" w:line="360" w:lineRule="auto"/>
    </w:pPr>
    <w:rPr>
      <w:rFonts w:eastAsia="Times New Roman" w:cs="Times New Roman"/>
      <w:sz w:val="28"/>
      <w:szCs w:val="28"/>
      <w:lang w:eastAsia="zh-CN"/>
    </w:rPr>
  </w:style>
  <w:style w:type="character" w:customStyle="1" w:styleId="1f9">
    <w:name w:val="1маркер Знак"/>
    <w:basedOn w:val="a2"/>
    <w:link w:val="12"/>
    <w:rsid w:val="00FA3E31"/>
    <w:rPr>
      <w:rFonts w:ascii="Times New Roman" w:eastAsia="Times New Roman" w:hAnsi="Times New Roman" w:cs="Times New Roman"/>
      <w:sz w:val="28"/>
      <w:szCs w:val="28"/>
      <w:lang w:eastAsia="zh-CN"/>
    </w:rPr>
  </w:style>
  <w:style w:type="paragraph" w:customStyle="1" w:styleId="1fa">
    <w:name w:val="1заголовок"/>
    <w:basedOn w:val="14"/>
    <w:link w:val="1fb"/>
    <w:qFormat/>
    <w:rsid w:val="00FA3E31"/>
    <w:pPr>
      <w:keepNext w:val="0"/>
      <w:keepLines w:val="0"/>
      <w:pageBreakBefore w:val="0"/>
      <w:spacing w:before="100" w:beforeAutospacing="1" w:after="100" w:afterAutospacing="1" w:line="240" w:lineRule="auto"/>
      <w:jc w:val="both"/>
    </w:pPr>
    <w:rPr>
      <w:rFonts w:eastAsia="Times New Roman" w:cs="Times New Roman"/>
      <w:kern w:val="36"/>
      <w:lang w:eastAsia="ru-RU"/>
    </w:rPr>
  </w:style>
  <w:style w:type="character" w:customStyle="1" w:styleId="1fb">
    <w:name w:val="1заголовок Знак"/>
    <w:basedOn w:val="15"/>
    <w:link w:val="1fa"/>
    <w:rsid w:val="00FA3E31"/>
    <w:rPr>
      <w:rFonts w:ascii="Times New Roman" w:eastAsia="Times New Roman" w:hAnsi="Times New Roman" w:cs="Times New Roman"/>
      <w:b/>
      <w:bCs/>
      <w:kern w:val="36"/>
      <w:sz w:val="28"/>
      <w:szCs w:val="28"/>
      <w:lang w:eastAsia="ru-RU"/>
    </w:rPr>
  </w:style>
  <w:style w:type="paragraph" w:customStyle="1" w:styleId="affffa">
    <w:name w:val="_Табл"/>
    <w:basedOn w:val="a1"/>
    <w:link w:val="affffb"/>
    <w:qFormat/>
    <w:rsid w:val="00FA3E31"/>
    <w:pPr>
      <w:spacing w:after="0" w:line="240" w:lineRule="auto"/>
      <w:jc w:val="center"/>
    </w:pPr>
    <w:rPr>
      <w:rFonts w:cs="Times New Roman"/>
      <w:sz w:val="20"/>
      <w:szCs w:val="20"/>
    </w:rPr>
  </w:style>
  <w:style w:type="character" w:customStyle="1" w:styleId="affffb">
    <w:name w:val="_Табл Знак"/>
    <w:basedOn w:val="a2"/>
    <w:link w:val="affffa"/>
    <w:rsid w:val="00FA3E31"/>
    <w:rPr>
      <w:rFonts w:ascii="Times New Roman" w:hAnsi="Times New Roman" w:cs="Times New Roman"/>
      <w:sz w:val="20"/>
      <w:szCs w:val="20"/>
    </w:rPr>
  </w:style>
  <w:style w:type="paragraph" w:customStyle="1" w:styleId="headertext">
    <w:name w:val="headertext"/>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formattext">
    <w:name w:val="formattext"/>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topleveltext">
    <w:name w:val="topleveltext"/>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russian-realty">
    <w:name w:val="russian-realty"/>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J1">
    <w:name w:val="Стиль-J1"/>
    <w:rsid w:val="00FA3E31"/>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fc">
    <w:name w:val="Основной текст Знак1"/>
    <w:basedOn w:val="a2"/>
    <w:uiPriority w:val="99"/>
    <w:rsid w:val="00FA3E31"/>
    <w:rPr>
      <w:rFonts w:ascii="Times New Roman" w:hAnsi="Times New Roman" w:cs="Times New Roman"/>
      <w:sz w:val="26"/>
      <w:szCs w:val="26"/>
      <w:shd w:val="clear" w:color="auto" w:fill="FFFFFF"/>
    </w:rPr>
  </w:style>
  <w:style w:type="character" w:customStyle="1" w:styleId="affffc">
    <w:name w:val="Основной текст + Полужирный"/>
    <w:basedOn w:val="1fc"/>
    <w:uiPriority w:val="99"/>
    <w:rsid w:val="00FA3E31"/>
    <w:rPr>
      <w:rFonts w:ascii="Times New Roman" w:hAnsi="Times New Roman" w:cs="Times New Roman"/>
      <w:b/>
      <w:bCs/>
      <w:sz w:val="26"/>
      <w:szCs w:val="26"/>
      <w:u w:val="none"/>
      <w:shd w:val="clear" w:color="auto" w:fill="FFFFFF"/>
    </w:rPr>
  </w:style>
  <w:style w:type="character" w:customStyle="1" w:styleId="220">
    <w:name w:val="Заголовок №2 (2)_"/>
    <w:basedOn w:val="a2"/>
    <w:link w:val="221"/>
    <w:uiPriority w:val="99"/>
    <w:rsid w:val="00FA3E31"/>
    <w:rPr>
      <w:b/>
      <w:bCs/>
      <w:sz w:val="26"/>
      <w:szCs w:val="26"/>
      <w:shd w:val="clear" w:color="auto" w:fill="FFFFFF"/>
    </w:rPr>
  </w:style>
  <w:style w:type="paragraph" w:customStyle="1" w:styleId="221">
    <w:name w:val="Заголовок №2 (2)"/>
    <w:basedOn w:val="a1"/>
    <w:link w:val="220"/>
    <w:uiPriority w:val="99"/>
    <w:rsid w:val="00FA3E31"/>
    <w:pPr>
      <w:widowControl w:val="0"/>
      <w:shd w:val="clear" w:color="auto" w:fill="FFFFFF"/>
      <w:spacing w:before="300" w:after="0" w:line="240" w:lineRule="atLeast"/>
      <w:ind w:firstLine="700"/>
      <w:outlineLvl w:val="1"/>
    </w:pPr>
    <w:rPr>
      <w:rFonts w:asciiTheme="minorHAnsi" w:hAnsiTheme="minorHAnsi"/>
      <w:b/>
      <w:bCs/>
      <w:sz w:val="26"/>
      <w:szCs w:val="26"/>
    </w:rPr>
  </w:style>
  <w:style w:type="paragraph" w:customStyle="1" w:styleId="1fd">
    <w:name w:val="1табл"/>
    <w:basedOn w:val="1f2"/>
    <w:link w:val="1fe"/>
    <w:qFormat/>
    <w:rsid w:val="00FA3E31"/>
    <w:pPr>
      <w:widowControl/>
      <w:suppressAutoHyphens/>
      <w:spacing w:after="120" w:line="240" w:lineRule="auto"/>
      <w:ind w:firstLine="0"/>
    </w:pPr>
    <w:rPr>
      <w:rFonts w:eastAsia="Times New Roman"/>
      <w:szCs w:val="28"/>
      <w:lang w:eastAsia="zh-CN"/>
    </w:rPr>
  </w:style>
  <w:style w:type="character" w:customStyle="1" w:styleId="1fe">
    <w:name w:val="1табл Знак"/>
    <w:basedOn w:val="1f1"/>
    <w:link w:val="1fd"/>
    <w:rsid w:val="00FA3E31"/>
    <w:rPr>
      <w:rFonts w:ascii="Times New Roman" w:eastAsia="Times New Roman" w:hAnsi="Times New Roman" w:cs="Times New Roman"/>
      <w:sz w:val="28"/>
      <w:szCs w:val="28"/>
      <w:lang w:eastAsia="zh-CN"/>
    </w:rPr>
  </w:style>
  <w:style w:type="paragraph" w:customStyle="1" w:styleId="210">
    <w:name w:val="Основной текст 21"/>
    <w:basedOn w:val="a1"/>
    <w:uiPriority w:val="99"/>
    <w:rsid w:val="00FA3E31"/>
    <w:pPr>
      <w:spacing w:after="0" w:line="360" w:lineRule="auto"/>
      <w:ind w:firstLine="720"/>
      <w:jc w:val="center"/>
    </w:pPr>
    <w:rPr>
      <w:rFonts w:eastAsia="Times New Roman" w:cs="Times New Roman"/>
      <w:sz w:val="26"/>
      <w:szCs w:val="20"/>
      <w:lang w:eastAsia="ru-RU"/>
    </w:rPr>
  </w:style>
  <w:style w:type="character" w:customStyle="1" w:styleId="285pt">
    <w:name w:val="Основной текст (2) + 8;5 pt"/>
    <w:basedOn w:val="a2"/>
    <w:rsid w:val="00FA3E31"/>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paragraph" w:customStyle="1" w:styleId="arttx">
    <w:name w:val="art_tx"/>
    <w:basedOn w:val="a1"/>
    <w:rsid w:val="00FA3E31"/>
    <w:pPr>
      <w:spacing w:after="60" w:line="240" w:lineRule="auto"/>
    </w:pPr>
    <w:rPr>
      <w:rFonts w:ascii="Arial" w:eastAsia="Times New Roman" w:hAnsi="Arial" w:cs="Arial"/>
      <w:color w:val="000000"/>
      <w:sz w:val="18"/>
      <w:szCs w:val="18"/>
      <w:lang w:eastAsia="ru-RU"/>
    </w:rPr>
  </w:style>
  <w:style w:type="table" w:customStyle="1" w:styleId="75">
    <w:name w:val="Сетка таблицы7"/>
    <w:basedOn w:val="a3"/>
    <w:next w:val="ab"/>
    <w:uiPriority w:val="59"/>
    <w:rsid w:val="00163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b"/>
    <w:uiPriority w:val="39"/>
    <w:rsid w:val="00163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d">
    <w:name w:val="List"/>
    <w:basedOn w:val="a1"/>
    <w:uiPriority w:val="99"/>
    <w:rsid w:val="00463B26"/>
    <w:pPr>
      <w:tabs>
        <w:tab w:val="center" w:leader="dot" w:pos="7371"/>
        <w:tab w:val="center" w:leader="dot" w:pos="8789"/>
        <w:tab w:val="center" w:leader="dot" w:pos="10206"/>
      </w:tabs>
      <w:spacing w:after="0" w:line="240" w:lineRule="auto"/>
      <w:ind w:left="284"/>
      <w:jc w:val="left"/>
    </w:pPr>
    <w:rPr>
      <w:rFonts w:ascii="Tahoma" w:eastAsia="Times New Roman" w:hAnsi="Tahoma" w:cs="Times New Roman"/>
      <w:szCs w:val="24"/>
      <w:lang w:eastAsia="ru-RU"/>
    </w:rPr>
  </w:style>
  <w:style w:type="paragraph" w:customStyle="1" w:styleId="1ff">
    <w:name w:val="Заголовок1"/>
    <w:basedOn w:val="a1"/>
    <w:rsid w:val="00463B26"/>
    <w:pPr>
      <w:tabs>
        <w:tab w:val="right" w:leader="underscore" w:pos="7371"/>
        <w:tab w:val="right" w:leader="underscore" w:pos="9072"/>
      </w:tabs>
      <w:spacing w:before="160" w:after="0" w:line="240" w:lineRule="auto"/>
      <w:jc w:val="left"/>
    </w:pPr>
    <w:rPr>
      <w:rFonts w:eastAsia="Times New Roman" w:cs="Times New Roman"/>
      <w:b/>
      <w:szCs w:val="24"/>
      <w:lang w:eastAsia="ru-RU"/>
    </w:rPr>
  </w:style>
  <w:style w:type="paragraph" w:customStyle="1" w:styleId="affffe">
    <w:name w:val="Основной"/>
    <w:basedOn w:val="a1"/>
    <w:link w:val="afffff"/>
    <w:qFormat/>
    <w:rsid w:val="0022671E"/>
    <w:pPr>
      <w:suppressAutoHyphens/>
      <w:spacing w:after="0" w:line="240" w:lineRule="auto"/>
      <w:ind w:firstLine="851"/>
      <w:contextualSpacing/>
    </w:pPr>
    <w:rPr>
      <w:szCs w:val="24"/>
    </w:rPr>
  </w:style>
  <w:style w:type="character" w:customStyle="1" w:styleId="afffff">
    <w:name w:val="Основной Знак"/>
    <w:basedOn w:val="a2"/>
    <w:link w:val="affffe"/>
    <w:rsid w:val="0022671E"/>
    <w:rPr>
      <w:rFonts w:ascii="Times New Roman" w:hAnsi="Times New Roman"/>
      <w:sz w:val="24"/>
      <w:szCs w:val="24"/>
    </w:rPr>
  </w:style>
  <w:style w:type="character" w:customStyle="1" w:styleId="91">
    <w:name w:val="Заголовок 9 Знак"/>
    <w:aliases w:val="Таблица Знак"/>
    <w:basedOn w:val="a2"/>
    <w:link w:val="90"/>
    <w:uiPriority w:val="9"/>
    <w:rsid w:val="009B18FE"/>
    <w:rPr>
      <w:rFonts w:asciiTheme="majorHAnsi" w:eastAsiaTheme="majorEastAsia" w:hAnsiTheme="majorHAnsi" w:cstheme="majorBidi"/>
      <w:i/>
      <w:iCs/>
      <w:color w:val="272727" w:themeColor="text1" w:themeTint="D8"/>
      <w:sz w:val="21"/>
      <w:szCs w:val="21"/>
    </w:rPr>
  </w:style>
  <w:style w:type="table" w:customStyle="1" w:styleId="410">
    <w:name w:val="Сетка таблицы41"/>
    <w:basedOn w:val="a3"/>
    <w:next w:val="ab"/>
    <w:rsid w:val="0011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3"/>
    <w:next w:val="ab"/>
    <w:uiPriority w:val="39"/>
    <w:rsid w:val="0011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2"/>
    <w:rsid w:val="00EC1D22"/>
  </w:style>
  <w:style w:type="table" w:customStyle="1" w:styleId="TableNormal">
    <w:name w:val="Table Normal"/>
    <w:uiPriority w:val="2"/>
    <w:semiHidden/>
    <w:unhideWhenUsed/>
    <w:qFormat/>
    <w:rsid w:val="00302A7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302A75"/>
    <w:pPr>
      <w:widowControl w:val="0"/>
      <w:autoSpaceDE w:val="0"/>
      <w:autoSpaceDN w:val="0"/>
      <w:spacing w:after="0" w:line="240" w:lineRule="auto"/>
      <w:jc w:val="left"/>
    </w:pPr>
    <w:rPr>
      <w:rFonts w:eastAsia="Times New Roman" w:cs="Times New Roman"/>
      <w:sz w:val="22"/>
      <w:lang w:eastAsia="ru-RU" w:bidi="ru-RU"/>
    </w:rPr>
  </w:style>
  <w:style w:type="paragraph" w:customStyle="1" w:styleId="afffff0">
    <w:name w:val="Табл_текст"/>
    <w:basedOn w:val="a1"/>
    <w:link w:val="afffff1"/>
    <w:autoRedefine/>
    <w:qFormat/>
    <w:rsid w:val="003706AF"/>
    <w:pPr>
      <w:spacing w:after="0" w:line="240" w:lineRule="auto"/>
      <w:jc w:val="left"/>
    </w:pPr>
    <w:rPr>
      <w:rFonts w:eastAsia="Times New Roman" w:cs="Times New Roman"/>
      <w:color w:val="000000"/>
      <w:sz w:val="22"/>
      <w:lang w:eastAsia="ru-RU"/>
    </w:rPr>
  </w:style>
  <w:style w:type="character" w:customStyle="1" w:styleId="afffff1">
    <w:name w:val="Табл_текст Знак"/>
    <w:basedOn w:val="a2"/>
    <w:link w:val="afffff0"/>
    <w:rsid w:val="003706AF"/>
    <w:rPr>
      <w:rFonts w:ascii="Times New Roman" w:eastAsia="Times New Roman" w:hAnsi="Times New Roman" w:cs="Times New Roman"/>
      <w:color w:val="000000"/>
      <w:lang w:eastAsia="ru-RU"/>
    </w:rPr>
  </w:style>
  <w:style w:type="paragraph" w:customStyle="1" w:styleId="afffff2">
    <w:name w:val="РАМА"/>
    <w:basedOn w:val="a1"/>
    <w:link w:val="afffff3"/>
    <w:qFormat/>
    <w:rsid w:val="00A454B4"/>
    <w:pPr>
      <w:spacing w:after="0" w:line="288" w:lineRule="auto"/>
      <w:ind w:left="-83" w:right="-133"/>
      <w:jc w:val="center"/>
    </w:pPr>
    <w:rPr>
      <w:rFonts w:eastAsia="Times New Roman" w:cs="Times New Roman"/>
      <w:szCs w:val="24"/>
    </w:rPr>
  </w:style>
  <w:style w:type="character" w:customStyle="1" w:styleId="afffff3">
    <w:name w:val="РАМА Знак"/>
    <w:link w:val="afffff2"/>
    <w:locked/>
    <w:rsid w:val="00A454B4"/>
    <w:rPr>
      <w:rFonts w:ascii="Times New Roman" w:eastAsia="Times New Roman" w:hAnsi="Times New Roman" w:cs="Times New Roman"/>
      <w:sz w:val="24"/>
      <w:szCs w:val="24"/>
    </w:rPr>
  </w:style>
  <w:style w:type="character" w:customStyle="1" w:styleId="71">
    <w:name w:val="Заголовок 7 Знак"/>
    <w:basedOn w:val="a2"/>
    <w:link w:val="70"/>
    <w:uiPriority w:val="99"/>
    <w:semiHidden/>
    <w:rsid w:val="007E1557"/>
    <w:rPr>
      <w:rFonts w:ascii="Calibri" w:eastAsia="Times New Roman" w:hAnsi="Calibri" w:cs="Times New Roman"/>
      <w:sz w:val="24"/>
      <w:szCs w:val="24"/>
      <w:lang w:eastAsia="ru-RU"/>
    </w:rPr>
  </w:style>
  <w:style w:type="table" w:customStyle="1" w:styleId="610">
    <w:name w:val="Сетка таблицы61"/>
    <w:basedOn w:val="a3"/>
    <w:next w:val="ab"/>
    <w:rsid w:val="007E15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1"/>
    <w:rsid w:val="007E1557"/>
    <w:pPr>
      <w:spacing w:before="100" w:beforeAutospacing="1" w:after="100" w:afterAutospacing="1" w:line="240" w:lineRule="auto"/>
      <w:jc w:val="left"/>
    </w:pPr>
    <w:rPr>
      <w:rFonts w:eastAsia="Times New Roman" w:cs="Times New Roman"/>
      <w:b/>
      <w:bCs/>
      <w:color w:val="000000"/>
      <w:szCs w:val="24"/>
      <w:lang w:eastAsia="ru-RU"/>
    </w:rPr>
  </w:style>
  <w:style w:type="paragraph" w:customStyle="1" w:styleId="xl272">
    <w:name w:val="xl272"/>
    <w:basedOn w:val="a1"/>
    <w:rsid w:val="007E155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i/>
      <w:iCs/>
      <w:szCs w:val="24"/>
      <w:lang w:eastAsia="ru-RU"/>
    </w:rPr>
  </w:style>
  <w:style w:type="paragraph" w:customStyle="1" w:styleId="xl273">
    <w:name w:val="xl273"/>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i/>
      <w:iCs/>
      <w:szCs w:val="24"/>
      <w:lang w:eastAsia="ru-RU"/>
    </w:rPr>
  </w:style>
  <w:style w:type="paragraph" w:customStyle="1" w:styleId="xl274">
    <w:name w:val="xl274"/>
    <w:basedOn w:val="a1"/>
    <w:rsid w:val="007E1557"/>
    <w:pPr>
      <w:pBdr>
        <w:top w:val="single" w:sz="4" w:space="0" w:color="auto"/>
        <w:left w:val="single" w:sz="4" w:space="0" w:color="auto"/>
        <w:bottom w:val="single" w:sz="4" w:space="0" w:color="auto"/>
      </w:pBdr>
      <w:shd w:val="clear" w:color="000000" w:fill="C4BD97"/>
      <w:spacing w:before="100" w:beforeAutospacing="1" w:after="100" w:afterAutospacing="1" w:line="240" w:lineRule="auto"/>
      <w:jc w:val="center"/>
    </w:pPr>
    <w:rPr>
      <w:rFonts w:ascii="Calibri" w:eastAsia="Times New Roman" w:hAnsi="Calibri" w:cs="Calibri"/>
      <w:b/>
      <w:bCs/>
      <w:szCs w:val="24"/>
      <w:lang w:eastAsia="ru-RU"/>
    </w:rPr>
  </w:style>
  <w:style w:type="paragraph" w:customStyle="1" w:styleId="xl275">
    <w:name w:val="xl275"/>
    <w:basedOn w:val="a1"/>
    <w:rsid w:val="007E1557"/>
    <w:pPr>
      <w:pBdr>
        <w:top w:val="single" w:sz="4" w:space="0" w:color="auto"/>
        <w:bottom w:val="single" w:sz="4" w:space="0" w:color="auto"/>
      </w:pBdr>
      <w:shd w:val="clear" w:color="000000" w:fill="C4BD97"/>
      <w:spacing w:before="100" w:beforeAutospacing="1" w:after="100" w:afterAutospacing="1" w:line="240" w:lineRule="auto"/>
      <w:jc w:val="center"/>
    </w:pPr>
    <w:rPr>
      <w:rFonts w:ascii="Calibri" w:eastAsia="Times New Roman" w:hAnsi="Calibri" w:cs="Calibri"/>
      <w:b/>
      <w:bCs/>
      <w:szCs w:val="24"/>
      <w:lang w:eastAsia="ru-RU"/>
    </w:rPr>
  </w:style>
  <w:style w:type="paragraph" w:customStyle="1" w:styleId="xl276">
    <w:name w:val="xl276"/>
    <w:basedOn w:val="a1"/>
    <w:rsid w:val="007E1557"/>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pPr>
    <w:rPr>
      <w:rFonts w:ascii="Calibri" w:eastAsia="Times New Roman" w:hAnsi="Calibri" w:cs="Calibri"/>
      <w:b/>
      <w:bCs/>
      <w:szCs w:val="24"/>
      <w:lang w:eastAsia="ru-RU"/>
    </w:rPr>
  </w:style>
  <w:style w:type="paragraph" w:customStyle="1" w:styleId="xl277">
    <w:name w:val="xl277"/>
    <w:basedOn w:val="a1"/>
    <w:rsid w:val="007E1557"/>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78">
    <w:name w:val="xl278"/>
    <w:basedOn w:val="a1"/>
    <w:rsid w:val="007E1557"/>
    <w:pPr>
      <w:pBdr>
        <w:top w:val="single" w:sz="4" w:space="0" w:color="auto"/>
        <w:left w:val="single" w:sz="4" w:space="0" w:color="auto"/>
      </w:pBd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79">
    <w:name w:val="xl279"/>
    <w:basedOn w:val="a1"/>
    <w:rsid w:val="007E1557"/>
    <w:pPr>
      <w:pBdr>
        <w:top w:val="single" w:sz="4" w:space="0" w:color="auto"/>
      </w:pBd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80">
    <w:name w:val="xl280"/>
    <w:basedOn w:val="a1"/>
    <w:rsid w:val="007E1557"/>
    <w:pP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81">
    <w:name w:val="xl281"/>
    <w:basedOn w:val="a1"/>
    <w:rsid w:val="007E1557"/>
    <w:pPr>
      <w:pBdr>
        <w:top w:val="single" w:sz="4" w:space="0" w:color="auto"/>
        <w:right w:val="single" w:sz="4" w:space="0" w:color="auto"/>
      </w:pBd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82">
    <w:name w:val="xl282"/>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83">
    <w:name w:val="xl283"/>
    <w:basedOn w:val="a1"/>
    <w:rsid w:val="007E155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84">
    <w:name w:val="xl284"/>
    <w:basedOn w:val="a1"/>
    <w:rsid w:val="007E1557"/>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85">
    <w:name w:val="xl285"/>
    <w:basedOn w:val="a1"/>
    <w:rsid w:val="007E1557"/>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pPr>
    <w:rPr>
      <w:rFonts w:ascii="Calibri" w:eastAsia="Times New Roman" w:hAnsi="Calibri" w:cs="Calibri"/>
      <w:szCs w:val="24"/>
      <w:lang w:eastAsia="ru-RU"/>
    </w:rPr>
  </w:style>
  <w:style w:type="paragraph" w:customStyle="1" w:styleId="xl286">
    <w:name w:val="xl286"/>
    <w:basedOn w:val="a1"/>
    <w:rsid w:val="007E1557"/>
    <w:pPr>
      <w:pBdr>
        <w:top w:val="single" w:sz="4" w:space="0" w:color="auto"/>
        <w:bottom w:val="single" w:sz="4" w:space="0" w:color="auto"/>
      </w:pBdr>
      <w:shd w:val="clear" w:color="000000" w:fill="E7E6E6"/>
      <w:spacing w:before="100" w:beforeAutospacing="1" w:after="100" w:afterAutospacing="1" w:line="240" w:lineRule="auto"/>
      <w:jc w:val="center"/>
    </w:pPr>
    <w:rPr>
      <w:rFonts w:ascii="Calibri" w:eastAsia="Times New Roman" w:hAnsi="Calibri" w:cs="Calibri"/>
      <w:szCs w:val="24"/>
      <w:lang w:eastAsia="ru-RU"/>
    </w:rPr>
  </w:style>
  <w:style w:type="paragraph" w:customStyle="1" w:styleId="xl287">
    <w:name w:val="xl287"/>
    <w:basedOn w:val="a1"/>
    <w:rsid w:val="007E1557"/>
    <w:pPr>
      <w:pBdr>
        <w:top w:val="single" w:sz="4" w:space="0" w:color="auto"/>
        <w:bottom w:val="single" w:sz="4" w:space="0" w:color="auto"/>
        <w:right w:val="single" w:sz="4" w:space="0" w:color="auto"/>
      </w:pBdr>
      <w:shd w:val="clear" w:color="000000" w:fill="E7E6E6"/>
      <w:spacing w:before="100" w:beforeAutospacing="1" w:after="100" w:afterAutospacing="1" w:line="240" w:lineRule="auto"/>
      <w:jc w:val="center"/>
    </w:pPr>
    <w:rPr>
      <w:rFonts w:ascii="Calibri" w:eastAsia="Times New Roman" w:hAnsi="Calibri" w:cs="Calibri"/>
      <w:szCs w:val="24"/>
      <w:lang w:eastAsia="ru-RU"/>
    </w:rPr>
  </w:style>
  <w:style w:type="paragraph" w:customStyle="1" w:styleId="xl288">
    <w:name w:val="xl288"/>
    <w:basedOn w:val="a1"/>
    <w:rsid w:val="007E1557"/>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89">
    <w:name w:val="xl289"/>
    <w:basedOn w:val="a1"/>
    <w:rsid w:val="007E1557"/>
    <w:pPr>
      <w:pBdr>
        <w:top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0">
    <w:name w:val="xl290"/>
    <w:basedOn w:val="a1"/>
    <w:rsid w:val="007E1557"/>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1">
    <w:name w:val="xl291"/>
    <w:basedOn w:val="a1"/>
    <w:rsid w:val="007E1557"/>
    <w:pPr>
      <w:pBdr>
        <w:top w:val="single" w:sz="4" w:space="0" w:color="auto"/>
        <w:left w:val="single" w:sz="4" w:space="0" w:color="auto"/>
        <w:bottom w:val="single" w:sz="4" w:space="0" w:color="auto"/>
      </w:pBdr>
      <w:shd w:val="clear" w:color="000000" w:fill="C4BD97"/>
      <w:spacing w:before="100" w:beforeAutospacing="1" w:after="100" w:afterAutospacing="1" w:line="240" w:lineRule="auto"/>
      <w:jc w:val="center"/>
      <w:textAlignment w:val="center"/>
    </w:pPr>
    <w:rPr>
      <w:rFonts w:ascii="Calibri" w:eastAsia="Times New Roman" w:hAnsi="Calibri" w:cs="Calibri"/>
      <w:b/>
      <w:bCs/>
      <w:szCs w:val="24"/>
      <w:lang w:eastAsia="ru-RU"/>
    </w:rPr>
  </w:style>
  <w:style w:type="paragraph" w:customStyle="1" w:styleId="xl292">
    <w:name w:val="xl292"/>
    <w:basedOn w:val="a1"/>
    <w:rsid w:val="007E1557"/>
    <w:pPr>
      <w:pBdr>
        <w:top w:val="single" w:sz="4" w:space="0" w:color="auto"/>
        <w:bottom w:val="single" w:sz="4" w:space="0" w:color="auto"/>
      </w:pBdr>
      <w:shd w:val="clear" w:color="000000" w:fill="C4BD97"/>
      <w:spacing w:before="100" w:beforeAutospacing="1" w:after="100" w:afterAutospacing="1" w:line="240" w:lineRule="auto"/>
      <w:jc w:val="center"/>
      <w:textAlignment w:val="center"/>
    </w:pPr>
    <w:rPr>
      <w:rFonts w:ascii="Calibri" w:eastAsia="Times New Roman" w:hAnsi="Calibri" w:cs="Calibri"/>
      <w:b/>
      <w:bCs/>
      <w:szCs w:val="24"/>
      <w:lang w:eastAsia="ru-RU"/>
    </w:rPr>
  </w:style>
  <w:style w:type="paragraph" w:customStyle="1" w:styleId="xl293">
    <w:name w:val="xl293"/>
    <w:basedOn w:val="a1"/>
    <w:rsid w:val="007E1557"/>
    <w:pP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294">
    <w:name w:val="xl294"/>
    <w:basedOn w:val="a1"/>
    <w:rsid w:val="007E1557"/>
    <w:pPr>
      <w:shd w:val="clear" w:color="000000" w:fill="DBDBDB"/>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95">
    <w:name w:val="xl295"/>
    <w:basedOn w:val="a1"/>
    <w:rsid w:val="007E1557"/>
    <w:pPr>
      <w:pBdr>
        <w:top w:val="single" w:sz="4" w:space="0" w:color="auto"/>
        <w:left w:val="single" w:sz="4" w:space="0" w:color="auto"/>
        <w:bottom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6">
    <w:name w:val="xl296"/>
    <w:basedOn w:val="a1"/>
    <w:rsid w:val="007E1557"/>
    <w:pPr>
      <w:pBdr>
        <w:top w:val="single" w:sz="4" w:space="0" w:color="auto"/>
        <w:bottom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7">
    <w:name w:val="xl297"/>
    <w:basedOn w:val="a1"/>
    <w:rsid w:val="007E1557"/>
    <w:pPr>
      <w:pBdr>
        <w:top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8">
    <w:name w:val="xl298"/>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99">
    <w:name w:val="xl299"/>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0">
    <w:name w:val="xl300"/>
    <w:basedOn w:val="a1"/>
    <w:rsid w:val="007E1557"/>
    <w:pPr>
      <w:pBdr>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1">
    <w:name w:val="xl30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2">
    <w:name w:val="xl30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3">
    <w:name w:val="xl303"/>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4">
    <w:name w:val="xl30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5">
    <w:name w:val="xl305"/>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06">
    <w:name w:val="xl306"/>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7">
    <w:name w:val="xl307"/>
    <w:basedOn w:val="a1"/>
    <w:rsid w:val="007E1557"/>
    <w:pPr>
      <w:pBdr>
        <w:top w:val="single" w:sz="4" w:space="0" w:color="auto"/>
        <w:left w:val="single" w:sz="4" w:space="0" w:color="auto"/>
        <w:right w:val="single" w:sz="4" w:space="0" w:color="auto"/>
      </w:pBd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8">
    <w:name w:val="xl30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9">
    <w:name w:val="xl30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10">
    <w:name w:val="xl310"/>
    <w:basedOn w:val="a1"/>
    <w:rsid w:val="007E1557"/>
    <w:pPr>
      <w:shd w:val="clear" w:color="000000" w:fill="FFFFFF"/>
      <w:spacing w:before="100" w:beforeAutospacing="1" w:after="100" w:afterAutospacing="1" w:line="240" w:lineRule="auto"/>
      <w:jc w:val="center"/>
      <w:textAlignment w:val="center"/>
    </w:pPr>
    <w:rPr>
      <w:rFonts w:ascii="Calibri" w:eastAsia="Times New Roman" w:hAnsi="Calibri" w:cs="Calibri"/>
      <w:b/>
      <w:bCs/>
      <w:szCs w:val="24"/>
      <w:lang w:eastAsia="ru-RU"/>
    </w:rPr>
  </w:style>
  <w:style w:type="paragraph" w:customStyle="1" w:styleId="xl311">
    <w:name w:val="xl311"/>
    <w:basedOn w:val="a1"/>
    <w:rsid w:val="007E1557"/>
    <w:pPr>
      <w:spacing w:before="100" w:beforeAutospacing="1" w:after="100" w:afterAutospacing="1" w:line="240" w:lineRule="auto"/>
      <w:jc w:val="left"/>
    </w:pPr>
    <w:rPr>
      <w:rFonts w:eastAsia="Times New Roman" w:cs="Times New Roman"/>
      <w:szCs w:val="24"/>
      <w:lang w:eastAsia="ru-RU"/>
    </w:rPr>
  </w:style>
  <w:style w:type="paragraph" w:customStyle="1" w:styleId="xl312">
    <w:name w:val="xl312"/>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3">
    <w:name w:val="xl313"/>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4">
    <w:name w:val="xl31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5">
    <w:name w:val="xl315"/>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6">
    <w:name w:val="xl316"/>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7">
    <w:name w:val="xl317"/>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8">
    <w:name w:val="xl318"/>
    <w:basedOn w:val="a1"/>
    <w:rsid w:val="007E155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9">
    <w:name w:val="xl31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320">
    <w:name w:val="xl320"/>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1">
    <w:name w:val="xl32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2">
    <w:name w:val="xl322"/>
    <w:basedOn w:val="a1"/>
    <w:rsid w:val="007E1557"/>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3">
    <w:name w:val="xl323"/>
    <w:basedOn w:val="a1"/>
    <w:rsid w:val="007E1557"/>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4">
    <w:name w:val="xl324"/>
    <w:basedOn w:val="a1"/>
    <w:rsid w:val="007E1557"/>
    <w:pPr>
      <w:pBdr>
        <w:top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5">
    <w:name w:val="xl325"/>
    <w:basedOn w:val="a1"/>
    <w:rsid w:val="007E1557"/>
    <w:pPr>
      <w:pBdr>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6">
    <w:name w:val="xl326"/>
    <w:basedOn w:val="a1"/>
    <w:rsid w:val="007E15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7">
    <w:name w:val="xl327"/>
    <w:basedOn w:val="a1"/>
    <w:rsid w:val="007E155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8">
    <w:name w:val="xl32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9">
    <w:name w:val="xl329"/>
    <w:basedOn w:val="a1"/>
    <w:rsid w:val="007E155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30">
    <w:name w:val="xl330"/>
    <w:basedOn w:val="a1"/>
    <w:rsid w:val="007E155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31">
    <w:name w:val="xl331"/>
    <w:basedOn w:val="a1"/>
    <w:rsid w:val="007E1557"/>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2">
    <w:name w:val="xl332"/>
    <w:basedOn w:val="a1"/>
    <w:rsid w:val="007E1557"/>
    <w:pPr>
      <w:pBdr>
        <w:top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3">
    <w:name w:val="xl333"/>
    <w:basedOn w:val="a1"/>
    <w:rsid w:val="007E1557"/>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4">
    <w:name w:val="xl334"/>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5">
    <w:name w:val="xl335"/>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6">
    <w:name w:val="xl33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337">
    <w:name w:val="xl337"/>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8">
    <w:name w:val="xl338"/>
    <w:basedOn w:val="a1"/>
    <w:rsid w:val="007E1557"/>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39">
    <w:name w:val="xl339"/>
    <w:basedOn w:val="a1"/>
    <w:rsid w:val="007E1557"/>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0">
    <w:name w:val="xl340"/>
    <w:basedOn w:val="a1"/>
    <w:rsid w:val="007E1557"/>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1">
    <w:name w:val="xl341"/>
    <w:basedOn w:val="a1"/>
    <w:rsid w:val="007E1557"/>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2">
    <w:name w:val="xl34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3">
    <w:name w:val="xl34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4">
    <w:name w:val="xl344"/>
    <w:basedOn w:val="a1"/>
    <w:rsid w:val="007E1557"/>
    <w:pP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5">
    <w:name w:val="xl345"/>
    <w:basedOn w:val="a1"/>
    <w:rsid w:val="007E1557"/>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6">
    <w:name w:val="xl346"/>
    <w:basedOn w:val="a1"/>
    <w:rsid w:val="007E1557"/>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7">
    <w:name w:val="xl347"/>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8">
    <w:name w:val="xl348"/>
    <w:basedOn w:val="a1"/>
    <w:rsid w:val="007E1557"/>
    <w:pPr>
      <w:shd w:val="clear" w:color="000000" w:fill="C5D9F1"/>
      <w:spacing w:before="100" w:beforeAutospacing="1" w:after="100" w:afterAutospacing="1" w:line="240" w:lineRule="auto"/>
      <w:jc w:val="left"/>
    </w:pPr>
    <w:rPr>
      <w:rFonts w:eastAsia="Times New Roman" w:cs="Times New Roman"/>
      <w:szCs w:val="24"/>
      <w:lang w:eastAsia="ru-RU"/>
    </w:rPr>
  </w:style>
  <w:style w:type="paragraph" w:customStyle="1" w:styleId="xl349">
    <w:name w:val="xl349"/>
    <w:basedOn w:val="a1"/>
    <w:rsid w:val="007E1557"/>
    <w:pPr>
      <w:pBdr>
        <w:top w:val="single" w:sz="4" w:space="0" w:color="auto"/>
      </w:pBdr>
      <w:shd w:val="clear" w:color="000000" w:fill="C5D9F1"/>
      <w:spacing w:before="100" w:beforeAutospacing="1" w:after="100" w:afterAutospacing="1" w:line="240" w:lineRule="auto"/>
      <w:jc w:val="center"/>
    </w:pPr>
    <w:rPr>
      <w:rFonts w:eastAsia="Times New Roman" w:cs="Times New Roman"/>
      <w:szCs w:val="24"/>
      <w:lang w:eastAsia="ru-RU"/>
    </w:rPr>
  </w:style>
  <w:style w:type="paragraph" w:customStyle="1" w:styleId="xl350">
    <w:name w:val="xl350"/>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szCs w:val="24"/>
      <w:lang w:eastAsia="ru-RU"/>
    </w:rPr>
  </w:style>
  <w:style w:type="paragraph" w:customStyle="1" w:styleId="xl351">
    <w:name w:val="xl351"/>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szCs w:val="24"/>
      <w:lang w:eastAsia="ru-RU"/>
    </w:rPr>
  </w:style>
  <w:style w:type="paragraph" w:customStyle="1" w:styleId="xl352">
    <w:name w:val="xl35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353">
    <w:name w:val="xl353"/>
    <w:basedOn w:val="a1"/>
    <w:rsid w:val="007E1557"/>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54">
    <w:name w:val="xl354"/>
    <w:basedOn w:val="a1"/>
    <w:rsid w:val="007E1557"/>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55">
    <w:name w:val="xl355"/>
    <w:basedOn w:val="a1"/>
    <w:rsid w:val="007E1557"/>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56">
    <w:name w:val="xl356"/>
    <w:basedOn w:val="a1"/>
    <w:rsid w:val="007E1557"/>
    <w:pPr>
      <w:pBdr>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57">
    <w:name w:val="xl357"/>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color w:val="4472C4"/>
      <w:szCs w:val="24"/>
      <w:lang w:eastAsia="ru-RU"/>
    </w:rPr>
  </w:style>
  <w:style w:type="paragraph" w:customStyle="1" w:styleId="xl358">
    <w:name w:val="xl358"/>
    <w:basedOn w:val="a1"/>
    <w:rsid w:val="007E1557"/>
    <w:pPr>
      <w:pBdr>
        <w:bottom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59">
    <w:name w:val="xl359"/>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0">
    <w:name w:val="xl360"/>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szCs w:val="24"/>
      <w:lang w:eastAsia="ru-RU"/>
    </w:rPr>
  </w:style>
  <w:style w:type="paragraph" w:customStyle="1" w:styleId="xl361">
    <w:name w:val="xl361"/>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62">
    <w:name w:val="xl362"/>
    <w:basedOn w:val="a1"/>
    <w:rsid w:val="007E1557"/>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3">
    <w:name w:val="xl363"/>
    <w:basedOn w:val="a1"/>
    <w:rsid w:val="007E1557"/>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4">
    <w:name w:val="xl364"/>
    <w:basedOn w:val="a1"/>
    <w:rsid w:val="007E1557"/>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65">
    <w:name w:val="xl365"/>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szCs w:val="24"/>
      <w:lang w:eastAsia="ru-RU"/>
    </w:rPr>
  </w:style>
  <w:style w:type="paragraph" w:customStyle="1" w:styleId="xl366">
    <w:name w:val="xl366"/>
    <w:basedOn w:val="a1"/>
    <w:rsid w:val="007E1557"/>
    <w:pPr>
      <w:pBdr>
        <w:top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7">
    <w:name w:val="xl367"/>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8">
    <w:name w:val="xl36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szCs w:val="24"/>
      <w:lang w:eastAsia="ru-RU"/>
    </w:rPr>
  </w:style>
  <w:style w:type="paragraph" w:customStyle="1" w:styleId="xl369">
    <w:name w:val="xl369"/>
    <w:basedOn w:val="a1"/>
    <w:rsid w:val="007E1557"/>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0">
    <w:name w:val="xl370"/>
    <w:basedOn w:val="a1"/>
    <w:rsid w:val="007E1557"/>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1">
    <w:name w:val="xl371"/>
    <w:basedOn w:val="a1"/>
    <w:rsid w:val="007E1557"/>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2">
    <w:name w:val="xl372"/>
    <w:basedOn w:val="a1"/>
    <w:rsid w:val="007E1557"/>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73">
    <w:name w:val="xl373"/>
    <w:basedOn w:val="a1"/>
    <w:rsid w:val="007E1557"/>
    <w:pPr>
      <w:pBdr>
        <w:top w:val="single" w:sz="4" w:space="0" w:color="000000"/>
        <w:lef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4">
    <w:name w:val="xl374"/>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5">
    <w:name w:val="xl375"/>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6">
    <w:name w:val="xl376"/>
    <w:basedOn w:val="a1"/>
    <w:rsid w:val="007E1557"/>
    <w:pPr>
      <w:pBdr>
        <w:top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77">
    <w:name w:val="xl377"/>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78">
    <w:name w:val="xl378"/>
    <w:basedOn w:val="a1"/>
    <w:rsid w:val="007E1557"/>
    <w:pPr>
      <w:pBdr>
        <w:top w:val="single" w:sz="4" w:space="0" w:color="000000"/>
        <w:bottom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9">
    <w:name w:val="xl379"/>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0">
    <w:name w:val="xl380"/>
    <w:basedOn w:val="a1"/>
    <w:rsid w:val="007E1557"/>
    <w:pPr>
      <w:pBdr>
        <w:top w:val="single" w:sz="4" w:space="0" w:color="000000"/>
        <w:left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81">
    <w:name w:val="xl381"/>
    <w:basedOn w:val="a1"/>
    <w:rsid w:val="007E1557"/>
    <w:pPr>
      <w:pBdr>
        <w:top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2">
    <w:name w:val="xl382"/>
    <w:basedOn w:val="a1"/>
    <w:rsid w:val="007E1557"/>
    <w:pPr>
      <w:pBdr>
        <w:top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83">
    <w:name w:val="xl383"/>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4">
    <w:name w:val="xl384"/>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5">
    <w:name w:val="xl385"/>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6">
    <w:name w:val="xl386"/>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7">
    <w:name w:val="xl387"/>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8">
    <w:name w:val="xl388"/>
    <w:basedOn w:val="a1"/>
    <w:rsid w:val="007E1557"/>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9">
    <w:name w:val="xl389"/>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0">
    <w:name w:val="xl390"/>
    <w:basedOn w:val="a1"/>
    <w:rsid w:val="007E15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1">
    <w:name w:val="xl391"/>
    <w:basedOn w:val="a1"/>
    <w:rsid w:val="007E1557"/>
    <w:pPr>
      <w:pBdr>
        <w:top w:val="single" w:sz="4" w:space="0" w:color="auto"/>
        <w:bottom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392">
    <w:name w:val="xl392"/>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3">
    <w:name w:val="xl39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4">
    <w:name w:val="xl394"/>
    <w:basedOn w:val="a1"/>
    <w:rsid w:val="007E1557"/>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5">
    <w:name w:val="xl395"/>
    <w:basedOn w:val="a1"/>
    <w:rsid w:val="007E1557"/>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6">
    <w:name w:val="xl39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7">
    <w:name w:val="xl397"/>
    <w:basedOn w:val="a1"/>
    <w:rsid w:val="007E1557"/>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8">
    <w:name w:val="xl39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9">
    <w:name w:val="xl39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400">
    <w:name w:val="xl400"/>
    <w:basedOn w:val="a1"/>
    <w:rsid w:val="007E15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1">
    <w:name w:val="xl401"/>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402">
    <w:name w:val="xl40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03">
    <w:name w:val="xl403"/>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4">
    <w:name w:val="xl404"/>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5">
    <w:name w:val="xl405"/>
    <w:basedOn w:val="a1"/>
    <w:rsid w:val="007E1557"/>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6">
    <w:name w:val="xl406"/>
    <w:basedOn w:val="a1"/>
    <w:rsid w:val="007E1557"/>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7">
    <w:name w:val="xl407"/>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408">
    <w:name w:val="xl40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09">
    <w:name w:val="xl40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10">
    <w:name w:val="xl410"/>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11">
    <w:name w:val="xl41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2">
    <w:name w:val="xl41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3">
    <w:name w:val="xl41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14">
    <w:name w:val="xl41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15">
    <w:name w:val="xl415"/>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16">
    <w:name w:val="xl41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7">
    <w:name w:val="xl417"/>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8">
    <w:name w:val="xl41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19">
    <w:name w:val="xl41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20">
    <w:name w:val="xl420"/>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21">
    <w:name w:val="xl42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2">
    <w:name w:val="xl422"/>
    <w:basedOn w:val="a1"/>
    <w:rsid w:val="007E1557"/>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23">
    <w:name w:val="xl42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4">
    <w:name w:val="xl42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25">
    <w:name w:val="xl425"/>
    <w:basedOn w:val="a1"/>
    <w:rsid w:val="007E1557"/>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26">
    <w:name w:val="xl426"/>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7">
    <w:name w:val="xl427"/>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8">
    <w:name w:val="xl428"/>
    <w:basedOn w:val="a1"/>
    <w:rsid w:val="007E1557"/>
    <w:pPr>
      <w:pBdr>
        <w:left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29">
    <w:name w:val="xl429"/>
    <w:basedOn w:val="a1"/>
    <w:rsid w:val="007E1557"/>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0">
    <w:name w:val="xl430"/>
    <w:basedOn w:val="a1"/>
    <w:rsid w:val="007E1557"/>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1">
    <w:name w:val="xl431"/>
    <w:basedOn w:val="a1"/>
    <w:rsid w:val="007E1557"/>
    <w:pPr>
      <w:pBdr>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32">
    <w:name w:val="xl432"/>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3">
    <w:name w:val="xl433"/>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4">
    <w:name w:val="xl434"/>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35">
    <w:name w:val="xl435"/>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36">
    <w:name w:val="xl436"/>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37">
    <w:name w:val="xl437"/>
    <w:basedOn w:val="a1"/>
    <w:rsid w:val="007E1557"/>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8">
    <w:name w:val="xl438"/>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39">
    <w:name w:val="xl439"/>
    <w:basedOn w:val="a1"/>
    <w:rsid w:val="007E1557"/>
    <w:pPr>
      <w:pBdr>
        <w:top w:val="single" w:sz="4" w:space="0" w:color="auto"/>
        <w:left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40">
    <w:name w:val="xl440"/>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1">
    <w:name w:val="xl441"/>
    <w:basedOn w:val="a1"/>
    <w:rsid w:val="007E1557"/>
    <w:pPr>
      <w:pBdr>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42">
    <w:name w:val="xl442"/>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3">
    <w:name w:val="xl443"/>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4">
    <w:name w:val="xl444"/>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5">
    <w:name w:val="xl445"/>
    <w:basedOn w:val="a1"/>
    <w:rsid w:val="007E1557"/>
    <w:pPr>
      <w:pBdr>
        <w:left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6">
    <w:name w:val="xl446"/>
    <w:basedOn w:val="a1"/>
    <w:rsid w:val="007E1557"/>
    <w:pPr>
      <w:pBdr>
        <w:left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47">
    <w:name w:val="xl447"/>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8">
    <w:name w:val="xl44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49">
    <w:name w:val="xl449"/>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0">
    <w:name w:val="xl450"/>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1">
    <w:name w:val="xl45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2">
    <w:name w:val="xl452"/>
    <w:basedOn w:val="a1"/>
    <w:rsid w:val="007E1557"/>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3">
    <w:name w:val="xl453"/>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4">
    <w:name w:val="xl454"/>
    <w:basedOn w:val="a1"/>
    <w:rsid w:val="007E155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5">
    <w:name w:val="xl455"/>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6">
    <w:name w:val="xl45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57">
    <w:name w:val="xl457"/>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8">
    <w:name w:val="xl45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9">
    <w:name w:val="xl459"/>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0">
    <w:name w:val="xl460"/>
    <w:basedOn w:val="a1"/>
    <w:rsid w:val="007E155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1">
    <w:name w:val="xl46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2">
    <w:name w:val="xl46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3">
    <w:name w:val="xl46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4">
    <w:name w:val="xl464"/>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5">
    <w:name w:val="xl465"/>
    <w:basedOn w:val="a1"/>
    <w:rsid w:val="007E155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6">
    <w:name w:val="xl466"/>
    <w:basedOn w:val="a1"/>
    <w:rsid w:val="007E155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467">
    <w:name w:val="xl467"/>
    <w:basedOn w:val="a1"/>
    <w:rsid w:val="007E1557"/>
    <w:pPr>
      <w:spacing w:before="100" w:beforeAutospacing="1" w:after="100" w:afterAutospacing="1" w:line="240" w:lineRule="auto"/>
      <w:jc w:val="left"/>
    </w:pPr>
    <w:rPr>
      <w:rFonts w:eastAsia="Times New Roman" w:cs="Times New Roman"/>
      <w:szCs w:val="24"/>
      <w:lang w:eastAsia="ru-RU"/>
    </w:rPr>
  </w:style>
  <w:style w:type="paragraph" w:customStyle="1" w:styleId="xl468">
    <w:name w:val="xl468"/>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9">
    <w:name w:val="xl469"/>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0">
    <w:name w:val="xl470"/>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1">
    <w:name w:val="xl471"/>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2">
    <w:name w:val="xl47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3">
    <w:name w:val="xl473"/>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4">
    <w:name w:val="xl474"/>
    <w:basedOn w:val="a1"/>
    <w:rsid w:val="007E1557"/>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5">
    <w:name w:val="xl475"/>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6">
    <w:name w:val="xl476"/>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styleId="HTML">
    <w:name w:val="HTML Preformatted"/>
    <w:basedOn w:val="a1"/>
    <w:link w:val="HTML0"/>
    <w:semiHidden/>
    <w:unhideWhenUsed/>
    <w:rsid w:val="007E15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Times New Roman"/>
      <w:sz w:val="20"/>
      <w:szCs w:val="20"/>
      <w:lang w:val="x-none" w:eastAsia="x-none"/>
    </w:rPr>
  </w:style>
  <w:style w:type="character" w:customStyle="1" w:styleId="HTML0">
    <w:name w:val="Стандартный HTML Знак"/>
    <w:basedOn w:val="a2"/>
    <w:link w:val="HTML"/>
    <w:semiHidden/>
    <w:rsid w:val="007E1557"/>
    <w:rPr>
      <w:rFonts w:ascii="Courier New" w:eastAsia="Times New Roman" w:hAnsi="Courier New" w:cs="Times New Roman"/>
      <w:sz w:val="20"/>
      <w:szCs w:val="20"/>
      <w:lang w:val="x-none" w:eastAsia="x-none"/>
    </w:rPr>
  </w:style>
  <w:style w:type="character" w:customStyle="1" w:styleId="111">
    <w:name w:val="Заголовок 1 Знак1"/>
    <w:aliases w:val="Document Header1 Знак1,Заголовок 1 Знак2 Знак1,Заголовок 1 Знак1 Знак Знак1,Заголовок 1 Знак Знак Знак Знак1,Заголовок 1 Знак Знак1 Знак Знак1,Заголовок 1 Знак Знак2 Знак1"/>
    <w:rsid w:val="007E1557"/>
    <w:rPr>
      <w:rFonts w:ascii="Cambria" w:eastAsia="Times New Roman" w:hAnsi="Cambria" w:cs="Times New Roman"/>
      <w:b/>
      <w:bCs/>
      <w:color w:val="365F91"/>
      <w:sz w:val="28"/>
      <w:szCs w:val="28"/>
    </w:rPr>
  </w:style>
  <w:style w:type="character" w:customStyle="1" w:styleId="310">
    <w:name w:val="Заголовок 3 Знак1"/>
    <w:aliases w:val="Section Header3 Знак1"/>
    <w:semiHidden/>
    <w:rsid w:val="007E1557"/>
    <w:rPr>
      <w:rFonts w:ascii="Cambria" w:eastAsia="Times New Roman" w:hAnsi="Cambria" w:cs="Times New Roman"/>
      <w:b/>
      <w:bCs/>
      <w:color w:val="4F81BD"/>
      <w:sz w:val="22"/>
      <w:szCs w:val="22"/>
    </w:rPr>
  </w:style>
  <w:style w:type="paragraph" w:styleId="afffff4">
    <w:name w:val="Normal Indent"/>
    <w:basedOn w:val="a1"/>
    <w:uiPriority w:val="99"/>
    <w:semiHidden/>
    <w:unhideWhenUsed/>
    <w:rsid w:val="007E1557"/>
    <w:pPr>
      <w:widowControl w:val="0"/>
      <w:autoSpaceDE w:val="0"/>
      <w:autoSpaceDN w:val="0"/>
      <w:adjustRightInd w:val="0"/>
      <w:spacing w:after="0" w:line="240" w:lineRule="auto"/>
      <w:ind w:left="708"/>
      <w:jc w:val="left"/>
    </w:pPr>
    <w:rPr>
      <w:rFonts w:eastAsia="Times New Roman" w:cs="Times New Roman"/>
      <w:sz w:val="20"/>
      <w:szCs w:val="20"/>
      <w:lang w:eastAsia="ru-RU"/>
    </w:rPr>
  </w:style>
  <w:style w:type="character" w:customStyle="1" w:styleId="afffff5">
    <w:name w:val="Название Знак"/>
    <w:uiPriority w:val="99"/>
    <w:rsid w:val="007E1557"/>
    <w:rPr>
      <w:b/>
      <w:bCs/>
      <w:color w:val="000000"/>
      <w:spacing w:val="-2"/>
      <w:sz w:val="32"/>
      <w:szCs w:val="34"/>
      <w:shd w:val="clear" w:color="auto" w:fill="FFFFFF"/>
    </w:rPr>
  </w:style>
  <w:style w:type="character" w:customStyle="1" w:styleId="211">
    <w:name w:val="Основной текст 2 Знак1"/>
    <w:aliases w:val="Договор Знак1"/>
    <w:semiHidden/>
    <w:rsid w:val="007E1557"/>
    <w:rPr>
      <w:rFonts w:ascii="Calibri" w:eastAsia="Calibri" w:hAnsi="Calibri"/>
      <w:sz w:val="22"/>
      <w:szCs w:val="22"/>
      <w:lang w:eastAsia="en-US"/>
    </w:rPr>
  </w:style>
  <w:style w:type="paragraph" w:styleId="afffff6">
    <w:name w:val="Block Text"/>
    <w:basedOn w:val="a1"/>
    <w:uiPriority w:val="99"/>
    <w:semiHidden/>
    <w:unhideWhenUsed/>
    <w:rsid w:val="007E1557"/>
    <w:pPr>
      <w:widowControl w:val="0"/>
      <w:shd w:val="clear" w:color="auto" w:fill="FFFFFF"/>
      <w:snapToGrid w:val="0"/>
      <w:spacing w:after="0" w:line="374" w:lineRule="exact"/>
      <w:ind w:left="2270" w:right="2242"/>
      <w:jc w:val="center"/>
    </w:pPr>
    <w:rPr>
      <w:rFonts w:ascii="Bookman Old Style" w:eastAsia="Times New Roman" w:hAnsi="Bookman Old Style" w:cs="Times New Roman"/>
      <w:b/>
      <w:color w:val="000000"/>
      <w:w w:val="101"/>
      <w:szCs w:val="20"/>
      <w:lang w:eastAsia="ru-RU"/>
    </w:rPr>
  </w:style>
  <w:style w:type="character" w:customStyle="1" w:styleId="ConsPlusNormal0">
    <w:name w:val="ConsPlusNormal Знак"/>
    <w:link w:val="ConsPlusNormal"/>
    <w:locked/>
    <w:rsid w:val="007E1557"/>
    <w:rPr>
      <w:rFonts w:ascii="Times New Roman" w:hAnsi="Times New Roman" w:cs="Times New Roman"/>
      <w:sz w:val="24"/>
      <w:szCs w:val="24"/>
    </w:rPr>
  </w:style>
  <w:style w:type="paragraph" w:customStyle="1" w:styleId="ConsNormal">
    <w:name w:val="ConsNormal"/>
    <w:uiPriority w:val="99"/>
    <w:rsid w:val="007E1557"/>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customStyle="1" w:styleId="afffff7">
    <w:name w:val="Знак Знак Знак"/>
    <w:basedOn w:val="a1"/>
    <w:uiPriority w:val="99"/>
    <w:rsid w:val="007E1557"/>
    <w:pPr>
      <w:widowControl w:val="0"/>
      <w:adjustRightInd w:val="0"/>
      <w:spacing w:after="160" w:line="240" w:lineRule="exact"/>
      <w:jc w:val="right"/>
    </w:pPr>
    <w:rPr>
      <w:rFonts w:ascii="Arial" w:eastAsia="Times New Roman" w:hAnsi="Arial" w:cs="Arial"/>
      <w:sz w:val="20"/>
      <w:szCs w:val="20"/>
      <w:lang w:val="en-GB"/>
    </w:rPr>
  </w:style>
  <w:style w:type="paragraph" w:customStyle="1" w:styleId="311">
    <w:name w:val="Основной текст с отступом 31"/>
    <w:basedOn w:val="a1"/>
    <w:uiPriority w:val="99"/>
    <w:rsid w:val="007E1557"/>
    <w:pPr>
      <w:suppressAutoHyphens/>
      <w:spacing w:after="0" w:line="240" w:lineRule="auto"/>
      <w:ind w:firstLine="851"/>
      <w:jc w:val="left"/>
    </w:pPr>
    <w:rPr>
      <w:rFonts w:ascii="Arial" w:eastAsia="Times New Roman" w:hAnsi="Arial" w:cs="Times New Roman"/>
      <w:szCs w:val="20"/>
      <w:lang w:eastAsia="ar-SA"/>
    </w:rPr>
  </w:style>
  <w:style w:type="paragraph" w:customStyle="1" w:styleId="afffff8">
    <w:name w:val="Знак"/>
    <w:basedOn w:val="a1"/>
    <w:uiPriority w:val="99"/>
    <w:rsid w:val="007E1557"/>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1ff0">
    <w:name w:val="Основной текст1"/>
    <w:basedOn w:val="a1"/>
    <w:uiPriority w:val="99"/>
    <w:rsid w:val="007E1557"/>
    <w:pPr>
      <w:snapToGrid w:val="0"/>
      <w:spacing w:after="0" w:line="240" w:lineRule="auto"/>
      <w:ind w:firstLine="567"/>
    </w:pPr>
    <w:rPr>
      <w:rFonts w:ascii="Arial" w:eastAsia="Times New Roman" w:hAnsi="Arial" w:cs="Times New Roman"/>
      <w:color w:val="000000"/>
      <w:szCs w:val="20"/>
      <w:lang w:eastAsia="ru-RU"/>
    </w:rPr>
  </w:style>
  <w:style w:type="paragraph" w:customStyle="1" w:styleId="afffff9">
    <w:name w:val="Содержимое таблицы"/>
    <w:basedOn w:val="a1"/>
    <w:uiPriority w:val="99"/>
    <w:rsid w:val="007E1557"/>
    <w:pPr>
      <w:widowControl w:val="0"/>
      <w:suppressLineNumbers/>
      <w:suppressAutoHyphens/>
      <w:spacing w:after="0" w:line="240" w:lineRule="auto"/>
      <w:jc w:val="left"/>
    </w:pPr>
    <w:rPr>
      <w:rFonts w:eastAsia="Lucida Sans Unicode" w:cs="Times New Roman"/>
      <w:kern w:val="2"/>
      <w:szCs w:val="24"/>
      <w:lang w:eastAsia="ru-RU"/>
    </w:rPr>
  </w:style>
  <w:style w:type="paragraph" w:customStyle="1" w:styleId="1ff1">
    <w:name w:val="Обычный1"/>
    <w:uiPriority w:val="99"/>
    <w:rsid w:val="007E1557"/>
    <w:pPr>
      <w:snapToGrid w:val="0"/>
      <w:spacing w:after="0" w:line="240" w:lineRule="auto"/>
      <w:ind w:firstLine="567"/>
      <w:jc w:val="both"/>
    </w:pPr>
    <w:rPr>
      <w:rFonts w:ascii="Arial" w:eastAsia="Times New Roman" w:hAnsi="Arial" w:cs="Times New Roman"/>
      <w:color w:val="000000"/>
      <w:sz w:val="24"/>
      <w:szCs w:val="20"/>
      <w:lang w:eastAsia="ru-RU"/>
    </w:rPr>
  </w:style>
  <w:style w:type="paragraph" w:customStyle="1" w:styleId="1ff2">
    <w:name w:val="Основной текст с отступом1"/>
    <w:basedOn w:val="a1"/>
    <w:uiPriority w:val="99"/>
    <w:rsid w:val="007E1557"/>
    <w:pPr>
      <w:spacing w:after="0" w:line="240" w:lineRule="auto"/>
      <w:ind w:right="-284" w:firstLine="709"/>
    </w:pPr>
    <w:rPr>
      <w:rFonts w:eastAsia="Times New Roman" w:cs="Times New Roman"/>
      <w:sz w:val="28"/>
      <w:szCs w:val="28"/>
      <w:lang w:eastAsia="ru-RU"/>
    </w:rPr>
  </w:style>
  <w:style w:type="paragraph" w:customStyle="1" w:styleId="afffffa">
    <w:name w:val="Îñíîâí"/>
    <w:basedOn w:val="a1"/>
    <w:uiPriority w:val="99"/>
    <w:rsid w:val="007E1557"/>
    <w:pPr>
      <w:widowControl w:val="0"/>
      <w:suppressAutoHyphens/>
      <w:spacing w:after="0" w:line="240" w:lineRule="auto"/>
    </w:pPr>
    <w:rPr>
      <w:rFonts w:ascii="Arial" w:eastAsia="Times New Roman" w:hAnsi="Arial" w:cs="Arial"/>
      <w:sz w:val="22"/>
      <w:szCs w:val="20"/>
      <w:lang w:eastAsia="ar-SA"/>
    </w:rPr>
  </w:style>
  <w:style w:type="paragraph" w:customStyle="1" w:styleId="-western">
    <w:name w:val="список-western"/>
    <w:basedOn w:val="a1"/>
    <w:uiPriority w:val="99"/>
    <w:rsid w:val="007E1557"/>
    <w:pPr>
      <w:suppressAutoHyphens/>
      <w:spacing w:before="280" w:after="280" w:line="238" w:lineRule="atLeast"/>
    </w:pPr>
    <w:rPr>
      <w:rFonts w:eastAsia="Times New Roman" w:cs="Times New Roman"/>
      <w:szCs w:val="24"/>
      <w:lang w:eastAsia="ar-SA"/>
    </w:rPr>
  </w:style>
  <w:style w:type="paragraph" w:customStyle="1" w:styleId="font0">
    <w:name w:val="font0"/>
    <w:basedOn w:val="a1"/>
    <w:uiPriority w:val="99"/>
    <w:rsid w:val="007E1557"/>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6">
    <w:name w:val="font6"/>
    <w:basedOn w:val="a1"/>
    <w:uiPriority w:val="99"/>
    <w:rsid w:val="007E1557"/>
    <w:pPr>
      <w:spacing w:before="100" w:beforeAutospacing="1" w:after="100" w:afterAutospacing="1" w:line="240" w:lineRule="auto"/>
      <w:jc w:val="left"/>
    </w:pPr>
    <w:rPr>
      <w:rFonts w:ascii="Arial" w:eastAsia="Times New Roman" w:hAnsi="Arial" w:cs="Arial"/>
      <w:sz w:val="18"/>
      <w:szCs w:val="18"/>
      <w:lang w:eastAsia="ru-RU"/>
    </w:rPr>
  </w:style>
  <w:style w:type="paragraph" w:customStyle="1" w:styleId="1ff3">
    <w:name w:val="Цитата1"/>
    <w:basedOn w:val="a1"/>
    <w:uiPriority w:val="99"/>
    <w:rsid w:val="007E1557"/>
    <w:pPr>
      <w:widowControl w:val="0"/>
      <w:suppressAutoHyphens/>
      <w:spacing w:after="0" w:line="240" w:lineRule="auto"/>
      <w:ind w:left="709" w:right="-1050" w:hanging="709"/>
    </w:pPr>
    <w:rPr>
      <w:rFonts w:ascii="Arial" w:eastAsia="Arial Unicode MS" w:hAnsi="Arial" w:cs="Times New Roman"/>
      <w:color w:val="000000"/>
      <w:kern w:val="2"/>
      <w:szCs w:val="20"/>
      <w:lang w:eastAsia="ru-RU"/>
    </w:rPr>
  </w:style>
  <w:style w:type="paragraph" w:customStyle="1" w:styleId="222">
    <w:name w:val="Основной текст 22"/>
    <w:basedOn w:val="a1"/>
    <w:uiPriority w:val="99"/>
    <w:rsid w:val="007E1557"/>
    <w:pPr>
      <w:suppressAutoHyphens/>
      <w:spacing w:after="0" w:line="240" w:lineRule="auto"/>
      <w:jc w:val="center"/>
    </w:pPr>
    <w:rPr>
      <w:rFonts w:ascii="Arial" w:eastAsia="Times New Roman" w:hAnsi="Arial" w:cs="Times New Roman"/>
      <w:b/>
      <w:i/>
      <w:sz w:val="32"/>
      <w:szCs w:val="20"/>
      <w:u w:val="single"/>
      <w:lang w:eastAsia="ar-SA"/>
    </w:rPr>
  </w:style>
  <w:style w:type="paragraph" w:customStyle="1" w:styleId="-Arial">
    <w:name w:val="Текст-Arial"/>
    <w:basedOn w:val="a1"/>
    <w:uiPriority w:val="99"/>
    <w:rsid w:val="007E1557"/>
    <w:pPr>
      <w:suppressAutoHyphens/>
      <w:spacing w:after="0" w:line="360" w:lineRule="auto"/>
      <w:ind w:firstLine="720"/>
    </w:pPr>
    <w:rPr>
      <w:rFonts w:ascii="Arial" w:eastAsia="Times New Roman" w:hAnsi="Arial" w:cs="Times New Roman"/>
      <w:szCs w:val="20"/>
      <w:lang w:eastAsia="ar-SA"/>
    </w:rPr>
  </w:style>
  <w:style w:type="paragraph" w:customStyle="1" w:styleId="ConsPlusNonformat">
    <w:name w:val="ConsPlusNonformat"/>
    <w:uiPriority w:val="99"/>
    <w:rsid w:val="007E1557"/>
    <w:pPr>
      <w:widowControl w:val="0"/>
      <w:autoSpaceDE w:val="0"/>
      <w:autoSpaceDN w:val="0"/>
      <w:adjustRightInd w:val="0"/>
      <w:spacing w:after="0" w:line="240" w:lineRule="auto"/>
    </w:pPr>
    <w:rPr>
      <w:rFonts w:ascii="Courier New" w:eastAsia="Times New Roman" w:hAnsi="Courier New" w:cs="Courier New"/>
      <w:sz w:val="18"/>
      <w:szCs w:val="18"/>
      <w:lang w:eastAsia="ru-RU"/>
    </w:rPr>
  </w:style>
  <w:style w:type="paragraph" w:customStyle="1" w:styleId="2f2">
    <w:name w:val="Название2"/>
    <w:basedOn w:val="a1"/>
    <w:uiPriority w:val="99"/>
    <w:rsid w:val="007E1557"/>
    <w:pPr>
      <w:suppressLineNumbers/>
      <w:suppressAutoHyphens/>
      <w:spacing w:before="120" w:after="120" w:line="240" w:lineRule="auto"/>
      <w:jc w:val="left"/>
    </w:pPr>
    <w:rPr>
      <w:rFonts w:ascii="Arial" w:eastAsia="Times New Roman" w:hAnsi="Arial" w:cs="Tahoma"/>
      <w:i/>
      <w:iCs/>
      <w:sz w:val="20"/>
      <w:szCs w:val="24"/>
      <w:lang w:eastAsia="ar-SA"/>
    </w:rPr>
  </w:style>
  <w:style w:type="paragraph" w:customStyle="1" w:styleId="2f3">
    <w:name w:val="Указатель2"/>
    <w:basedOn w:val="a1"/>
    <w:uiPriority w:val="99"/>
    <w:rsid w:val="007E1557"/>
    <w:pPr>
      <w:suppressLineNumbers/>
      <w:suppressAutoHyphens/>
      <w:spacing w:after="0" w:line="240" w:lineRule="auto"/>
      <w:jc w:val="left"/>
    </w:pPr>
    <w:rPr>
      <w:rFonts w:ascii="Arial" w:eastAsia="Times New Roman" w:hAnsi="Arial" w:cs="Tahoma"/>
      <w:szCs w:val="24"/>
      <w:lang w:eastAsia="ar-SA"/>
    </w:rPr>
  </w:style>
  <w:style w:type="paragraph" w:customStyle="1" w:styleId="1ff4">
    <w:name w:val="Название1"/>
    <w:basedOn w:val="a1"/>
    <w:uiPriority w:val="99"/>
    <w:rsid w:val="007E1557"/>
    <w:pPr>
      <w:suppressLineNumbers/>
      <w:suppressAutoHyphens/>
      <w:spacing w:before="120" w:after="120" w:line="240" w:lineRule="auto"/>
      <w:jc w:val="left"/>
    </w:pPr>
    <w:rPr>
      <w:rFonts w:ascii="Arial" w:eastAsia="Times New Roman" w:hAnsi="Arial" w:cs="Tahoma"/>
      <w:i/>
      <w:iCs/>
      <w:sz w:val="20"/>
      <w:szCs w:val="24"/>
      <w:lang w:eastAsia="ar-SA"/>
    </w:rPr>
  </w:style>
  <w:style w:type="paragraph" w:customStyle="1" w:styleId="1ff5">
    <w:name w:val="Указатель1"/>
    <w:basedOn w:val="a1"/>
    <w:uiPriority w:val="99"/>
    <w:rsid w:val="007E1557"/>
    <w:pPr>
      <w:suppressLineNumbers/>
      <w:suppressAutoHyphens/>
      <w:spacing w:after="0" w:line="240" w:lineRule="auto"/>
      <w:jc w:val="left"/>
    </w:pPr>
    <w:rPr>
      <w:rFonts w:ascii="Arial" w:eastAsia="Times New Roman" w:hAnsi="Arial" w:cs="Tahoma"/>
      <w:szCs w:val="24"/>
      <w:lang w:eastAsia="ar-SA"/>
    </w:rPr>
  </w:style>
  <w:style w:type="paragraph" w:customStyle="1" w:styleId="afffffb">
    <w:name w:val="Текст основной"/>
    <w:basedOn w:val="a1"/>
    <w:uiPriority w:val="99"/>
    <w:rsid w:val="007E1557"/>
    <w:pPr>
      <w:suppressAutoHyphens/>
      <w:spacing w:after="0" w:line="240" w:lineRule="auto"/>
      <w:ind w:firstLine="851"/>
    </w:pPr>
    <w:rPr>
      <w:rFonts w:eastAsia="Times New Roman" w:cs="Times New Roman"/>
      <w:szCs w:val="20"/>
      <w:lang w:val="en-US" w:eastAsia="ar-SA"/>
    </w:rPr>
  </w:style>
  <w:style w:type="paragraph" w:customStyle="1" w:styleId="1ff6">
    <w:name w:val="Нумерованный список1"/>
    <w:basedOn w:val="a1"/>
    <w:uiPriority w:val="99"/>
    <w:rsid w:val="007E1557"/>
    <w:pPr>
      <w:tabs>
        <w:tab w:val="num" w:pos="720"/>
      </w:tabs>
      <w:suppressAutoHyphens/>
      <w:spacing w:after="0" w:line="240" w:lineRule="auto"/>
      <w:ind w:left="-3600"/>
      <w:jc w:val="left"/>
    </w:pPr>
    <w:rPr>
      <w:rFonts w:eastAsia="Times New Roman" w:cs="Times New Roman"/>
      <w:szCs w:val="24"/>
      <w:lang w:eastAsia="ar-SA"/>
    </w:rPr>
  </w:style>
  <w:style w:type="paragraph" w:customStyle="1" w:styleId="Iauiue">
    <w:name w:val="Iau?iue"/>
    <w:uiPriority w:val="99"/>
    <w:rsid w:val="007E1557"/>
    <w:pPr>
      <w:suppressAutoHyphens/>
      <w:spacing w:after="0" w:line="240" w:lineRule="auto"/>
    </w:pPr>
    <w:rPr>
      <w:rFonts w:ascii="Times New Roman" w:eastAsia="Arial" w:hAnsi="Times New Roman" w:cs="Tms Rmn"/>
      <w:sz w:val="20"/>
      <w:szCs w:val="20"/>
      <w:lang w:eastAsia="ar-SA"/>
    </w:rPr>
  </w:style>
  <w:style w:type="paragraph" w:customStyle="1" w:styleId="caaieiaie2">
    <w:name w:val="caaieiaie 2"/>
    <w:basedOn w:val="Iauiue"/>
    <w:next w:val="Iauiue"/>
    <w:uiPriority w:val="99"/>
    <w:rsid w:val="007E1557"/>
    <w:pPr>
      <w:keepNext/>
      <w:spacing w:line="360" w:lineRule="atLeast"/>
      <w:jc w:val="center"/>
    </w:pPr>
    <w:rPr>
      <w:b/>
    </w:rPr>
  </w:style>
  <w:style w:type="paragraph" w:customStyle="1" w:styleId="Iacaaiea">
    <w:name w:val="Iacaaiea"/>
    <w:basedOn w:val="Iauiue"/>
    <w:uiPriority w:val="99"/>
    <w:rsid w:val="007E1557"/>
    <w:pPr>
      <w:tabs>
        <w:tab w:val="left" w:pos="426"/>
      </w:tabs>
      <w:spacing w:before="120" w:line="360" w:lineRule="atLeast"/>
      <w:jc w:val="center"/>
    </w:pPr>
    <w:rPr>
      <w:b/>
      <w:sz w:val="22"/>
    </w:rPr>
  </w:style>
  <w:style w:type="paragraph" w:customStyle="1" w:styleId="ConsPlusTitle">
    <w:name w:val="ConsPlusTitle"/>
    <w:uiPriority w:val="99"/>
    <w:rsid w:val="007E155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2f4">
    <w:name w:val="Обычный2"/>
    <w:uiPriority w:val="99"/>
    <w:rsid w:val="007E1557"/>
    <w:pPr>
      <w:widowControl w:val="0"/>
      <w:snapToGrid w:val="0"/>
      <w:spacing w:after="0" w:line="240" w:lineRule="auto"/>
    </w:pPr>
    <w:rPr>
      <w:rFonts w:ascii="Arial" w:eastAsia="Times New Roman" w:hAnsi="Arial" w:cs="Times New Roman"/>
      <w:sz w:val="20"/>
      <w:szCs w:val="20"/>
      <w:lang w:eastAsia="ru-RU"/>
    </w:rPr>
  </w:style>
  <w:style w:type="paragraph" w:customStyle="1" w:styleId="3c">
    <w:name w:val="Обычный3"/>
    <w:uiPriority w:val="99"/>
    <w:rsid w:val="007E1557"/>
    <w:pPr>
      <w:widowControl w:val="0"/>
      <w:snapToGrid w:val="0"/>
      <w:spacing w:after="0" w:line="240" w:lineRule="auto"/>
    </w:pPr>
    <w:rPr>
      <w:rFonts w:ascii="Arial" w:eastAsia="Times New Roman" w:hAnsi="Arial" w:cs="Times New Roman"/>
      <w:sz w:val="20"/>
      <w:szCs w:val="20"/>
      <w:lang w:eastAsia="ru-RU"/>
    </w:rPr>
  </w:style>
  <w:style w:type="paragraph" w:customStyle="1" w:styleId="47">
    <w:name w:val="Обычный4"/>
    <w:uiPriority w:val="99"/>
    <w:rsid w:val="007E1557"/>
    <w:pPr>
      <w:widowControl w:val="0"/>
      <w:snapToGrid w:val="0"/>
      <w:spacing w:after="0" w:line="240" w:lineRule="auto"/>
    </w:pPr>
    <w:rPr>
      <w:rFonts w:ascii="Arial" w:eastAsia="Times New Roman" w:hAnsi="Arial" w:cs="Times New Roman"/>
      <w:sz w:val="20"/>
      <w:szCs w:val="20"/>
      <w:lang w:eastAsia="ru-RU"/>
    </w:rPr>
  </w:style>
  <w:style w:type="paragraph" w:customStyle="1" w:styleId="Heading">
    <w:name w:val="Heading"/>
    <w:uiPriority w:val="99"/>
    <w:rsid w:val="007E1557"/>
    <w:pPr>
      <w:autoSpaceDE w:val="0"/>
      <w:autoSpaceDN w:val="0"/>
      <w:adjustRightInd w:val="0"/>
      <w:spacing w:after="0" w:line="240" w:lineRule="auto"/>
    </w:pPr>
    <w:rPr>
      <w:rFonts w:ascii="Arial" w:eastAsia="Times New Roman" w:hAnsi="Arial" w:cs="Arial"/>
      <w:b/>
      <w:bCs/>
      <w:lang w:eastAsia="ru-RU"/>
    </w:rPr>
  </w:style>
  <w:style w:type="paragraph" w:customStyle="1" w:styleId="2f5">
    <w:name w:val="Знак2"/>
    <w:basedOn w:val="a1"/>
    <w:uiPriority w:val="99"/>
    <w:rsid w:val="007E1557"/>
    <w:pPr>
      <w:spacing w:after="160" w:line="240" w:lineRule="exact"/>
      <w:jc w:val="left"/>
    </w:pPr>
    <w:rPr>
      <w:rFonts w:ascii="Verdana" w:eastAsia="Times New Roman" w:hAnsi="Verdana" w:cs="Times New Roman"/>
      <w:szCs w:val="24"/>
      <w:lang w:val="en-US"/>
    </w:rPr>
  </w:style>
  <w:style w:type="character" w:customStyle="1" w:styleId="NoSpacingChar1">
    <w:name w:val="No Spacing Char1"/>
    <w:link w:val="1ff7"/>
    <w:locked/>
    <w:rsid w:val="007E1557"/>
    <w:rPr>
      <w:rFonts w:ascii="Calibri" w:hAnsi="Calibri"/>
    </w:rPr>
  </w:style>
  <w:style w:type="paragraph" w:customStyle="1" w:styleId="1ff7">
    <w:name w:val="Без интервала1"/>
    <w:link w:val="NoSpacingChar1"/>
    <w:rsid w:val="007E1557"/>
    <w:pPr>
      <w:spacing w:after="0" w:line="240" w:lineRule="auto"/>
    </w:pPr>
    <w:rPr>
      <w:rFonts w:ascii="Calibri" w:hAnsi="Calibri"/>
    </w:rPr>
  </w:style>
  <w:style w:type="paragraph" w:customStyle="1" w:styleId="1ff8">
    <w:name w:val="Знак Знак Знак Знак1"/>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76">
    <w:name w:val="Знак Знак Знак Знак7"/>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65">
    <w:name w:val="Знак Знак Знак Знак6"/>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54">
    <w:name w:val="Знак Знак Знак Знак5"/>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48">
    <w:name w:val="Знак Знак Знак Знак4"/>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3d">
    <w:name w:val="Знак Знак Знак Знак3"/>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2f6">
    <w:name w:val="Знак Знак Знак Знак2"/>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81">
    <w:name w:val="Знак Знак Знак Знак8"/>
    <w:basedOn w:val="a1"/>
    <w:uiPriority w:val="99"/>
    <w:rsid w:val="007E1557"/>
    <w:pPr>
      <w:spacing w:after="160" w:line="240" w:lineRule="exact"/>
      <w:jc w:val="left"/>
    </w:pPr>
    <w:rPr>
      <w:rFonts w:ascii="Verdana" w:eastAsia="Times New Roman" w:hAnsi="Verdana" w:cs="Verdana"/>
      <w:sz w:val="20"/>
      <w:szCs w:val="20"/>
      <w:lang w:val="en-US"/>
    </w:rPr>
  </w:style>
  <w:style w:type="paragraph" w:customStyle="1" w:styleId="3e">
    <w:name w:val="Знак3"/>
    <w:basedOn w:val="a1"/>
    <w:uiPriority w:val="99"/>
    <w:rsid w:val="007E1557"/>
    <w:pPr>
      <w:spacing w:before="100" w:beforeAutospacing="1" w:after="100" w:afterAutospacing="1" w:line="240" w:lineRule="auto"/>
      <w:jc w:val="left"/>
    </w:pPr>
    <w:rPr>
      <w:rFonts w:ascii="Tahoma" w:eastAsia="Times New Roman" w:hAnsi="Tahoma" w:cs="Times New Roman"/>
      <w:sz w:val="20"/>
      <w:szCs w:val="20"/>
      <w:lang w:val="en-US"/>
    </w:rPr>
  </w:style>
  <w:style w:type="character" w:customStyle="1" w:styleId="2f7">
    <w:name w:val="Средняя сетка 2 Знак"/>
    <w:link w:val="212"/>
    <w:uiPriority w:val="1"/>
    <w:locked/>
    <w:rsid w:val="007E1557"/>
    <w:rPr>
      <w:rFonts w:ascii="Calibri" w:hAnsi="Calibri"/>
    </w:rPr>
  </w:style>
  <w:style w:type="paragraph" w:customStyle="1" w:styleId="212">
    <w:name w:val="Средняя сетка 21"/>
    <w:link w:val="2f7"/>
    <w:uiPriority w:val="1"/>
    <w:qFormat/>
    <w:rsid w:val="007E1557"/>
    <w:pPr>
      <w:spacing w:after="0" w:line="240" w:lineRule="auto"/>
    </w:pPr>
    <w:rPr>
      <w:rFonts w:ascii="Calibri" w:hAnsi="Calibri"/>
    </w:rPr>
  </w:style>
  <w:style w:type="paragraph" w:customStyle="1" w:styleId="120">
    <w:name w:val="Знак Знак Знак Знак12"/>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112">
    <w:name w:val="Знак Знак Знак Знак11"/>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101">
    <w:name w:val="Знак Знак Знак Знак10"/>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93">
    <w:name w:val="Знак Знак Знак Знак9"/>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a0">
    <w:name w:val="Перечисление"/>
    <w:basedOn w:val="a1"/>
    <w:uiPriority w:val="99"/>
    <w:qFormat/>
    <w:rsid w:val="007E1557"/>
    <w:pPr>
      <w:numPr>
        <w:numId w:val="38"/>
      </w:numPr>
      <w:tabs>
        <w:tab w:val="left" w:pos="851"/>
      </w:tabs>
      <w:suppressAutoHyphens/>
      <w:spacing w:before="120" w:after="120" w:line="300" w:lineRule="auto"/>
      <w:contextualSpacing/>
    </w:pPr>
    <w:rPr>
      <w:rFonts w:eastAsia="MS Mincho" w:cs="Times New Roman"/>
      <w:szCs w:val="24"/>
      <w:lang w:val="en-US" w:eastAsia="ru-RU"/>
    </w:rPr>
  </w:style>
  <w:style w:type="paragraph" w:customStyle="1" w:styleId="2f8">
    <w:name w:val="Перечисление2"/>
    <w:basedOn w:val="a0"/>
    <w:uiPriority w:val="99"/>
    <w:qFormat/>
    <w:rsid w:val="007E1557"/>
    <w:pPr>
      <w:tabs>
        <w:tab w:val="clear" w:pos="851"/>
      </w:tabs>
    </w:pPr>
    <w:rPr>
      <w:lang w:val="ru-RU"/>
    </w:rPr>
  </w:style>
  <w:style w:type="paragraph" w:customStyle="1" w:styleId="textn">
    <w:name w:val="textn"/>
    <w:basedOn w:val="a1"/>
    <w:uiPriority w:val="99"/>
    <w:rsid w:val="007E1557"/>
    <w:pPr>
      <w:spacing w:before="100" w:beforeAutospacing="1" w:after="100" w:afterAutospacing="1" w:line="240" w:lineRule="auto"/>
      <w:jc w:val="left"/>
    </w:pPr>
    <w:rPr>
      <w:rFonts w:eastAsia="Times New Roman" w:cs="Times New Roman"/>
      <w:szCs w:val="24"/>
      <w:lang w:eastAsia="ru-RU"/>
    </w:rPr>
  </w:style>
  <w:style w:type="paragraph" w:customStyle="1" w:styleId="font7">
    <w:name w:val="font7"/>
    <w:basedOn w:val="a1"/>
    <w:uiPriority w:val="99"/>
    <w:rsid w:val="007E1557"/>
    <w:pPr>
      <w:spacing w:before="100" w:beforeAutospacing="1" w:after="100" w:afterAutospacing="1" w:line="240" w:lineRule="auto"/>
      <w:jc w:val="left"/>
    </w:pPr>
    <w:rPr>
      <w:rFonts w:eastAsia="Times New Roman" w:cs="Times New Roman"/>
      <w:color w:val="000000"/>
      <w:szCs w:val="24"/>
      <w:u w:val="single"/>
      <w:lang w:eastAsia="ru-RU"/>
    </w:rPr>
  </w:style>
  <w:style w:type="paragraph" w:customStyle="1" w:styleId="3f">
    <w:name w:val="Основной текст3"/>
    <w:basedOn w:val="a1"/>
    <w:rsid w:val="007E1557"/>
    <w:pPr>
      <w:widowControl w:val="0"/>
      <w:shd w:val="clear" w:color="auto" w:fill="FFFFFF"/>
      <w:spacing w:after="0" w:line="115" w:lineRule="exact"/>
      <w:ind w:hanging="380"/>
    </w:pPr>
    <w:rPr>
      <w:rFonts w:eastAsia="Times New Roman" w:cs="Times New Roman"/>
      <w:sz w:val="20"/>
      <w:szCs w:val="20"/>
      <w:lang w:eastAsia="ru-RU"/>
    </w:rPr>
  </w:style>
  <w:style w:type="character" w:customStyle="1" w:styleId="1ff9">
    <w:name w:val="Название Знак1"/>
    <w:rsid w:val="007E1557"/>
    <w:rPr>
      <w:rFonts w:ascii="Cambria" w:eastAsia="Times New Roman" w:hAnsi="Cambria" w:cs="Times New Roman" w:hint="default"/>
      <w:color w:val="17365D"/>
      <w:spacing w:val="5"/>
      <w:kern w:val="28"/>
      <w:sz w:val="52"/>
      <w:szCs w:val="52"/>
    </w:rPr>
  </w:style>
  <w:style w:type="character" w:customStyle="1" w:styleId="55">
    <w:name w:val="Знак Знак5"/>
    <w:rsid w:val="007E1557"/>
    <w:rPr>
      <w:rFonts w:ascii="Arial" w:hAnsi="Arial" w:cs="Arial" w:hint="default"/>
      <w:b/>
      <w:bCs w:val="0"/>
      <w:sz w:val="28"/>
      <w:lang w:val="ru-RU" w:eastAsia="ru-RU" w:bidi="ar-SA"/>
    </w:rPr>
  </w:style>
  <w:style w:type="character" w:customStyle="1" w:styleId="3f0">
    <w:name w:val="Знак Знак3"/>
    <w:rsid w:val="007E1557"/>
    <w:rPr>
      <w:sz w:val="24"/>
      <w:lang w:val="ru-RU" w:eastAsia="ru-RU" w:bidi="ar-SA"/>
    </w:rPr>
  </w:style>
  <w:style w:type="character" w:customStyle="1" w:styleId="WW-Absatz-Standardschriftart11111111111">
    <w:name w:val="WW-Absatz-Standardschriftart11111111111"/>
    <w:rsid w:val="007E1557"/>
  </w:style>
  <w:style w:type="character" w:customStyle="1" w:styleId="EmailStyle90">
    <w:name w:val="EmailStyle90"/>
    <w:semiHidden/>
    <w:rsid w:val="007E1557"/>
    <w:rPr>
      <w:rFonts w:ascii="Arial" w:hAnsi="Arial" w:cs="Arial" w:hint="default"/>
      <w:color w:val="000080"/>
      <w:sz w:val="20"/>
      <w:szCs w:val="20"/>
    </w:rPr>
  </w:style>
  <w:style w:type="character" w:customStyle="1" w:styleId="WW8Num2z0">
    <w:name w:val="WW8Num2z0"/>
    <w:rsid w:val="007E1557"/>
    <w:rPr>
      <w:rFonts w:ascii="Symbol" w:hAnsi="Symbol" w:hint="default"/>
    </w:rPr>
  </w:style>
  <w:style w:type="character" w:customStyle="1" w:styleId="WW8Num3z0">
    <w:name w:val="WW8Num3z0"/>
    <w:rsid w:val="007E1557"/>
    <w:rPr>
      <w:rFonts w:ascii="Symbol" w:hAnsi="Symbol" w:hint="default"/>
      <w:sz w:val="20"/>
    </w:rPr>
  </w:style>
  <w:style w:type="character" w:customStyle="1" w:styleId="WW8Num4z0">
    <w:name w:val="WW8Num4z0"/>
    <w:rsid w:val="007E1557"/>
    <w:rPr>
      <w:rFonts w:ascii="Symbol" w:hAnsi="Symbol" w:hint="default"/>
    </w:rPr>
  </w:style>
  <w:style w:type="character" w:customStyle="1" w:styleId="WW8Num4z1">
    <w:name w:val="WW8Num4z1"/>
    <w:rsid w:val="007E1557"/>
    <w:rPr>
      <w:rFonts w:ascii="Courier New" w:hAnsi="Courier New" w:cs="Courier New" w:hint="default"/>
    </w:rPr>
  </w:style>
  <w:style w:type="character" w:customStyle="1" w:styleId="WW8Num4z2">
    <w:name w:val="WW8Num4z2"/>
    <w:rsid w:val="007E1557"/>
    <w:rPr>
      <w:rFonts w:ascii="Wingdings" w:hAnsi="Wingdings" w:hint="default"/>
    </w:rPr>
  </w:style>
  <w:style w:type="character" w:customStyle="1" w:styleId="WW8Num5z0">
    <w:name w:val="WW8Num5z0"/>
    <w:rsid w:val="007E1557"/>
    <w:rPr>
      <w:rFonts w:ascii="Symbol" w:hAnsi="Symbol" w:hint="default"/>
    </w:rPr>
  </w:style>
  <w:style w:type="character" w:customStyle="1" w:styleId="WW8Num7z0">
    <w:name w:val="WW8Num7z0"/>
    <w:rsid w:val="007E1557"/>
    <w:rPr>
      <w:rFonts w:ascii="Times New Roman" w:hAnsi="Times New Roman" w:cs="Times New Roman" w:hint="default"/>
    </w:rPr>
  </w:style>
  <w:style w:type="character" w:customStyle="1" w:styleId="WW8Num9z0">
    <w:name w:val="WW8Num9z0"/>
    <w:rsid w:val="007E1557"/>
    <w:rPr>
      <w:rFonts w:ascii="Symbol" w:hAnsi="Symbol" w:hint="default"/>
    </w:rPr>
  </w:style>
  <w:style w:type="character" w:customStyle="1" w:styleId="WW8Num10z0">
    <w:name w:val="WW8Num10z0"/>
    <w:rsid w:val="007E1557"/>
    <w:rPr>
      <w:rFonts w:ascii="Symbol" w:hAnsi="Symbol" w:hint="default"/>
    </w:rPr>
  </w:style>
  <w:style w:type="character" w:customStyle="1" w:styleId="WW8Num11z0">
    <w:name w:val="WW8Num11z0"/>
    <w:rsid w:val="007E1557"/>
    <w:rPr>
      <w:rFonts w:ascii="Symbol" w:hAnsi="Symbol" w:hint="default"/>
    </w:rPr>
  </w:style>
  <w:style w:type="character" w:customStyle="1" w:styleId="WW8Num12z0">
    <w:name w:val="WW8Num12z0"/>
    <w:rsid w:val="007E1557"/>
    <w:rPr>
      <w:rFonts w:ascii="Symbol" w:hAnsi="Symbol" w:hint="default"/>
      <w:sz w:val="20"/>
    </w:rPr>
  </w:style>
  <w:style w:type="character" w:customStyle="1" w:styleId="Absatz-Standardschriftart">
    <w:name w:val="Absatz-Standardschriftart"/>
    <w:rsid w:val="007E1557"/>
  </w:style>
  <w:style w:type="character" w:customStyle="1" w:styleId="WW-Absatz-Standardschriftart">
    <w:name w:val="WW-Absatz-Standardschriftart"/>
    <w:rsid w:val="007E1557"/>
  </w:style>
  <w:style w:type="character" w:customStyle="1" w:styleId="WW-Absatz-Standardschriftart1">
    <w:name w:val="WW-Absatz-Standardschriftart1"/>
    <w:rsid w:val="007E1557"/>
  </w:style>
  <w:style w:type="character" w:customStyle="1" w:styleId="WW-Absatz-Standardschriftart11">
    <w:name w:val="WW-Absatz-Standardschriftart11"/>
    <w:rsid w:val="007E1557"/>
  </w:style>
  <w:style w:type="character" w:customStyle="1" w:styleId="WW-Absatz-Standardschriftart111">
    <w:name w:val="WW-Absatz-Standardschriftart111"/>
    <w:rsid w:val="007E1557"/>
  </w:style>
  <w:style w:type="character" w:customStyle="1" w:styleId="WW-Absatz-Standardschriftart1111">
    <w:name w:val="WW-Absatz-Standardschriftart1111"/>
    <w:rsid w:val="007E1557"/>
  </w:style>
  <w:style w:type="character" w:customStyle="1" w:styleId="2f9">
    <w:name w:val="Основной шрифт абзаца2"/>
    <w:rsid w:val="007E1557"/>
  </w:style>
  <w:style w:type="character" w:customStyle="1" w:styleId="WW-Absatz-Standardschriftart11111">
    <w:name w:val="WW-Absatz-Standardschriftart11111"/>
    <w:rsid w:val="007E1557"/>
  </w:style>
  <w:style w:type="character" w:customStyle="1" w:styleId="WW-Absatz-Standardschriftart111111">
    <w:name w:val="WW-Absatz-Standardschriftart111111"/>
    <w:rsid w:val="007E1557"/>
  </w:style>
  <w:style w:type="character" w:customStyle="1" w:styleId="WW-Absatz-Standardschriftart1111111">
    <w:name w:val="WW-Absatz-Standardschriftart1111111"/>
    <w:rsid w:val="007E1557"/>
  </w:style>
  <w:style w:type="character" w:customStyle="1" w:styleId="WW8Num1z0">
    <w:name w:val="WW8Num1z0"/>
    <w:rsid w:val="007E1557"/>
    <w:rPr>
      <w:rFonts w:ascii="Symbol" w:hAnsi="Symbol" w:hint="default"/>
    </w:rPr>
  </w:style>
  <w:style w:type="character" w:customStyle="1" w:styleId="WW8Num1z1">
    <w:name w:val="WW8Num1z1"/>
    <w:rsid w:val="007E1557"/>
    <w:rPr>
      <w:rFonts w:ascii="Courier New" w:hAnsi="Courier New" w:cs="Courier New" w:hint="default"/>
    </w:rPr>
  </w:style>
  <w:style w:type="character" w:customStyle="1" w:styleId="WW8Num1z2">
    <w:name w:val="WW8Num1z2"/>
    <w:rsid w:val="007E1557"/>
    <w:rPr>
      <w:rFonts w:ascii="Wingdings" w:hAnsi="Wingdings" w:hint="default"/>
    </w:rPr>
  </w:style>
  <w:style w:type="character" w:customStyle="1" w:styleId="WW8Num2z1">
    <w:name w:val="WW8Num2z1"/>
    <w:rsid w:val="007E1557"/>
    <w:rPr>
      <w:rFonts w:ascii="Courier New" w:hAnsi="Courier New" w:cs="Courier New" w:hint="default"/>
    </w:rPr>
  </w:style>
  <w:style w:type="character" w:customStyle="1" w:styleId="WW8Num2z2">
    <w:name w:val="WW8Num2z2"/>
    <w:rsid w:val="007E1557"/>
    <w:rPr>
      <w:rFonts w:ascii="Wingdings" w:hAnsi="Wingdings" w:hint="default"/>
    </w:rPr>
  </w:style>
  <w:style w:type="character" w:customStyle="1" w:styleId="WW8Num3z1">
    <w:name w:val="WW8Num3z1"/>
    <w:rsid w:val="007E1557"/>
    <w:rPr>
      <w:rFonts w:ascii="Courier New" w:hAnsi="Courier New" w:cs="Courier New" w:hint="default"/>
      <w:sz w:val="20"/>
    </w:rPr>
  </w:style>
  <w:style w:type="character" w:customStyle="1" w:styleId="WW8Num3z2">
    <w:name w:val="WW8Num3z2"/>
    <w:rsid w:val="007E1557"/>
    <w:rPr>
      <w:rFonts w:ascii="Wingdings" w:hAnsi="Wingdings" w:hint="default"/>
      <w:sz w:val="20"/>
    </w:rPr>
  </w:style>
  <w:style w:type="character" w:customStyle="1" w:styleId="WW8Num5z2">
    <w:name w:val="WW8Num5z2"/>
    <w:rsid w:val="007E1557"/>
    <w:rPr>
      <w:rFonts w:ascii="Wingdings" w:hAnsi="Wingdings" w:hint="default"/>
    </w:rPr>
  </w:style>
  <w:style w:type="character" w:customStyle="1" w:styleId="WW8Num5z4">
    <w:name w:val="WW8Num5z4"/>
    <w:rsid w:val="007E1557"/>
    <w:rPr>
      <w:rFonts w:ascii="Courier New" w:hAnsi="Courier New" w:cs="Courier New" w:hint="default"/>
    </w:rPr>
  </w:style>
  <w:style w:type="character" w:customStyle="1" w:styleId="WW8Num6z0">
    <w:name w:val="WW8Num6z0"/>
    <w:rsid w:val="007E1557"/>
    <w:rPr>
      <w:rFonts w:ascii="Symbol" w:hAnsi="Symbol" w:hint="default"/>
    </w:rPr>
  </w:style>
  <w:style w:type="character" w:customStyle="1" w:styleId="WW8Num6z1">
    <w:name w:val="WW8Num6z1"/>
    <w:rsid w:val="007E1557"/>
    <w:rPr>
      <w:rFonts w:ascii="Courier New" w:hAnsi="Courier New" w:cs="Courier New" w:hint="default"/>
    </w:rPr>
  </w:style>
  <w:style w:type="character" w:customStyle="1" w:styleId="WW8Num6z2">
    <w:name w:val="WW8Num6z2"/>
    <w:rsid w:val="007E1557"/>
    <w:rPr>
      <w:rFonts w:ascii="Wingdings" w:hAnsi="Wingdings" w:hint="default"/>
    </w:rPr>
  </w:style>
  <w:style w:type="character" w:customStyle="1" w:styleId="WW8Num8z0">
    <w:name w:val="WW8Num8z0"/>
    <w:rsid w:val="007E1557"/>
    <w:rPr>
      <w:rFonts w:ascii="Symbol" w:hAnsi="Symbol" w:hint="default"/>
    </w:rPr>
  </w:style>
  <w:style w:type="character" w:customStyle="1" w:styleId="WW8Num8z2">
    <w:name w:val="WW8Num8z2"/>
    <w:rsid w:val="007E1557"/>
    <w:rPr>
      <w:rFonts w:ascii="Wingdings" w:hAnsi="Wingdings" w:hint="default"/>
    </w:rPr>
  </w:style>
  <w:style w:type="character" w:customStyle="1" w:styleId="WW8Num8z4">
    <w:name w:val="WW8Num8z4"/>
    <w:rsid w:val="007E1557"/>
    <w:rPr>
      <w:rFonts w:ascii="Courier New" w:hAnsi="Courier New" w:cs="Courier New" w:hint="default"/>
    </w:rPr>
  </w:style>
  <w:style w:type="character" w:customStyle="1" w:styleId="WW8Num9z1">
    <w:name w:val="WW8Num9z1"/>
    <w:rsid w:val="007E1557"/>
    <w:rPr>
      <w:rFonts w:ascii="Courier New" w:hAnsi="Courier New" w:cs="Courier New" w:hint="default"/>
    </w:rPr>
  </w:style>
  <w:style w:type="character" w:customStyle="1" w:styleId="WW8Num9z2">
    <w:name w:val="WW8Num9z2"/>
    <w:rsid w:val="007E1557"/>
    <w:rPr>
      <w:rFonts w:ascii="Wingdings" w:hAnsi="Wingdings" w:hint="default"/>
    </w:rPr>
  </w:style>
  <w:style w:type="character" w:customStyle="1" w:styleId="WW8Num10z1">
    <w:name w:val="WW8Num10z1"/>
    <w:rsid w:val="007E1557"/>
    <w:rPr>
      <w:rFonts w:ascii="Courier New" w:hAnsi="Courier New" w:cs="Courier New" w:hint="default"/>
    </w:rPr>
  </w:style>
  <w:style w:type="character" w:customStyle="1" w:styleId="WW8Num10z2">
    <w:name w:val="WW8Num10z2"/>
    <w:rsid w:val="007E1557"/>
    <w:rPr>
      <w:rFonts w:ascii="Wingdings" w:hAnsi="Wingdings" w:hint="default"/>
    </w:rPr>
  </w:style>
  <w:style w:type="character" w:customStyle="1" w:styleId="WW8Num11z1">
    <w:name w:val="WW8Num11z1"/>
    <w:rsid w:val="007E1557"/>
    <w:rPr>
      <w:rFonts w:ascii="Courier New" w:hAnsi="Courier New" w:cs="Courier New" w:hint="default"/>
    </w:rPr>
  </w:style>
  <w:style w:type="character" w:customStyle="1" w:styleId="WW8Num11z2">
    <w:name w:val="WW8Num11z2"/>
    <w:rsid w:val="007E1557"/>
    <w:rPr>
      <w:rFonts w:ascii="Wingdings" w:hAnsi="Wingdings" w:hint="default"/>
    </w:rPr>
  </w:style>
  <w:style w:type="character" w:customStyle="1" w:styleId="WW8Num12z1">
    <w:name w:val="WW8Num12z1"/>
    <w:rsid w:val="007E1557"/>
    <w:rPr>
      <w:rFonts w:ascii="Courier New" w:hAnsi="Courier New" w:cs="Courier New" w:hint="default"/>
      <w:sz w:val="20"/>
    </w:rPr>
  </w:style>
  <w:style w:type="character" w:customStyle="1" w:styleId="WW8Num12z2">
    <w:name w:val="WW8Num12z2"/>
    <w:rsid w:val="007E1557"/>
    <w:rPr>
      <w:rFonts w:ascii="Wingdings" w:hAnsi="Wingdings" w:hint="default"/>
      <w:sz w:val="20"/>
    </w:rPr>
  </w:style>
  <w:style w:type="character" w:customStyle="1" w:styleId="WW8Num13z0">
    <w:name w:val="WW8Num13z0"/>
    <w:rsid w:val="007E1557"/>
    <w:rPr>
      <w:rFonts w:ascii="Symbol" w:hAnsi="Symbol" w:hint="default"/>
      <w:sz w:val="20"/>
    </w:rPr>
  </w:style>
  <w:style w:type="character" w:customStyle="1" w:styleId="WW8Num13z1">
    <w:name w:val="WW8Num13z1"/>
    <w:rsid w:val="007E1557"/>
    <w:rPr>
      <w:rFonts w:ascii="Courier New" w:hAnsi="Courier New" w:cs="Courier New" w:hint="default"/>
      <w:sz w:val="20"/>
    </w:rPr>
  </w:style>
  <w:style w:type="character" w:customStyle="1" w:styleId="WW8Num13z2">
    <w:name w:val="WW8Num13z2"/>
    <w:rsid w:val="007E1557"/>
    <w:rPr>
      <w:rFonts w:ascii="Wingdings" w:hAnsi="Wingdings" w:hint="default"/>
      <w:sz w:val="20"/>
    </w:rPr>
  </w:style>
  <w:style w:type="character" w:customStyle="1" w:styleId="WW8Num14z0">
    <w:name w:val="WW8Num14z0"/>
    <w:rsid w:val="007E1557"/>
    <w:rPr>
      <w:rFonts w:ascii="Symbol" w:hAnsi="Symbol" w:hint="default"/>
    </w:rPr>
  </w:style>
  <w:style w:type="character" w:customStyle="1" w:styleId="WW8Num14z1">
    <w:name w:val="WW8Num14z1"/>
    <w:rsid w:val="007E1557"/>
    <w:rPr>
      <w:rFonts w:ascii="Courier New" w:hAnsi="Courier New" w:cs="Courier New" w:hint="default"/>
    </w:rPr>
  </w:style>
  <w:style w:type="character" w:customStyle="1" w:styleId="WW8Num14z2">
    <w:name w:val="WW8Num14z2"/>
    <w:rsid w:val="007E1557"/>
    <w:rPr>
      <w:rFonts w:ascii="Wingdings" w:hAnsi="Wingdings" w:hint="default"/>
    </w:rPr>
  </w:style>
  <w:style w:type="character" w:customStyle="1" w:styleId="WW8Num15z0">
    <w:name w:val="WW8Num15z0"/>
    <w:rsid w:val="007E1557"/>
    <w:rPr>
      <w:rFonts w:ascii="Symbol" w:hAnsi="Symbol" w:hint="default"/>
      <w:sz w:val="20"/>
    </w:rPr>
  </w:style>
  <w:style w:type="character" w:customStyle="1" w:styleId="WW8Num15z1">
    <w:name w:val="WW8Num15z1"/>
    <w:rsid w:val="007E1557"/>
    <w:rPr>
      <w:rFonts w:ascii="Courier New" w:hAnsi="Courier New" w:cs="Courier New" w:hint="default"/>
      <w:sz w:val="20"/>
    </w:rPr>
  </w:style>
  <w:style w:type="character" w:customStyle="1" w:styleId="WW8Num15z2">
    <w:name w:val="WW8Num15z2"/>
    <w:rsid w:val="007E1557"/>
    <w:rPr>
      <w:rFonts w:ascii="Wingdings" w:hAnsi="Wingdings" w:hint="default"/>
      <w:sz w:val="20"/>
    </w:rPr>
  </w:style>
  <w:style w:type="character" w:customStyle="1" w:styleId="WW8Num16z0">
    <w:name w:val="WW8Num16z0"/>
    <w:rsid w:val="007E1557"/>
    <w:rPr>
      <w:rFonts w:ascii="Times New Roman" w:eastAsia="Times New Roman" w:hAnsi="Times New Roman" w:cs="Times New Roman" w:hint="default"/>
    </w:rPr>
  </w:style>
  <w:style w:type="character" w:customStyle="1" w:styleId="WW8Num16z1">
    <w:name w:val="WW8Num16z1"/>
    <w:rsid w:val="007E1557"/>
    <w:rPr>
      <w:rFonts w:ascii="Courier New" w:hAnsi="Courier New" w:cs="Courier New" w:hint="default"/>
    </w:rPr>
  </w:style>
  <w:style w:type="character" w:customStyle="1" w:styleId="WW8Num16z2">
    <w:name w:val="WW8Num16z2"/>
    <w:rsid w:val="007E1557"/>
    <w:rPr>
      <w:rFonts w:ascii="Wingdings" w:hAnsi="Wingdings" w:hint="default"/>
    </w:rPr>
  </w:style>
  <w:style w:type="character" w:customStyle="1" w:styleId="WW8Num16z3">
    <w:name w:val="WW8Num16z3"/>
    <w:rsid w:val="007E1557"/>
    <w:rPr>
      <w:rFonts w:ascii="Symbol" w:hAnsi="Symbol" w:hint="default"/>
    </w:rPr>
  </w:style>
  <w:style w:type="character" w:customStyle="1" w:styleId="WW8Num17z0">
    <w:name w:val="WW8Num17z0"/>
    <w:rsid w:val="007E1557"/>
    <w:rPr>
      <w:rFonts w:ascii="Symbol" w:hAnsi="Symbol" w:hint="default"/>
    </w:rPr>
  </w:style>
  <w:style w:type="character" w:customStyle="1" w:styleId="WW8Num17z1">
    <w:name w:val="WW8Num17z1"/>
    <w:rsid w:val="007E1557"/>
    <w:rPr>
      <w:rFonts w:ascii="Courier New" w:hAnsi="Courier New" w:cs="Courier New" w:hint="default"/>
    </w:rPr>
  </w:style>
  <w:style w:type="character" w:customStyle="1" w:styleId="WW8Num17z2">
    <w:name w:val="WW8Num17z2"/>
    <w:rsid w:val="007E1557"/>
    <w:rPr>
      <w:rFonts w:ascii="Wingdings" w:hAnsi="Wingdings" w:hint="default"/>
    </w:rPr>
  </w:style>
  <w:style w:type="character" w:customStyle="1" w:styleId="WW8Num18z0">
    <w:name w:val="WW8Num18z0"/>
    <w:rsid w:val="007E1557"/>
    <w:rPr>
      <w:rFonts w:ascii="Symbol" w:hAnsi="Symbol" w:hint="default"/>
      <w:sz w:val="20"/>
    </w:rPr>
  </w:style>
  <w:style w:type="character" w:customStyle="1" w:styleId="WW8Num18z1">
    <w:name w:val="WW8Num18z1"/>
    <w:rsid w:val="007E1557"/>
    <w:rPr>
      <w:rFonts w:ascii="Courier New" w:hAnsi="Courier New" w:cs="Courier New" w:hint="default"/>
      <w:sz w:val="20"/>
    </w:rPr>
  </w:style>
  <w:style w:type="character" w:customStyle="1" w:styleId="WW8Num18z2">
    <w:name w:val="WW8Num18z2"/>
    <w:rsid w:val="007E1557"/>
    <w:rPr>
      <w:rFonts w:ascii="Wingdings" w:hAnsi="Wingdings" w:hint="default"/>
      <w:sz w:val="20"/>
    </w:rPr>
  </w:style>
  <w:style w:type="character" w:customStyle="1" w:styleId="WW8Num19z0">
    <w:name w:val="WW8Num19z0"/>
    <w:rsid w:val="007E1557"/>
    <w:rPr>
      <w:rFonts w:ascii="Symbol" w:hAnsi="Symbol" w:hint="default"/>
    </w:rPr>
  </w:style>
  <w:style w:type="character" w:customStyle="1" w:styleId="WW8Num19z1">
    <w:name w:val="WW8Num19z1"/>
    <w:rsid w:val="007E1557"/>
    <w:rPr>
      <w:rFonts w:ascii="Courier New" w:hAnsi="Courier New" w:cs="Courier New" w:hint="default"/>
    </w:rPr>
  </w:style>
  <w:style w:type="character" w:customStyle="1" w:styleId="WW8Num19z2">
    <w:name w:val="WW8Num19z2"/>
    <w:rsid w:val="007E1557"/>
    <w:rPr>
      <w:rFonts w:ascii="Wingdings" w:hAnsi="Wingdings" w:hint="default"/>
    </w:rPr>
  </w:style>
  <w:style w:type="character" w:customStyle="1" w:styleId="WW8Num20z0">
    <w:name w:val="WW8Num20z0"/>
    <w:rsid w:val="007E1557"/>
    <w:rPr>
      <w:rFonts w:ascii="Symbol" w:hAnsi="Symbol" w:hint="default"/>
      <w:sz w:val="20"/>
    </w:rPr>
  </w:style>
  <w:style w:type="character" w:customStyle="1" w:styleId="WW8Num20z1">
    <w:name w:val="WW8Num20z1"/>
    <w:rsid w:val="007E1557"/>
    <w:rPr>
      <w:rFonts w:ascii="Courier New" w:hAnsi="Courier New" w:cs="Courier New" w:hint="default"/>
      <w:sz w:val="20"/>
    </w:rPr>
  </w:style>
  <w:style w:type="character" w:customStyle="1" w:styleId="WW8Num20z2">
    <w:name w:val="WW8Num20z2"/>
    <w:rsid w:val="007E1557"/>
    <w:rPr>
      <w:rFonts w:ascii="Wingdings" w:hAnsi="Wingdings" w:hint="default"/>
      <w:sz w:val="20"/>
    </w:rPr>
  </w:style>
  <w:style w:type="character" w:customStyle="1" w:styleId="1ffa">
    <w:name w:val="Основной шрифт абзаца1"/>
    <w:rsid w:val="007E1557"/>
  </w:style>
  <w:style w:type="character" w:customStyle="1" w:styleId="afffffc">
    <w:name w:val="Символ нумерации"/>
    <w:rsid w:val="007E1557"/>
  </w:style>
  <w:style w:type="character" w:customStyle="1" w:styleId="afffffd">
    <w:name w:val="Маркеры списка"/>
    <w:rsid w:val="007E1557"/>
    <w:rPr>
      <w:rFonts w:ascii="StarSymbol" w:eastAsia="StarSymbol" w:hAnsi="StarSymbol" w:cs="StarSymbol" w:hint="eastAsia"/>
      <w:sz w:val="18"/>
      <w:szCs w:val="18"/>
    </w:rPr>
  </w:style>
  <w:style w:type="character" w:customStyle="1" w:styleId="g-h1-sub1">
    <w:name w:val="g-h1-sub1"/>
    <w:rsid w:val="007E1557"/>
    <w:rPr>
      <w:vanish w:val="0"/>
      <w:webHidden w:val="0"/>
      <w:color w:val="1D62A3"/>
      <w:specVanish w:val="0"/>
    </w:rPr>
  </w:style>
  <w:style w:type="character" w:customStyle="1" w:styleId="iceouttxt53">
    <w:name w:val="iceouttxt53"/>
    <w:rsid w:val="007E1557"/>
    <w:rPr>
      <w:rFonts w:ascii="Arial" w:hAnsi="Arial" w:cs="Arial" w:hint="default"/>
      <w:color w:val="666666"/>
      <w:sz w:val="17"/>
      <w:szCs w:val="17"/>
    </w:rPr>
  </w:style>
  <w:style w:type="character" w:customStyle="1" w:styleId="312">
    <w:name w:val="Основной текст 3 Знак1"/>
    <w:uiPriority w:val="99"/>
    <w:rsid w:val="007E1557"/>
    <w:rPr>
      <w:sz w:val="16"/>
      <w:szCs w:val="16"/>
      <w:lang w:val="en-US"/>
    </w:rPr>
  </w:style>
  <w:style w:type="character" w:customStyle="1" w:styleId="1ffb">
    <w:name w:val="Текст выноски Знак1"/>
    <w:uiPriority w:val="99"/>
    <w:rsid w:val="007E1557"/>
    <w:rPr>
      <w:rFonts w:ascii="Tahoma" w:hAnsi="Tahoma" w:cs="Tahoma" w:hint="default"/>
      <w:sz w:val="16"/>
      <w:szCs w:val="16"/>
      <w:lang w:val="en-US"/>
    </w:rPr>
  </w:style>
  <w:style w:type="character" w:customStyle="1" w:styleId="NoSpacingChar">
    <w:name w:val="No Spacing Char"/>
    <w:locked/>
    <w:rsid w:val="007E1557"/>
    <w:rPr>
      <w:rFonts w:ascii="Calibri" w:hAnsi="Calibri" w:hint="default"/>
      <w:sz w:val="22"/>
      <w:lang w:eastAsia="en-US"/>
    </w:rPr>
  </w:style>
  <w:style w:type="character" w:customStyle="1" w:styleId="BodyText3Char">
    <w:name w:val="Body Text 3 Char"/>
    <w:uiPriority w:val="99"/>
    <w:locked/>
    <w:rsid w:val="007E1557"/>
    <w:rPr>
      <w:sz w:val="24"/>
      <w:szCs w:val="24"/>
    </w:rPr>
  </w:style>
  <w:style w:type="character" w:customStyle="1" w:styleId="BalloonTextChar">
    <w:name w:val="Balloon Text Char"/>
    <w:uiPriority w:val="99"/>
    <w:locked/>
    <w:rsid w:val="007E1557"/>
    <w:rPr>
      <w:rFonts w:ascii="Tahoma" w:hAnsi="Tahoma" w:cs="Tahoma" w:hint="default"/>
      <w:sz w:val="16"/>
      <w:szCs w:val="16"/>
    </w:rPr>
  </w:style>
  <w:style w:type="character" w:customStyle="1" w:styleId="49">
    <w:name w:val="Знак Знак4"/>
    <w:locked/>
    <w:rsid w:val="007E1557"/>
    <w:rPr>
      <w:b/>
      <w:bCs w:val="0"/>
      <w:sz w:val="28"/>
      <w:szCs w:val="24"/>
      <w:lang w:val="x-none" w:eastAsia="x-none" w:bidi="ar-SA"/>
    </w:rPr>
  </w:style>
  <w:style w:type="character" w:customStyle="1" w:styleId="EmailStyle901">
    <w:name w:val="EmailStyle901"/>
    <w:semiHidden/>
    <w:rsid w:val="007E1557"/>
    <w:rPr>
      <w:rFonts w:ascii="Arial" w:hAnsi="Arial" w:cs="Arial" w:hint="default"/>
      <w:color w:val="000080"/>
      <w:sz w:val="20"/>
      <w:szCs w:val="20"/>
    </w:rPr>
  </w:style>
  <w:style w:type="character" w:customStyle="1" w:styleId="29pt">
    <w:name w:val="Основной текст (2) + 9 pt"/>
    <w:rsid w:val="007E1557"/>
    <w:rPr>
      <w:rFonts w:ascii="Lucida Sans Unicode" w:eastAsia="Lucida Sans Unicode" w:hAnsi="Lucida Sans Unicode" w:cs="Lucida Sans Unicode"/>
      <w:color w:val="000000"/>
      <w:spacing w:val="0"/>
      <w:w w:val="100"/>
      <w:position w:val="0"/>
      <w:sz w:val="18"/>
      <w:szCs w:val="18"/>
      <w:shd w:val="clear" w:color="auto" w:fill="FFFFFF"/>
      <w:lang w:val="ru-RU"/>
    </w:rPr>
  </w:style>
  <w:style w:type="table" w:customStyle="1" w:styleId="113">
    <w:name w:val="Сетка таблицы11"/>
    <w:basedOn w:val="a3"/>
    <w:uiPriority w:val="59"/>
    <w:rsid w:val="007E1557"/>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3"/>
    <w:rsid w:val="007E1557"/>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3"/>
    <w:rsid w:val="007E1557"/>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1">
    <w:name w:val="Нет списка3"/>
    <w:next w:val="a4"/>
    <w:uiPriority w:val="99"/>
    <w:semiHidden/>
    <w:unhideWhenUsed/>
    <w:rsid w:val="007E1557"/>
  </w:style>
  <w:style w:type="table" w:customStyle="1" w:styleId="82">
    <w:name w:val="Сетка таблицы8"/>
    <w:basedOn w:val="a3"/>
    <w:next w:val="ab"/>
    <w:uiPriority w:val="59"/>
    <w:rsid w:val="007E15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e">
    <w:name w:val="Light Shading"/>
    <w:basedOn w:val="a3"/>
    <w:uiPriority w:val="60"/>
    <w:rsid w:val="007E1557"/>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0">
    <w:name w:val="Light Shading Accent 1"/>
    <w:basedOn w:val="a3"/>
    <w:uiPriority w:val="60"/>
    <w:rsid w:val="007E155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3"/>
    <w:uiPriority w:val="60"/>
    <w:rsid w:val="007E1557"/>
    <w:pPr>
      <w:spacing w:after="0" w:line="240" w:lineRule="auto"/>
    </w:pPr>
    <w:rPr>
      <w:rFonts w:ascii="Calibri" w:eastAsia="Calibri" w:hAnsi="Calibri" w:cs="Times New Roman"/>
      <w:color w:val="943634"/>
    </w:rPr>
    <w:tblPr>
      <w:tblStyleRowBandSize w:val="1"/>
      <w:tblStyleColBandSize w:val="1"/>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3">
    <w:name w:val="Light Shading Accent 3"/>
    <w:basedOn w:val="a3"/>
    <w:uiPriority w:val="60"/>
    <w:rsid w:val="007E1557"/>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affffff">
    <w:name w:val="Табл_номер"/>
    <w:basedOn w:val="afff1"/>
    <w:link w:val="affffff0"/>
    <w:autoRedefine/>
    <w:qFormat/>
    <w:rsid w:val="007E1557"/>
    <w:pPr>
      <w:spacing w:before="120"/>
    </w:pPr>
    <w:rPr>
      <w:b/>
    </w:rPr>
  </w:style>
  <w:style w:type="character" w:customStyle="1" w:styleId="affffff0">
    <w:name w:val="Табл_номер Знак"/>
    <w:basedOn w:val="a2"/>
    <w:link w:val="affffff"/>
    <w:rsid w:val="007E1557"/>
    <w:rPr>
      <w:rFonts w:ascii="Times New Roman" w:eastAsia="SimSun" w:hAnsi="Times New Roman" w:cs="Mangal"/>
      <w:b/>
      <w:kern w:val="1"/>
      <w:sz w:val="24"/>
      <w:szCs w:val="24"/>
      <w:lang w:eastAsia="hi-IN" w:bidi="hi-IN"/>
    </w:rPr>
  </w:style>
  <w:style w:type="table" w:customStyle="1" w:styleId="TableNormal1">
    <w:name w:val="Table Normal1"/>
    <w:uiPriority w:val="2"/>
    <w:semiHidden/>
    <w:unhideWhenUsed/>
    <w:qFormat/>
    <w:rsid w:val="0052518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ffff1">
    <w:name w:val="Revision"/>
    <w:hidden/>
    <w:uiPriority w:val="99"/>
    <w:semiHidden/>
    <w:rsid w:val="003F586E"/>
    <w:pPr>
      <w:spacing w:after="0" w:line="240" w:lineRule="auto"/>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oa heading" w:uiPriority="0"/>
    <w:lsdException w:name="List Bullet" w:uiPriority="0"/>
    <w:lsdException w:name="List Bullet 4" w:uiPriority="0"/>
    <w:lsdException w:name="Title" w:semiHidden="0" w:unhideWhenUsed="0" w:qFormat="1"/>
    <w:lsdException w:name="Default Paragraph Font" w:uiPriority="1"/>
    <w:lsdException w:name="Subtitle" w:semiHidden="0" w:unhideWhenUsed="0" w:qFormat="1"/>
    <w:lsdException w:name="Body Text 2"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C81EE0"/>
    <w:pPr>
      <w:jc w:val="both"/>
    </w:pPr>
    <w:rPr>
      <w:rFonts w:ascii="Times New Roman" w:hAnsi="Times New Roman"/>
      <w:sz w:val="24"/>
    </w:rPr>
  </w:style>
  <w:style w:type="paragraph" w:styleId="14">
    <w:name w:val="heading 1"/>
    <w:aliases w:val="Headline 1,Mizarstyle 1,Title1,ITT t1,PA Chapter,1,Section Head,h1,l1,II+,I,Chapter Heading,T1,Head 1,level 1,Level 1 Head,H1,Titre 11,t1.T1.Titre 1,t1,1 ghost,g,ghost,Capitolo,Heading 2-SOW,R1,H11,1.0,Head 1 (Chapter heading),Titre§,1st lev"/>
    <w:basedOn w:val="a1"/>
    <w:next w:val="a1"/>
    <w:link w:val="15"/>
    <w:qFormat/>
    <w:rsid w:val="006354BA"/>
    <w:pPr>
      <w:keepNext/>
      <w:keepLines/>
      <w:pageBreakBefore/>
      <w:spacing w:before="480" w:after="0"/>
      <w:jc w:val="center"/>
      <w:outlineLvl w:val="0"/>
    </w:pPr>
    <w:rPr>
      <w:rFonts w:eastAsiaTheme="majorEastAsia" w:cstheme="majorBidi"/>
      <w:b/>
      <w:bCs/>
      <w:sz w:val="28"/>
      <w:szCs w:val="28"/>
    </w:rPr>
  </w:style>
  <w:style w:type="paragraph" w:styleId="21">
    <w:name w:val="heading 2"/>
    <w:basedOn w:val="a1"/>
    <w:next w:val="a1"/>
    <w:link w:val="22"/>
    <w:uiPriority w:val="9"/>
    <w:unhideWhenUsed/>
    <w:qFormat/>
    <w:rsid w:val="00643BF8"/>
    <w:pPr>
      <w:keepNext/>
      <w:keepLines/>
      <w:spacing w:before="200" w:after="0"/>
      <w:jc w:val="left"/>
      <w:outlineLvl w:val="1"/>
    </w:pPr>
    <w:rPr>
      <w:rFonts w:eastAsiaTheme="majorEastAsia" w:cstheme="majorBidi"/>
      <w:b/>
      <w:bCs/>
      <w:i/>
      <w:szCs w:val="26"/>
    </w:rPr>
  </w:style>
  <w:style w:type="paragraph" w:styleId="30">
    <w:name w:val="heading 3"/>
    <w:aliases w:val="Section Header3"/>
    <w:basedOn w:val="a1"/>
    <w:next w:val="a1"/>
    <w:link w:val="31"/>
    <w:uiPriority w:val="9"/>
    <w:unhideWhenUsed/>
    <w:qFormat/>
    <w:rsid w:val="00643BF8"/>
    <w:pPr>
      <w:keepNext/>
      <w:keepLines/>
      <w:spacing w:before="200" w:after="0"/>
      <w:jc w:val="left"/>
      <w:outlineLvl w:val="2"/>
    </w:pPr>
    <w:rPr>
      <w:rFonts w:eastAsiaTheme="majorEastAsia" w:cstheme="majorBidi"/>
      <w:b/>
      <w:bCs/>
    </w:rPr>
  </w:style>
  <w:style w:type="paragraph" w:styleId="41">
    <w:name w:val="heading 4"/>
    <w:basedOn w:val="a1"/>
    <w:next w:val="a1"/>
    <w:link w:val="42"/>
    <w:unhideWhenUsed/>
    <w:qFormat/>
    <w:rsid w:val="00643BF8"/>
    <w:pPr>
      <w:keepNext/>
      <w:keepLines/>
      <w:spacing w:before="200" w:after="0"/>
      <w:jc w:val="left"/>
      <w:outlineLvl w:val="3"/>
    </w:pPr>
    <w:rPr>
      <w:rFonts w:eastAsiaTheme="majorEastAsia" w:cstheme="majorBidi"/>
      <w:b/>
      <w:bCs/>
      <w:i/>
      <w:iCs/>
    </w:rPr>
  </w:style>
  <w:style w:type="paragraph" w:styleId="50">
    <w:name w:val="heading 5"/>
    <w:basedOn w:val="a1"/>
    <w:next w:val="a1"/>
    <w:link w:val="51"/>
    <w:unhideWhenUsed/>
    <w:qFormat/>
    <w:rsid w:val="00E66E6F"/>
    <w:pPr>
      <w:keepNext/>
      <w:keepLines/>
      <w:spacing w:before="200" w:after="0"/>
      <w:outlineLvl w:val="4"/>
    </w:pPr>
    <w:rPr>
      <w:rFonts w:eastAsiaTheme="majorEastAsia" w:cstheme="majorBidi"/>
      <w:u w:val="single"/>
    </w:rPr>
  </w:style>
  <w:style w:type="paragraph" w:styleId="60">
    <w:name w:val="heading 6"/>
    <w:basedOn w:val="a1"/>
    <w:next w:val="a1"/>
    <w:link w:val="61"/>
    <w:uiPriority w:val="9"/>
    <w:semiHidden/>
    <w:unhideWhenUsed/>
    <w:qFormat/>
    <w:rsid w:val="00FA3E31"/>
    <w:pPr>
      <w:keepNext/>
      <w:keepLines/>
      <w:spacing w:before="200" w:after="0" w:line="240" w:lineRule="auto"/>
      <w:jc w:val="left"/>
      <w:outlineLvl w:val="5"/>
    </w:pPr>
    <w:rPr>
      <w:rFonts w:asciiTheme="majorHAnsi" w:eastAsiaTheme="majorEastAsia" w:hAnsiTheme="majorHAnsi" w:cstheme="majorBidi"/>
      <w:i/>
      <w:iCs/>
      <w:color w:val="243F60" w:themeColor="accent1" w:themeShade="7F"/>
      <w:szCs w:val="24"/>
      <w:lang w:eastAsia="ru-RU"/>
    </w:rPr>
  </w:style>
  <w:style w:type="paragraph" w:styleId="70">
    <w:name w:val="heading 7"/>
    <w:basedOn w:val="a1"/>
    <w:next w:val="a1"/>
    <w:link w:val="71"/>
    <w:uiPriority w:val="99"/>
    <w:semiHidden/>
    <w:unhideWhenUsed/>
    <w:qFormat/>
    <w:rsid w:val="007E1557"/>
    <w:pPr>
      <w:spacing w:before="240" w:after="60" w:line="240" w:lineRule="auto"/>
      <w:jc w:val="left"/>
      <w:outlineLvl w:val="6"/>
    </w:pPr>
    <w:rPr>
      <w:rFonts w:ascii="Calibri" w:eastAsia="Times New Roman" w:hAnsi="Calibri" w:cs="Times New Roman"/>
      <w:szCs w:val="24"/>
      <w:lang w:eastAsia="ru-RU"/>
    </w:rPr>
  </w:style>
  <w:style w:type="paragraph" w:styleId="90">
    <w:name w:val="heading 9"/>
    <w:aliases w:val="Таблица"/>
    <w:basedOn w:val="a1"/>
    <w:next w:val="a1"/>
    <w:link w:val="91"/>
    <w:uiPriority w:val="9"/>
    <w:unhideWhenUsed/>
    <w:qFormat/>
    <w:rsid w:val="009B18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ВерхКолонтитул,Верхний колонтитул1"/>
    <w:basedOn w:val="a1"/>
    <w:link w:val="a6"/>
    <w:uiPriority w:val="99"/>
    <w:unhideWhenUsed/>
    <w:rsid w:val="0058624D"/>
    <w:pPr>
      <w:tabs>
        <w:tab w:val="center" w:pos="4677"/>
        <w:tab w:val="right" w:pos="9355"/>
      </w:tabs>
      <w:spacing w:after="0" w:line="240" w:lineRule="auto"/>
    </w:pPr>
  </w:style>
  <w:style w:type="character" w:customStyle="1" w:styleId="a6">
    <w:name w:val="Верхний колонтитул Знак"/>
    <w:aliases w:val="ВерхКолонтитул Знак,Верхний колонтитул1 Знак"/>
    <w:basedOn w:val="a2"/>
    <w:link w:val="a5"/>
    <w:uiPriority w:val="99"/>
    <w:rsid w:val="0058624D"/>
  </w:style>
  <w:style w:type="paragraph" w:styleId="a7">
    <w:name w:val="footer"/>
    <w:basedOn w:val="a1"/>
    <w:link w:val="a8"/>
    <w:uiPriority w:val="99"/>
    <w:unhideWhenUsed/>
    <w:rsid w:val="0058624D"/>
    <w:pPr>
      <w:tabs>
        <w:tab w:val="center" w:pos="4677"/>
        <w:tab w:val="right" w:pos="9355"/>
      </w:tabs>
      <w:spacing w:after="0" w:line="240" w:lineRule="auto"/>
    </w:pPr>
  </w:style>
  <w:style w:type="character" w:customStyle="1" w:styleId="a8">
    <w:name w:val="Нижний колонтитул Знак"/>
    <w:basedOn w:val="a2"/>
    <w:link w:val="a7"/>
    <w:uiPriority w:val="99"/>
    <w:rsid w:val="0058624D"/>
  </w:style>
  <w:style w:type="paragraph" w:styleId="a9">
    <w:name w:val="Balloon Text"/>
    <w:basedOn w:val="a1"/>
    <w:link w:val="aa"/>
    <w:uiPriority w:val="99"/>
    <w:semiHidden/>
    <w:unhideWhenUsed/>
    <w:rsid w:val="0058624D"/>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58624D"/>
    <w:rPr>
      <w:rFonts w:ascii="Tahoma" w:hAnsi="Tahoma" w:cs="Tahoma"/>
      <w:sz w:val="16"/>
      <w:szCs w:val="16"/>
    </w:rPr>
  </w:style>
  <w:style w:type="table" w:styleId="ab">
    <w:name w:val="Table Grid"/>
    <w:basedOn w:val="a3"/>
    <w:uiPriority w:val="39"/>
    <w:rsid w:val="00586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Заголовок 1 Знак"/>
    <w:aliases w:val="Headline 1 Знак,Mizarstyle 1 Знак,Title1 Знак,ITT t1 Знак,PA Chapter Знак,1 Знак,Section Head Знак,h1 Знак,l1 Знак,II+ Знак,I Знак,Chapter Heading Знак,T1 Знак,Head 1 Знак,level 1 Знак,Level 1 Head Знак,H1 Знак,Titre 11 Знак,t1 Знак"/>
    <w:basedOn w:val="a2"/>
    <w:link w:val="14"/>
    <w:rsid w:val="006354BA"/>
    <w:rPr>
      <w:rFonts w:ascii="Times New Roman" w:eastAsiaTheme="majorEastAsia" w:hAnsi="Times New Roman" w:cstheme="majorBidi"/>
      <w:b/>
      <w:bCs/>
      <w:sz w:val="28"/>
      <w:szCs w:val="28"/>
    </w:rPr>
  </w:style>
  <w:style w:type="character" w:customStyle="1" w:styleId="22">
    <w:name w:val="Заголовок 2 Знак"/>
    <w:basedOn w:val="a2"/>
    <w:link w:val="21"/>
    <w:uiPriority w:val="9"/>
    <w:rsid w:val="00643BF8"/>
    <w:rPr>
      <w:rFonts w:ascii="Times New Roman" w:eastAsiaTheme="majorEastAsia" w:hAnsi="Times New Roman" w:cstheme="majorBidi"/>
      <w:b/>
      <w:bCs/>
      <w:i/>
      <w:sz w:val="24"/>
      <w:szCs w:val="26"/>
    </w:rPr>
  </w:style>
  <w:style w:type="character" w:customStyle="1" w:styleId="31">
    <w:name w:val="Заголовок 3 Знак"/>
    <w:aliases w:val="Section Header3 Знак"/>
    <w:basedOn w:val="a2"/>
    <w:link w:val="30"/>
    <w:uiPriority w:val="9"/>
    <w:rsid w:val="00643BF8"/>
    <w:rPr>
      <w:rFonts w:ascii="Times New Roman" w:eastAsiaTheme="majorEastAsia" w:hAnsi="Times New Roman" w:cstheme="majorBidi"/>
      <w:b/>
      <w:bCs/>
      <w:sz w:val="24"/>
    </w:rPr>
  </w:style>
  <w:style w:type="character" w:customStyle="1" w:styleId="42">
    <w:name w:val="Заголовок 4 Знак"/>
    <w:basedOn w:val="a2"/>
    <w:link w:val="41"/>
    <w:rsid w:val="00643BF8"/>
    <w:rPr>
      <w:rFonts w:ascii="Times New Roman" w:eastAsiaTheme="majorEastAsia" w:hAnsi="Times New Roman" w:cstheme="majorBidi"/>
      <w:b/>
      <w:bCs/>
      <w:i/>
      <w:iCs/>
      <w:sz w:val="24"/>
    </w:rPr>
  </w:style>
  <w:style w:type="character" w:customStyle="1" w:styleId="51">
    <w:name w:val="Заголовок 5 Знак"/>
    <w:basedOn w:val="a2"/>
    <w:link w:val="50"/>
    <w:rsid w:val="00E66E6F"/>
    <w:rPr>
      <w:rFonts w:ascii="Times New Roman" w:eastAsiaTheme="majorEastAsia" w:hAnsi="Times New Roman" w:cstheme="majorBidi"/>
      <w:sz w:val="24"/>
      <w:u w:val="single"/>
    </w:rPr>
  </w:style>
  <w:style w:type="character" w:styleId="ac">
    <w:name w:val="Placeholder Text"/>
    <w:basedOn w:val="a2"/>
    <w:uiPriority w:val="99"/>
    <w:semiHidden/>
    <w:rsid w:val="003030F6"/>
    <w:rPr>
      <w:color w:val="808080"/>
    </w:rPr>
  </w:style>
  <w:style w:type="paragraph" w:styleId="ad">
    <w:name w:val="List Paragraph"/>
    <w:aliases w:val="Заголовок мой1,СписокСТПр,Список_маркированный,Список_маркированный1,Абзац списка основной,ПАРАГРАФ,Bullet List,FooterText,numbered,список 1,Нумерация,Цветной список - Акцент 11,ПС - Нумерованный,Имя Рисунка,Bullet Points,Имя рисунка"/>
    <w:basedOn w:val="a1"/>
    <w:link w:val="ae"/>
    <w:uiPriority w:val="34"/>
    <w:qFormat/>
    <w:rsid w:val="004E369A"/>
    <w:pPr>
      <w:ind w:left="720"/>
      <w:contextualSpacing/>
    </w:pPr>
  </w:style>
  <w:style w:type="character" w:styleId="af">
    <w:name w:val="annotation reference"/>
    <w:basedOn w:val="a2"/>
    <w:uiPriority w:val="99"/>
    <w:unhideWhenUsed/>
    <w:rsid w:val="0089433D"/>
    <w:rPr>
      <w:sz w:val="16"/>
      <w:szCs w:val="16"/>
    </w:rPr>
  </w:style>
  <w:style w:type="paragraph" w:styleId="af0">
    <w:name w:val="annotation text"/>
    <w:basedOn w:val="a1"/>
    <w:link w:val="af1"/>
    <w:uiPriority w:val="99"/>
    <w:unhideWhenUsed/>
    <w:rsid w:val="0089433D"/>
    <w:pPr>
      <w:spacing w:line="240" w:lineRule="auto"/>
    </w:pPr>
    <w:rPr>
      <w:sz w:val="20"/>
      <w:szCs w:val="20"/>
    </w:rPr>
  </w:style>
  <w:style w:type="character" w:customStyle="1" w:styleId="af1">
    <w:name w:val="Текст примечания Знак"/>
    <w:basedOn w:val="a2"/>
    <w:link w:val="af0"/>
    <w:uiPriority w:val="99"/>
    <w:rsid w:val="0089433D"/>
    <w:rPr>
      <w:rFonts w:ascii="Times New Roman" w:hAnsi="Times New Roman"/>
      <w:sz w:val="20"/>
      <w:szCs w:val="20"/>
    </w:rPr>
  </w:style>
  <w:style w:type="paragraph" w:styleId="af2">
    <w:name w:val="annotation subject"/>
    <w:basedOn w:val="af0"/>
    <w:next w:val="af0"/>
    <w:link w:val="af3"/>
    <w:uiPriority w:val="99"/>
    <w:semiHidden/>
    <w:unhideWhenUsed/>
    <w:rsid w:val="0089433D"/>
    <w:rPr>
      <w:b/>
      <w:bCs/>
    </w:rPr>
  </w:style>
  <w:style w:type="character" w:customStyle="1" w:styleId="af3">
    <w:name w:val="Тема примечания Знак"/>
    <w:basedOn w:val="af1"/>
    <w:link w:val="af2"/>
    <w:uiPriority w:val="99"/>
    <w:semiHidden/>
    <w:rsid w:val="0089433D"/>
    <w:rPr>
      <w:rFonts w:ascii="Times New Roman" w:hAnsi="Times New Roman"/>
      <w:b/>
      <w:bCs/>
      <w:sz w:val="20"/>
      <w:szCs w:val="20"/>
    </w:rPr>
  </w:style>
  <w:style w:type="paragraph" w:styleId="af4">
    <w:name w:val="TOC Heading"/>
    <w:basedOn w:val="14"/>
    <w:next w:val="a1"/>
    <w:uiPriority w:val="39"/>
    <w:unhideWhenUsed/>
    <w:qFormat/>
    <w:rsid w:val="00EB2D86"/>
    <w:pPr>
      <w:pageBreakBefore w:val="0"/>
      <w:spacing w:before="240" w:line="259" w:lineRule="auto"/>
      <w:jc w:val="left"/>
      <w:outlineLvl w:val="9"/>
    </w:pPr>
    <w:rPr>
      <w:rFonts w:asciiTheme="majorHAnsi" w:hAnsiTheme="majorHAnsi"/>
      <w:b w:val="0"/>
      <w:bCs w:val="0"/>
      <w:color w:val="365F91" w:themeColor="accent1" w:themeShade="BF"/>
      <w:sz w:val="32"/>
      <w:szCs w:val="32"/>
      <w:lang w:eastAsia="ru-RU"/>
    </w:rPr>
  </w:style>
  <w:style w:type="paragraph" w:styleId="16">
    <w:name w:val="toc 1"/>
    <w:basedOn w:val="a1"/>
    <w:next w:val="a1"/>
    <w:autoRedefine/>
    <w:uiPriority w:val="39"/>
    <w:unhideWhenUsed/>
    <w:rsid w:val="004451E1"/>
    <w:pPr>
      <w:tabs>
        <w:tab w:val="left" w:pos="142"/>
        <w:tab w:val="left" w:pos="284"/>
        <w:tab w:val="right" w:leader="dot" w:pos="9911"/>
      </w:tabs>
      <w:spacing w:before="120" w:after="120" w:line="240" w:lineRule="auto"/>
      <w:ind w:left="-142"/>
    </w:pPr>
  </w:style>
  <w:style w:type="paragraph" w:styleId="23">
    <w:name w:val="toc 2"/>
    <w:basedOn w:val="a1"/>
    <w:next w:val="a1"/>
    <w:autoRedefine/>
    <w:uiPriority w:val="39"/>
    <w:unhideWhenUsed/>
    <w:rsid w:val="004451E1"/>
    <w:pPr>
      <w:tabs>
        <w:tab w:val="left" w:pos="284"/>
        <w:tab w:val="left" w:pos="567"/>
        <w:tab w:val="left" w:pos="851"/>
        <w:tab w:val="left" w:pos="1560"/>
        <w:tab w:val="right" w:leader="dot" w:pos="9911"/>
      </w:tabs>
      <w:spacing w:before="60" w:after="60" w:line="240" w:lineRule="auto"/>
      <w:ind w:left="142"/>
      <w:jc w:val="left"/>
    </w:pPr>
  </w:style>
  <w:style w:type="character" w:styleId="af5">
    <w:name w:val="Hyperlink"/>
    <w:basedOn w:val="a2"/>
    <w:uiPriority w:val="99"/>
    <w:unhideWhenUsed/>
    <w:rsid w:val="00EB2D86"/>
    <w:rPr>
      <w:color w:val="0000FF" w:themeColor="hyperlink"/>
      <w:u w:val="single"/>
    </w:rPr>
  </w:style>
  <w:style w:type="paragraph" w:customStyle="1" w:styleId="72">
    <w:name w:val="Абзац списка7"/>
    <w:basedOn w:val="a1"/>
    <w:link w:val="73"/>
    <w:rsid w:val="007E4C9D"/>
    <w:pPr>
      <w:spacing w:after="0" w:line="240" w:lineRule="auto"/>
      <w:ind w:left="720"/>
      <w:jc w:val="left"/>
    </w:pPr>
    <w:rPr>
      <w:rFonts w:eastAsia="Times New Roman" w:cs="Times New Roman"/>
      <w:szCs w:val="24"/>
      <w:lang w:eastAsia="ru-RU"/>
    </w:rPr>
  </w:style>
  <w:style w:type="paragraph" w:customStyle="1" w:styleId="62">
    <w:name w:val="Абзац списка6"/>
    <w:basedOn w:val="a1"/>
    <w:rsid w:val="007E4C9D"/>
    <w:pPr>
      <w:spacing w:after="0" w:line="240" w:lineRule="auto"/>
      <w:ind w:left="720"/>
      <w:jc w:val="left"/>
    </w:pPr>
    <w:rPr>
      <w:rFonts w:eastAsia="Times New Roman" w:cs="Times New Roman"/>
      <w:szCs w:val="24"/>
      <w:lang w:eastAsia="ru-RU"/>
    </w:rPr>
  </w:style>
  <w:style w:type="character" w:customStyle="1" w:styleId="73">
    <w:name w:val="Абзац списка7 Знак"/>
    <w:link w:val="72"/>
    <w:rsid w:val="007E4C9D"/>
    <w:rPr>
      <w:rFonts w:ascii="Times New Roman" w:eastAsia="Times New Roman" w:hAnsi="Times New Roman" w:cs="Times New Roman"/>
      <w:sz w:val="24"/>
      <w:szCs w:val="24"/>
      <w:lang w:eastAsia="ru-RU"/>
    </w:rPr>
  </w:style>
  <w:style w:type="paragraph" w:styleId="af6">
    <w:name w:val="No Spacing"/>
    <w:link w:val="af7"/>
    <w:uiPriority w:val="1"/>
    <w:qFormat/>
    <w:rsid w:val="00237A80"/>
    <w:pPr>
      <w:spacing w:after="0" w:line="240" w:lineRule="auto"/>
      <w:jc w:val="both"/>
    </w:pPr>
    <w:rPr>
      <w:rFonts w:ascii="Times New Roman" w:hAnsi="Times New Roman"/>
      <w:sz w:val="24"/>
    </w:rPr>
  </w:style>
  <w:style w:type="paragraph" w:styleId="af8">
    <w:name w:val="footnote text"/>
    <w:aliases w:val=" Знак10,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 Знак1,Знак10,Знак1"/>
    <w:basedOn w:val="a1"/>
    <w:link w:val="af9"/>
    <w:uiPriority w:val="99"/>
    <w:qFormat/>
    <w:rsid w:val="00401A9B"/>
    <w:pPr>
      <w:spacing w:after="0" w:line="240" w:lineRule="auto"/>
      <w:jc w:val="left"/>
    </w:pPr>
    <w:rPr>
      <w:rFonts w:eastAsia="Times New Roman" w:cs="Times New Roman"/>
      <w:sz w:val="20"/>
      <w:szCs w:val="20"/>
      <w:lang w:eastAsia="ru-RU"/>
    </w:rPr>
  </w:style>
  <w:style w:type="character" w:customStyle="1" w:styleId="af9">
    <w:name w:val="Текст сноски Знак"/>
    <w:aliases w:val=" Знак10 Знак,Table_Footnote_last Знак1 Знак,Текст сноски Знак1 Знак Знак Знак,Текст сноски Знак Знак Знак Знак Знак,Footnote Text Char Знак Знак Знак Знак,Footnote Text Char Знак Знак1 Знак,Текст сноски-FN Знак Знак, Знак1 Знак"/>
    <w:basedOn w:val="a2"/>
    <w:link w:val="af8"/>
    <w:uiPriority w:val="99"/>
    <w:rsid w:val="00401A9B"/>
    <w:rPr>
      <w:rFonts w:ascii="Times New Roman" w:eastAsia="Times New Roman" w:hAnsi="Times New Roman" w:cs="Times New Roman"/>
      <w:sz w:val="20"/>
      <w:szCs w:val="20"/>
      <w:lang w:eastAsia="ru-RU"/>
    </w:rPr>
  </w:style>
  <w:style w:type="character" w:styleId="afa">
    <w:name w:val="footnote reference"/>
    <w:aliases w:val="Знак сноски 1,Знак сноски-FN,Ciae niinee-FN,Referencia nota al pie"/>
    <w:uiPriority w:val="99"/>
    <w:rsid w:val="00401A9B"/>
    <w:rPr>
      <w:vertAlign w:val="superscript"/>
    </w:rPr>
  </w:style>
  <w:style w:type="numbering" w:customStyle="1" w:styleId="17">
    <w:name w:val="Нет списка1"/>
    <w:next w:val="a4"/>
    <w:uiPriority w:val="99"/>
    <w:semiHidden/>
    <w:unhideWhenUsed/>
    <w:rsid w:val="00736250"/>
  </w:style>
  <w:style w:type="table" w:customStyle="1" w:styleId="18">
    <w:name w:val="Сетка таблицы1"/>
    <w:basedOn w:val="a3"/>
    <w:next w:val="ab"/>
    <w:uiPriority w:val="39"/>
    <w:rsid w:val="00736250"/>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b">
    <w:name w:val="СТПР"/>
    <w:basedOn w:val="a3"/>
    <w:uiPriority w:val="99"/>
    <w:rsid w:val="00736250"/>
    <w:pPr>
      <w:spacing w:after="0" w:line="0" w:lineRule="atLeast"/>
    </w:pPr>
    <w:rPr>
      <w:rFonts w:ascii="Times New Roman" w:hAnsi="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left w:w="57" w:type="dxa"/>
        <w:right w:w="57" w:type="dxa"/>
      </w:tcMar>
      <w:vAlign w:val="center"/>
    </w:tcPr>
  </w:style>
  <w:style w:type="paragraph" w:styleId="afc">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 Знак"/>
    <w:basedOn w:val="a1"/>
    <w:link w:val="afd"/>
    <w:uiPriority w:val="99"/>
    <w:unhideWhenUsed/>
    <w:qFormat/>
    <w:rsid w:val="00736250"/>
    <w:pPr>
      <w:spacing w:before="100" w:beforeAutospacing="1" w:after="100" w:afterAutospacing="1" w:line="240" w:lineRule="auto"/>
      <w:jc w:val="left"/>
    </w:pPr>
    <w:rPr>
      <w:rFonts w:eastAsia="Times New Roman" w:cs="Times New Roman"/>
      <w:szCs w:val="24"/>
      <w:lang w:eastAsia="ru-RU"/>
    </w:rPr>
  </w:style>
  <w:style w:type="character" w:styleId="afe">
    <w:name w:val="Emphasis"/>
    <w:basedOn w:val="a2"/>
    <w:qFormat/>
    <w:rsid w:val="00736250"/>
    <w:rPr>
      <w:i/>
      <w:iCs/>
    </w:rPr>
  </w:style>
  <w:style w:type="paragraph" w:customStyle="1" w:styleId="aff">
    <w:name w:val="Заголовок таблицы"/>
    <w:basedOn w:val="a1"/>
    <w:next w:val="a1"/>
    <w:link w:val="aff0"/>
    <w:qFormat/>
    <w:rsid w:val="00736250"/>
    <w:pPr>
      <w:spacing w:before="240" w:after="0" w:line="360" w:lineRule="auto"/>
      <w:jc w:val="left"/>
    </w:pPr>
    <w:rPr>
      <w:rFonts w:ascii="Arial" w:eastAsia="Times New Roman" w:hAnsi="Arial" w:cs="Times New Roman"/>
      <w:b/>
      <w:sz w:val="22"/>
      <w:szCs w:val="24"/>
      <w:lang w:eastAsia="ru-RU"/>
    </w:rPr>
  </w:style>
  <w:style w:type="paragraph" w:customStyle="1" w:styleId="aff1">
    <w:name w:val="Текст таблицы"/>
    <w:basedOn w:val="a1"/>
    <w:link w:val="aff2"/>
    <w:qFormat/>
    <w:rsid w:val="00736250"/>
    <w:pPr>
      <w:spacing w:before="60" w:after="0" w:line="240" w:lineRule="auto"/>
    </w:pPr>
    <w:rPr>
      <w:rFonts w:ascii="Arial" w:eastAsia="Times New Roman" w:hAnsi="Arial" w:cs="Times New Roman"/>
      <w:sz w:val="20"/>
      <w:szCs w:val="24"/>
      <w:lang w:eastAsia="ru-RU"/>
    </w:rPr>
  </w:style>
  <w:style w:type="paragraph" w:customStyle="1" w:styleId="aff3">
    <w:name w:val="Шапка таблицы"/>
    <w:basedOn w:val="a1"/>
    <w:link w:val="aff4"/>
    <w:rsid w:val="00736250"/>
    <w:pPr>
      <w:spacing w:before="60" w:after="0" w:line="240" w:lineRule="auto"/>
      <w:jc w:val="center"/>
    </w:pPr>
    <w:rPr>
      <w:rFonts w:ascii="Arial" w:eastAsia="Times New Roman" w:hAnsi="Arial" w:cs="Times New Roman"/>
      <w:b/>
      <w:sz w:val="20"/>
      <w:szCs w:val="24"/>
      <w:lang w:eastAsia="ru-RU"/>
    </w:rPr>
  </w:style>
  <w:style w:type="character" w:customStyle="1" w:styleId="aff0">
    <w:name w:val="Заголовок таблицы Знак"/>
    <w:basedOn w:val="a2"/>
    <w:link w:val="aff"/>
    <w:rsid w:val="00736250"/>
    <w:rPr>
      <w:rFonts w:ascii="Arial" w:eastAsia="Times New Roman" w:hAnsi="Arial" w:cs="Times New Roman"/>
      <w:b/>
      <w:szCs w:val="24"/>
      <w:lang w:eastAsia="ru-RU"/>
    </w:rPr>
  </w:style>
  <w:style w:type="character" w:customStyle="1" w:styleId="aff2">
    <w:name w:val="Текст таблицы Знак"/>
    <w:basedOn w:val="a2"/>
    <w:link w:val="aff1"/>
    <w:rsid w:val="00736250"/>
    <w:rPr>
      <w:rFonts w:ascii="Arial" w:eastAsia="Times New Roman" w:hAnsi="Arial" w:cs="Times New Roman"/>
      <w:sz w:val="20"/>
      <w:szCs w:val="24"/>
      <w:lang w:eastAsia="ru-RU"/>
    </w:rPr>
  </w:style>
  <w:style w:type="character" w:customStyle="1" w:styleId="aff4">
    <w:name w:val="Шапка таблицы Знак"/>
    <w:basedOn w:val="a2"/>
    <w:link w:val="aff3"/>
    <w:rsid w:val="00736250"/>
    <w:rPr>
      <w:rFonts w:ascii="Arial" w:eastAsia="Times New Roman" w:hAnsi="Arial" w:cs="Times New Roman"/>
      <w:b/>
      <w:sz w:val="20"/>
      <w:szCs w:val="24"/>
      <w:lang w:eastAsia="ru-RU"/>
    </w:rPr>
  </w:style>
  <w:style w:type="paragraph" w:customStyle="1" w:styleId="aff5">
    <w:name w:val="Подпись под рисунком"/>
    <w:basedOn w:val="a1"/>
    <w:next w:val="a1"/>
    <w:link w:val="aff6"/>
    <w:rsid w:val="00736250"/>
    <w:pPr>
      <w:spacing w:before="60" w:after="240" w:line="360" w:lineRule="auto"/>
      <w:jc w:val="left"/>
    </w:pPr>
    <w:rPr>
      <w:rFonts w:ascii="Arial" w:eastAsia="Times New Roman" w:hAnsi="Arial" w:cs="Times New Roman"/>
      <w:b/>
      <w:sz w:val="22"/>
      <w:szCs w:val="24"/>
      <w:lang w:eastAsia="ru-RU"/>
    </w:rPr>
  </w:style>
  <w:style w:type="character" w:customStyle="1" w:styleId="aff6">
    <w:name w:val="Подпись под рисунком Знак"/>
    <w:basedOn w:val="a2"/>
    <w:link w:val="aff5"/>
    <w:rsid w:val="00736250"/>
    <w:rPr>
      <w:rFonts w:ascii="Arial" w:eastAsia="Times New Roman" w:hAnsi="Arial" w:cs="Times New Roman"/>
      <w:b/>
      <w:szCs w:val="24"/>
      <w:lang w:eastAsia="ru-RU"/>
    </w:rPr>
  </w:style>
  <w:style w:type="paragraph" w:customStyle="1" w:styleId="10">
    <w:name w:val="Список Марк.1"/>
    <w:basedOn w:val="a1"/>
    <w:rsid w:val="00736250"/>
    <w:pPr>
      <w:numPr>
        <w:numId w:val="1"/>
      </w:numPr>
      <w:spacing w:after="0" w:line="360" w:lineRule="auto"/>
      <w:jc w:val="left"/>
    </w:pPr>
    <w:rPr>
      <w:rFonts w:ascii="Arial" w:eastAsia="Times New Roman" w:hAnsi="Arial" w:cs="Times New Roman"/>
      <w:sz w:val="22"/>
      <w:szCs w:val="24"/>
      <w:lang w:eastAsia="ru-RU"/>
    </w:rPr>
  </w:style>
  <w:style w:type="character" w:styleId="aff7">
    <w:name w:val="page number"/>
    <w:basedOn w:val="a2"/>
    <w:rsid w:val="00736250"/>
  </w:style>
  <w:style w:type="paragraph" w:customStyle="1" w:styleId="11">
    <w:name w:val="Список Нум.1"/>
    <w:basedOn w:val="a1"/>
    <w:rsid w:val="00736250"/>
    <w:pPr>
      <w:numPr>
        <w:numId w:val="2"/>
      </w:numPr>
      <w:spacing w:after="0" w:line="360" w:lineRule="auto"/>
      <w:jc w:val="left"/>
    </w:pPr>
    <w:rPr>
      <w:rFonts w:ascii="Arial" w:eastAsia="Times New Roman" w:hAnsi="Arial" w:cs="Times New Roman"/>
      <w:sz w:val="22"/>
      <w:szCs w:val="24"/>
      <w:lang w:eastAsia="ru-RU"/>
    </w:rPr>
  </w:style>
  <w:style w:type="paragraph" w:customStyle="1" w:styleId="2">
    <w:name w:val="Список Нум.2"/>
    <w:basedOn w:val="a1"/>
    <w:rsid w:val="00736250"/>
    <w:pPr>
      <w:numPr>
        <w:ilvl w:val="1"/>
        <w:numId w:val="2"/>
      </w:numPr>
      <w:spacing w:after="0" w:line="360" w:lineRule="auto"/>
      <w:jc w:val="left"/>
    </w:pPr>
    <w:rPr>
      <w:rFonts w:ascii="Arial" w:eastAsia="Times New Roman" w:hAnsi="Arial" w:cs="Times New Roman"/>
      <w:sz w:val="22"/>
      <w:szCs w:val="24"/>
      <w:lang w:eastAsia="ru-RU"/>
    </w:rPr>
  </w:style>
  <w:style w:type="paragraph" w:customStyle="1" w:styleId="3">
    <w:name w:val="Список Нум.3"/>
    <w:basedOn w:val="a1"/>
    <w:rsid w:val="00736250"/>
    <w:pPr>
      <w:numPr>
        <w:ilvl w:val="2"/>
        <w:numId w:val="2"/>
      </w:numPr>
      <w:spacing w:after="0" w:line="360" w:lineRule="auto"/>
    </w:pPr>
    <w:rPr>
      <w:rFonts w:ascii="Arial" w:eastAsia="Times New Roman" w:hAnsi="Arial" w:cs="Times New Roman"/>
      <w:sz w:val="22"/>
      <w:szCs w:val="24"/>
      <w:lang w:eastAsia="ru-RU"/>
    </w:rPr>
  </w:style>
  <w:style w:type="paragraph" w:customStyle="1" w:styleId="40">
    <w:name w:val="Список Нум.4"/>
    <w:basedOn w:val="a1"/>
    <w:rsid w:val="00736250"/>
    <w:pPr>
      <w:numPr>
        <w:ilvl w:val="3"/>
        <w:numId w:val="2"/>
      </w:numPr>
      <w:spacing w:after="0" w:line="360" w:lineRule="auto"/>
    </w:pPr>
    <w:rPr>
      <w:rFonts w:ascii="Arial" w:eastAsia="Times New Roman" w:hAnsi="Arial" w:cs="Times New Roman"/>
      <w:sz w:val="22"/>
      <w:szCs w:val="24"/>
      <w:lang w:eastAsia="ru-RU"/>
    </w:rPr>
  </w:style>
  <w:style w:type="paragraph" w:customStyle="1" w:styleId="5">
    <w:name w:val="Список Нум.5"/>
    <w:basedOn w:val="a1"/>
    <w:rsid w:val="00736250"/>
    <w:pPr>
      <w:numPr>
        <w:ilvl w:val="4"/>
        <w:numId w:val="2"/>
      </w:numPr>
      <w:spacing w:after="0" w:line="360" w:lineRule="auto"/>
    </w:pPr>
    <w:rPr>
      <w:rFonts w:ascii="Arial" w:eastAsia="Times New Roman" w:hAnsi="Arial" w:cs="Times New Roman"/>
      <w:sz w:val="22"/>
      <w:szCs w:val="24"/>
      <w:lang w:eastAsia="ru-RU"/>
    </w:rPr>
  </w:style>
  <w:style w:type="paragraph" w:customStyle="1" w:styleId="6">
    <w:name w:val="Список Нум.6"/>
    <w:basedOn w:val="a1"/>
    <w:rsid w:val="00736250"/>
    <w:pPr>
      <w:numPr>
        <w:ilvl w:val="5"/>
        <w:numId w:val="2"/>
      </w:numPr>
      <w:spacing w:after="0" w:line="360" w:lineRule="auto"/>
    </w:pPr>
    <w:rPr>
      <w:rFonts w:ascii="Arial" w:eastAsia="Times New Roman" w:hAnsi="Arial" w:cs="Times New Roman"/>
      <w:sz w:val="22"/>
      <w:szCs w:val="24"/>
      <w:lang w:eastAsia="ru-RU"/>
    </w:rPr>
  </w:style>
  <w:style w:type="paragraph" w:customStyle="1" w:styleId="7">
    <w:name w:val="Список Нум.7"/>
    <w:basedOn w:val="a1"/>
    <w:rsid w:val="00736250"/>
    <w:pPr>
      <w:numPr>
        <w:ilvl w:val="6"/>
        <w:numId w:val="2"/>
      </w:numPr>
      <w:spacing w:after="0" w:line="360" w:lineRule="auto"/>
    </w:pPr>
    <w:rPr>
      <w:rFonts w:ascii="Arial" w:eastAsia="Times New Roman" w:hAnsi="Arial" w:cs="Times New Roman"/>
      <w:sz w:val="22"/>
      <w:szCs w:val="24"/>
      <w:lang w:eastAsia="ru-RU"/>
    </w:rPr>
  </w:style>
  <w:style w:type="paragraph" w:customStyle="1" w:styleId="8">
    <w:name w:val="Список Нум.8"/>
    <w:basedOn w:val="a1"/>
    <w:rsid w:val="00736250"/>
    <w:pPr>
      <w:numPr>
        <w:ilvl w:val="7"/>
        <w:numId w:val="2"/>
      </w:numPr>
      <w:spacing w:after="0" w:line="360" w:lineRule="auto"/>
    </w:pPr>
    <w:rPr>
      <w:rFonts w:ascii="Arial" w:eastAsia="Times New Roman" w:hAnsi="Arial" w:cs="Times New Roman"/>
      <w:sz w:val="22"/>
      <w:szCs w:val="24"/>
      <w:lang w:eastAsia="ru-RU"/>
    </w:rPr>
  </w:style>
  <w:style w:type="paragraph" w:customStyle="1" w:styleId="9">
    <w:name w:val="Список Нум.9"/>
    <w:basedOn w:val="a1"/>
    <w:rsid w:val="00736250"/>
    <w:pPr>
      <w:numPr>
        <w:ilvl w:val="8"/>
        <w:numId w:val="2"/>
      </w:numPr>
      <w:spacing w:after="0" w:line="360" w:lineRule="auto"/>
    </w:pPr>
    <w:rPr>
      <w:rFonts w:ascii="Arial" w:eastAsia="Times New Roman" w:hAnsi="Arial" w:cs="Times New Roman"/>
      <w:sz w:val="22"/>
      <w:szCs w:val="24"/>
      <w:lang w:eastAsia="ru-RU"/>
    </w:rPr>
  </w:style>
  <w:style w:type="numbering" w:customStyle="1" w:styleId="24">
    <w:name w:val="Нет списка2"/>
    <w:next w:val="a4"/>
    <w:uiPriority w:val="99"/>
    <w:semiHidden/>
    <w:unhideWhenUsed/>
    <w:rsid w:val="0042782A"/>
  </w:style>
  <w:style w:type="character" w:customStyle="1" w:styleId="af7">
    <w:name w:val="Без интервала Знак"/>
    <w:link w:val="af6"/>
    <w:uiPriority w:val="1"/>
    <w:rsid w:val="00A668F9"/>
    <w:rPr>
      <w:rFonts w:ascii="Times New Roman" w:hAnsi="Times New Roman"/>
      <w:sz w:val="24"/>
    </w:rPr>
  </w:style>
  <w:style w:type="table" w:customStyle="1" w:styleId="25">
    <w:name w:val="Сетка таблицы2"/>
    <w:basedOn w:val="a3"/>
    <w:next w:val="ab"/>
    <w:rsid w:val="00981D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3"/>
    <w:next w:val="ab"/>
    <w:rsid w:val="00E91A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144AA6"/>
    <w:pPr>
      <w:spacing w:after="0" w:line="240" w:lineRule="auto"/>
    </w:pPr>
    <w:rPr>
      <w:rFonts w:eastAsiaTheme="minorEastAsia"/>
      <w:lang w:eastAsia="ru-RU"/>
    </w:rPr>
    <w:tblPr>
      <w:tblCellMar>
        <w:top w:w="0" w:type="dxa"/>
        <w:left w:w="0" w:type="dxa"/>
        <w:bottom w:w="0" w:type="dxa"/>
        <w:right w:w="0" w:type="dxa"/>
      </w:tblCellMar>
    </w:tblPr>
  </w:style>
  <w:style w:type="paragraph" w:styleId="33">
    <w:name w:val="toc 3"/>
    <w:basedOn w:val="a1"/>
    <w:next w:val="a1"/>
    <w:autoRedefine/>
    <w:uiPriority w:val="39"/>
    <w:unhideWhenUsed/>
    <w:rsid w:val="004451E1"/>
    <w:pPr>
      <w:tabs>
        <w:tab w:val="left" w:pos="851"/>
        <w:tab w:val="right" w:leader="dot" w:pos="9911"/>
      </w:tabs>
      <w:spacing w:after="0" w:line="240" w:lineRule="auto"/>
      <w:ind w:left="709"/>
    </w:pPr>
  </w:style>
  <w:style w:type="paragraph" w:customStyle="1" w:styleId="ConsTitle">
    <w:name w:val="ConsTitle"/>
    <w:rsid w:val="00E146A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styleId="aff8">
    <w:name w:val="caption"/>
    <w:aliases w:val="Номер объекта,Название таблицы"/>
    <w:basedOn w:val="a1"/>
    <w:next w:val="a1"/>
    <w:link w:val="aff9"/>
    <w:uiPriority w:val="35"/>
    <w:unhideWhenUsed/>
    <w:qFormat/>
    <w:rsid w:val="00A24DFE"/>
    <w:pPr>
      <w:spacing w:line="240" w:lineRule="auto"/>
      <w:jc w:val="right"/>
    </w:pPr>
    <w:rPr>
      <w:b/>
      <w:bCs/>
      <w:szCs w:val="18"/>
    </w:rPr>
  </w:style>
  <w:style w:type="character" w:customStyle="1" w:styleId="ae">
    <w:name w:val="Абзац списка Знак"/>
    <w:aliases w:val="Заголовок мой1 Знак,СписокСТПр Знак,Список_маркированный Знак,Список_маркированный1 Знак,Абзац списка основной Знак,ПАРАГРАФ Знак,Bullet List Знак,FooterText Знак,numbered Знак,список 1 Знак,Нумерация Знак,ПС - Нумерованный Знак"/>
    <w:link w:val="ad"/>
    <w:uiPriority w:val="34"/>
    <w:locked/>
    <w:rsid w:val="00A24DFE"/>
    <w:rPr>
      <w:rFonts w:ascii="Times New Roman" w:hAnsi="Times New Roman"/>
      <w:sz w:val="24"/>
    </w:rPr>
  </w:style>
  <w:style w:type="paragraph" w:styleId="43">
    <w:name w:val="toc 4"/>
    <w:basedOn w:val="a1"/>
    <w:next w:val="a1"/>
    <w:autoRedefine/>
    <w:uiPriority w:val="39"/>
    <w:unhideWhenUsed/>
    <w:rsid w:val="00A24DFE"/>
    <w:pPr>
      <w:spacing w:after="100" w:line="259" w:lineRule="auto"/>
      <w:ind w:left="660"/>
      <w:jc w:val="left"/>
    </w:pPr>
    <w:rPr>
      <w:rFonts w:asciiTheme="minorHAnsi" w:eastAsiaTheme="minorEastAsia" w:hAnsiTheme="minorHAnsi"/>
      <w:sz w:val="22"/>
      <w:lang w:eastAsia="ru-RU"/>
    </w:rPr>
  </w:style>
  <w:style w:type="paragraph" w:styleId="52">
    <w:name w:val="toc 5"/>
    <w:basedOn w:val="a1"/>
    <w:next w:val="a1"/>
    <w:autoRedefine/>
    <w:uiPriority w:val="39"/>
    <w:unhideWhenUsed/>
    <w:rsid w:val="00A24DFE"/>
    <w:pPr>
      <w:spacing w:after="100" w:line="259" w:lineRule="auto"/>
      <w:ind w:left="880"/>
      <w:jc w:val="left"/>
    </w:pPr>
    <w:rPr>
      <w:rFonts w:asciiTheme="minorHAnsi" w:eastAsiaTheme="minorEastAsia" w:hAnsiTheme="minorHAnsi"/>
      <w:sz w:val="22"/>
      <w:lang w:eastAsia="ru-RU"/>
    </w:rPr>
  </w:style>
  <w:style w:type="paragraph" w:styleId="63">
    <w:name w:val="toc 6"/>
    <w:basedOn w:val="a1"/>
    <w:next w:val="a1"/>
    <w:autoRedefine/>
    <w:uiPriority w:val="39"/>
    <w:unhideWhenUsed/>
    <w:rsid w:val="00A24DFE"/>
    <w:pPr>
      <w:spacing w:after="100" w:line="259" w:lineRule="auto"/>
      <w:ind w:left="1100"/>
      <w:jc w:val="left"/>
    </w:pPr>
    <w:rPr>
      <w:rFonts w:asciiTheme="minorHAnsi" w:eastAsiaTheme="minorEastAsia" w:hAnsiTheme="minorHAnsi"/>
      <w:sz w:val="22"/>
      <w:lang w:eastAsia="ru-RU"/>
    </w:rPr>
  </w:style>
  <w:style w:type="paragraph" w:styleId="74">
    <w:name w:val="toc 7"/>
    <w:basedOn w:val="a1"/>
    <w:next w:val="a1"/>
    <w:autoRedefine/>
    <w:uiPriority w:val="39"/>
    <w:unhideWhenUsed/>
    <w:rsid w:val="00A24DFE"/>
    <w:pPr>
      <w:spacing w:after="100" w:line="259" w:lineRule="auto"/>
      <w:ind w:left="1320"/>
      <w:jc w:val="left"/>
    </w:pPr>
    <w:rPr>
      <w:rFonts w:asciiTheme="minorHAnsi" w:eastAsiaTheme="minorEastAsia" w:hAnsiTheme="minorHAnsi"/>
      <w:sz w:val="22"/>
      <w:lang w:eastAsia="ru-RU"/>
    </w:rPr>
  </w:style>
  <w:style w:type="paragraph" w:styleId="80">
    <w:name w:val="toc 8"/>
    <w:basedOn w:val="a1"/>
    <w:next w:val="a1"/>
    <w:autoRedefine/>
    <w:uiPriority w:val="39"/>
    <w:unhideWhenUsed/>
    <w:rsid w:val="00A24DFE"/>
    <w:pPr>
      <w:spacing w:after="100" w:line="259" w:lineRule="auto"/>
      <w:ind w:left="1540"/>
      <w:jc w:val="left"/>
    </w:pPr>
    <w:rPr>
      <w:rFonts w:asciiTheme="minorHAnsi" w:eastAsiaTheme="minorEastAsia" w:hAnsiTheme="minorHAnsi"/>
      <w:sz w:val="22"/>
      <w:lang w:eastAsia="ru-RU"/>
    </w:rPr>
  </w:style>
  <w:style w:type="paragraph" w:styleId="92">
    <w:name w:val="toc 9"/>
    <w:basedOn w:val="a1"/>
    <w:next w:val="a1"/>
    <w:autoRedefine/>
    <w:uiPriority w:val="39"/>
    <w:unhideWhenUsed/>
    <w:rsid w:val="00A24DFE"/>
    <w:pPr>
      <w:spacing w:after="100" w:line="259" w:lineRule="auto"/>
      <w:ind w:left="1760"/>
      <w:jc w:val="left"/>
    </w:pPr>
    <w:rPr>
      <w:rFonts w:asciiTheme="minorHAnsi" w:eastAsiaTheme="minorEastAsia" w:hAnsiTheme="minorHAnsi"/>
      <w:sz w:val="22"/>
      <w:lang w:eastAsia="ru-RU"/>
    </w:rPr>
  </w:style>
  <w:style w:type="character" w:customStyle="1" w:styleId="affa">
    <w:name w:val="Таблица_номер_таблицы Знак"/>
    <w:link w:val="affb"/>
    <w:locked/>
    <w:rsid w:val="001B128C"/>
    <w:rPr>
      <w:sz w:val="24"/>
      <w:szCs w:val="24"/>
    </w:rPr>
  </w:style>
  <w:style w:type="paragraph" w:customStyle="1" w:styleId="affb">
    <w:name w:val="Таблица_номер_таблицы"/>
    <w:link w:val="affa"/>
    <w:rsid w:val="001B128C"/>
    <w:pPr>
      <w:keepNext/>
      <w:spacing w:after="0" w:line="240" w:lineRule="auto"/>
      <w:jc w:val="right"/>
    </w:pPr>
    <w:rPr>
      <w:sz w:val="24"/>
      <w:szCs w:val="24"/>
    </w:rPr>
  </w:style>
  <w:style w:type="character" w:customStyle="1" w:styleId="affc">
    <w:name w:val="Таблица_название_таблицы Знак"/>
    <w:link w:val="affd"/>
    <w:uiPriority w:val="99"/>
    <w:locked/>
    <w:rsid w:val="001B128C"/>
    <w:rPr>
      <w:sz w:val="24"/>
      <w:szCs w:val="24"/>
    </w:rPr>
  </w:style>
  <w:style w:type="paragraph" w:customStyle="1" w:styleId="affd">
    <w:name w:val="Таблица_название_таблицы"/>
    <w:next w:val="a1"/>
    <w:link w:val="affc"/>
    <w:uiPriority w:val="99"/>
    <w:qFormat/>
    <w:rsid w:val="001B128C"/>
    <w:pPr>
      <w:keepNext/>
      <w:spacing w:after="120" w:line="240" w:lineRule="auto"/>
      <w:jc w:val="center"/>
    </w:pPr>
    <w:rPr>
      <w:sz w:val="24"/>
      <w:szCs w:val="24"/>
    </w:rPr>
  </w:style>
  <w:style w:type="character" w:customStyle="1" w:styleId="affe">
    <w:name w:val="Абзац Знак"/>
    <w:link w:val="afff"/>
    <w:locked/>
    <w:rsid w:val="001B128C"/>
    <w:rPr>
      <w:sz w:val="24"/>
      <w:szCs w:val="24"/>
    </w:rPr>
  </w:style>
  <w:style w:type="paragraph" w:customStyle="1" w:styleId="afff">
    <w:name w:val="Абзац"/>
    <w:link w:val="affe"/>
    <w:qFormat/>
    <w:rsid w:val="001B128C"/>
    <w:pPr>
      <w:spacing w:before="120" w:after="60" w:line="240" w:lineRule="auto"/>
      <w:ind w:firstLine="567"/>
      <w:jc w:val="both"/>
    </w:pPr>
    <w:rPr>
      <w:sz w:val="24"/>
      <w:szCs w:val="24"/>
    </w:rPr>
  </w:style>
  <w:style w:type="character" w:customStyle="1" w:styleId="afff0">
    <w:name w:val="Текст_Обычный"/>
    <w:qFormat/>
    <w:rsid w:val="001B128C"/>
  </w:style>
  <w:style w:type="paragraph" w:styleId="afff1">
    <w:name w:val="Body Text"/>
    <w:aliases w:val="bt"/>
    <w:basedOn w:val="a1"/>
    <w:link w:val="afff2"/>
    <w:uiPriority w:val="99"/>
    <w:rsid w:val="002C6805"/>
    <w:pPr>
      <w:widowControl w:val="0"/>
      <w:suppressAutoHyphens/>
      <w:spacing w:after="120" w:line="240" w:lineRule="auto"/>
      <w:jc w:val="left"/>
    </w:pPr>
    <w:rPr>
      <w:rFonts w:eastAsia="SimSun" w:cs="Mangal"/>
      <w:kern w:val="1"/>
      <w:szCs w:val="24"/>
      <w:lang w:eastAsia="hi-IN" w:bidi="hi-IN"/>
    </w:rPr>
  </w:style>
  <w:style w:type="character" w:customStyle="1" w:styleId="afff2">
    <w:name w:val="Основной текст Знак"/>
    <w:aliases w:val="bt Знак"/>
    <w:basedOn w:val="a2"/>
    <w:link w:val="afff1"/>
    <w:uiPriority w:val="99"/>
    <w:rsid w:val="002C6805"/>
    <w:rPr>
      <w:rFonts w:ascii="Times New Roman" w:eastAsia="SimSun" w:hAnsi="Times New Roman" w:cs="Mangal"/>
      <w:kern w:val="1"/>
      <w:sz w:val="24"/>
      <w:szCs w:val="24"/>
      <w:lang w:eastAsia="hi-IN" w:bidi="hi-IN"/>
    </w:rPr>
  </w:style>
  <w:style w:type="character" w:customStyle="1" w:styleId="apple-converted-space">
    <w:name w:val="apple-converted-space"/>
    <w:basedOn w:val="a2"/>
    <w:rsid w:val="007960F4"/>
  </w:style>
  <w:style w:type="character" w:customStyle="1" w:styleId="afff3">
    <w:name w:val="Текст Знак"/>
    <w:aliases w:val="Знак1 Знак Знак,Знак1 Знак1 Знак"/>
    <w:basedOn w:val="a2"/>
    <w:link w:val="afff4"/>
    <w:locked/>
    <w:rsid w:val="002B3812"/>
    <w:rPr>
      <w:rFonts w:ascii="Courier New" w:hAnsi="Courier New" w:cs="Courier New"/>
    </w:rPr>
  </w:style>
  <w:style w:type="paragraph" w:styleId="afff4">
    <w:name w:val="Plain Text"/>
    <w:aliases w:val="Знак1 Знак,Знак1 Знак1"/>
    <w:basedOn w:val="a1"/>
    <w:link w:val="afff3"/>
    <w:unhideWhenUsed/>
    <w:rsid w:val="002B3812"/>
    <w:pPr>
      <w:spacing w:after="0" w:line="240" w:lineRule="auto"/>
      <w:jc w:val="left"/>
    </w:pPr>
    <w:rPr>
      <w:rFonts w:ascii="Courier New" w:hAnsi="Courier New" w:cs="Courier New"/>
      <w:sz w:val="22"/>
    </w:rPr>
  </w:style>
  <w:style w:type="character" w:customStyle="1" w:styleId="19">
    <w:name w:val="Текст Знак1"/>
    <w:basedOn w:val="a2"/>
    <w:uiPriority w:val="99"/>
    <w:semiHidden/>
    <w:rsid w:val="002B3812"/>
    <w:rPr>
      <w:rFonts w:ascii="Consolas" w:hAnsi="Consolas"/>
      <w:sz w:val="21"/>
      <w:szCs w:val="21"/>
    </w:rPr>
  </w:style>
  <w:style w:type="paragraph" w:customStyle="1" w:styleId="Pa20">
    <w:name w:val="Pa20"/>
    <w:basedOn w:val="a1"/>
    <w:next w:val="a1"/>
    <w:uiPriority w:val="99"/>
    <w:rsid w:val="004D756F"/>
    <w:pPr>
      <w:autoSpaceDE w:val="0"/>
      <w:autoSpaceDN w:val="0"/>
      <w:adjustRightInd w:val="0"/>
      <w:spacing w:after="0" w:line="161" w:lineRule="atLeast"/>
      <w:jc w:val="left"/>
    </w:pPr>
    <w:rPr>
      <w:rFonts w:ascii="Chianti WGL4 BT" w:hAnsi="Chianti WGL4 BT"/>
      <w:szCs w:val="24"/>
    </w:rPr>
  </w:style>
  <w:style w:type="character" w:customStyle="1" w:styleId="26">
    <w:name w:val="Основной текст (2)_"/>
    <w:link w:val="27"/>
    <w:locked/>
    <w:rsid w:val="008B7FAD"/>
    <w:rPr>
      <w:b/>
      <w:bCs/>
      <w:sz w:val="23"/>
      <w:szCs w:val="23"/>
      <w:shd w:val="clear" w:color="auto" w:fill="FFFFFF"/>
    </w:rPr>
  </w:style>
  <w:style w:type="paragraph" w:customStyle="1" w:styleId="27">
    <w:name w:val="Основной текст (2)"/>
    <w:basedOn w:val="a1"/>
    <w:link w:val="26"/>
    <w:rsid w:val="008B7FAD"/>
    <w:pPr>
      <w:widowControl w:val="0"/>
      <w:shd w:val="clear" w:color="auto" w:fill="FFFFFF"/>
      <w:spacing w:after="120" w:line="0" w:lineRule="atLeast"/>
      <w:jc w:val="right"/>
    </w:pPr>
    <w:rPr>
      <w:rFonts w:asciiTheme="minorHAnsi" w:hAnsiTheme="minorHAnsi"/>
      <w:b/>
      <w:bCs/>
      <w:sz w:val="23"/>
      <w:szCs w:val="23"/>
    </w:rPr>
  </w:style>
  <w:style w:type="character" w:customStyle="1" w:styleId="afff5">
    <w:name w:val="Основной текст_"/>
    <w:basedOn w:val="a2"/>
    <w:link w:val="100"/>
    <w:rsid w:val="0046738A"/>
    <w:rPr>
      <w:rFonts w:ascii="Times New Roman" w:eastAsia="Times New Roman" w:hAnsi="Times New Roman" w:cs="Times New Roman"/>
      <w:sz w:val="23"/>
      <w:szCs w:val="23"/>
      <w:shd w:val="clear" w:color="auto" w:fill="FFFFFF"/>
    </w:rPr>
  </w:style>
  <w:style w:type="paragraph" w:customStyle="1" w:styleId="100">
    <w:name w:val="Основной текст10"/>
    <w:basedOn w:val="a1"/>
    <w:link w:val="afff5"/>
    <w:rsid w:val="0046738A"/>
    <w:pPr>
      <w:shd w:val="clear" w:color="auto" w:fill="FFFFFF"/>
      <w:spacing w:before="3180" w:after="0" w:line="413" w:lineRule="exact"/>
      <w:ind w:hanging="5720"/>
      <w:jc w:val="center"/>
    </w:pPr>
    <w:rPr>
      <w:rFonts w:eastAsia="Times New Roman" w:cs="Times New Roman"/>
      <w:sz w:val="23"/>
      <w:szCs w:val="23"/>
    </w:rPr>
  </w:style>
  <w:style w:type="table" w:customStyle="1" w:styleId="44">
    <w:name w:val="Сетка таблицы4"/>
    <w:basedOn w:val="a3"/>
    <w:next w:val="ab"/>
    <w:uiPriority w:val="39"/>
    <w:rsid w:val="00AD03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next w:val="ab"/>
    <w:rsid w:val="00291A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6">
    <w:name w:val="Таблица заголовок"/>
    <w:basedOn w:val="a1"/>
    <w:link w:val="afff7"/>
    <w:qFormat/>
    <w:rsid w:val="00DE6A68"/>
    <w:pPr>
      <w:suppressAutoHyphens/>
      <w:spacing w:after="0" w:line="240" w:lineRule="auto"/>
      <w:ind w:left="-85" w:right="-85"/>
      <w:contextualSpacing/>
      <w:jc w:val="center"/>
    </w:pPr>
    <w:rPr>
      <w:rFonts w:ascii="Tahoma" w:eastAsia="Times New Roman" w:hAnsi="Tahoma" w:cs="Times New Roman"/>
      <w:b/>
      <w:bCs/>
      <w:sz w:val="18"/>
      <w:szCs w:val="24"/>
      <w:lang w:eastAsia="ru-RU"/>
    </w:rPr>
  </w:style>
  <w:style w:type="character" w:customStyle="1" w:styleId="afff7">
    <w:name w:val="Таблица заголовок Знак"/>
    <w:link w:val="afff6"/>
    <w:rsid w:val="00DE6A68"/>
    <w:rPr>
      <w:rFonts w:ascii="Tahoma" w:eastAsia="Times New Roman" w:hAnsi="Tahoma" w:cs="Times New Roman"/>
      <w:b/>
      <w:bCs/>
      <w:sz w:val="18"/>
      <w:szCs w:val="24"/>
      <w:lang w:eastAsia="ru-RU"/>
    </w:rPr>
  </w:style>
  <w:style w:type="paragraph" w:customStyle="1" w:styleId="afff8">
    <w:name w:val="Таблица текст"/>
    <w:basedOn w:val="a1"/>
    <w:qFormat/>
    <w:rsid w:val="00DE6A68"/>
    <w:pPr>
      <w:spacing w:after="0" w:line="240" w:lineRule="auto"/>
      <w:ind w:left="-85" w:right="-85"/>
      <w:contextualSpacing/>
      <w:jc w:val="center"/>
    </w:pPr>
    <w:rPr>
      <w:rFonts w:ascii="Tahoma" w:eastAsia="Times New Roman" w:hAnsi="Tahoma" w:cs="Times New Roman"/>
      <w:sz w:val="20"/>
      <w:szCs w:val="24"/>
      <w:lang w:eastAsia="ru-RU"/>
    </w:rPr>
  </w:style>
  <w:style w:type="paragraph" w:styleId="afff9">
    <w:name w:val="Body Text Indent"/>
    <w:basedOn w:val="a1"/>
    <w:link w:val="afffa"/>
    <w:uiPriority w:val="99"/>
    <w:unhideWhenUsed/>
    <w:rsid w:val="005E5843"/>
    <w:pPr>
      <w:spacing w:after="120"/>
      <w:ind w:left="283"/>
    </w:pPr>
  </w:style>
  <w:style w:type="character" w:customStyle="1" w:styleId="afffa">
    <w:name w:val="Основной текст с отступом Знак"/>
    <w:basedOn w:val="a2"/>
    <w:link w:val="afff9"/>
    <w:uiPriority w:val="99"/>
    <w:rsid w:val="005E5843"/>
    <w:rPr>
      <w:rFonts w:ascii="Times New Roman" w:hAnsi="Times New Roman"/>
      <w:sz w:val="24"/>
    </w:rPr>
  </w:style>
  <w:style w:type="table" w:customStyle="1" w:styleId="64">
    <w:name w:val="Сетка таблицы6"/>
    <w:basedOn w:val="a3"/>
    <w:next w:val="ab"/>
    <w:rsid w:val="00694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b"/>
    <w:rsid w:val="00694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1"/>
    <w:rsid w:val="00A24EC3"/>
    <w:pPr>
      <w:numPr>
        <w:numId w:val="4"/>
      </w:numPr>
      <w:spacing w:after="0" w:line="240" w:lineRule="auto"/>
      <w:jc w:val="left"/>
    </w:pPr>
    <w:rPr>
      <w:rFonts w:eastAsia="Times New Roman" w:cs="Times New Roman"/>
      <w:szCs w:val="20"/>
      <w:lang w:eastAsia="ru-RU"/>
    </w:rPr>
  </w:style>
  <w:style w:type="paragraph" w:customStyle="1" w:styleId="1a">
    <w:name w:val="Абзац списка1"/>
    <w:basedOn w:val="a1"/>
    <w:link w:val="1b"/>
    <w:uiPriority w:val="99"/>
    <w:qFormat/>
    <w:rsid w:val="000D5904"/>
    <w:pPr>
      <w:spacing w:after="0" w:line="240" w:lineRule="auto"/>
      <w:ind w:left="720"/>
      <w:jc w:val="left"/>
    </w:pPr>
    <w:rPr>
      <w:rFonts w:eastAsia="Calibri" w:cs="Times New Roman"/>
      <w:szCs w:val="24"/>
      <w:lang w:eastAsia="ru-RU"/>
    </w:rPr>
  </w:style>
  <w:style w:type="paragraph" w:customStyle="1" w:styleId="20">
    <w:name w:val="Список_маркерный_2_уровень"/>
    <w:basedOn w:val="13"/>
    <w:rsid w:val="000D5904"/>
    <w:pPr>
      <w:numPr>
        <w:ilvl w:val="1"/>
      </w:numPr>
      <w:tabs>
        <w:tab w:val="num" w:pos="360"/>
      </w:tabs>
      <w:ind w:left="964" w:hanging="360"/>
    </w:pPr>
  </w:style>
  <w:style w:type="paragraph" w:customStyle="1" w:styleId="13">
    <w:name w:val="Список_маркерный_1_уровень"/>
    <w:link w:val="1c"/>
    <w:rsid w:val="000D5904"/>
    <w:pPr>
      <w:numPr>
        <w:numId w:val="5"/>
      </w:numPr>
      <w:spacing w:before="60" w:after="100" w:line="240" w:lineRule="auto"/>
      <w:jc w:val="both"/>
    </w:pPr>
    <w:rPr>
      <w:rFonts w:ascii="Times New Roman" w:eastAsia="Calibri" w:hAnsi="Times New Roman" w:cs="Times New Roman"/>
      <w:sz w:val="24"/>
      <w:szCs w:val="24"/>
      <w:lang w:eastAsia="ru-RU"/>
    </w:rPr>
  </w:style>
  <w:style w:type="character" w:customStyle="1" w:styleId="1c">
    <w:name w:val="Список_маркерный_1_уровень Знак"/>
    <w:basedOn w:val="a2"/>
    <w:link w:val="13"/>
    <w:locked/>
    <w:rsid w:val="000D5904"/>
    <w:rPr>
      <w:rFonts w:ascii="Times New Roman" w:eastAsia="Calibri" w:hAnsi="Times New Roman" w:cs="Times New Roman"/>
      <w:sz w:val="24"/>
      <w:szCs w:val="24"/>
      <w:lang w:eastAsia="ru-RU"/>
    </w:rPr>
  </w:style>
  <w:style w:type="paragraph" w:customStyle="1" w:styleId="28">
    <w:name w:val="Абзац списка2"/>
    <w:basedOn w:val="a1"/>
    <w:rsid w:val="000D5904"/>
    <w:pPr>
      <w:spacing w:after="0" w:line="240" w:lineRule="auto"/>
      <w:ind w:left="720"/>
      <w:jc w:val="left"/>
    </w:pPr>
    <w:rPr>
      <w:rFonts w:eastAsia="Calibri" w:cs="Times New Roman"/>
      <w:szCs w:val="24"/>
      <w:lang w:eastAsia="ru-RU"/>
    </w:rPr>
  </w:style>
  <w:style w:type="paragraph" w:customStyle="1" w:styleId="ConsCell">
    <w:name w:val="ConsCell"/>
    <w:rsid w:val="0002710D"/>
    <w:pPr>
      <w:widowControl w:val="0"/>
      <w:autoSpaceDE w:val="0"/>
      <w:autoSpaceDN w:val="0"/>
      <w:adjustRightInd w:val="0"/>
      <w:spacing w:after="0" w:line="240" w:lineRule="auto"/>
      <w:ind w:right="19772"/>
    </w:pPr>
    <w:rPr>
      <w:rFonts w:ascii="Arial" w:eastAsia="Times New Roman" w:hAnsi="Arial" w:cs="Arial"/>
      <w:sz w:val="16"/>
      <w:szCs w:val="16"/>
      <w:lang w:eastAsia="ru-RU"/>
    </w:rPr>
  </w:style>
  <w:style w:type="character" w:styleId="afffb">
    <w:name w:val="FollowedHyperlink"/>
    <w:basedOn w:val="a2"/>
    <w:uiPriority w:val="99"/>
    <w:semiHidden/>
    <w:unhideWhenUsed/>
    <w:rsid w:val="00F60764"/>
    <w:rPr>
      <w:color w:val="800080" w:themeColor="followedHyperlink"/>
      <w:u w:val="single"/>
    </w:rPr>
  </w:style>
  <w:style w:type="paragraph" w:customStyle="1" w:styleId="msonormal0">
    <w:name w:val="msonormal"/>
    <w:basedOn w:val="a1"/>
    <w:rsid w:val="00F60764"/>
    <w:pPr>
      <w:spacing w:before="100" w:beforeAutospacing="1" w:after="100" w:afterAutospacing="1" w:line="240" w:lineRule="auto"/>
      <w:jc w:val="left"/>
    </w:pPr>
    <w:rPr>
      <w:rFonts w:eastAsia="Times New Roman" w:cs="Times New Roman"/>
      <w:szCs w:val="24"/>
      <w:lang w:eastAsia="ru-RU"/>
    </w:rPr>
  </w:style>
  <w:style w:type="paragraph" w:customStyle="1" w:styleId="xl63">
    <w:name w:val="xl63"/>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64">
    <w:name w:val="xl6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65">
    <w:name w:val="xl65"/>
    <w:basedOn w:val="a1"/>
    <w:uiPriority w:val="99"/>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eastAsia="Times New Roman" w:cs="Times New Roman"/>
      <w:b/>
      <w:bCs/>
      <w:szCs w:val="24"/>
      <w:lang w:eastAsia="ru-RU"/>
    </w:rPr>
  </w:style>
  <w:style w:type="paragraph" w:customStyle="1" w:styleId="xl66">
    <w:name w:val="xl66"/>
    <w:basedOn w:val="a1"/>
    <w:uiPriority w:val="99"/>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eastAsia="Times New Roman" w:cs="Times New Roman"/>
      <w:b/>
      <w:bCs/>
      <w:szCs w:val="24"/>
      <w:lang w:eastAsia="ru-RU"/>
    </w:rPr>
  </w:style>
  <w:style w:type="paragraph" w:customStyle="1" w:styleId="xl67">
    <w:name w:val="xl67"/>
    <w:basedOn w:val="a1"/>
    <w:uiPriority w:val="99"/>
    <w:rsid w:val="00F60764"/>
    <w:pP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68">
    <w:name w:val="xl68"/>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69">
    <w:name w:val="xl69"/>
    <w:basedOn w:val="a1"/>
    <w:uiPriority w:val="99"/>
    <w:rsid w:val="00F6076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0">
    <w:name w:val="xl70"/>
    <w:basedOn w:val="a1"/>
    <w:uiPriority w:val="99"/>
    <w:rsid w:val="00F6076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1">
    <w:name w:val="xl71"/>
    <w:basedOn w:val="a1"/>
    <w:rsid w:val="00F6076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2">
    <w:name w:val="xl72"/>
    <w:basedOn w:val="a1"/>
    <w:rsid w:val="00F6076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3">
    <w:name w:val="xl73"/>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74">
    <w:name w:val="xl74"/>
    <w:basedOn w:val="a1"/>
    <w:rsid w:val="00F60764"/>
    <w:pPr>
      <w:pBdr>
        <w:top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75">
    <w:name w:val="xl75"/>
    <w:basedOn w:val="a1"/>
    <w:rsid w:val="00F60764"/>
    <w:pPr>
      <w:pBdr>
        <w:top w:val="single" w:sz="4" w:space="0" w:color="auto"/>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76">
    <w:name w:val="xl76"/>
    <w:basedOn w:val="a1"/>
    <w:rsid w:val="00F60764"/>
    <w:pPr>
      <w:pBdr>
        <w:top w:val="single" w:sz="4" w:space="0" w:color="auto"/>
        <w:left w:val="single" w:sz="4" w:space="0" w:color="auto"/>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77">
    <w:name w:val="xl77"/>
    <w:basedOn w:val="a1"/>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78">
    <w:name w:val="xl78"/>
    <w:basedOn w:val="a1"/>
    <w:rsid w:val="00F60764"/>
    <w:pPr>
      <w:pBdr>
        <w:left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79">
    <w:name w:val="xl79"/>
    <w:basedOn w:val="a1"/>
    <w:rsid w:val="00F60764"/>
    <w:pPr>
      <w:pBdr>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0">
    <w:name w:val="xl80"/>
    <w:basedOn w:val="a1"/>
    <w:rsid w:val="00F60764"/>
    <w:pPr>
      <w:pBdr>
        <w:top w:val="single" w:sz="4" w:space="0" w:color="FFFFFF"/>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1">
    <w:name w:val="xl81"/>
    <w:basedOn w:val="a1"/>
    <w:rsid w:val="00F60764"/>
    <w:pPr>
      <w:pBdr>
        <w:top w:val="single" w:sz="4" w:space="0" w:color="FFFFFF"/>
        <w:left w:val="single" w:sz="4" w:space="0" w:color="auto"/>
        <w:bottom w:val="single" w:sz="4" w:space="0" w:color="FFFFFF"/>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2">
    <w:name w:val="xl82"/>
    <w:basedOn w:val="a1"/>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83">
    <w:name w:val="xl83"/>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84">
    <w:name w:val="xl84"/>
    <w:basedOn w:val="a1"/>
    <w:rsid w:val="00F60764"/>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85">
    <w:name w:val="xl85"/>
    <w:basedOn w:val="a1"/>
    <w:rsid w:val="00F60764"/>
    <w:pPr>
      <w:pBdr>
        <w:top w:val="single" w:sz="4" w:space="0" w:color="FFFFFF"/>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6">
    <w:name w:val="xl86"/>
    <w:basedOn w:val="a1"/>
    <w:rsid w:val="00F60764"/>
    <w:pPr>
      <w:pBdr>
        <w:top w:val="single" w:sz="4" w:space="0" w:color="FFFFFF"/>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7">
    <w:name w:val="xl87"/>
    <w:basedOn w:val="a1"/>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8">
    <w:name w:val="xl88"/>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89">
    <w:name w:val="xl89"/>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90">
    <w:name w:val="xl90"/>
    <w:basedOn w:val="a1"/>
    <w:rsid w:val="00F6076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91">
    <w:name w:val="xl91"/>
    <w:basedOn w:val="a1"/>
    <w:rsid w:val="00F60764"/>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92">
    <w:name w:val="xl92"/>
    <w:basedOn w:val="a1"/>
    <w:uiPriority w:val="99"/>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93">
    <w:name w:val="xl93"/>
    <w:basedOn w:val="a1"/>
    <w:uiPriority w:val="99"/>
    <w:rsid w:val="00F60764"/>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94">
    <w:name w:val="xl9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95">
    <w:name w:val="xl95"/>
    <w:basedOn w:val="a1"/>
    <w:uiPriority w:val="99"/>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szCs w:val="24"/>
      <w:lang w:eastAsia="ru-RU"/>
    </w:rPr>
  </w:style>
  <w:style w:type="paragraph" w:customStyle="1" w:styleId="xl96">
    <w:name w:val="xl96"/>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97">
    <w:name w:val="xl97"/>
    <w:basedOn w:val="a1"/>
    <w:uiPriority w:val="99"/>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98">
    <w:name w:val="xl98"/>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99">
    <w:name w:val="xl99"/>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0">
    <w:name w:val="xl100"/>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szCs w:val="24"/>
      <w:lang w:eastAsia="ru-RU"/>
    </w:rPr>
  </w:style>
  <w:style w:type="paragraph" w:customStyle="1" w:styleId="xl101">
    <w:name w:val="xl101"/>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102">
    <w:name w:val="xl102"/>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03">
    <w:name w:val="xl103"/>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04">
    <w:name w:val="xl104"/>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5">
    <w:name w:val="xl105"/>
    <w:basedOn w:val="a1"/>
    <w:uiPriority w:val="99"/>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06">
    <w:name w:val="xl106"/>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07">
    <w:name w:val="xl107"/>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8">
    <w:name w:val="xl108"/>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09">
    <w:name w:val="xl109"/>
    <w:basedOn w:val="a1"/>
    <w:uiPriority w:val="99"/>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10">
    <w:name w:val="xl110"/>
    <w:basedOn w:val="a1"/>
    <w:uiPriority w:val="99"/>
    <w:rsid w:val="00F60764"/>
    <w:pPr>
      <w:pBdr>
        <w:top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1">
    <w:name w:val="xl111"/>
    <w:basedOn w:val="a1"/>
    <w:uiPriority w:val="99"/>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2">
    <w:name w:val="xl112"/>
    <w:basedOn w:val="a1"/>
    <w:uiPriority w:val="99"/>
    <w:rsid w:val="00F60764"/>
    <w:pPr>
      <w:pBdr>
        <w:top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3">
    <w:name w:val="xl113"/>
    <w:basedOn w:val="a1"/>
    <w:uiPriority w:val="99"/>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14">
    <w:name w:val="xl11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15">
    <w:name w:val="xl115"/>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16">
    <w:name w:val="xl116"/>
    <w:basedOn w:val="a1"/>
    <w:uiPriority w:val="99"/>
    <w:rsid w:val="00F60764"/>
    <w:pPr>
      <w:pBdr>
        <w:top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7">
    <w:name w:val="xl117"/>
    <w:basedOn w:val="a1"/>
    <w:uiPriority w:val="99"/>
    <w:rsid w:val="00F60764"/>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18">
    <w:name w:val="xl118"/>
    <w:basedOn w:val="a1"/>
    <w:uiPriority w:val="99"/>
    <w:rsid w:val="00F60764"/>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19">
    <w:name w:val="xl119"/>
    <w:basedOn w:val="a1"/>
    <w:uiPriority w:val="99"/>
    <w:rsid w:val="00F60764"/>
    <w:pPr>
      <w:pBdr>
        <w:top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20">
    <w:name w:val="xl120"/>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121">
    <w:name w:val="xl121"/>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2">
    <w:name w:val="xl122"/>
    <w:basedOn w:val="a1"/>
    <w:uiPriority w:val="99"/>
    <w:rsid w:val="00F60764"/>
    <w:pPr>
      <w:pBdr>
        <w:top w:val="single" w:sz="4" w:space="0" w:color="auto"/>
        <w:bottom w:val="single" w:sz="4" w:space="0" w:color="auto"/>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3">
    <w:name w:val="xl123"/>
    <w:basedOn w:val="a1"/>
    <w:uiPriority w:val="99"/>
    <w:rsid w:val="00F6076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4">
    <w:name w:val="xl124"/>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Times New Roman"/>
      <w:b/>
      <w:bCs/>
      <w:szCs w:val="24"/>
      <w:lang w:eastAsia="ru-RU"/>
    </w:rPr>
  </w:style>
  <w:style w:type="paragraph" w:customStyle="1" w:styleId="xl125">
    <w:name w:val="xl125"/>
    <w:basedOn w:val="a1"/>
    <w:uiPriority w:val="99"/>
    <w:rsid w:val="00F60764"/>
    <w:pPr>
      <w:pBdr>
        <w:bottom w:val="single" w:sz="4" w:space="0" w:color="FFFFFF"/>
        <w:right w:val="single" w:sz="4" w:space="0" w:color="FFFFFF"/>
      </w:pBdr>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26">
    <w:name w:val="xl126"/>
    <w:basedOn w:val="a1"/>
    <w:uiPriority w:val="99"/>
    <w:rsid w:val="00F60764"/>
    <w:pPr>
      <w:pBdr>
        <w:top w:val="single" w:sz="4" w:space="0" w:color="auto"/>
        <w:bottom w:val="single" w:sz="4" w:space="0" w:color="FFFFFF"/>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27">
    <w:name w:val="xl127"/>
    <w:basedOn w:val="a1"/>
    <w:uiPriority w:val="99"/>
    <w:rsid w:val="00F60764"/>
    <w:pPr>
      <w:pBdr>
        <w:top w:val="single" w:sz="4" w:space="0" w:color="auto"/>
        <w:left w:val="single" w:sz="4" w:space="0" w:color="auto"/>
        <w:bottom w:val="single" w:sz="4" w:space="0" w:color="FFFFFF"/>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28">
    <w:name w:val="xl128"/>
    <w:basedOn w:val="a1"/>
    <w:uiPriority w:val="99"/>
    <w:rsid w:val="00F60764"/>
    <w:pPr>
      <w:pBdr>
        <w:top w:val="single" w:sz="4" w:space="0" w:color="FFFFFF"/>
        <w:left w:val="single" w:sz="4" w:space="0" w:color="auto"/>
        <w:bottom w:val="single" w:sz="4" w:space="0" w:color="FFFFFF"/>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29">
    <w:name w:val="xl129"/>
    <w:basedOn w:val="a1"/>
    <w:uiPriority w:val="99"/>
    <w:rsid w:val="00F60764"/>
    <w:pPr>
      <w:pBdr>
        <w:top w:val="single" w:sz="4" w:space="0" w:color="FFFFFF"/>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130">
    <w:name w:val="xl130"/>
    <w:basedOn w:val="a1"/>
    <w:uiPriority w:val="99"/>
    <w:rsid w:val="00F60764"/>
    <w:pPr>
      <w:pBdr>
        <w:top w:val="single" w:sz="4" w:space="0" w:color="FFFFFF"/>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131">
    <w:name w:val="xl131"/>
    <w:basedOn w:val="a1"/>
    <w:uiPriority w:val="99"/>
    <w:rsid w:val="00F60764"/>
    <w:pPr>
      <w:pBdr>
        <w:top w:val="single" w:sz="4" w:space="0" w:color="FFFFFF"/>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32">
    <w:name w:val="xl132"/>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133">
    <w:name w:val="xl133"/>
    <w:basedOn w:val="a1"/>
    <w:uiPriority w:val="99"/>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34">
    <w:name w:val="xl134"/>
    <w:basedOn w:val="a1"/>
    <w:uiPriority w:val="99"/>
    <w:rsid w:val="00F6076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35">
    <w:name w:val="xl135"/>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36">
    <w:name w:val="xl136"/>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37">
    <w:name w:val="xl137"/>
    <w:basedOn w:val="a1"/>
    <w:uiPriority w:val="99"/>
    <w:rsid w:val="00F607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38">
    <w:name w:val="xl138"/>
    <w:basedOn w:val="a1"/>
    <w:uiPriority w:val="99"/>
    <w:rsid w:val="00F60764"/>
    <w:pPr>
      <w:pBdr>
        <w:top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39">
    <w:name w:val="xl139"/>
    <w:basedOn w:val="a1"/>
    <w:uiPriority w:val="99"/>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40">
    <w:name w:val="xl140"/>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1">
    <w:name w:val="xl141"/>
    <w:basedOn w:val="a1"/>
    <w:rsid w:val="00F60764"/>
    <w:pPr>
      <w:pBdr>
        <w:top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2">
    <w:name w:val="xl142"/>
    <w:basedOn w:val="a1"/>
    <w:rsid w:val="00F6076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43">
    <w:name w:val="xl143"/>
    <w:basedOn w:val="a1"/>
    <w:rsid w:val="00F60764"/>
    <w:pPr>
      <w:pBdr>
        <w:top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4">
    <w:name w:val="xl144"/>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45">
    <w:name w:val="xl145"/>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6">
    <w:name w:val="xl146"/>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47">
    <w:name w:val="xl147"/>
    <w:basedOn w:val="a1"/>
    <w:rsid w:val="00F60764"/>
    <w:pPr>
      <w:pBdr>
        <w:top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8">
    <w:name w:val="xl148"/>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49">
    <w:name w:val="xl149"/>
    <w:basedOn w:val="a1"/>
    <w:rsid w:val="00F6076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0">
    <w:name w:val="xl150"/>
    <w:basedOn w:val="a1"/>
    <w:rsid w:val="00F6076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1">
    <w:name w:val="xl151"/>
    <w:basedOn w:val="a1"/>
    <w:rsid w:val="00F60764"/>
    <w:pPr>
      <w:pBdr>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2">
    <w:name w:val="xl152"/>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53">
    <w:name w:val="xl153"/>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4">
    <w:name w:val="xl154"/>
    <w:basedOn w:val="a1"/>
    <w:rsid w:val="00F6076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55">
    <w:name w:val="xl155"/>
    <w:basedOn w:val="a1"/>
    <w:rsid w:val="00F6076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156">
    <w:name w:val="xl156"/>
    <w:basedOn w:val="a1"/>
    <w:rsid w:val="00F60764"/>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7">
    <w:name w:val="xl157"/>
    <w:basedOn w:val="a1"/>
    <w:rsid w:val="00F6076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58">
    <w:name w:val="xl158"/>
    <w:basedOn w:val="a1"/>
    <w:rsid w:val="00F60764"/>
    <w:pPr>
      <w:pBdr>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59">
    <w:name w:val="xl159"/>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0">
    <w:name w:val="xl160"/>
    <w:basedOn w:val="a1"/>
    <w:rsid w:val="00F60764"/>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1">
    <w:name w:val="xl161"/>
    <w:basedOn w:val="a1"/>
    <w:rsid w:val="00F60764"/>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2">
    <w:name w:val="xl162"/>
    <w:basedOn w:val="a1"/>
    <w:rsid w:val="00F60764"/>
    <w:pPr>
      <w:pBdr>
        <w:bottom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3">
    <w:name w:val="xl163"/>
    <w:basedOn w:val="a1"/>
    <w:rsid w:val="00F60764"/>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4">
    <w:name w:val="xl164"/>
    <w:basedOn w:val="a1"/>
    <w:rsid w:val="00F60764"/>
    <w:pPr>
      <w:pBdr>
        <w:bottom w:val="single" w:sz="4" w:space="0" w:color="auto"/>
      </w:pBdr>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5">
    <w:name w:val="xl165"/>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66">
    <w:name w:val="xl166"/>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7">
    <w:name w:val="xl167"/>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68">
    <w:name w:val="xl168"/>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b/>
      <w:bCs/>
      <w:szCs w:val="24"/>
      <w:lang w:eastAsia="ru-RU"/>
    </w:rPr>
  </w:style>
  <w:style w:type="paragraph" w:customStyle="1" w:styleId="xl169">
    <w:name w:val="xl169"/>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b/>
      <w:bCs/>
      <w:szCs w:val="24"/>
      <w:lang w:eastAsia="ru-RU"/>
    </w:rPr>
  </w:style>
  <w:style w:type="paragraph" w:customStyle="1" w:styleId="xl170">
    <w:name w:val="xl170"/>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71">
    <w:name w:val="xl171"/>
    <w:basedOn w:val="a1"/>
    <w:rsid w:val="00F6076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72">
    <w:name w:val="xl172"/>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73">
    <w:name w:val="xl173"/>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b/>
      <w:bCs/>
      <w:szCs w:val="24"/>
      <w:lang w:eastAsia="ru-RU"/>
    </w:rPr>
  </w:style>
  <w:style w:type="paragraph" w:customStyle="1" w:styleId="xl174">
    <w:name w:val="xl174"/>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b/>
      <w:bCs/>
      <w:szCs w:val="24"/>
      <w:lang w:eastAsia="ru-RU"/>
    </w:rPr>
  </w:style>
  <w:style w:type="paragraph" w:customStyle="1" w:styleId="xl175">
    <w:name w:val="xl175"/>
    <w:basedOn w:val="a1"/>
    <w:rsid w:val="00F60764"/>
    <w:pPr>
      <w:pBdr>
        <w:top w:val="single" w:sz="4" w:space="0" w:color="auto"/>
        <w:bottom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76">
    <w:name w:val="xl176"/>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177">
    <w:name w:val="xl177"/>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178">
    <w:name w:val="xl178"/>
    <w:basedOn w:val="a1"/>
    <w:rsid w:val="00F6076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eastAsia="Times New Roman" w:cs="Times New Roman"/>
      <w:szCs w:val="24"/>
      <w:lang w:eastAsia="ru-RU"/>
    </w:rPr>
  </w:style>
  <w:style w:type="paragraph" w:customStyle="1" w:styleId="xl179">
    <w:name w:val="xl179"/>
    <w:basedOn w:val="a1"/>
    <w:rsid w:val="00F60764"/>
    <w:pPr>
      <w:pBdr>
        <w:top w:val="single" w:sz="4" w:space="0" w:color="auto"/>
        <w:bottom w:val="single" w:sz="4" w:space="0" w:color="auto"/>
      </w:pBdr>
      <w:shd w:val="clear" w:color="000000" w:fill="C0C0C0"/>
      <w:spacing w:before="100" w:beforeAutospacing="1" w:after="100" w:afterAutospacing="1" w:line="240" w:lineRule="auto"/>
    </w:pPr>
    <w:rPr>
      <w:rFonts w:ascii="Arial" w:eastAsia="Times New Roman" w:hAnsi="Arial" w:cs="Arial"/>
      <w:szCs w:val="24"/>
      <w:lang w:eastAsia="ru-RU"/>
    </w:rPr>
  </w:style>
  <w:style w:type="paragraph" w:customStyle="1" w:styleId="xl180">
    <w:name w:val="xl180"/>
    <w:basedOn w:val="a1"/>
    <w:rsid w:val="00F6076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181">
    <w:name w:val="xl181"/>
    <w:basedOn w:val="a1"/>
    <w:rsid w:val="00F60764"/>
    <w:pPr>
      <w:spacing w:before="100" w:beforeAutospacing="1" w:after="100" w:afterAutospacing="1" w:line="240" w:lineRule="auto"/>
      <w:jc w:val="center"/>
    </w:pPr>
    <w:rPr>
      <w:rFonts w:eastAsia="Times New Roman" w:cs="Times New Roman"/>
      <w:szCs w:val="24"/>
      <w:lang w:eastAsia="ru-RU"/>
    </w:rPr>
  </w:style>
  <w:style w:type="paragraph" w:customStyle="1" w:styleId="xl182">
    <w:name w:val="xl182"/>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83">
    <w:name w:val="xl183"/>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84">
    <w:name w:val="xl184"/>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85">
    <w:name w:val="xl185"/>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86">
    <w:name w:val="xl186"/>
    <w:basedOn w:val="a1"/>
    <w:rsid w:val="00F60764"/>
    <w:pPr>
      <w:shd w:val="clear" w:color="000000" w:fill="FFFFFF"/>
      <w:spacing w:before="100" w:beforeAutospacing="1" w:after="100" w:afterAutospacing="1" w:line="240" w:lineRule="auto"/>
      <w:jc w:val="left"/>
    </w:pPr>
    <w:rPr>
      <w:rFonts w:eastAsia="Times New Roman" w:cs="Times New Roman"/>
      <w:szCs w:val="24"/>
      <w:lang w:eastAsia="ru-RU"/>
    </w:rPr>
  </w:style>
  <w:style w:type="paragraph" w:customStyle="1" w:styleId="xl187">
    <w:name w:val="xl187"/>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88">
    <w:name w:val="xl188"/>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189">
    <w:name w:val="xl189"/>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color w:val="FFFFFF"/>
      <w:szCs w:val="24"/>
      <w:lang w:eastAsia="ru-RU"/>
    </w:rPr>
  </w:style>
  <w:style w:type="paragraph" w:customStyle="1" w:styleId="xl190">
    <w:name w:val="xl190"/>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91">
    <w:name w:val="xl191"/>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92">
    <w:name w:val="xl192"/>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193">
    <w:name w:val="xl193"/>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194">
    <w:name w:val="xl194"/>
    <w:basedOn w:val="a1"/>
    <w:rsid w:val="00F60764"/>
    <w:pPr>
      <w:pBdr>
        <w:top w:val="single" w:sz="4" w:space="0" w:color="auto"/>
        <w:left w:val="single" w:sz="4" w:space="0" w:color="auto"/>
        <w:bottom w:val="single" w:sz="4" w:space="0" w:color="FFFFFF"/>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95">
    <w:name w:val="xl195"/>
    <w:basedOn w:val="a1"/>
    <w:rsid w:val="00F60764"/>
    <w:pPr>
      <w:pBdr>
        <w:top w:val="single" w:sz="4" w:space="0" w:color="auto"/>
        <w:left w:val="single" w:sz="4" w:space="0" w:color="auto"/>
        <w:bottom w:val="single" w:sz="4" w:space="0" w:color="FFFFFF"/>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96">
    <w:name w:val="xl196"/>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197">
    <w:name w:val="xl197"/>
    <w:basedOn w:val="a1"/>
    <w:rsid w:val="00F60764"/>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98">
    <w:name w:val="xl198"/>
    <w:basedOn w:val="a1"/>
    <w:rsid w:val="00F60764"/>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199">
    <w:name w:val="xl199"/>
    <w:basedOn w:val="a1"/>
    <w:rsid w:val="00F60764"/>
    <w:pPr>
      <w:pBdr>
        <w:top w:val="single" w:sz="4" w:space="0" w:color="FFFFFF"/>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00">
    <w:name w:val="xl200"/>
    <w:basedOn w:val="a1"/>
    <w:rsid w:val="00F60764"/>
    <w:pPr>
      <w:pBdr>
        <w:top w:val="single" w:sz="4" w:space="0" w:color="FFFFFF"/>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1">
    <w:name w:val="xl201"/>
    <w:basedOn w:val="a1"/>
    <w:rsid w:val="00F60764"/>
    <w:pPr>
      <w:pBdr>
        <w:top w:val="single" w:sz="4" w:space="0" w:color="FFFFFF"/>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2">
    <w:name w:val="xl202"/>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3">
    <w:name w:val="xl203"/>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04">
    <w:name w:val="xl204"/>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5">
    <w:name w:val="xl205"/>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06">
    <w:name w:val="xl206"/>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07">
    <w:name w:val="xl207"/>
    <w:basedOn w:val="a1"/>
    <w:rsid w:val="00F6076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208">
    <w:name w:val="xl208"/>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209">
    <w:name w:val="xl209"/>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10">
    <w:name w:val="xl210"/>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11">
    <w:name w:val="xl211"/>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12">
    <w:name w:val="xl212"/>
    <w:basedOn w:val="a1"/>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213">
    <w:name w:val="xl213"/>
    <w:basedOn w:val="a1"/>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14">
    <w:name w:val="xl214"/>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15">
    <w:name w:val="xl215"/>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16">
    <w:name w:val="xl216"/>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left"/>
    </w:pPr>
    <w:rPr>
      <w:rFonts w:ascii="Arial" w:eastAsia="Times New Roman" w:hAnsi="Arial" w:cs="Times New Roman"/>
      <w:color w:val="FFFFFF"/>
      <w:szCs w:val="24"/>
      <w:lang w:eastAsia="ru-RU"/>
    </w:rPr>
  </w:style>
  <w:style w:type="paragraph" w:customStyle="1" w:styleId="xl217">
    <w:name w:val="xl217"/>
    <w:basedOn w:val="a1"/>
    <w:rsid w:val="00F60764"/>
    <w:pPr>
      <w:pBdr>
        <w:top w:val="single" w:sz="4" w:space="0" w:color="auto"/>
        <w:lef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18">
    <w:name w:val="xl218"/>
    <w:basedOn w:val="a1"/>
    <w:rsid w:val="00F60764"/>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19">
    <w:name w:val="xl219"/>
    <w:basedOn w:val="a1"/>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0">
    <w:name w:val="xl220"/>
    <w:basedOn w:val="a1"/>
    <w:rsid w:val="00F60764"/>
    <w:pPr>
      <w:pBdr>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1">
    <w:name w:val="xl221"/>
    <w:basedOn w:val="a1"/>
    <w:rsid w:val="00F60764"/>
    <w:pPr>
      <w:pBdr>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2">
    <w:name w:val="xl222"/>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23">
    <w:name w:val="xl223"/>
    <w:basedOn w:val="a1"/>
    <w:rsid w:val="00F60764"/>
    <w:pPr>
      <w:pBdr>
        <w:left w:val="single" w:sz="4" w:space="0" w:color="auto"/>
      </w:pBd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24">
    <w:name w:val="xl224"/>
    <w:basedOn w:val="a1"/>
    <w:rsid w:val="00F60764"/>
    <w:pPr>
      <w:pBdr>
        <w:lef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25">
    <w:name w:val="xl225"/>
    <w:basedOn w:val="a1"/>
    <w:rsid w:val="00F60764"/>
    <w:pPr>
      <w:pBdr>
        <w:lef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26">
    <w:name w:val="xl226"/>
    <w:basedOn w:val="a1"/>
    <w:rsid w:val="00F60764"/>
    <w:pPr>
      <w:shd w:val="clear" w:color="000000" w:fill="FFFFFF"/>
      <w:spacing w:before="100" w:beforeAutospacing="1" w:after="100" w:afterAutospacing="1" w:line="240" w:lineRule="auto"/>
      <w:textAlignment w:val="top"/>
    </w:pPr>
    <w:rPr>
      <w:rFonts w:ascii="Arial" w:eastAsia="Times New Roman" w:hAnsi="Arial" w:cs="Times New Roman"/>
      <w:szCs w:val="24"/>
      <w:lang w:eastAsia="ru-RU"/>
    </w:rPr>
  </w:style>
  <w:style w:type="paragraph" w:customStyle="1" w:styleId="xl227">
    <w:name w:val="xl227"/>
    <w:basedOn w:val="a1"/>
    <w:rsid w:val="00F60764"/>
    <w:pPr>
      <w:pBdr>
        <w:lef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28">
    <w:name w:val="xl228"/>
    <w:basedOn w:val="a1"/>
    <w:rsid w:val="00F60764"/>
    <w:pP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29">
    <w:name w:val="xl229"/>
    <w:basedOn w:val="a1"/>
    <w:rsid w:val="00F60764"/>
    <w:pPr>
      <w:pBdr>
        <w:left w:val="single" w:sz="4" w:space="0" w:color="auto"/>
        <w:bottom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Times New Roman"/>
      <w:szCs w:val="24"/>
      <w:lang w:eastAsia="ru-RU"/>
    </w:rPr>
  </w:style>
  <w:style w:type="paragraph" w:customStyle="1" w:styleId="xl230">
    <w:name w:val="xl230"/>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31">
    <w:name w:val="xl231"/>
    <w:basedOn w:val="a1"/>
    <w:rsid w:val="00F607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32">
    <w:name w:val="xl232"/>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33">
    <w:name w:val="xl233"/>
    <w:basedOn w:val="a1"/>
    <w:rsid w:val="00F60764"/>
    <w:pPr>
      <w:shd w:val="clear" w:color="000000" w:fill="FFFFFF"/>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34">
    <w:name w:val="xl234"/>
    <w:basedOn w:val="a1"/>
    <w:rsid w:val="00F60764"/>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left"/>
      <w:textAlignment w:val="top"/>
    </w:pPr>
    <w:rPr>
      <w:rFonts w:ascii="Arial" w:eastAsia="Times New Roman" w:hAnsi="Arial" w:cs="Times New Roman"/>
      <w:b/>
      <w:bCs/>
      <w:szCs w:val="24"/>
      <w:lang w:eastAsia="ru-RU"/>
    </w:rPr>
  </w:style>
  <w:style w:type="paragraph" w:customStyle="1" w:styleId="xl235">
    <w:name w:val="xl235"/>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36">
    <w:name w:val="xl236"/>
    <w:basedOn w:val="a1"/>
    <w:rsid w:val="00F60764"/>
    <w:pPr>
      <w:pBdr>
        <w:top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color w:val="FFFFFF"/>
      <w:szCs w:val="24"/>
      <w:lang w:eastAsia="ru-RU"/>
    </w:rPr>
  </w:style>
  <w:style w:type="paragraph" w:customStyle="1" w:styleId="xl237">
    <w:name w:val="xl237"/>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38">
    <w:name w:val="xl238"/>
    <w:basedOn w:val="a1"/>
    <w:rsid w:val="00F60764"/>
    <w:pPr>
      <w:pBdr>
        <w:top w:val="single" w:sz="4" w:space="0" w:color="FFFFFF"/>
        <w:left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39">
    <w:name w:val="xl239"/>
    <w:basedOn w:val="a1"/>
    <w:rsid w:val="00F60764"/>
    <w:pPr>
      <w:pBdr>
        <w:top w:val="single" w:sz="4" w:space="0" w:color="FFFFFF"/>
        <w:left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0">
    <w:name w:val="xl240"/>
    <w:basedOn w:val="a1"/>
    <w:rsid w:val="00F60764"/>
    <w:pPr>
      <w:pBdr>
        <w:top w:val="single" w:sz="4" w:space="0" w:color="FFFFFF"/>
        <w:left w:val="single" w:sz="4" w:space="0" w:color="FFFFFF"/>
        <w:bottom w:val="single" w:sz="4" w:space="0" w:color="FFFFFF"/>
        <w:right w:val="single" w:sz="4" w:space="0" w:color="FFFFFF"/>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1">
    <w:name w:val="xl241"/>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2">
    <w:name w:val="xl242"/>
    <w:basedOn w:val="a1"/>
    <w:rsid w:val="00F6076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3">
    <w:name w:val="xl243"/>
    <w:basedOn w:val="a1"/>
    <w:rsid w:val="00F60764"/>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4">
    <w:name w:val="xl244"/>
    <w:basedOn w:val="a1"/>
    <w:rsid w:val="00F6076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5">
    <w:name w:val="xl245"/>
    <w:basedOn w:val="a1"/>
    <w:rsid w:val="00F607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6">
    <w:name w:val="xl246"/>
    <w:basedOn w:val="a1"/>
    <w:rsid w:val="00F60764"/>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7">
    <w:name w:val="xl247"/>
    <w:basedOn w:val="a1"/>
    <w:rsid w:val="00F60764"/>
    <w:pPr>
      <w:pBdr>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48">
    <w:name w:val="xl248"/>
    <w:basedOn w:val="a1"/>
    <w:rsid w:val="00F60764"/>
    <w:pPr>
      <w:pBdr>
        <w:top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49">
    <w:name w:val="xl249"/>
    <w:basedOn w:val="a1"/>
    <w:rsid w:val="00F60764"/>
    <w:pPr>
      <w:pBdr>
        <w:top w:val="single" w:sz="4" w:space="0" w:color="auto"/>
        <w:bottom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0">
    <w:name w:val="xl250"/>
    <w:basedOn w:val="a1"/>
    <w:rsid w:val="00F60764"/>
    <w:pPr>
      <w:pBdr>
        <w:top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1">
    <w:name w:val="xl251"/>
    <w:basedOn w:val="a1"/>
    <w:rsid w:val="00F60764"/>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2">
    <w:name w:val="xl252"/>
    <w:basedOn w:val="a1"/>
    <w:rsid w:val="00F60764"/>
    <w:pPr>
      <w:pBdr>
        <w:bottom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3">
    <w:name w:val="xl253"/>
    <w:basedOn w:val="a1"/>
    <w:rsid w:val="00F60764"/>
    <w:pPr>
      <w:pBdr>
        <w:left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4">
    <w:name w:val="xl254"/>
    <w:basedOn w:val="a1"/>
    <w:rsid w:val="00F60764"/>
    <w:pPr>
      <w:pBdr>
        <w:left w:val="single" w:sz="4" w:space="0" w:color="auto"/>
        <w:bottom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5">
    <w:name w:val="xl255"/>
    <w:basedOn w:val="a1"/>
    <w:rsid w:val="00F60764"/>
    <w:pPr>
      <w:pBdr>
        <w:top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6">
    <w:name w:val="xl256"/>
    <w:basedOn w:val="a1"/>
    <w:rsid w:val="00F60764"/>
    <w:pPr>
      <w:pBdr>
        <w:top w:val="single" w:sz="4" w:space="0" w:color="auto"/>
        <w:left w:val="single" w:sz="4" w:space="0" w:color="auto"/>
      </w:pBdr>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57">
    <w:name w:val="xl257"/>
    <w:basedOn w:val="a1"/>
    <w:rsid w:val="00F60764"/>
    <w:pPr>
      <w:pBdr>
        <w:top w:val="single" w:sz="4" w:space="0" w:color="auto"/>
        <w:left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8">
    <w:name w:val="xl258"/>
    <w:basedOn w:val="a1"/>
    <w:rsid w:val="00F60764"/>
    <w:pPr>
      <w:pBdr>
        <w:top w:val="single" w:sz="4" w:space="0" w:color="auto"/>
        <w:bottom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59">
    <w:name w:val="xl259"/>
    <w:basedOn w:val="a1"/>
    <w:rsid w:val="00F60764"/>
    <w:pPr>
      <w:pBdr>
        <w:top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60">
    <w:name w:val="xl260"/>
    <w:basedOn w:val="a1"/>
    <w:rsid w:val="00F60764"/>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Times New Roman"/>
      <w:szCs w:val="24"/>
      <w:lang w:eastAsia="ru-RU"/>
    </w:rPr>
  </w:style>
  <w:style w:type="paragraph" w:customStyle="1" w:styleId="xl261">
    <w:name w:val="xl261"/>
    <w:basedOn w:val="a1"/>
    <w:rsid w:val="00F60764"/>
    <w:pPr>
      <w:pBdr>
        <w:top w:val="single" w:sz="4" w:space="0" w:color="auto"/>
        <w:lef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2">
    <w:name w:val="xl262"/>
    <w:basedOn w:val="a1"/>
    <w:rsid w:val="00F60764"/>
    <w:pPr>
      <w:pBdr>
        <w:top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3">
    <w:name w:val="xl263"/>
    <w:basedOn w:val="a1"/>
    <w:rsid w:val="00F607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Times New Roman"/>
      <w:szCs w:val="24"/>
      <w:lang w:eastAsia="ru-RU"/>
    </w:rPr>
  </w:style>
  <w:style w:type="paragraph" w:customStyle="1" w:styleId="xl264">
    <w:name w:val="xl264"/>
    <w:basedOn w:val="a1"/>
    <w:rsid w:val="00F60764"/>
    <w:pPr>
      <w:pBdr>
        <w:top w:val="single" w:sz="4" w:space="0" w:color="auto"/>
      </w:pBdr>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5">
    <w:name w:val="xl265"/>
    <w:basedOn w:val="a1"/>
    <w:rsid w:val="00F607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Times New Roman"/>
      <w:szCs w:val="24"/>
      <w:lang w:eastAsia="ru-RU"/>
    </w:rPr>
  </w:style>
  <w:style w:type="paragraph" w:customStyle="1" w:styleId="xl266">
    <w:name w:val="xl266"/>
    <w:basedOn w:val="a1"/>
    <w:rsid w:val="00F6076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Times New Roman"/>
      <w:b/>
      <w:bCs/>
      <w:szCs w:val="24"/>
      <w:lang w:eastAsia="ru-RU"/>
    </w:rPr>
  </w:style>
  <w:style w:type="paragraph" w:customStyle="1" w:styleId="xl267">
    <w:name w:val="xl267"/>
    <w:basedOn w:val="a1"/>
    <w:rsid w:val="00F6076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Arial" w:eastAsia="Times New Roman" w:hAnsi="Arial" w:cs="Times New Roman"/>
      <w:b/>
      <w:bCs/>
      <w:szCs w:val="24"/>
      <w:lang w:eastAsia="ru-RU"/>
    </w:rPr>
  </w:style>
  <w:style w:type="paragraph" w:customStyle="1" w:styleId="xl268">
    <w:name w:val="xl268"/>
    <w:basedOn w:val="a1"/>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69">
    <w:name w:val="xl269"/>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Times New Roman"/>
      <w:szCs w:val="24"/>
      <w:lang w:eastAsia="ru-RU"/>
    </w:rPr>
  </w:style>
  <w:style w:type="paragraph" w:customStyle="1" w:styleId="xl270">
    <w:name w:val="xl270"/>
    <w:basedOn w:val="a1"/>
    <w:rsid w:val="00F607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paragraph" w:customStyle="1" w:styleId="xl271">
    <w:name w:val="xl271"/>
    <w:basedOn w:val="a1"/>
    <w:rsid w:val="00F607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Times New Roman"/>
      <w:szCs w:val="24"/>
      <w:lang w:eastAsia="ru-RU"/>
    </w:rPr>
  </w:style>
  <w:style w:type="character" w:customStyle="1" w:styleId="1d">
    <w:name w:val="1рис Знак"/>
    <w:link w:val="1e"/>
    <w:locked/>
    <w:rsid w:val="00FA53AE"/>
    <w:rPr>
      <w:rFonts w:ascii="Times New Roman" w:hAnsi="Times New Roman" w:cs="Times New Roman"/>
      <w:b/>
      <w:iCs/>
      <w:sz w:val="24"/>
      <w:szCs w:val="18"/>
    </w:rPr>
  </w:style>
  <w:style w:type="paragraph" w:customStyle="1" w:styleId="1e">
    <w:name w:val="1рис"/>
    <w:basedOn w:val="aff8"/>
    <w:link w:val="1d"/>
    <w:qFormat/>
    <w:rsid w:val="00FA53AE"/>
    <w:pPr>
      <w:jc w:val="center"/>
    </w:pPr>
    <w:rPr>
      <w:rFonts w:cs="Times New Roman"/>
      <w:bCs w:val="0"/>
      <w:iCs/>
    </w:rPr>
  </w:style>
  <w:style w:type="paragraph" w:customStyle="1" w:styleId="1f">
    <w:name w:val="1 Обычно"/>
    <w:basedOn w:val="a1"/>
    <w:link w:val="1f0"/>
    <w:qFormat/>
    <w:rsid w:val="00FA53AE"/>
    <w:pPr>
      <w:spacing w:after="0" w:line="360" w:lineRule="auto"/>
      <w:ind w:firstLine="567"/>
    </w:pPr>
    <w:rPr>
      <w:rFonts w:eastAsia="Calibri" w:cs="Times New Roman"/>
      <w:sz w:val="28"/>
      <w:szCs w:val="28"/>
    </w:rPr>
  </w:style>
  <w:style w:type="character" w:customStyle="1" w:styleId="1f0">
    <w:name w:val="1 Обычно Знак"/>
    <w:link w:val="1f"/>
    <w:locked/>
    <w:rsid w:val="00FA53AE"/>
    <w:rPr>
      <w:rFonts w:ascii="Times New Roman" w:eastAsia="Calibri" w:hAnsi="Times New Roman" w:cs="Times New Roman"/>
      <w:sz w:val="28"/>
      <w:szCs w:val="28"/>
    </w:rPr>
  </w:style>
  <w:style w:type="character" w:customStyle="1" w:styleId="1f1">
    <w:name w:val="1текст Знак"/>
    <w:link w:val="1f2"/>
    <w:locked/>
    <w:rsid w:val="00FA53AE"/>
    <w:rPr>
      <w:rFonts w:ascii="Times New Roman" w:hAnsi="Times New Roman" w:cs="Times New Roman"/>
      <w:sz w:val="28"/>
      <w:szCs w:val="24"/>
    </w:rPr>
  </w:style>
  <w:style w:type="paragraph" w:customStyle="1" w:styleId="1f2">
    <w:name w:val="1текст"/>
    <w:basedOn w:val="a1"/>
    <w:link w:val="1f1"/>
    <w:qFormat/>
    <w:rsid w:val="00FA53AE"/>
    <w:pPr>
      <w:widowControl w:val="0"/>
      <w:spacing w:after="0"/>
      <w:ind w:firstLine="567"/>
    </w:pPr>
    <w:rPr>
      <w:rFonts w:cs="Times New Roman"/>
      <w:sz w:val="28"/>
      <w:szCs w:val="24"/>
    </w:rPr>
  </w:style>
  <w:style w:type="character" w:customStyle="1" w:styleId="61">
    <w:name w:val="Заголовок 6 Знак"/>
    <w:basedOn w:val="a2"/>
    <w:link w:val="60"/>
    <w:uiPriority w:val="9"/>
    <w:semiHidden/>
    <w:rsid w:val="00FA3E31"/>
    <w:rPr>
      <w:rFonts w:asciiTheme="majorHAnsi" w:eastAsiaTheme="majorEastAsia" w:hAnsiTheme="majorHAnsi" w:cstheme="majorBidi"/>
      <w:i/>
      <w:iCs/>
      <w:color w:val="243F60" w:themeColor="accent1" w:themeShade="7F"/>
      <w:sz w:val="24"/>
      <w:szCs w:val="24"/>
      <w:lang w:eastAsia="ru-RU"/>
    </w:rPr>
  </w:style>
  <w:style w:type="paragraph" w:styleId="afffc">
    <w:name w:val="Title"/>
    <w:basedOn w:val="a1"/>
    <w:link w:val="29"/>
    <w:uiPriority w:val="99"/>
    <w:qFormat/>
    <w:rsid w:val="00FA3E31"/>
    <w:pPr>
      <w:widowControl w:val="0"/>
      <w:autoSpaceDE w:val="0"/>
      <w:autoSpaceDN w:val="0"/>
      <w:adjustRightInd w:val="0"/>
      <w:spacing w:after="0" w:line="240" w:lineRule="auto"/>
      <w:jc w:val="center"/>
    </w:pPr>
    <w:rPr>
      <w:rFonts w:ascii="Cambria" w:eastAsia="Times New Roman" w:hAnsi="Cambria" w:cs="Times New Roman"/>
      <w:b/>
      <w:bCs/>
      <w:kern w:val="28"/>
      <w:sz w:val="32"/>
      <w:szCs w:val="32"/>
      <w:lang w:eastAsia="ru-RU"/>
    </w:rPr>
  </w:style>
  <w:style w:type="character" w:customStyle="1" w:styleId="29">
    <w:name w:val="Название Знак2"/>
    <w:basedOn w:val="a2"/>
    <w:link w:val="afffc"/>
    <w:uiPriority w:val="99"/>
    <w:rsid w:val="00FA3E31"/>
    <w:rPr>
      <w:rFonts w:ascii="Cambria" w:eastAsia="Times New Roman" w:hAnsi="Cambria" w:cs="Times New Roman"/>
      <w:b/>
      <w:bCs/>
      <w:kern w:val="28"/>
      <w:sz w:val="32"/>
      <w:szCs w:val="32"/>
      <w:lang w:eastAsia="ru-RU"/>
    </w:rPr>
  </w:style>
  <w:style w:type="character" w:customStyle="1" w:styleId="aff9">
    <w:name w:val="Название объекта Знак"/>
    <w:aliases w:val="Номер объекта Знак,Название таблицы Знак"/>
    <w:link w:val="aff8"/>
    <w:locked/>
    <w:rsid w:val="00FA3E31"/>
    <w:rPr>
      <w:rFonts w:ascii="Times New Roman" w:hAnsi="Times New Roman"/>
      <w:b/>
      <w:bCs/>
      <w:sz w:val="24"/>
      <w:szCs w:val="18"/>
    </w:rPr>
  </w:style>
  <w:style w:type="character" w:customStyle="1" w:styleId="45">
    <w:name w:val="Стиль4 Знак"/>
    <w:basedOn w:val="a2"/>
    <w:link w:val="46"/>
    <w:locked/>
    <w:rsid w:val="00FA3E31"/>
    <w:rPr>
      <w:rFonts w:ascii="Times New Roman" w:eastAsiaTheme="majorEastAsia" w:hAnsi="Times New Roman" w:cstheme="majorBidi"/>
      <w:bCs/>
      <w:sz w:val="24"/>
      <w:szCs w:val="32"/>
    </w:rPr>
  </w:style>
  <w:style w:type="paragraph" w:customStyle="1" w:styleId="46">
    <w:name w:val="Стиль4"/>
    <w:basedOn w:val="1f"/>
    <w:link w:val="45"/>
    <w:qFormat/>
    <w:rsid w:val="00FA3E31"/>
    <w:pPr>
      <w:keepNext/>
      <w:keepLines/>
      <w:spacing w:after="120"/>
    </w:pPr>
    <w:rPr>
      <w:rFonts w:eastAsiaTheme="majorEastAsia" w:cstheme="majorBidi"/>
      <w:bCs/>
      <w:sz w:val="24"/>
      <w:szCs w:val="32"/>
    </w:rPr>
  </w:style>
  <w:style w:type="character" w:customStyle="1" w:styleId="afd">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c"/>
    <w:locked/>
    <w:rsid w:val="00FA3E31"/>
    <w:rPr>
      <w:rFonts w:ascii="Times New Roman" w:eastAsia="Times New Roman" w:hAnsi="Times New Roman" w:cs="Times New Roman"/>
      <w:sz w:val="24"/>
      <w:szCs w:val="24"/>
      <w:lang w:eastAsia="ru-RU"/>
    </w:rPr>
  </w:style>
  <w:style w:type="character" w:customStyle="1" w:styleId="1f3">
    <w:name w:val="Текст сноски Знак1"/>
    <w:basedOn w:val="a2"/>
    <w:uiPriority w:val="99"/>
    <w:semiHidden/>
    <w:rsid w:val="00FA3E31"/>
    <w:rPr>
      <w:rFonts w:ascii="Times New Roman" w:eastAsia="Times New Roman" w:hAnsi="Times New Roman" w:cs="Times New Roman"/>
      <w:sz w:val="20"/>
      <w:szCs w:val="20"/>
      <w:lang w:eastAsia="zh-CN"/>
    </w:rPr>
  </w:style>
  <w:style w:type="paragraph" w:customStyle="1" w:styleId="1f4">
    <w:name w:val="табл_сп1"/>
    <w:basedOn w:val="a1"/>
    <w:qFormat/>
    <w:rsid w:val="00FA3E31"/>
    <w:pPr>
      <w:spacing w:after="0" w:line="240" w:lineRule="auto"/>
      <w:ind w:firstLine="567"/>
    </w:pPr>
    <w:rPr>
      <w:rFonts w:eastAsia="Times New Roman" w:cs="Times New Roman"/>
      <w:sz w:val="28"/>
      <w:lang w:eastAsia="ru-RU"/>
    </w:rPr>
  </w:style>
  <w:style w:type="paragraph" w:customStyle="1" w:styleId="afffd">
    <w:name w:val="приложения подписи"/>
    <w:basedOn w:val="1f"/>
    <w:next w:val="1f"/>
    <w:link w:val="afffe"/>
    <w:qFormat/>
    <w:rsid w:val="00FA3E31"/>
    <w:pPr>
      <w:ind w:firstLine="0"/>
      <w:jc w:val="center"/>
      <w:outlineLvl w:val="0"/>
    </w:pPr>
    <w:rPr>
      <w:lang w:eastAsia="ru-RU"/>
    </w:rPr>
  </w:style>
  <w:style w:type="character" w:customStyle="1" w:styleId="afffe">
    <w:name w:val="приложения подписи Знак"/>
    <w:basedOn w:val="a2"/>
    <w:link w:val="afffd"/>
    <w:rsid w:val="00FA3E31"/>
    <w:rPr>
      <w:rFonts w:ascii="Times New Roman" w:eastAsia="Calibri" w:hAnsi="Times New Roman" w:cs="Times New Roman"/>
      <w:sz w:val="28"/>
      <w:szCs w:val="28"/>
      <w:lang w:eastAsia="ru-RU"/>
    </w:rPr>
  </w:style>
  <w:style w:type="paragraph" w:customStyle="1" w:styleId="110">
    <w:name w:val="Основной текст с отступом.Основной текст 11"/>
    <w:basedOn w:val="a1"/>
    <w:rsid w:val="00FA3E31"/>
    <w:pPr>
      <w:spacing w:after="120" w:line="480" w:lineRule="auto"/>
    </w:pPr>
    <w:rPr>
      <w:rFonts w:eastAsia="Times New Roman" w:cs="Times New Roman"/>
      <w:sz w:val="20"/>
      <w:szCs w:val="20"/>
      <w:lang w:eastAsia="ru-RU"/>
    </w:rPr>
  </w:style>
  <w:style w:type="paragraph" w:styleId="affff">
    <w:name w:val="toa heading"/>
    <w:basedOn w:val="a1"/>
    <w:next w:val="a1"/>
    <w:rsid w:val="00FA3E31"/>
    <w:pPr>
      <w:spacing w:before="120" w:after="60" w:line="240" w:lineRule="auto"/>
      <w:jc w:val="center"/>
    </w:pPr>
    <w:rPr>
      <w:rFonts w:eastAsia="Times New Roman" w:cs="Times New Roman"/>
      <w:b/>
      <w:bCs/>
      <w:sz w:val="28"/>
      <w:szCs w:val="24"/>
    </w:rPr>
  </w:style>
  <w:style w:type="paragraph" w:styleId="2a">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b"/>
    <w:uiPriority w:val="99"/>
    <w:rsid w:val="00FA3E31"/>
    <w:pPr>
      <w:spacing w:after="120" w:line="480" w:lineRule="auto"/>
      <w:ind w:left="283"/>
    </w:pPr>
    <w:rPr>
      <w:rFonts w:eastAsia="Times New Roman" w:cs="Times New Roman"/>
      <w:sz w:val="28"/>
      <w:szCs w:val="24"/>
      <w:lang w:eastAsia="ru-RU"/>
    </w:rPr>
  </w:style>
  <w:style w:type="character" w:customStyle="1" w:styleId="2b">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a"/>
    <w:uiPriority w:val="99"/>
    <w:rsid w:val="00FA3E31"/>
    <w:rPr>
      <w:rFonts w:ascii="Times New Roman" w:eastAsia="Times New Roman" w:hAnsi="Times New Roman" w:cs="Times New Roman"/>
      <w:sz w:val="28"/>
      <w:szCs w:val="24"/>
      <w:lang w:eastAsia="ru-RU"/>
    </w:rPr>
  </w:style>
  <w:style w:type="paragraph" w:styleId="affff0">
    <w:name w:val="Subtitle"/>
    <w:basedOn w:val="a1"/>
    <w:next w:val="a1"/>
    <w:link w:val="affff1"/>
    <w:uiPriority w:val="99"/>
    <w:qFormat/>
    <w:rsid w:val="00FA3E31"/>
    <w:pPr>
      <w:numPr>
        <w:ilvl w:val="1"/>
      </w:numPr>
      <w:suppressAutoHyphens/>
      <w:spacing w:after="0" w:line="240" w:lineRule="auto"/>
    </w:pPr>
    <w:rPr>
      <w:rFonts w:asciiTheme="majorHAnsi" w:eastAsiaTheme="majorEastAsia" w:hAnsiTheme="majorHAnsi" w:cstheme="majorBidi"/>
      <w:i/>
      <w:iCs/>
      <w:color w:val="4F81BD" w:themeColor="accent1"/>
      <w:spacing w:val="15"/>
      <w:sz w:val="28"/>
      <w:szCs w:val="24"/>
      <w:lang w:eastAsia="zh-CN"/>
    </w:rPr>
  </w:style>
  <w:style w:type="character" w:customStyle="1" w:styleId="affff1">
    <w:name w:val="Подзаголовок Знак"/>
    <w:basedOn w:val="a2"/>
    <w:link w:val="affff0"/>
    <w:uiPriority w:val="99"/>
    <w:rsid w:val="00FA3E31"/>
    <w:rPr>
      <w:rFonts w:asciiTheme="majorHAnsi" w:eastAsiaTheme="majorEastAsia" w:hAnsiTheme="majorHAnsi" w:cstheme="majorBidi"/>
      <w:i/>
      <w:iCs/>
      <w:color w:val="4F81BD" w:themeColor="accent1"/>
      <w:spacing w:val="15"/>
      <w:sz w:val="28"/>
      <w:szCs w:val="24"/>
      <w:lang w:eastAsia="zh-CN"/>
    </w:rPr>
  </w:style>
  <w:style w:type="character" w:styleId="affff2">
    <w:name w:val="Strong"/>
    <w:basedOn w:val="a2"/>
    <w:uiPriority w:val="22"/>
    <w:qFormat/>
    <w:rsid w:val="00FA3E31"/>
    <w:rPr>
      <w:b/>
      <w:bCs/>
    </w:rPr>
  </w:style>
  <w:style w:type="paragraph" w:customStyle="1" w:styleId="1">
    <w:name w:val="Стиль1"/>
    <w:basedOn w:val="21"/>
    <w:qFormat/>
    <w:rsid w:val="00FA3E31"/>
    <w:pPr>
      <w:keepLines w:val="0"/>
      <w:numPr>
        <w:ilvl w:val="1"/>
        <w:numId w:val="6"/>
      </w:numPr>
      <w:spacing w:before="240" w:after="60" w:line="240" w:lineRule="auto"/>
      <w:ind w:left="786" w:hanging="360"/>
    </w:pPr>
    <w:rPr>
      <w:rFonts w:eastAsia="Times New Roman" w:cs="Times New Roman"/>
      <w:i w:val="0"/>
      <w:iCs/>
      <w:szCs w:val="24"/>
      <w:lang w:eastAsia="ru-RU"/>
    </w:rPr>
  </w:style>
  <w:style w:type="paragraph" w:customStyle="1" w:styleId="34">
    <w:name w:val="заг 3"/>
    <w:basedOn w:val="30"/>
    <w:qFormat/>
    <w:rsid w:val="00FA3E31"/>
    <w:pPr>
      <w:keepLines w:val="0"/>
      <w:spacing w:before="120" w:after="120" w:line="240" w:lineRule="auto"/>
      <w:ind w:left="5251" w:hanging="432"/>
      <w:jc w:val="both"/>
    </w:pPr>
    <w:rPr>
      <w:rFonts w:eastAsia="Times New Roman" w:cs="Times New Roman"/>
      <w:bCs w:val="0"/>
      <w:sz w:val="28"/>
      <w:szCs w:val="24"/>
      <w:lang w:eastAsia="ru-RU"/>
    </w:rPr>
  </w:style>
  <w:style w:type="paragraph" w:customStyle="1" w:styleId="Standard">
    <w:name w:val="Standard"/>
    <w:rsid w:val="00FA3E31"/>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customStyle="1" w:styleId="affff3">
    <w:name w:val="Обычный + По ширине"/>
    <w:basedOn w:val="a1"/>
    <w:rsid w:val="00FA3E31"/>
    <w:pPr>
      <w:widowControl w:val="0"/>
      <w:suppressAutoHyphens/>
      <w:spacing w:after="0" w:line="240" w:lineRule="auto"/>
    </w:pPr>
    <w:rPr>
      <w:rFonts w:eastAsia="Lucida Sans Unicode" w:cs="Times New Roman"/>
      <w:kern w:val="1"/>
      <w:sz w:val="28"/>
      <w:szCs w:val="24"/>
      <w:lang w:eastAsia="ru-RU"/>
    </w:rPr>
  </w:style>
  <w:style w:type="paragraph" w:customStyle="1" w:styleId="35">
    <w:name w:val="Знак3 Знак Знак Знак Знак Знак Знак"/>
    <w:basedOn w:val="a1"/>
    <w:rsid w:val="00FA3E31"/>
    <w:pPr>
      <w:spacing w:after="0" w:line="240" w:lineRule="auto"/>
    </w:pPr>
    <w:rPr>
      <w:rFonts w:ascii="Verdana" w:eastAsia="Times New Roman" w:hAnsi="Verdana" w:cs="Verdana"/>
      <w:sz w:val="20"/>
      <w:szCs w:val="20"/>
      <w:lang w:val="en-US"/>
    </w:rPr>
  </w:style>
  <w:style w:type="paragraph" w:customStyle="1" w:styleId="1f5">
    <w:name w:val="Список маркированный 1"/>
    <w:basedOn w:val="a1"/>
    <w:link w:val="1f6"/>
    <w:qFormat/>
    <w:rsid w:val="00FA3E31"/>
    <w:pPr>
      <w:tabs>
        <w:tab w:val="left" w:pos="357"/>
      </w:tabs>
      <w:suppressAutoHyphens/>
      <w:spacing w:after="0" w:line="360" w:lineRule="auto"/>
    </w:pPr>
    <w:rPr>
      <w:rFonts w:eastAsia="Times New Roman" w:cs="Times New Roman"/>
      <w:sz w:val="28"/>
      <w:szCs w:val="24"/>
      <w:lang w:eastAsia="ru-RU"/>
    </w:rPr>
  </w:style>
  <w:style w:type="character" w:customStyle="1" w:styleId="1f6">
    <w:name w:val="Список маркированный 1 Знак"/>
    <w:basedOn w:val="a2"/>
    <w:link w:val="1f5"/>
    <w:rsid w:val="00FA3E31"/>
    <w:rPr>
      <w:rFonts w:ascii="Times New Roman" w:eastAsia="Times New Roman" w:hAnsi="Times New Roman" w:cs="Times New Roman"/>
      <w:sz w:val="28"/>
      <w:szCs w:val="24"/>
      <w:lang w:eastAsia="ru-RU"/>
    </w:rPr>
  </w:style>
  <w:style w:type="paragraph" w:customStyle="1" w:styleId="-">
    <w:name w:val="Таблица - текст основной"/>
    <w:basedOn w:val="afff1"/>
    <w:link w:val="-0"/>
    <w:qFormat/>
    <w:rsid w:val="00FA3E31"/>
    <w:pPr>
      <w:widowControl/>
      <w:spacing w:before="40" w:after="40"/>
    </w:pPr>
    <w:rPr>
      <w:rFonts w:ascii="Arial" w:eastAsia="Times New Roman" w:hAnsi="Arial" w:cs="Arial"/>
      <w:sz w:val="20"/>
      <w:szCs w:val="20"/>
      <w:lang w:eastAsia="ru-RU"/>
    </w:rPr>
  </w:style>
  <w:style w:type="character" w:customStyle="1" w:styleId="-0">
    <w:name w:val="Таблица - текст основной Знак"/>
    <w:basedOn w:val="afff2"/>
    <w:link w:val="-"/>
    <w:rsid w:val="00FA3E31"/>
    <w:rPr>
      <w:rFonts w:ascii="Arial" w:eastAsia="Times New Roman" w:hAnsi="Arial" w:cs="Arial"/>
      <w:kern w:val="1"/>
      <w:sz w:val="20"/>
      <w:szCs w:val="20"/>
      <w:lang w:eastAsia="ru-RU" w:bidi="hi-IN"/>
    </w:rPr>
  </w:style>
  <w:style w:type="paragraph" w:customStyle="1" w:styleId="-1">
    <w:name w:val="Таблица - шапка"/>
    <w:basedOn w:val="a1"/>
    <w:qFormat/>
    <w:rsid w:val="00FA3E31"/>
    <w:pPr>
      <w:suppressAutoHyphens/>
      <w:spacing w:before="40" w:after="40" w:line="240" w:lineRule="auto"/>
      <w:jc w:val="center"/>
    </w:pPr>
    <w:rPr>
      <w:rFonts w:ascii="Arial" w:eastAsia="Times New Roman" w:hAnsi="Arial" w:cs="Arial"/>
      <w:b/>
      <w:sz w:val="20"/>
      <w:szCs w:val="20"/>
      <w:lang w:eastAsia="ru-RU"/>
    </w:rPr>
  </w:style>
  <w:style w:type="character" w:customStyle="1" w:styleId="affff4">
    <w:name w:val="Маркированный список Знак"/>
    <w:basedOn w:val="a2"/>
    <w:link w:val="a"/>
    <w:rsid w:val="00FA3E31"/>
    <w:rPr>
      <w:sz w:val="28"/>
      <w:szCs w:val="24"/>
      <w:lang w:eastAsia="ru-RU"/>
    </w:rPr>
  </w:style>
  <w:style w:type="paragraph" w:styleId="a">
    <w:name w:val="List Bullet"/>
    <w:basedOn w:val="a1"/>
    <w:link w:val="affff4"/>
    <w:rsid w:val="00FA3E31"/>
    <w:pPr>
      <w:numPr>
        <w:numId w:val="7"/>
      </w:numPr>
      <w:suppressAutoHyphens/>
      <w:spacing w:after="0" w:line="312" w:lineRule="auto"/>
    </w:pPr>
    <w:rPr>
      <w:rFonts w:asciiTheme="minorHAnsi" w:hAnsiTheme="minorHAnsi"/>
      <w:sz w:val="28"/>
      <w:szCs w:val="24"/>
      <w:lang w:eastAsia="ru-RU"/>
    </w:rPr>
  </w:style>
  <w:style w:type="character" w:customStyle="1" w:styleId="normaltextrun">
    <w:name w:val="normaltextrun"/>
    <w:basedOn w:val="a2"/>
    <w:rsid w:val="00FA3E31"/>
  </w:style>
  <w:style w:type="paragraph" w:customStyle="1" w:styleId="Default">
    <w:name w:val="Default"/>
    <w:uiPriority w:val="99"/>
    <w:rsid w:val="00FA3E3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b">
    <w:name w:val="Абзац списка1 Знак"/>
    <w:basedOn w:val="a2"/>
    <w:link w:val="1a"/>
    <w:rsid w:val="00FA3E31"/>
    <w:rPr>
      <w:rFonts w:ascii="Times New Roman" w:eastAsia="Calibri" w:hAnsi="Times New Roman" w:cs="Times New Roman"/>
      <w:sz w:val="24"/>
      <w:szCs w:val="24"/>
      <w:lang w:eastAsia="ru-RU"/>
    </w:rPr>
  </w:style>
  <w:style w:type="character" w:customStyle="1" w:styleId="Heading2Char">
    <w:name w:val="Heading 2 Char"/>
    <w:rsid w:val="00FA3E31"/>
    <w:rPr>
      <w:rFonts w:ascii="Times New Roman" w:hAnsi="Times New Roman" w:cs="Times New Roman"/>
      <w:b/>
      <w:bCs/>
      <w:sz w:val="24"/>
      <w:szCs w:val="24"/>
      <w:lang w:eastAsia="ru-RU"/>
    </w:rPr>
  </w:style>
  <w:style w:type="paragraph" w:customStyle="1" w:styleId="1f7">
    <w:name w:val="Енин1"/>
    <w:basedOn w:val="1a"/>
    <w:link w:val="1f8"/>
    <w:qFormat/>
    <w:rsid w:val="00FA3E31"/>
    <w:pPr>
      <w:spacing w:line="360" w:lineRule="auto"/>
      <w:ind w:left="0" w:firstLine="709"/>
      <w:jc w:val="both"/>
    </w:pPr>
    <w:rPr>
      <w:rFonts w:eastAsia="Times New Roman"/>
      <w:sz w:val="28"/>
      <w:szCs w:val="28"/>
    </w:rPr>
  </w:style>
  <w:style w:type="character" w:customStyle="1" w:styleId="1f8">
    <w:name w:val="Енин1 Знак"/>
    <w:basedOn w:val="1b"/>
    <w:link w:val="1f7"/>
    <w:rsid w:val="00FA3E31"/>
    <w:rPr>
      <w:rFonts w:ascii="Times New Roman" w:eastAsia="Times New Roman" w:hAnsi="Times New Roman" w:cs="Times New Roman"/>
      <w:sz w:val="28"/>
      <w:szCs w:val="28"/>
      <w:lang w:eastAsia="ru-RU"/>
    </w:rPr>
  </w:style>
  <w:style w:type="paragraph" w:customStyle="1" w:styleId="2c">
    <w:name w:val="Енин2"/>
    <w:basedOn w:val="2d"/>
    <w:link w:val="2e"/>
    <w:qFormat/>
    <w:rsid w:val="00FA3E31"/>
    <w:pPr>
      <w:suppressAutoHyphens w:val="0"/>
      <w:spacing w:after="0" w:line="276" w:lineRule="auto"/>
      <w:jc w:val="both"/>
    </w:pPr>
    <w:rPr>
      <w:color w:val="000000"/>
      <w:lang w:eastAsia="ru-RU"/>
    </w:rPr>
  </w:style>
  <w:style w:type="paragraph" w:styleId="2d">
    <w:name w:val="Body Text 2"/>
    <w:aliases w:val="Договор"/>
    <w:basedOn w:val="a1"/>
    <w:link w:val="2f"/>
    <w:unhideWhenUsed/>
    <w:rsid w:val="00FA3E31"/>
    <w:pPr>
      <w:suppressAutoHyphens/>
      <w:spacing w:after="120" w:line="480" w:lineRule="auto"/>
      <w:jc w:val="left"/>
    </w:pPr>
    <w:rPr>
      <w:rFonts w:eastAsia="Times New Roman" w:cs="Times New Roman"/>
      <w:szCs w:val="24"/>
      <w:lang w:eastAsia="zh-CN"/>
    </w:rPr>
  </w:style>
  <w:style w:type="character" w:customStyle="1" w:styleId="2f">
    <w:name w:val="Основной текст 2 Знак"/>
    <w:aliases w:val="Договор Знак"/>
    <w:basedOn w:val="a2"/>
    <w:link w:val="2d"/>
    <w:rsid w:val="00FA3E31"/>
    <w:rPr>
      <w:rFonts w:ascii="Times New Roman" w:eastAsia="Times New Roman" w:hAnsi="Times New Roman" w:cs="Times New Roman"/>
      <w:sz w:val="24"/>
      <w:szCs w:val="24"/>
      <w:lang w:eastAsia="zh-CN"/>
    </w:rPr>
  </w:style>
  <w:style w:type="character" w:customStyle="1" w:styleId="2e">
    <w:name w:val="Енин2 Знак"/>
    <w:basedOn w:val="2f"/>
    <w:link w:val="2c"/>
    <w:rsid w:val="00FA3E31"/>
    <w:rPr>
      <w:rFonts w:ascii="Times New Roman" w:eastAsia="Times New Roman" w:hAnsi="Times New Roman" w:cs="Times New Roman"/>
      <w:color w:val="000000"/>
      <w:sz w:val="24"/>
      <w:szCs w:val="24"/>
      <w:lang w:eastAsia="ru-RU"/>
    </w:rPr>
  </w:style>
  <w:style w:type="paragraph" w:customStyle="1" w:styleId="36">
    <w:name w:val="Енин3"/>
    <w:basedOn w:val="1f7"/>
    <w:link w:val="37"/>
    <w:qFormat/>
    <w:rsid w:val="00FA3E31"/>
    <w:pPr>
      <w:ind w:firstLine="0"/>
      <w:jc w:val="center"/>
    </w:pPr>
  </w:style>
  <w:style w:type="character" w:customStyle="1" w:styleId="37">
    <w:name w:val="Енин3 Знак"/>
    <w:basedOn w:val="1f8"/>
    <w:link w:val="36"/>
    <w:rsid w:val="00FA3E31"/>
    <w:rPr>
      <w:rFonts w:ascii="Times New Roman" w:eastAsia="Times New Roman" w:hAnsi="Times New Roman" w:cs="Times New Roman"/>
      <w:sz w:val="28"/>
      <w:szCs w:val="28"/>
      <w:lang w:eastAsia="ru-RU"/>
    </w:rPr>
  </w:style>
  <w:style w:type="paragraph" w:customStyle="1" w:styleId="ConsPlusNormal">
    <w:name w:val="ConsPlusNormal"/>
    <w:link w:val="ConsPlusNormal0"/>
    <w:rsid w:val="00FA3E31"/>
    <w:pPr>
      <w:autoSpaceDE w:val="0"/>
      <w:autoSpaceDN w:val="0"/>
      <w:adjustRightInd w:val="0"/>
      <w:spacing w:after="0" w:line="240" w:lineRule="auto"/>
    </w:pPr>
    <w:rPr>
      <w:rFonts w:ascii="Times New Roman" w:hAnsi="Times New Roman" w:cs="Times New Roman"/>
      <w:sz w:val="24"/>
      <w:szCs w:val="24"/>
    </w:rPr>
  </w:style>
  <w:style w:type="character" w:customStyle="1" w:styleId="blk">
    <w:name w:val="blk"/>
    <w:basedOn w:val="a2"/>
    <w:rsid w:val="00FA3E31"/>
  </w:style>
  <w:style w:type="character" w:customStyle="1" w:styleId="affff5">
    <w:name w:val="Гипертекстовая ссылка"/>
    <w:basedOn w:val="a2"/>
    <w:uiPriority w:val="99"/>
    <w:rsid w:val="00FA3E31"/>
    <w:rPr>
      <w:rFonts w:cs="Times New Roman"/>
      <w:color w:val="106BBE"/>
    </w:rPr>
  </w:style>
  <w:style w:type="paragraph" w:customStyle="1" w:styleId="affff6">
    <w:name w:val="Нормальный (таблица)"/>
    <w:basedOn w:val="a1"/>
    <w:next w:val="a1"/>
    <w:uiPriority w:val="99"/>
    <w:rsid w:val="00FA3E31"/>
    <w:pPr>
      <w:widowControl w:val="0"/>
      <w:autoSpaceDE w:val="0"/>
      <w:autoSpaceDN w:val="0"/>
      <w:adjustRightInd w:val="0"/>
      <w:spacing w:after="0" w:line="240" w:lineRule="auto"/>
    </w:pPr>
    <w:rPr>
      <w:rFonts w:ascii="Arial" w:eastAsiaTheme="minorEastAsia" w:hAnsi="Arial" w:cs="Arial"/>
      <w:sz w:val="26"/>
      <w:szCs w:val="26"/>
      <w:lang w:eastAsia="ru-RU"/>
    </w:rPr>
  </w:style>
  <w:style w:type="paragraph" w:customStyle="1" w:styleId="affff7">
    <w:name w:val="обычн БО"/>
    <w:basedOn w:val="a1"/>
    <w:link w:val="affff8"/>
    <w:rsid w:val="00FA3E31"/>
    <w:pPr>
      <w:spacing w:after="0" w:line="240" w:lineRule="auto"/>
    </w:pPr>
    <w:rPr>
      <w:rFonts w:ascii="Arial" w:eastAsia="Times New Roman" w:hAnsi="Arial" w:cs="Arial"/>
      <w:szCs w:val="24"/>
      <w:lang w:eastAsia="ru-RU"/>
    </w:rPr>
  </w:style>
  <w:style w:type="character" w:customStyle="1" w:styleId="affff8">
    <w:name w:val="обычн БО Знак"/>
    <w:link w:val="affff7"/>
    <w:locked/>
    <w:rsid w:val="00FA3E31"/>
    <w:rPr>
      <w:rFonts w:ascii="Arial" w:eastAsia="Times New Roman" w:hAnsi="Arial" w:cs="Arial"/>
      <w:sz w:val="24"/>
      <w:szCs w:val="24"/>
      <w:lang w:eastAsia="ru-RU"/>
    </w:rPr>
  </w:style>
  <w:style w:type="paragraph" w:styleId="38">
    <w:name w:val="Body Text Indent 3"/>
    <w:basedOn w:val="a1"/>
    <w:link w:val="39"/>
    <w:uiPriority w:val="99"/>
    <w:rsid w:val="00FA3E31"/>
    <w:pPr>
      <w:widowControl w:val="0"/>
      <w:autoSpaceDE w:val="0"/>
      <w:autoSpaceDN w:val="0"/>
      <w:adjustRightInd w:val="0"/>
      <w:spacing w:after="0" w:line="240" w:lineRule="auto"/>
      <w:ind w:left="709"/>
    </w:pPr>
    <w:rPr>
      <w:rFonts w:eastAsia="Times New Roman" w:cs="Times New Roman"/>
      <w:sz w:val="16"/>
      <w:szCs w:val="16"/>
      <w:lang w:eastAsia="ru-RU"/>
    </w:rPr>
  </w:style>
  <w:style w:type="character" w:customStyle="1" w:styleId="39">
    <w:name w:val="Основной текст с отступом 3 Знак"/>
    <w:basedOn w:val="a2"/>
    <w:link w:val="38"/>
    <w:uiPriority w:val="99"/>
    <w:rsid w:val="00FA3E31"/>
    <w:rPr>
      <w:rFonts w:ascii="Times New Roman" w:eastAsia="Times New Roman" w:hAnsi="Times New Roman" w:cs="Times New Roman"/>
      <w:sz w:val="16"/>
      <w:szCs w:val="16"/>
      <w:lang w:eastAsia="ru-RU"/>
    </w:rPr>
  </w:style>
  <w:style w:type="paragraph" w:styleId="3a">
    <w:name w:val="Body Text 3"/>
    <w:basedOn w:val="a1"/>
    <w:link w:val="3b"/>
    <w:uiPriority w:val="99"/>
    <w:rsid w:val="00FA3E31"/>
    <w:pPr>
      <w:spacing w:after="0" w:line="240" w:lineRule="auto"/>
      <w:jc w:val="center"/>
    </w:pPr>
    <w:rPr>
      <w:rFonts w:eastAsia="Times New Roman" w:cs="Times New Roman"/>
      <w:sz w:val="16"/>
      <w:szCs w:val="16"/>
      <w:lang w:eastAsia="ru-RU"/>
    </w:rPr>
  </w:style>
  <w:style w:type="character" w:customStyle="1" w:styleId="3b">
    <w:name w:val="Основной текст 3 Знак"/>
    <w:basedOn w:val="a2"/>
    <w:link w:val="3a"/>
    <w:uiPriority w:val="99"/>
    <w:rsid w:val="00FA3E31"/>
    <w:rPr>
      <w:rFonts w:ascii="Times New Roman" w:eastAsia="Times New Roman" w:hAnsi="Times New Roman" w:cs="Times New Roman"/>
      <w:sz w:val="16"/>
      <w:szCs w:val="16"/>
      <w:lang w:eastAsia="ru-RU"/>
    </w:rPr>
  </w:style>
  <w:style w:type="character" w:customStyle="1" w:styleId="FontStyle16">
    <w:name w:val="Font Style16"/>
    <w:uiPriority w:val="99"/>
    <w:rsid w:val="00FA3E31"/>
    <w:rPr>
      <w:rFonts w:ascii="Times New Roman" w:hAnsi="Times New Roman"/>
      <w:sz w:val="24"/>
    </w:rPr>
  </w:style>
  <w:style w:type="paragraph" w:customStyle="1" w:styleId="2f0">
    <w:name w:val="заголовок 2"/>
    <w:basedOn w:val="a1"/>
    <w:next w:val="a1"/>
    <w:rsid w:val="00FA3E31"/>
    <w:pPr>
      <w:keepNext/>
      <w:suppressAutoHyphens/>
      <w:autoSpaceDE w:val="0"/>
      <w:autoSpaceDN w:val="0"/>
      <w:spacing w:after="0" w:line="240" w:lineRule="auto"/>
      <w:jc w:val="center"/>
    </w:pPr>
    <w:rPr>
      <w:rFonts w:eastAsia="Times New Roman" w:cs="Times New Roman"/>
      <w:szCs w:val="24"/>
      <w:lang w:eastAsia="ru-RU"/>
    </w:rPr>
  </w:style>
  <w:style w:type="paragraph" w:customStyle="1" w:styleId="affff9">
    <w:name w:val="Подраздел"/>
    <w:rsid w:val="00FA3E31"/>
    <w:pPr>
      <w:widowControl w:val="0"/>
      <w:suppressAutoHyphens/>
      <w:spacing w:before="240" w:after="120" w:line="100" w:lineRule="atLeast"/>
      <w:jc w:val="center"/>
    </w:pPr>
    <w:rPr>
      <w:rFonts w:ascii="TimesDL" w:eastAsia="DejaVu Sans" w:hAnsi="TimesDL" w:cs="font187"/>
      <w:b/>
      <w:smallCaps/>
      <w:spacing w:val="-2"/>
      <w:kern w:val="2"/>
      <w:sz w:val="24"/>
      <w:szCs w:val="20"/>
      <w:lang w:eastAsia="ar-SA"/>
    </w:rPr>
  </w:style>
  <w:style w:type="paragraph" w:customStyle="1" w:styleId="2f1">
    <w:name w:val="Основной текст2"/>
    <w:basedOn w:val="a1"/>
    <w:rsid w:val="00FA3E31"/>
    <w:pPr>
      <w:widowControl w:val="0"/>
      <w:shd w:val="clear" w:color="auto" w:fill="FFFFFF"/>
      <w:spacing w:before="180" w:after="180" w:line="322" w:lineRule="exact"/>
      <w:ind w:hanging="420"/>
    </w:pPr>
    <w:rPr>
      <w:rFonts w:eastAsia="Calibri" w:cs="Times New Roman"/>
      <w:color w:val="000000"/>
      <w:spacing w:val="3"/>
      <w:sz w:val="25"/>
      <w:szCs w:val="25"/>
      <w:lang w:eastAsia="ru-RU"/>
    </w:rPr>
  </w:style>
  <w:style w:type="paragraph" w:customStyle="1" w:styleId="ConsPlusCell">
    <w:name w:val="ConsPlusCell"/>
    <w:uiPriority w:val="99"/>
    <w:rsid w:val="00FA3E3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BCText">
    <w:name w:val="_ABC_Text"/>
    <w:basedOn w:val="a1"/>
    <w:link w:val="ABCTextCharChar"/>
    <w:qFormat/>
    <w:rsid w:val="00FA3E31"/>
    <w:pPr>
      <w:widowControl w:val="0"/>
      <w:spacing w:after="0" w:line="360" w:lineRule="auto"/>
      <w:ind w:firstLine="851"/>
    </w:pPr>
    <w:rPr>
      <w:rFonts w:eastAsia="Times New Roman" w:cs="Times New Roman"/>
      <w:snapToGrid w:val="0"/>
      <w:sz w:val="28"/>
      <w:szCs w:val="20"/>
      <w:lang w:eastAsia="ru-RU"/>
    </w:rPr>
  </w:style>
  <w:style w:type="character" w:customStyle="1" w:styleId="ABCTextCharChar">
    <w:name w:val="_ABC_Text Char Char"/>
    <w:link w:val="ABCText"/>
    <w:rsid w:val="00FA3E31"/>
    <w:rPr>
      <w:rFonts w:ascii="Times New Roman" w:eastAsia="Times New Roman" w:hAnsi="Times New Roman" w:cs="Times New Roman"/>
      <w:snapToGrid w:val="0"/>
      <w:sz w:val="28"/>
      <w:szCs w:val="20"/>
      <w:lang w:eastAsia="ru-RU"/>
    </w:rPr>
  </w:style>
  <w:style w:type="paragraph" w:customStyle="1" w:styleId="ABCTable">
    <w:name w:val="_ABC_Table"/>
    <w:basedOn w:val="a1"/>
    <w:rsid w:val="00FA3E31"/>
    <w:pPr>
      <w:spacing w:after="0" w:line="240" w:lineRule="auto"/>
      <w:jc w:val="left"/>
    </w:pPr>
    <w:rPr>
      <w:rFonts w:eastAsia="Times New Roman" w:cs="Times New Roman"/>
      <w:snapToGrid w:val="0"/>
      <w:color w:val="000000"/>
      <w:szCs w:val="24"/>
      <w:lang w:eastAsia="ru-RU"/>
    </w:rPr>
  </w:style>
  <w:style w:type="paragraph" w:customStyle="1" w:styleId="Verdanatxt">
    <w:name w:val="Verdana_txt"/>
    <w:basedOn w:val="a1"/>
    <w:link w:val="Verdanatxt0"/>
    <w:qFormat/>
    <w:rsid w:val="00FA3E31"/>
    <w:pPr>
      <w:widowControl w:val="0"/>
      <w:spacing w:after="0" w:line="360" w:lineRule="auto"/>
      <w:ind w:firstLine="851"/>
    </w:pPr>
    <w:rPr>
      <w:rFonts w:eastAsia="Times New Roman" w:cs="Times New Roman"/>
      <w:snapToGrid w:val="0"/>
      <w:sz w:val="28"/>
      <w:szCs w:val="20"/>
      <w:lang w:eastAsia="ru-RU"/>
    </w:rPr>
  </w:style>
  <w:style w:type="character" w:customStyle="1" w:styleId="Verdanatxt0">
    <w:name w:val="Verdana_txt Знак"/>
    <w:link w:val="Verdanatxt"/>
    <w:rsid w:val="00FA3E31"/>
    <w:rPr>
      <w:rFonts w:ascii="Times New Roman" w:eastAsia="Times New Roman" w:hAnsi="Times New Roman" w:cs="Times New Roman"/>
      <w:snapToGrid w:val="0"/>
      <w:sz w:val="28"/>
      <w:szCs w:val="20"/>
      <w:lang w:eastAsia="ru-RU"/>
    </w:rPr>
  </w:style>
  <w:style w:type="paragraph" w:customStyle="1" w:styleId="ABCTabletitle">
    <w:name w:val="_ABC_Table_title"/>
    <w:basedOn w:val="ABCText"/>
    <w:rsid w:val="00FA3E31"/>
    <w:pPr>
      <w:spacing w:line="240" w:lineRule="auto"/>
      <w:ind w:firstLine="0"/>
      <w:jc w:val="center"/>
    </w:pPr>
    <w:rPr>
      <w:szCs w:val="28"/>
    </w:rPr>
  </w:style>
  <w:style w:type="paragraph" w:customStyle="1" w:styleId="ABCTableNumber">
    <w:name w:val="_ABC_Table_Number"/>
    <w:basedOn w:val="ABCText"/>
    <w:rsid w:val="00FA3E31"/>
    <w:pPr>
      <w:spacing w:line="240" w:lineRule="auto"/>
      <w:jc w:val="right"/>
    </w:pPr>
  </w:style>
  <w:style w:type="paragraph" w:customStyle="1" w:styleId="ConsNonformat">
    <w:name w:val="ConsNonformat"/>
    <w:uiPriority w:val="99"/>
    <w:rsid w:val="00FA3E3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2">
    <w:name w:val="1маркер"/>
    <w:basedOn w:val="a1"/>
    <w:link w:val="1f9"/>
    <w:qFormat/>
    <w:rsid w:val="00FA3E31"/>
    <w:pPr>
      <w:numPr>
        <w:numId w:val="8"/>
      </w:numPr>
      <w:suppressAutoHyphens/>
      <w:spacing w:after="0" w:line="360" w:lineRule="auto"/>
    </w:pPr>
    <w:rPr>
      <w:rFonts w:eastAsia="Times New Roman" w:cs="Times New Roman"/>
      <w:sz w:val="28"/>
      <w:szCs w:val="28"/>
      <w:lang w:eastAsia="zh-CN"/>
    </w:rPr>
  </w:style>
  <w:style w:type="character" w:customStyle="1" w:styleId="1f9">
    <w:name w:val="1маркер Знак"/>
    <w:basedOn w:val="a2"/>
    <w:link w:val="12"/>
    <w:rsid w:val="00FA3E31"/>
    <w:rPr>
      <w:rFonts w:ascii="Times New Roman" w:eastAsia="Times New Roman" w:hAnsi="Times New Roman" w:cs="Times New Roman"/>
      <w:sz w:val="28"/>
      <w:szCs w:val="28"/>
      <w:lang w:eastAsia="zh-CN"/>
    </w:rPr>
  </w:style>
  <w:style w:type="paragraph" w:customStyle="1" w:styleId="1fa">
    <w:name w:val="1заголовок"/>
    <w:basedOn w:val="14"/>
    <w:link w:val="1fb"/>
    <w:qFormat/>
    <w:rsid w:val="00FA3E31"/>
    <w:pPr>
      <w:keepNext w:val="0"/>
      <w:keepLines w:val="0"/>
      <w:pageBreakBefore w:val="0"/>
      <w:spacing w:before="100" w:beforeAutospacing="1" w:after="100" w:afterAutospacing="1" w:line="240" w:lineRule="auto"/>
      <w:jc w:val="both"/>
    </w:pPr>
    <w:rPr>
      <w:rFonts w:eastAsia="Times New Roman" w:cs="Times New Roman"/>
      <w:kern w:val="36"/>
      <w:lang w:eastAsia="ru-RU"/>
    </w:rPr>
  </w:style>
  <w:style w:type="character" w:customStyle="1" w:styleId="1fb">
    <w:name w:val="1заголовок Знак"/>
    <w:basedOn w:val="15"/>
    <w:link w:val="1fa"/>
    <w:rsid w:val="00FA3E31"/>
    <w:rPr>
      <w:rFonts w:ascii="Times New Roman" w:eastAsia="Times New Roman" w:hAnsi="Times New Roman" w:cs="Times New Roman"/>
      <w:b/>
      <w:bCs/>
      <w:kern w:val="36"/>
      <w:sz w:val="28"/>
      <w:szCs w:val="28"/>
      <w:lang w:eastAsia="ru-RU"/>
    </w:rPr>
  </w:style>
  <w:style w:type="paragraph" w:customStyle="1" w:styleId="affffa">
    <w:name w:val="_Табл"/>
    <w:basedOn w:val="a1"/>
    <w:link w:val="affffb"/>
    <w:qFormat/>
    <w:rsid w:val="00FA3E31"/>
    <w:pPr>
      <w:spacing w:after="0" w:line="240" w:lineRule="auto"/>
      <w:jc w:val="center"/>
    </w:pPr>
    <w:rPr>
      <w:rFonts w:cs="Times New Roman"/>
      <w:sz w:val="20"/>
      <w:szCs w:val="20"/>
    </w:rPr>
  </w:style>
  <w:style w:type="character" w:customStyle="1" w:styleId="affffb">
    <w:name w:val="_Табл Знак"/>
    <w:basedOn w:val="a2"/>
    <w:link w:val="affffa"/>
    <w:rsid w:val="00FA3E31"/>
    <w:rPr>
      <w:rFonts w:ascii="Times New Roman" w:hAnsi="Times New Roman" w:cs="Times New Roman"/>
      <w:sz w:val="20"/>
      <w:szCs w:val="20"/>
    </w:rPr>
  </w:style>
  <w:style w:type="paragraph" w:customStyle="1" w:styleId="headertext">
    <w:name w:val="headertext"/>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formattext">
    <w:name w:val="formattext"/>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topleveltext">
    <w:name w:val="topleveltext"/>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russian-realty">
    <w:name w:val="russian-realty"/>
    <w:basedOn w:val="a1"/>
    <w:rsid w:val="00FA3E31"/>
    <w:pPr>
      <w:spacing w:before="100" w:beforeAutospacing="1" w:after="100" w:afterAutospacing="1" w:line="240" w:lineRule="auto"/>
      <w:jc w:val="left"/>
    </w:pPr>
    <w:rPr>
      <w:rFonts w:eastAsia="Times New Roman" w:cs="Times New Roman"/>
      <w:szCs w:val="24"/>
      <w:lang w:eastAsia="ru-RU"/>
    </w:rPr>
  </w:style>
  <w:style w:type="paragraph" w:customStyle="1" w:styleId="-J1">
    <w:name w:val="Стиль-J1"/>
    <w:rsid w:val="00FA3E31"/>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fc">
    <w:name w:val="Основной текст Знак1"/>
    <w:basedOn w:val="a2"/>
    <w:uiPriority w:val="99"/>
    <w:rsid w:val="00FA3E31"/>
    <w:rPr>
      <w:rFonts w:ascii="Times New Roman" w:hAnsi="Times New Roman" w:cs="Times New Roman"/>
      <w:sz w:val="26"/>
      <w:szCs w:val="26"/>
      <w:shd w:val="clear" w:color="auto" w:fill="FFFFFF"/>
    </w:rPr>
  </w:style>
  <w:style w:type="character" w:customStyle="1" w:styleId="affffc">
    <w:name w:val="Основной текст + Полужирный"/>
    <w:basedOn w:val="1fc"/>
    <w:uiPriority w:val="99"/>
    <w:rsid w:val="00FA3E31"/>
    <w:rPr>
      <w:rFonts w:ascii="Times New Roman" w:hAnsi="Times New Roman" w:cs="Times New Roman"/>
      <w:b/>
      <w:bCs/>
      <w:sz w:val="26"/>
      <w:szCs w:val="26"/>
      <w:u w:val="none"/>
      <w:shd w:val="clear" w:color="auto" w:fill="FFFFFF"/>
    </w:rPr>
  </w:style>
  <w:style w:type="character" w:customStyle="1" w:styleId="220">
    <w:name w:val="Заголовок №2 (2)_"/>
    <w:basedOn w:val="a2"/>
    <w:link w:val="221"/>
    <w:uiPriority w:val="99"/>
    <w:rsid w:val="00FA3E31"/>
    <w:rPr>
      <w:b/>
      <w:bCs/>
      <w:sz w:val="26"/>
      <w:szCs w:val="26"/>
      <w:shd w:val="clear" w:color="auto" w:fill="FFFFFF"/>
    </w:rPr>
  </w:style>
  <w:style w:type="paragraph" w:customStyle="1" w:styleId="221">
    <w:name w:val="Заголовок №2 (2)"/>
    <w:basedOn w:val="a1"/>
    <w:link w:val="220"/>
    <w:uiPriority w:val="99"/>
    <w:rsid w:val="00FA3E31"/>
    <w:pPr>
      <w:widowControl w:val="0"/>
      <w:shd w:val="clear" w:color="auto" w:fill="FFFFFF"/>
      <w:spacing w:before="300" w:after="0" w:line="240" w:lineRule="atLeast"/>
      <w:ind w:firstLine="700"/>
      <w:outlineLvl w:val="1"/>
    </w:pPr>
    <w:rPr>
      <w:rFonts w:asciiTheme="minorHAnsi" w:hAnsiTheme="minorHAnsi"/>
      <w:b/>
      <w:bCs/>
      <w:sz w:val="26"/>
      <w:szCs w:val="26"/>
    </w:rPr>
  </w:style>
  <w:style w:type="paragraph" w:customStyle="1" w:styleId="1fd">
    <w:name w:val="1табл"/>
    <w:basedOn w:val="1f2"/>
    <w:link w:val="1fe"/>
    <w:qFormat/>
    <w:rsid w:val="00FA3E31"/>
    <w:pPr>
      <w:widowControl/>
      <w:suppressAutoHyphens/>
      <w:spacing w:after="120" w:line="240" w:lineRule="auto"/>
      <w:ind w:firstLine="0"/>
    </w:pPr>
    <w:rPr>
      <w:rFonts w:eastAsia="Times New Roman"/>
      <w:szCs w:val="28"/>
      <w:lang w:eastAsia="zh-CN"/>
    </w:rPr>
  </w:style>
  <w:style w:type="character" w:customStyle="1" w:styleId="1fe">
    <w:name w:val="1табл Знак"/>
    <w:basedOn w:val="1f1"/>
    <w:link w:val="1fd"/>
    <w:rsid w:val="00FA3E31"/>
    <w:rPr>
      <w:rFonts w:ascii="Times New Roman" w:eastAsia="Times New Roman" w:hAnsi="Times New Roman" w:cs="Times New Roman"/>
      <w:sz w:val="28"/>
      <w:szCs w:val="28"/>
      <w:lang w:eastAsia="zh-CN"/>
    </w:rPr>
  </w:style>
  <w:style w:type="paragraph" w:customStyle="1" w:styleId="210">
    <w:name w:val="Основной текст 21"/>
    <w:basedOn w:val="a1"/>
    <w:uiPriority w:val="99"/>
    <w:rsid w:val="00FA3E31"/>
    <w:pPr>
      <w:spacing w:after="0" w:line="360" w:lineRule="auto"/>
      <w:ind w:firstLine="720"/>
      <w:jc w:val="center"/>
    </w:pPr>
    <w:rPr>
      <w:rFonts w:eastAsia="Times New Roman" w:cs="Times New Roman"/>
      <w:sz w:val="26"/>
      <w:szCs w:val="20"/>
      <w:lang w:eastAsia="ru-RU"/>
    </w:rPr>
  </w:style>
  <w:style w:type="character" w:customStyle="1" w:styleId="285pt">
    <w:name w:val="Основной текст (2) + 8;5 pt"/>
    <w:basedOn w:val="a2"/>
    <w:rsid w:val="00FA3E31"/>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paragraph" w:customStyle="1" w:styleId="arttx">
    <w:name w:val="art_tx"/>
    <w:basedOn w:val="a1"/>
    <w:rsid w:val="00FA3E31"/>
    <w:pPr>
      <w:spacing w:after="60" w:line="240" w:lineRule="auto"/>
    </w:pPr>
    <w:rPr>
      <w:rFonts w:ascii="Arial" w:eastAsia="Times New Roman" w:hAnsi="Arial" w:cs="Arial"/>
      <w:color w:val="000000"/>
      <w:sz w:val="18"/>
      <w:szCs w:val="18"/>
      <w:lang w:eastAsia="ru-RU"/>
    </w:rPr>
  </w:style>
  <w:style w:type="table" w:customStyle="1" w:styleId="75">
    <w:name w:val="Сетка таблицы7"/>
    <w:basedOn w:val="a3"/>
    <w:next w:val="ab"/>
    <w:uiPriority w:val="59"/>
    <w:rsid w:val="00163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b"/>
    <w:uiPriority w:val="39"/>
    <w:rsid w:val="00163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d">
    <w:name w:val="List"/>
    <w:basedOn w:val="a1"/>
    <w:uiPriority w:val="99"/>
    <w:rsid w:val="00463B26"/>
    <w:pPr>
      <w:tabs>
        <w:tab w:val="center" w:leader="dot" w:pos="7371"/>
        <w:tab w:val="center" w:leader="dot" w:pos="8789"/>
        <w:tab w:val="center" w:leader="dot" w:pos="10206"/>
      </w:tabs>
      <w:spacing w:after="0" w:line="240" w:lineRule="auto"/>
      <w:ind w:left="284"/>
      <w:jc w:val="left"/>
    </w:pPr>
    <w:rPr>
      <w:rFonts w:ascii="Tahoma" w:eastAsia="Times New Roman" w:hAnsi="Tahoma" w:cs="Times New Roman"/>
      <w:szCs w:val="24"/>
      <w:lang w:eastAsia="ru-RU"/>
    </w:rPr>
  </w:style>
  <w:style w:type="paragraph" w:customStyle="1" w:styleId="1ff">
    <w:name w:val="Заголовок1"/>
    <w:basedOn w:val="a1"/>
    <w:rsid w:val="00463B26"/>
    <w:pPr>
      <w:tabs>
        <w:tab w:val="right" w:leader="underscore" w:pos="7371"/>
        <w:tab w:val="right" w:leader="underscore" w:pos="9072"/>
      </w:tabs>
      <w:spacing w:before="160" w:after="0" w:line="240" w:lineRule="auto"/>
      <w:jc w:val="left"/>
    </w:pPr>
    <w:rPr>
      <w:rFonts w:eastAsia="Times New Roman" w:cs="Times New Roman"/>
      <w:b/>
      <w:szCs w:val="24"/>
      <w:lang w:eastAsia="ru-RU"/>
    </w:rPr>
  </w:style>
  <w:style w:type="paragraph" w:customStyle="1" w:styleId="affffe">
    <w:name w:val="Основной"/>
    <w:basedOn w:val="a1"/>
    <w:link w:val="afffff"/>
    <w:qFormat/>
    <w:rsid w:val="0022671E"/>
    <w:pPr>
      <w:suppressAutoHyphens/>
      <w:spacing w:after="0" w:line="240" w:lineRule="auto"/>
      <w:ind w:firstLine="851"/>
      <w:contextualSpacing/>
    </w:pPr>
    <w:rPr>
      <w:szCs w:val="24"/>
    </w:rPr>
  </w:style>
  <w:style w:type="character" w:customStyle="1" w:styleId="afffff">
    <w:name w:val="Основной Знак"/>
    <w:basedOn w:val="a2"/>
    <w:link w:val="affffe"/>
    <w:rsid w:val="0022671E"/>
    <w:rPr>
      <w:rFonts w:ascii="Times New Roman" w:hAnsi="Times New Roman"/>
      <w:sz w:val="24"/>
      <w:szCs w:val="24"/>
    </w:rPr>
  </w:style>
  <w:style w:type="character" w:customStyle="1" w:styleId="91">
    <w:name w:val="Заголовок 9 Знак"/>
    <w:aliases w:val="Таблица Знак"/>
    <w:basedOn w:val="a2"/>
    <w:link w:val="90"/>
    <w:uiPriority w:val="9"/>
    <w:rsid w:val="009B18FE"/>
    <w:rPr>
      <w:rFonts w:asciiTheme="majorHAnsi" w:eastAsiaTheme="majorEastAsia" w:hAnsiTheme="majorHAnsi" w:cstheme="majorBidi"/>
      <w:i/>
      <w:iCs/>
      <w:color w:val="272727" w:themeColor="text1" w:themeTint="D8"/>
      <w:sz w:val="21"/>
      <w:szCs w:val="21"/>
    </w:rPr>
  </w:style>
  <w:style w:type="table" w:customStyle="1" w:styleId="410">
    <w:name w:val="Сетка таблицы41"/>
    <w:basedOn w:val="a3"/>
    <w:next w:val="ab"/>
    <w:rsid w:val="0011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3"/>
    <w:next w:val="ab"/>
    <w:uiPriority w:val="39"/>
    <w:rsid w:val="0011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2"/>
    <w:rsid w:val="00EC1D22"/>
  </w:style>
  <w:style w:type="table" w:customStyle="1" w:styleId="TableNormal">
    <w:name w:val="Table Normal"/>
    <w:uiPriority w:val="2"/>
    <w:semiHidden/>
    <w:unhideWhenUsed/>
    <w:qFormat/>
    <w:rsid w:val="00302A7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302A75"/>
    <w:pPr>
      <w:widowControl w:val="0"/>
      <w:autoSpaceDE w:val="0"/>
      <w:autoSpaceDN w:val="0"/>
      <w:spacing w:after="0" w:line="240" w:lineRule="auto"/>
      <w:jc w:val="left"/>
    </w:pPr>
    <w:rPr>
      <w:rFonts w:eastAsia="Times New Roman" w:cs="Times New Roman"/>
      <w:sz w:val="22"/>
      <w:lang w:eastAsia="ru-RU" w:bidi="ru-RU"/>
    </w:rPr>
  </w:style>
  <w:style w:type="paragraph" w:customStyle="1" w:styleId="afffff0">
    <w:name w:val="Табл_текст"/>
    <w:basedOn w:val="a1"/>
    <w:link w:val="afffff1"/>
    <w:autoRedefine/>
    <w:qFormat/>
    <w:rsid w:val="003706AF"/>
    <w:pPr>
      <w:spacing w:after="0" w:line="240" w:lineRule="auto"/>
      <w:jc w:val="left"/>
    </w:pPr>
    <w:rPr>
      <w:rFonts w:eastAsia="Times New Roman" w:cs="Times New Roman"/>
      <w:color w:val="000000"/>
      <w:sz w:val="22"/>
      <w:lang w:eastAsia="ru-RU"/>
    </w:rPr>
  </w:style>
  <w:style w:type="character" w:customStyle="1" w:styleId="afffff1">
    <w:name w:val="Табл_текст Знак"/>
    <w:basedOn w:val="a2"/>
    <w:link w:val="afffff0"/>
    <w:rsid w:val="003706AF"/>
    <w:rPr>
      <w:rFonts w:ascii="Times New Roman" w:eastAsia="Times New Roman" w:hAnsi="Times New Roman" w:cs="Times New Roman"/>
      <w:color w:val="000000"/>
      <w:lang w:eastAsia="ru-RU"/>
    </w:rPr>
  </w:style>
  <w:style w:type="paragraph" w:customStyle="1" w:styleId="afffff2">
    <w:name w:val="РАМА"/>
    <w:basedOn w:val="a1"/>
    <w:link w:val="afffff3"/>
    <w:qFormat/>
    <w:rsid w:val="00A454B4"/>
    <w:pPr>
      <w:spacing w:after="0" w:line="288" w:lineRule="auto"/>
      <w:ind w:left="-83" w:right="-133"/>
      <w:jc w:val="center"/>
    </w:pPr>
    <w:rPr>
      <w:rFonts w:eastAsia="Times New Roman" w:cs="Times New Roman"/>
      <w:szCs w:val="24"/>
    </w:rPr>
  </w:style>
  <w:style w:type="character" w:customStyle="1" w:styleId="afffff3">
    <w:name w:val="РАМА Знак"/>
    <w:link w:val="afffff2"/>
    <w:locked/>
    <w:rsid w:val="00A454B4"/>
    <w:rPr>
      <w:rFonts w:ascii="Times New Roman" w:eastAsia="Times New Roman" w:hAnsi="Times New Roman" w:cs="Times New Roman"/>
      <w:sz w:val="24"/>
      <w:szCs w:val="24"/>
    </w:rPr>
  </w:style>
  <w:style w:type="character" w:customStyle="1" w:styleId="71">
    <w:name w:val="Заголовок 7 Знак"/>
    <w:basedOn w:val="a2"/>
    <w:link w:val="70"/>
    <w:uiPriority w:val="99"/>
    <w:semiHidden/>
    <w:rsid w:val="007E1557"/>
    <w:rPr>
      <w:rFonts w:ascii="Calibri" w:eastAsia="Times New Roman" w:hAnsi="Calibri" w:cs="Times New Roman"/>
      <w:sz w:val="24"/>
      <w:szCs w:val="24"/>
      <w:lang w:eastAsia="ru-RU"/>
    </w:rPr>
  </w:style>
  <w:style w:type="table" w:customStyle="1" w:styleId="610">
    <w:name w:val="Сетка таблицы61"/>
    <w:basedOn w:val="a3"/>
    <w:next w:val="ab"/>
    <w:rsid w:val="007E15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1"/>
    <w:rsid w:val="007E1557"/>
    <w:pPr>
      <w:spacing w:before="100" w:beforeAutospacing="1" w:after="100" w:afterAutospacing="1" w:line="240" w:lineRule="auto"/>
      <w:jc w:val="left"/>
    </w:pPr>
    <w:rPr>
      <w:rFonts w:eastAsia="Times New Roman" w:cs="Times New Roman"/>
      <w:b/>
      <w:bCs/>
      <w:color w:val="000000"/>
      <w:szCs w:val="24"/>
      <w:lang w:eastAsia="ru-RU"/>
    </w:rPr>
  </w:style>
  <w:style w:type="paragraph" w:customStyle="1" w:styleId="xl272">
    <w:name w:val="xl272"/>
    <w:basedOn w:val="a1"/>
    <w:rsid w:val="007E155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i/>
      <w:iCs/>
      <w:szCs w:val="24"/>
      <w:lang w:eastAsia="ru-RU"/>
    </w:rPr>
  </w:style>
  <w:style w:type="paragraph" w:customStyle="1" w:styleId="xl273">
    <w:name w:val="xl273"/>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i/>
      <w:iCs/>
      <w:szCs w:val="24"/>
      <w:lang w:eastAsia="ru-RU"/>
    </w:rPr>
  </w:style>
  <w:style w:type="paragraph" w:customStyle="1" w:styleId="xl274">
    <w:name w:val="xl274"/>
    <w:basedOn w:val="a1"/>
    <w:rsid w:val="007E1557"/>
    <w:pPr>
      <w:pBdr>
        <w:top w:val="single" w:sz="4" w:space="0" w:color="auto"/>
        <w:left w:val="single" w:sz="4" w:space="0" w:color="auto"/>
        <w:bottom w:val="single" w:sz="4" w:space="0" w:color="auto"/>
      </w:pBdr>
      <w:shd w:val="clear" w:color="000000" w:fill="C4BD97"/>
      <w:spacing w:before="100" w:beforeAutospacing="1" w:after="100" w:afterAutospacing="1" w:line="240" w:lineRule="auto"/>
      <w:jc w:val="center"/>
    </w:pPr>
    <w:rPr>
      <w:rFonts w:ascii="Calibri" w:eastAsia="Times New Roman" w:hAnsi="Calibri" w:cs="Calibri"/>
      <w:b/>
      <w:bCs/>
      <w:szCs w:val="24"/>
      <w:lang w:eastAsia="ru-RU"/>
    </w:rPr>
  </w:style>
  <w:style w:type="paragraph" w:customStyle="1" w:styleId="xl275">
    <w:name w:val="xl275"/>
    <w:basedOn w:val="a1"/>
    <w:rsid w:val="007E1557"/>
    <w:pPr>
      <w:pBdr>
        <w:top w:val="single" w:sz="4" w:space="0" w:color="auto"/>
        <w:bottom w:val="single" w:sz="4" w:space="0" w:color="auto"/>
      </w:pBdr>
      <w:shd w:val="clear" w:color="000000" w:fill="C4BD97"/>
      <w:spacing w:before="100" w:beforeAutospacing="1" w:after="100" w:afterAutospacing="1" w:line="240" w:lineRule="auto"/>
      <w:jc w:val="center"/>
    </w:pPr>
    <w:rPr>
      <w:rFonts w:ascii="Calibri" w:eastAsia="Times New Roman" w:hAnsi="Calibri" w:cs="Calibri"/>
      <w:b/>
      <w:bCs/>
      <w:szCs w:val="24"/>
      <w:lang w:eastAsia="ru-RU"/>
    </w:rPr>
  </w:style>
  <w:style w:type="paragraph" w:customStyle="1" w:styleId="xl276">
    <w:name w:val="xl276"/>
    <w:basedOn w:val="a1"/>
    <w:rsid w:val="007E1557"/>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pPr>
    <w:rPr>
      <w:rFonts w:ascii="Calibri" w:eastAsia="Times New Roman" w:hAnsi="Calibri" w:cs="Calibri"/>
      <w:b/>
      <w:bCs/>
      <w:szCs w:val="24"/>
      <w:lang w:eastAsia="ru-RU"/>
    </w:rPr>
  </w:style>
  <w:style w:type="paragraph" w:customStyle="1" w:styleId="xl277">
    <w:name w:val="xl277"/>
    <w:basedOn w:val="a1"/>
    <w:rsid w:val="007E1557"/>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78">
    <w:name w:val="xl278"/>
    <w:basedOn w:val="a1"/>
    <w:rsid w:val="007E1557"/>
    <w:pPr>
      <w:pBdr>
        <w:top w:val="single" w:sz="4" w:space="0" w:color="auto"/>
        <w:left w:val="single" w:sz="4" w:space="0" w:color="auto"/>
      </w:pBd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79">
    <w:name w:val="xl279"/>
    <w:basedOn w:val="a1"/>
    <w:rsid w:val="007E1557"/>
    <w:pPr>
      <w:pBdr>
        <w:top w:val="single" w:sz="4" w:space="0" w:color="auto"/>
      </w:pBd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80">
    <w:name w:val="xl280"/>
    <w:basedOn w:val="a1"/>
    <w:rsid w:val="007E1557"/>
    <w:pP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81">
    <w:name w:val="xl281"/>
    <w:basedOn w:val="a1"/>
    <w:rsid w:val="007E1557"/>
    <w:pPr>
      <w:pBdr>
        <w:top w:val="single" w:sz="4" w:space="0" w:color="auto"/>
        <w:right w:val="single" w:sz="4" w:space="0" w:color="auto"/>
      </w:pBdr>
      <w:shd w:val="clear" w:color="000000" w:fill="92D050"/>
      <w:spacing w:before="100" w:beforeAutospacing="1" w:after="100" w:afterAutospacing="1" w:line="240" w:lineRule="auto"/>
      <w:jc w:val="center"/>
    </w:pPr>
    <w:rPr>
      <w:rFonts w:ascii="Calibri" w:eastAsia="Times New Roman" w:hAnsi="Calibri" w:cs="Calibri"/>
      <w:sz w:val="50"/>
      <w:szCs w:val="50"/>
      <w:lang w:eastAsia="ru-RU"/>
    </w:rPr>
  </w:style>
  <w:style w:type="paragraph" w:customStyle="1" w:styleId="xl282">
    <w:name w:val="xl282"/>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83">
    <w:name w:val="xl283"/>
    <w:basedOn w:val="a1"/>
    <w:rsid w:val="007E155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84">
    <w:name w:val="xl284"/>
    <w:basedOn w:val="a1"/>
    <w:rsid w:val="007E1557"/>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85">
    <w:name w:val="xl285"/>
    <w:basedOn w:val="a1"/>
    <w:rsid w:val="007E1557"/>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pPr>
    <w:rPr>
      <w:rFonts w:ascii="Calibri" w:eastAsia="Times New Roman" w:hAnsi="Calibri" w:cs="Calibri"/>
      <w:szCs w:val="24"/>
      <w:lang w:eastAsia="ru-RU"/>
    </w:rPr>
  </w:style>
  <w:style w:type="paragraph" w:customStyle="1" w:styleId="xl286">
    <w:name w:val="xl286"/>
    <w:basedOn w:val="a1"/>
    <w:rsid w:val="007E1557"/>
    <w:pPr>
      <w:pBdr>
        <w:top w:val="single" w:sz="4" w:space="0" w:color="auto"/>
        <w:bottom w:val="single" w:sz="4" w:space="0" w:color="auto"/>
      </w:pBdr>
      <w:shd w:val="clear" w:color="000000" w:fill="E7E6E6"/>
      <w:spacing w:before="100" w:beforeAutospacing="1" w:after="100" w:afterAutospacing="1" w:line="240" w:lineRule="auto"/>
      <w:jc w:val="center"/>
    </w:pPr>
    <w:rPr>
      <w:rFonts w:ascii="Calibri" w:eastAsia="Times New Roman" w:hAnsi="Calibri" w:cs="Calibri"/>
      <w:szCs w:val="24"/>
      <w:lang w:eastAsia="ru-RU"/>
    </w:rPr>
  </w:style>
  <w:style w:type="paragraph" w:customStyle="1" w:styleId="xl287">
    <w:name w:val="xl287"/>
    <w:basedOn w:val="a1"/>
    <w:rsid w:val="007E1557"/>
    <w:pPr>
      <w:pBdr>
        <w:top w:val="single" w:sz="4" w:space="0" w:color="auto"/>
        <w:bottom w:val="single" w:sz="4" w:space="0" w:color="auto"/>
        <w:right w:val="single" w:sz="4" w:space="0" w:color="auto"/>
      </w:pBdr>
      <w:shd w:val="clear" w:color="000000" w:fill="E7E6E6"/>
      <w:spacing w:before="100" w:beforeAutospacing="1" w:after="100" w:afterAutospacing="1" w:line="240" w:lineRule="auto"/>
      <w:jc w:val="center"/>
    </w:pPr>
    <w:rPr>
      <w:rFonts w:ascii="Calibri" w:eastAsia="Times New Roman" w:hAnsi="Calibri" w:cs="Calibri"/>
      <w:szCs w:val="24"/>
      <w:lang w:eastAsia="ru-RU"/>
    </w:rPr>
  </w:style>
  <w:style w:type="paragraph" w:customStyle="1" w:styleId="xl288">
    <w:name w:val="xl288"/>
    <w:basedOn w:val="a1"/>
    <w:rsid w:val="007E1557"/>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89">
    <w:name w:val="xl289"/>
    <w:basedOn w:val="a1"/>
    <w:rsid w:val="007E1557"/>
    <w:pPr>
      <w:pBdr>
        <w:top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0">
    <w:name w:val="xl290"/>
    <w:basedOn w:val="a1"/>
    <w:rsid w:val="007E1557"/>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1">
    <w:name w:val="xl291"/>
    <w:basedOn w:val="a1"/>
    <w:rsid w:val="007E1557"/>
    <w:pPr>
      <w:pBdr>
        <w:top w:val="single" w:sz="4" w:space="0" w:color="auto"/>
        <w:left w:val="single" w:sz="4" w:space="0" w:color="auto"/>
        <w:bottom w:val="single" w:sz="4" w:space="0" w:color="auto"/>
      </w:pBdr>
      <w:shd w:val="clear" w:color="000000" w:fill="C4BD97"/>
      <w:spacing w:before="100" w:beforeAutospacing="1" w:after="100" w:afterAutospacing="1" w:line="240" w:lineRule="auto"/>
      <w:jc w:val="center"/>
      <w:textAlignment w:val="center"/>
    </w:pPr>
    <w:rPr>
      <w:rFonts w:ascii="Calibri" w:eastAsia="Times New Roman" w:hAnsi="Calibri" w:cs="Calibri"/>
      <w:b/>
      <w:bCs/>
      <w:szCs w:val="24"/>
      <w:lang w:eastAsia="ru-RU"/>
    </w:rPr>
  </w:style>
  <w:style w:type="paragraph" w:customStyle="1" w:styleId="xl292">
    <w:name w:val="xl292"/>
    <w:basedOn w:val="a1"/>
    <w:rsid w:val="007E1557"/>
    <w:pPr>
      <w:pBdr>
        <w:top w:val="single" w:sz="4" w:space="0" w:color="auto"/>
        <w:bottom w:val="single" w:sz="4" w:space="0" w:color="auto"/>
      </w:pBdr>
      <w:shd w:val="clear" w:color="000000" w:fill="C4BD97"/>
      <w:spacing w:before="100" w:beforeAutospacing="1" w:after="100" w:afterAutospacing="1" w:line="240" w:lineRule="auto"/>
      <w:jc w:val="center"/>
      <w:textAlignment w:val="center"/>
    </w:pPr>
    <w:rPr>
      <w:rFonts w:ascii="Calibri" w:eastAsia="Times New Roman" w:hAnsi="Calibri" w:cs="Calibri"/>
      <w:b/>
      <w:bCs/>
      <w:szCs w:val="24"/>
      <w:lang w:eastAsia="ru-RU"/>
    </w:rPr>
  </w:style>
  <w:style w:type="paragraph" w:customStyle="1" w:styleId="xl293">
    <w:name w:val="xl293"/>
    <w:basedOn w:val="a1"/>
    <w:rsid w:val="007E1557"/>
    <w:pP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294">
    <w:name w:val="xl294"/>
    <w:basedOn w:val="a1"/>
    <w:rsid w:val="007E1557"/>
    <w:pPr>
      <w:shd w:val="clear" w:color="000000" w:fill="DBDBDB"/>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95">
    <w:name w:val="xl295"/>
    <w:basedOn w:val="a1"/>
    <w:rsid w:val="007E1557"/>
    <w:pPr>
      <w:pBdr>
        <w:top w:val="single" w:sz="4" w:space="0" w:color="auto"/>
        <w:left w:val="single" w:sz="4" w:space="0" w:color="auto"/>
        <w:bottom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6">
    <w:name w:val="xl296"/>
    <w:basedOn w:val="a1"/>
    <w:rsid w:val="007E1557"/>
    <w:pPr>
      <w:pBdr>
        <w:top w:val="single" w:sz="4" w:space="0" w:color="auto"/>
        <w:bottom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7">
    <w:name w:val="xl297"/>
    <w:basedOn w:val="a1"/>
    <w:rsid w:val="007E1557"/>
    <w:pPr>
      <w:pBdr>
        <w:top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98">
    <w:name w:val="xl298"/>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299">
    <w:name w:val="xl299"/>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0">
    <w:name w:val="xl300"/>
    <w:basedOn w:val="a1"/>
    <w:rsid w:val="007E1557"/>
    <w:pPr>
      <w:pBdr>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1">
    <w:name w:val="xl30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2">
    <w:name w:val="xl30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3">
    <w:name w:val="xl303"/>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4">
    <w:name w:val="xl30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5">
    <w:name w:val="xl305"/>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06">
    <w:name w:val="xl306"/>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ru-RU"/>
    </w:rPr>
  </w:style>
  <w:style w:type="paragraph" w:customStyle="1" w:styleId="xl307">
    <w:name w:val="xl307"/>
    <w:basedOn w:val="a1"/>
    <w:rsid w:val="007E1557"/>
    <w:pPr>
      <w:pBdr>
        <w:top w:val="single" w:sz="4" w:space="0" w:color="auto"/>
        <w:left w:val="single" w:sz="4" w:space="0" w:color="auto"/>
        <w:right w:val="single" w:sz="4" w:space="0" w:color="auto"/>
      </w:pBdr>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8">
    <w:name w:val="xl30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Calibri"/>
      <w:szCs w:val="24"/>
      <w:lang w:eastAsia="ru-RU"/>
    </w:rPr>
  </w:style>
  <w:style w:type="paragraph" w:customStyle="1" w:styleId="xl309">
    <w:name w:val="xl30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10">
    <w:name w:val="xl310"/>
    <w:basedOn w:val="a1"/>
    <w:rsid w:val="007E1557"/>
    <w:pPr>
      <w:shd w:val="clear" w:color="000000" w:fill="FFFFFF"/>
      <w:spacing w:before="100" w:beforeAutospacing="1" w:after="100" w:afterAutospacing="1" w:line="240" w:lineRule="auto"/>
      <w:jc w:val="center"/>
      <w:textAlignment w:val="center"/>
    </w:pPr>
    <w:rPr>
      <w:rFonts w:ascii="Calibri" w:eastAsia="Times New Roman" w:hAnsi="Calibri" w:cs="Calibri"/>
      <w:b/>
      <w:bCs/>
      <w:szCs w:val="24"/>
      <w:lang w:eastAsia="ru-RU"/>
    </w:rPr>
  </w:style>
  <w:style w:type="paragraph" w:customStyle="1" w:styleId="xl311">
    <w:name w:val="xl311"/>
    <w:basedOn w:val="a1"/>
    <w:rsid w:val="007E1557"/>
    <w:pPr>
      <w:spacing w:before="100" w:beforeAutospacing="1" w:after="100" w:afterAutospacing="1" w:line="240" w:lineRule="auto"/>
      <w:jc w:val="left"/>
    </w:pPr>
    <w:rPr>
      <w:rFonts w:eastAsia="Times New Roman" w:cs="Times New Roman"/>
      <w:szCs w:val="24"/>
      <w:lang w:eastAsia="ru-RU"/>
    </w:rPr>
  </w:style>
  <w:style w:type="paragraph" w:customStyle="1" w:styleId="xl312">
    <w:name w:val="xl312"/>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3">
    <w:name w:val="xl313"/>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4">
    <w:name w:val="xl31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5">
    <w:name w:val="xl315"/>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6">
    <w:name w:val="xl316"/>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7">
    <w:name w:val="xl317"/>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8">
    <w:name w:val="xl318"/>
    <w:basedOn w:val="a1"/>
    <w:rsid w:val="007E155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19">
    <w:name w:val="xl31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320">
    <w:name w:val="xl320"/>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1">
    <w:name w:val="xl32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2">
    <w:name w:val="xl322"/>
    <w:basedOn w:val="a1"/>
    <w:rsid w:val="007E1557"/>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3">
    <w:name w:val="xl323"/>
    <w:basedOn w:val="a1"/>
    <w:rsid w:val="007E1557"/>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4">
    <w:name w:val="xl324"/>
    <w:basedOn w:val="a1"/>
    <w:rsid w:val="007E1557"/>
    <w:pPr>
      <w:pBdr>
        <w:top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5">
    <w:name w:val="xl325"/>
    <w:basedOn w:val="a1"/>
    <w:rsid w:val="007E1557"/>
    <w:pPr>
      <w:pBdr>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6">
    <w:name w:val="xl326"/>
    <w:basedOn w:val="a1"/>
    <w:rsid w:val="007E15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7">
    <w:name w:val="xl327"/>
    <w:basedOn w:val="a1"/>
    <w:rsid w:val="007E155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8">
    <w:name w:val="xl32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29">
    <w:name w:val="xl329"/>
    <w:basedOn w:val="a1"/>
    <w:rsid w:val="007E155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30">
    <w:name w:val="xl330"/>
    <w:basedOn w:val="a1"/>
    <w:rsid w:val="007E155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31">
    <w:name w:val="xl331"/>
    <w:basedOn w:val="a1"/>
    <w:rsid w:val="007E1557"/>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2">
    <w:name w:val="xl332"/>
    <w:basedOn w:val="a1"/>
    <w:rsid w:val="007E1557"/>
    <w:pPr>
      <w:pBdr>
        <w:top w:val="single" w:sz="4" w:space="0" w:color="auto"/>
        <w:bottom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3">
    <w:name w:val="xl333"/>
    <w:basedOn w:val="a1"/>
    <w:rsid w:val="007E1557"/>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4">
    <w:name w:val="xl334"/>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5">
    <w:name w:val="xl335"/>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6">
    <w:name w:val="xl33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337">
    <w:name w:val="xl337"/>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38">
    <w:name w:val="xl338"/>
    <w:basedOn w:val="a1"/>
    <w:rsid w:val="007E1557"/>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39">
    <w:name w:val="xl339"/>
    <w:basedOn w:val="a1"/>
    <w:rsid w:val="007E1557"/>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0">
    <w:name w:val="xl340"/>
    <w:basedOn w:val="a1"/>
    <w:rsid w:val="007E1557"/>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1">
    <w:name w:val="xl341"/>
    <w:basedOn w:val="a1"/>
    <w:rsid w:val="007E1557"/>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2">
    <w:name w:val="xl34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3">
    <w:name w:val="xl34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4">
    <w:name w:val="xl344"/>
    <w:basedOn w:val="a1"/>
    <w:rsid w:val="007E1557"/>
    <w:pP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5">
    <w:name w:val="xl345"/>
    <w:basedOn w:val="a1"/>
    <w:rsid w:val="007E1557"/>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6">
    <w:name w:val="xl346"/>
    <w:basedOn w:val="a1"/>
    <w:rsid w:val="007E1557"/>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i/>
      <w:iCs/>
      <w:szCs w:val="24"/>
      <w:u w:val="single"/>
      <w:lang w:eastAsia="ru-RU"/>
    </w:rPr>
  </w:style>
  <w:style w:type="paragraph" w:customStyle="1" w:styleId="xl347">
    <w:name w:val="xl347"/>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48">
    <w:name w:val="xl348"/>
    <w:basedOn w:val="a1"/>
    <w:rsid w:val="007E1557"/>
    <w:pPr>
      <w:shd w:val="clear" w:color="000000" w:fill="C5D9F1"/>
      <w:spacing w:before="100" w:beforeAutospacing="1" w:after="100" w:afterAutospacing="1" w:line="240" w:lineRule="auto"/>
      <w:jc w:val="left"/>
    </w:pPr>
    <w:rPr>
      <w:rFonts w:eastAsia="Times New Roman" w:cs="Times New Roman"/>
      <w:szCs w:val="24"/>
      <w:lang w:eastAsia="ru-RU"/>
    </w:rPr>
  </w:style>
  <w:style w:type="paragraph" w:customStyle="1" w:styleId="xl349">
    <w:name w:val="xl349"/>
    <w:basedOn w:val="a1"/>
    <w:rsid w:val="007E1557"/>
    <w:pPr>
      <w:pBdr>
        <w:top w:val="single" w:sz="4" w:space="0" w:color="auto"/>
      </w:pBdr>
      <w:shd w:val="clear" w:color="000000" w:fill="C5D9F1"/>
      <w:spacing w:before="100" w:beforeAutospacing="1" w:after="100" w:afterAutospacing="1" w:line="240" w:lineRule="auto"/>
      <w:jc w:val="center"/>
    </w:pPr>
    <w:rPr>
      <w:rFonts w:eastAsia="Times New Roman" w:cs="Times New Roman"/>
      <w:szCs w:val="24"/>
      <w:lang w:eastAsia="ru-RU"/>
    </w:rPr>
  </w:style>
  <w:style w:type="paragraph" w:customStyle="1" w:styleId="xl350">
    <w:name w:val="xl350"/>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szCs w:val="24"/>
      <w:lang w:eastAsia="ru-RU"/>
    </w:rPr>
  </w:style>
  <w:style w:type="paragraph" w:customStyle="1" w:styleId="xl351">
    <w:name w:val="xl351"/>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szCs w:val="24"/>
      <w:lang w:eastAsia="ru-RU"/>
    </w:rPr>
  </w:style>
  <w:style w:type="paragraph" w:customStyle="1" w:styleId="xl352">
    <w:name w:val="xl35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353">
    <w:name w:val="xl353"/>
    <w:basedOn w:val="a1"/>
    <w:rsid w:val="007E1557"/>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54">
    <w:name w:val="xl354"/>
    <w:basedOn w:val="a1"/>
    <w:rsid w:val="007E1557"/>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55">
    <w:name w:val="xl355"/>
    <w:basedOn w:val="a1"/>
    <w:rsid w:val="007E1557"/>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56">
    <w:name w:val="xl356"/>
    <w:basedOn w:val="a1"/>
    <w:rsid w:val="007E1557"/>
    <w:pPr>
      <w:pBdr>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57">
    <w:name w:val="xl357"/>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color w:val="4472C4"/>
      <w:szCs w:val="24"/>
      <w:lang w:eastAsia="ru-RU"/>
    </w:rPr>
  </w:style>
  <w:style w:type="paragraph" w:customStyle="1" w:styleId="xl358">
    <w:name w:val="xl358"/>
    <w:basedOn w:val="a1"/>
    <w:rsid w:val="007E1557"/>
    <w:pPr>
      <w:pBdr>
        <w:bottom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59">
    <w:name w:val="xl359"/>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0">
    <w:name w:val="xl360"/>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szCs w:val="24"/>
      <w:lang w:eastAsia="ru-RU"/>
    </w:rPr>
  </w:style>
  <w:style w:type="paragraph" w:customStyle="1" w:styleId="xl361">
    <w:name w:val="xl361"/>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62">
    <w:name w:val="xl362"/>
    <w:basedOn w:val="a1"/>
    <w:rsid w:val="007E1557"/>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3">
    <w:name w:val="xl363"/>
    <w:basedOn w:val="a1"/>
    <w:rsid w:val="007E1557"/>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4">
    <w:name w:val="xl364"/>
    <w:basedOn w:val="a1"/>
    <w:rsid w:val="007E1557"/>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65">
    <w:name w:val="xl365"/>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szCs w:val="24"/>
      <w:lang w:eastAsia="ru-RU"/>
    </w:rPr>
  </w:style>
  <w:style w:type="paragraph" w:customStyle="1" w:styleId="xl366">
    <w:name w:val="xl366"/>
    <w:basedOn w:val="a1"/>
    <w:rsid w:val="007E1557"/>
    <w:pPr>
      <w:pBdr>
        <w:top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7">
    <w:name w:val="xl367"/>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68">
    <w:name w:val="xl36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szCs w:val="24"/>
      <w:lang w:eastAsia="ru-RU"/>
    </w:rPr>
  </w:style>
  <w:style w:type="paragraph" w:customStyle="1" w:styleId="xl369">
    <w:name w:val="xl369"/>
    <w:basedOn w:val="a1"/>
    <w:rsid w:val="007E1557"/>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0">
    <w:name w:val="xl370"/>
    <w:basedOn w:val="a1"/>
    <w:rsid w:val="007E1557"/>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1">
    <w:name w:val="xl371"/>
    <w:basedOn w:val="a1"/>
    <w:rsid w:val="007E1557"/>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2">
    <w:name w:val="xl372"/>
    <w:basedOn w:val="a1"/>
    <w:rsid w:val="007E1557"/>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73">
    <w:name w:val="xl373"/>
    <w:basedOn w:val="a1"/>
    <w:rsid w:val="007E1557"/>
    <w:pPr>
      <w:pBdr>
        <w:top w:val="single" w:sz="4" w:space="0" w:color="000000"/>
        <w:lef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4">
    <w:name w:val="xl374"/>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5">
    <w:name w:val="xl375"/>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6">
    <w:name w:val="xl376"/>
    <w:basedOn w:val="a1"/>
    <w:rsid w:val="007E1557"/>
    <w:pPr>
      <w:pBdr>
        <w:top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77">
    <w:name w:val="xl377"/>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78">
    <w:name w:val="xl378"/>
    <w:basedOn w:val="a1"/>
    <w:rsid w:val="007E1557"/>
    <w:pPr>
      <w:pBdr>
        <w:top w:val="single" w:sz="4" w:space="0" w:color="000000"/>
        <w:bottom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79">
    <w:name w:val="xl379"/>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0">
    <w:name w:val="xl380"/>
    <w:basedOn w:val="a1"/>
    <w:rsid w:val="007E1557"/>
    <w:pPr>
      <w:pBdr>
        <w:top w:val="single" w:sz="4" w:space="0" w:color="000000"/>
        <w:left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81">
    <w:name w:val="xl381"/>
    <w:basedOn w:val="a1"/>
    <w:rsid w:val="007E1557"/>
    <w:pPr>
      <w:pBdr>
        <w:top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2">
    <w:name w:val="xl382"/>
    <w:basedOn w:val="a1"/>
    <w:rsid w:val="007E1557"/>
    <w:pPr>
      <w:pBdr>
        <w:top w:val="single" w:sz="4" w:space="0" w:color="000000"/>
      </w:pBdr>
      <w:shd w:val="clear" w:color="FFFFCC"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83">
    <w:name w:val="xl383"/>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4">
    <w:name w:val="xl384"/>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5">
    <w:name w:val="xl385"/>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6">
    <w:name w:val="xl386"/>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7">
    <w:name w:val="xl387"/>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8">
    <w:name w:val="xl388"/>
    <w:basedOn w:val="a1"/>
    <w:rsid w:val="007E1557"/>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89">
    <w:name w:val="xl389"/>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0">
    <w:name w:val="xl390"/>
    <w:basedOn w:val="a1"/>
    <w:rsid w:val="007E15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1">
    <w:name w:val="xl391"/>
    <w:basedOn w:val="a1"/>
    <w:rsid w:val="007E1557"/>
    <w:pPr>
      <w:pBdr>
        <w:top w:val="single" w:sz="4" w:space="0" w:color="auto"/>
        <w:bottom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392">
    <w:name w:val="xl392"/>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3">
    <w:name w:val="xl39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4">
    <w:name w:val="xl394"/>
    <w:basedOn w:val="a1"/>
    <w:rsid w:val="007E1557"/>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5">
    <w:name w:val="xl395"/>
    <w:basedOn w:val="a1"/>
    <w:rsid w:val="007E1557"/>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6">
    <w:name w:val="xl39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7">
    <w:name w:val="xl397"/>
    <w:basedOn w:val="a1"/>
    <w:rsid w:val="007E1557"/>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398">
    <w:name w:val="xl39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399">
    <w:name w:val="xl39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400">
    <w:name w:val="xl400"/>
    <w:basedOn w:val="a1"/>
    <w:rsid w:val="007E15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1">
    <w:name w:val="xl401"/>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402">
    <w:name w:val="xl40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03">
    <w:name w:val="xl403"/>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4">
    <w:name w:val="xl404"/>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5">
    <w:name w:val="xl405"/>
    <w:basedOn w:val="a1"/>
    <w:rsid w:val="007E1557"/>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6">
    <w:name w:val="xl406"/>
    <w:basedOn w:val="a1"/>
    <w:rsid w:val="007E1557"/>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07">
    <w:name w:val="xl407"/>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ru-RU"/>
    </w:rPr>
  </w:style>
  <w:style w:type="paragraph" w:customStyle="1" w:styleId="xl408">
    <w:name w:val="xl40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09">
    <w:name w:val="xl40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10">
    <w:name w:val="xl410"/>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11">
    <w:name w:val="xl41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2">
    <w:name w:val="xl41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3">
    <w:name w:val="xl41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14">
    <w:name w:val="xl41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15">
    <w:name w:val="xl415"/>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16">
    <w:name w:val="xl41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7">
    <w:name w:val="xl417"/>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18">
    <w:name w:val="xl418"/>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19">
    <w:name w:val="xl419"/>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20">
    <w:name w:val="xl420"/>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21">
    <w:name w:val="xl42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2">
    <w:name w:val="xl422"/>
    <w:basedOn w:val="a1"/>
    <w:rsid w:val="007E1557"/>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23">
    <w:name w:val="xl42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4">
    <w:name w:val="xl424"/>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25">
    <w:name w:val="xl425"/>
    <w:basedOn w:val="a1"/>
    <w:rsid w:val="007E1557"/>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26">
    <w:name w:val="xl426"/>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7">
    <w:name w:val="xl427"/>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28">
    <w:name w:val="xl428"/>
    <w:basedOn w:val="a1"/>
    <w:rsid w:val="007E1557"/>
    <w:pPr>
      <w:pBdr>
        <w:left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29">
    <w:name w:val="xl429"/>
    <w:basedOn w:val="a1"/>
    <w:rsid w:val="007E1557"/>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0">
    <w:name w:val="xl430"/>
    <w:basedOn w:val="a1"/>
    <w:rsid w:val="007E1557"/>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1">
    <w:name w:val="xl431"/>
    <w:basedOn w:val="a1"/>
    <w:rsid w:val="007E1557"/>
    <w:pPr>
      <w:pBdr>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32">
    <w:name w:val="xl432"/>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3">
    <w:name w:val="xl433"/>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4">
    <w:name w:val="xl434"/>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35">
    <w:name w:val="xl435"/>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36">
    <w:name w:val="xl436"/>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37">
    <w:name w:val="xl437"/>
    <w:basedOn w:val="a1"/>
    <w:rsid w:val="007E1557"/>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color w:val="000000"/>
      <w:szCs w:val="24"/>
      <w:lang w:eastAsia="ru-RU"/>
    </w:rPr>
  </w:style>
  <w:style w:type="paragraph" w:customStyle="1" w:styleId="xl438">
    <w:name w:val="xl438"/>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39">
    <w:name w:val="xl439"/>
    <w:basedOn w:val="a1"/>
    <w:rsid w:val="007E1557"/>
    <w:pPr>
      <w:pBdr>
        <w:top w:val="single" w:sz="4" w:space="0" w:color="auto"/>
        <w:left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40">
    <w:name w:val="xl440"/>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1">
    <w:name w:val="xl441"/>
    <w:basedOn w:val="a1"/>
    <w:rsid w:val="007E1557"/>
    <w:pPr>
      <w:pBdr>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42">
    <w:name w:val="xl442"/>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3">
    <w:name w:val="xl443"/>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4">
    <w:name w:val="xl444"/>
    <w:basedOn w:val="a1"/>
    <w:rsid w:val="007E155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5">
    <w:name w:val="xl445"/>
    <w:basedOn w:val="a1"/>
    <w:rsid w:val="007E1557"/>
    <w:pPr>
      <w:pBdr>
        <w:left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6">
    <w:name w:val="xl446"/>
    <w:basedOn w:val="a1"/>
    <w:rsid w:val="007E1557"/>
    <w:pPr>
      <w:pBdr>
        <w:left w:val="single" w:sz="4" w:space="0" w:color="auto"/>
        <w:right w:val="single" w:sz="4" w:space="0" w:color="auto"/>
      </w:pBdr>
      <w:shd w:val="clear" w:color="FFFFCC" w:fill="FFFFFF"/>
      <w:spacing w:before="100" w:beforeAutospacing="1" w:after="100" w:afterAutospacing="1" w:line="240" w:lineRule="auto"/>
      <w:jc w:val="center"/>
      <w:textAlignment w:val="top"/>
    </w:pPr>
    <w:rPr>
      <w:rFonts w:eastAsia="Times New Roman" w:cs="Times New Roman"/>
      <w:b/>
      <w:bCs/>
      <w:color w:val="000000"/>
      <w:szCs w:val="24"/>
      <w:lang w:eastAsia="ru-RU"/>
    </w:rPr>
  </w:style>
  <w:style w:type="paragraph" w:customStyle="1" w:styleId="xl447">
    <w:name w:val="xl447"/>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48">
    <w:name w:val="xl44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color w:val="000000"/>
      <w:szCs w:val="24"/>
      <w:lang w:eastAsia="ru-RU"/>
    </w:rPr>
  </w:style>
  <w:style w:type="paragraph" w:customStyle="1" w:styleId="xl449">
    <w:name w:val="xl449"/>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0">
    <w:name w:val="xl450"/>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1">
    <w:name w:val="xl45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2">
    <w:name w:val="xl452"/>
    <w:basedOn w:val="a1"/>
    <w:rsid w:val="007E1557"/>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eastAsia="Times New Roman" w:cs="Times New Roman"/>
      <w:szCs w:val="24"/>
      <w:lang w:eastAsia="ru-RU"/>
    </w:rPr>
  </w:style>
  <w:style w:type="paragraph" w:customStyle="1" w:styleId="xl453">
    <w:name w:val="xl453"/>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4">
    <w:name w:val="xl454"/>
    <w:basedOn w:val="a1"/>
    <w:rsid w:val="007E155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5">
    <w:name w:val="xl455"/>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6">
    <w:name w:val="xl456"/>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457">
    <w:name w:val="xl457"/>
    <w:basedOn w:val="a1"/>
    <w:rsid w:val="007E155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8">
    <w:name w:val="xl458"/>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59">
    <w:name w:val="xl459"/>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0">
    <w:name w:val="xl460"/>
    <w:basedOn w:val="a1"/>
    <w:rsid w:val="007E155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1">
    <w:name w:val="xl461"/>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2">
    <w:name w:val="xl46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3">
    <w:name w:val="xl463"/>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4">
    <w:name w:val="xl464"/>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5">
    <w:name w:val="xl465"/>
    <w:basedOn w:val="a1"/>
    <w:rsid w:val="007E155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6">
    <w:name w:val="xl466"/>
    <w:basedOn w:val="a1"/>
    <w:rsid w:val="007E155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467">
    <w:name w:val="xl467"/>
    <w:basedOn w:val="a1"/>
    <w:rsid w:val="007E1557"/>
    <w:pPr>
      <w:spacing w:before="100" w:beforeAutospacing="1" w:after="100" w:afterAutospacing="1" w:line="240" w:lineRule="auto"/>
      <w:jc w:val="left"/>
    </w:pPr>
    <w:rPr>
      <w:rFonts w:eastAsia="Times New Roman" w:cs="Times New Roman"/>
      <w:szCs w:val="24"/>
      <w:lang w:eastAsia="ru-RU"/>
    </w:rPr>
  </w:style>
  <w:style w:type="paragraph" w:customStyle="1" w:styleId="xl468">
    <w:name w:val="xl468"/>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69">
    <w:name w:val="xl469"/>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0">
    <w:name w:val="xl470"/>
    <w:basedOn w:val="a1"/>
    <w:rsid w:val="007E15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1">
    <w:name w:val="xl471"/>
    <w:basedOn w:val="a1"/>
    <w:rsid w:val="007E15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2">
    <w:name w:val="xl472"/>
    <w:basedOn w:val="a1"/>
    <w:rsid w:val="007E15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3">
    <w:name w:val="xl473"/>
    <w:basedOn w:val="a1"/>
    <w:rsid w:val="007E155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4">
    <w:name w:val="xl474"/>
    <w:basedOn w:val="a1"/>
    <w:rsid w:val="007E1557"/>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5">
    <w:name w:val="xl475"/>
    <w:basedOn w:val="a1"/>
    <w:rsid w:val="007E15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476">
    <w:name w:val="xl476"/>
    <w:basedOn w:val="a1"/>
    <w:rsid w:val="007E155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cs="Times New Roman"/>
      <w:color w:val="000000"/>
      <w:szCs w:val="24"/>
      <w:lang w:eastAsia="ru-RU"/>
    </w:rPr>
  </w:style>
  <w:style w:type="paragraph" w:styleId="HTML">
    <w:name w:val="HTML Preformatted"/>
    <w:basedOn w:val="a1"/>
    <w:link w:val="HTML0"/>
    <w:semiHidden/>
    <w:unhideWhenUsed/>
    <w:rsid w:val="007E15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Times New Roman"/>
      <w:sz w:val="20"/>
      <w:szCs w:val="20"/>
      <w:lang w:val="x-none" w:eastAsia="x-none"/>
    </w:rPr>
  </w:style>
  <w:style w:type="character" w:customStyle="1" w:styleId="HTML0">
    <w:name w:val="Стандартный HTML Знак"/>
    <w:basedOn w:val="a2"/>
    <w:link w:val="HTML"/>
    <w:semiHidden/>
    <w:rsid w:val="007E1557"/>
    <w:rPr>
      <w:rFonts w:ascii="Courier New" w:eastAsia="Times New Roman" w:hAnsi="Courier New" w:cs="Times New Roman"/>
      <w:sz w:val="20"/>
      <w:szCs w:val="20"/>
      <w:lang w:val="x-none" w:eastAsia="x-none"/>
    </w:rPr>
  </w:style>
  <w:style w:type="character" w:customStyle="1" w:styleId="111">
    <w:name w:val="Заголовок 1 Знак1"/>
    <w:aliases w:val="Document Header1 Знак1,Заголовок 1 Знак2 Знак1,Заголовок 1 Знак1 Знак Знак1,Заголовок 1 Знак Знак Знак Знак1,Заголовок 1 Знак Знак1 Знак Знак1,Заголовок 1 Знак Знак2 Знак1"/>
    <w:rsid w:val="007E1557"/>
    <w:rPr>
      <w:rFonts w:ascii="Cambria" w:eastAsia="Times New Roman" w:hAnsi="Cambria" w:cs="Times New Roman"/>
      <w:b/>
      <w:bCs/>
      <w:color w:val="365F91"/>
      <w:sz w:val="28"/>
      <w:szCs w:val="28"/>
    </w:rPr>
  </w:style>
  <w:style w:type="character" w:customStyle="1" w:styleId="310">
    <w:name w:val="Заголовок 3 Знак1"/>
    <w:aliases w:val="Section Header3 Знак1"/>
    <w:semiHidden/>
    <w:rsid w:val="007E1557"/>
    <w:rPr>
      <w:rFonts w:ascii="Cambria" w:eastAsia="Times New Roman" w:hAnsi="Cambria" w:cs="Times New Roman"/>
      <w:b/>
      <w:bCs/>
      <w:color w:val="4F81BD"/>
      <w:sz w:val="22"/>
      <w:szCs w:val="22"/>
    </w:rPr>
  </w:style>
  <w:style w:type="paragraph" w:styleId="afffff4">
    <w:name w:val="Normal Indent"/>
    <w:basedOn w:val="a1"/>
    <w:uiPriority w:val="99"/>
    <w:semiHidden/>
    <w:unhideWhenUsed/>
    <w:rsid w:val="007E1557"/>
    <w:pPr>
      <w:widowControl w:val="0"/>
      <w:autoSpaceDE w:val="0"/>
      <w:autoSpaceDN w:val="0"/>
      <w:adjustRightInd w:val="0"/>
      <w:spacing w:after="0" w:line="240" w:lineRule="auto"/>
      <w:ind w:left="708"/>
      <w:jc w:val="left"/>
    </w:pPr>
    <w:rPr>
      <w:rFonts w:eastAsia="Times New Roman" w:cs="Times New Roman"/>
      <w:sz w:val="20"/>
      <w:szCs w:val="20"/>
      <w:lang w:eastAsia="ru-RU"/>
    </w:rPr>
  </w:style>
  <w:style w:type="character" w:customStyle="1" w:styleId="afffff5">
    <w:name w:val="Название Знак"/>
    <w:uiPriority w:val="99"/>
    <w:rsid w:val="007E1557"/>
    <w:rPr>
      <w:b/>
      <w:bCs/>
      <w:color w:val="000000"/>
      <w:spacing w:val="-2"/>
      <w:sz w:val="32"/>
      <w:szCs w:val="34"/>
      <w:shd w:val="clear" w:color="auto" w:fill="FFFFFF"/>
    </w:rPr>
  </w:style>
  <w:style w:type="character" w:customStyle="1" w:styleId="211">
    <w:name w:val="Основной текст 2 Знак1"/>
    <w:aliases w:val="Договор Знак1"/>
    <w:semiHidden/>
    <w:rsid w:val="007E1557"/>
    <w:rPr>
      <w:rFonts w:ascii="Calibri" w:eastAsia="Calibri" w:hAnsi="Calibri"/>
      <w:sz w:val="22"/>
      <w:szCs w:val="22"/>
      <w:lang w:eastAsia="en-US"/>
    </w:rPr>
  </w:style>
  <w:style w:type="paragraph" w:styleId="afffff6">
    <w:name w:val="Block Text"/>
    <w:basedOn w:val="a1"/>
    <w:uiPriority w:val="99"/>
    <w:semiHidden/>
    <w:unhideWhenUsed/>
    <w:rsid w:val="007E1557"/>
    <w:pPr>
      <w:widowControl w:val="0"/>
      <w:shd w:val="clear" w:color="auto" w:fill="FFFFFF"/>
      <w:snapToGrid w:val="0"/>
      <w:spacing w:after="0" w:line="374" w:lineRule="exact"/>
      <w:ind w:left="2270" w:right="2242"/>
      <w:jc w:val="center"/>
    </w:pPr>
    <w:rPr>
      <w:rFonts w:ascii="Bookman Old Style" w:eastAsia="Times New Roman" w:hAnsi="Bookman Old Style" w:cs="Times New Roman"/>
      <w:b/>
      <w:color w:val="000000"/>
      <w:w w:val="101"/>
      <w:szCs w:val="20"/>
      <w:lang w:eastAsia="ru-RU"/>
    </w:rPr>
  </w:style>
  <w:style w:type="character" w:customStyle="1" w:styleId="ConsPlusNormal0">
    <w:name w:val="ConsPlusNormal Знак"/>
    <w:link w:val="ConsPlusNormal"/>
    <w:locked/>
    <w:rsid w:val="007E1557"/>
    <w:rPr>
      <w:rFonts w:ascii="Times New Roman" w:hAnsi="Times New Roman" w:cs="Times New Roman"/>
      <w:sz w:val="24"/>
      <w:szCs w:val="24"/>
    </w:rPr>
  </w:style>
  <w:style w:type="paragraph" w:customStyle="1" w:styleId="ConsNormal">
    <w:name w:val="ConsNormal"/>
    <w:uiPriority w:val="99"/>
    <w:rsid w:val="007E1557"/>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customStyle="1" w:styleId="afffff7">
    <w:name w:val="Знак Знак Знак"/>
    <w:basedOn w:val="a1"/>
    <w:uiPriority w:val="99"/>
    <w:rsid w:val="007E1557"/>
    <w:pPr>
      <w:widowControl w:val="0"/>
      <w:adjustRightInd w:val="0"/>
      <w:spacing w:after="160" w:line="240" w:lineRule="exact"/>
      <w:jc w:val="right"/>
    </w:pPr>
    <w:rPr>
      <w:rFonts w:ascii="Arial" w:eastAsia="Times New Roman" w:hAnsi="Arial" w:cs="Arial"/>
      <w:sz w:val="20"/>
      <w:szCs w:val="20"/>
      <w:lang w:val="en-GB"/>
    </w:rPr>
  </w:style>
  <w:style w:type="paragraph" w:customStyle="1" w:styleId="311">
    <w:name w:val="Основной текст с отступом 31"/>
    <w:basedOn w:val="a1"/>
    <w:uiPriority w:val="99"/>
    <w:rsid w:val="007E1557"/>
    <w:pPr>
      <w:suppressAutoHyphens/>
      <w:spacing w:after="0" w:line="240" w:lineRule="auto"/>
      <w:ind w:firstLine="851"/>
      <w:jc w:val="left"/>
    </w:pPr>
    <w:rPr>
      <w:rFonts w:ascii="Arial" w:eastAsia="Times New Roman" w:hAnsi="Arial" w:cs="Times New Roman"/>
      <w:szCs w:val="20"/>
      <w:lang w:eastAsia="ar-SA"/>
    </w:rPr>
  </w:style>
  <w:style w:type="paragraph" w:customStyle="1" w:styleId="afffff8">
    <w:name w:val="Знак"/>
    <w:basedOn w:val="a1"/>
    <w:uiPriority w:val="99"/>
    <w:rsid w:val="007E1557"/>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1ff0">
    <w:name w:val="Основной текст1"/>
    <w:basedOn w:val="a1"/>
    <w:uiPriority w:val="99"/>
    <w:rsid w:val="007E1557"/>
    <w:pPr>
      <w:snapToGrid w:val="0"/>
      <w:spacing w:after="0" w:line="240" w:lineRule="auto"/>
      <w:ind w:firstLine="567"/>
    </w:pPr>
    <w:rPr>
      <w:rFonts w:ascii="Arial" w:eastAsia="Times New Roman" w:hAnsi="Arial" w:cs="Times New Roman"/>
      <w:color w:val="000000"/>
      <w:szCs w:val="20"/>
      <w:lang w:eastAsia="ru-RU"/>
    </w:rPr>
  </w:style>
  <w:style w:type="paragraph" w:customStyle="1" w:styleId="afffff9">
    <w:name w:val="Содержимое таблицы"/>
    <w:basedOn w:val="a1"/>
    <w:uiPriority w:val="99"/>
    <w:rsid w:val="007E1557"/>
    <w:pPr>
      <w:widowControl w:val="0"/>
      <w:suppressLineNumbers/>
      <w:suppressAutoHyphens/>
      <w:spacing w:after="0" w:line="240" w:lineRule="auto"/>
      <w:jc w:val="left"/>
    </w:pPr>
    <w:rPr>
      <w:rFonts w:eastAsia="Lucida Sans Unicode" w:cs="Times New Roman"/>
      <w:kern w:val="2"/>
      <w:szCs w:val="24"/>
      <w:lang w:eastAsia="ru-RU"/>
    </w:rPr>
  </w:style>
  <w:style w:type="paragraph" w:customStyle="1" w:styleId="1ff1">
    <w:name w:val="Обычный1"/>
    <w:uiPriority w:val="99"/>
    <w:rsid w:val="007E1557"/>
    <w:pPr>
      <w:snapToGrid w:val="0"/>
      <w:spacing w:after="0" w:line="240" w:lineRule="auto"/>
      <w:ind w:firstLine="567"/>
      <w:jc w:val="both"/>
    </w:pPr>
    <w:rPr>
      <w:rFonts w:ascii="Arial" w:eastAsia="Times New Roman" w:hAnsi="Arial" w:cs="Times New Roman"/>
      <w:color w:val="000000"/>
      <w:sz w:val="24"/>
      <w:szCs w:val="20"/>
      <w:lang w:eastAsia="ru-RU"/>
    </w:rPr>
  </w:style>
  <w:style w:type="paragraph" w:customStyle="1" w:styleId="1ff2">
    <w:name w:val="Основной текст с отступом1"/>
    <w:basedOn w:val="a1"/>
    <w:uiPriority w:val="99"/>
    <w:rsid w:val="007E1557"/>
    <w:pPr>
      <w:spacing w:after="0" w:line="240" w:lineRule="auto"/>
      <w:ind w:right="-284" w:firstLine="709"/>
    </w:pPr>
    <w:rPr>
      <w:rFonts w:eastAsia="Times New Roman" w:cs="Times New Roman"/>
      <w:sz w:val="28"/>
      <w:szCs w:val="28"/>
      <w:lang w:eastAsia="ru-RU"/>
    </w:rPr>
  </w:style>
  <w:style w:type="paragraph" w:customStyle="1" w:styleId="afffffa">
    <w:name w:val="Îñíîâí"/>
    <w:basedOn w:val="a1"/>
    <w:uiPriority w:val="99"/>
    <w:rsid w:val="007E1557"/>
    <w:pPr>
      <w:widowControl w:val="0"/>
      <w:suppressAutoHyphens/>
      <w:spacing w:after="0" w:line="240" w:lineRule="auto"/>
    </w:pPr>
    <w:rPr>
      <w:rFonts w:ascii="Arial" w:eastAsia="Times New Roman" w:hAnsi="Arial" w:cs="Arial"/>
      <w:sz w:val="22"/>
      <w:szCs w:val="20"/>
      <w:lang w:eastAsia="ar-SA"/>
    </w:rPr>
  </w:style>
  <w:style w:type="paragraph" w:customStyle="1" w:styleId="-western">
    <w:name w:val="список-western"/>
    <w:basedOn w:val="a1"/>
    <w:uiPriority w:val="99"/>
    <w:rsid w:val="007E1557"/>
    <w:pPr>
      <w:suppressAutoHyphens/>
      <w:spacing w:before="280" w:after="280" w:line="238" w:lineRule="atLeast"/>
    </w:pPr>
    <w:rPr>
      <w:rFonts w:eastAsia="Times New Roman" w:cs="Times New Roman"/>
      <w:szCs w:val="24"/>
      <w:lang w:eastAsia="ar-SA"/>
    </w:rPr>
  </w:style>
  <w:style w:type="paragraph" w:customStyle="1" w:styleId="font0">
    <w:name w:val="font0"/>
    <w:basedOn w:val="a1"/>
    <w:uiPriority w:val="99"/>
    <w:rsid w:val="007E1557"/>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6">
    <w:name w:val="font6"/>
    <w:basedOn w:val="a1"/>
    <w:uiPriority w:val="99"/>
    <w:rsid w:val="007E1557"/>
    <w:pPr>
      <w:spacing w:before="100" w:beforeAutospacing="1" w:after="100" w:afterAutospacing="1" w:line="240" w:lineRule="auto"/>
      <w:jc w:val="left"/>
    </w:pPr>
    <w:rPr>
      <w:rFonts w:ascii="Arial" w:eastAsia="Times New Roman" w:hAnsi="Arial" w:cs="Arial"/>
      <w:sz w:val="18"/>
      <w:szCs w:val="18"/>
      <w:lang w:eastAsia="ru-RU"/>
    </w:rPr>
  </w:style>
  <w:style w:type="paragraph" w:customStyle="1" w:styleId="1ff3">
    <w:name w:val="Цитата1"/>
    <w:basedOn w:val="a1"/>
    <w:uiPriority w:val="99"/>
    <w:rsid w:val="007E1557"/>
    <w:pPr>
      <w:widowControl w:val="0"/>
      <w:suppressAutoHyphens/>
      <w:spacing w:after="0" w:line="240" w:lineRule="auto"/>
      <w:ind w:left="709" w:right="-1050" w:hanging="709"/>
    </w:pPr>
    <w:rPr>
      <w:rFonts w:ascii="Arial" w:eastAsia="Arial Unicode MS" w:hAnsi="Arial" w:cs="Times New Roman"/>
      <w:color w:val="000000"/>
      <w:kern w:val="2"/>
      <w:szCs w:val="20"/>
      <w:lang w:eastAsia="ru-RU"/>
    </w:rPr>
  </w:style>
  <w:style w:type="paragraph" w:customStyle="1" w:styleId="222">
    <w:name w:val="Основной текст 22"/>
    <w:basedOn w:val="a1"/>
    <w:uiPriority w:val="99"/>
    <w:rsid w:val="007E1557"/>
    <w:pPr>
      <w:suppressAutoHyphens/>
      <w:spacing w:after="0" w:line="240" w:lineRule="auto"/>
      <w:jc w:val="center"/>
    </w:pPr>
    <w:rPr>
      <w:rFonts w:ascii="Arial" w:eastAsia="Times New Roman" w:hAnsi="Arial" w:cs="Times New Roman"/>
      <w:b/>
      <w:i/>
      <w:sz w:val="32"/>
      <w:szCs w:val="20"/>
      <w:u w:val="single"/>
      <w:lang w:eastAsia="ar-SA"/>
    </w:rPr>
  </w:style>
  <w:style w:type="paragraph" w:customStyle="1" w:styleId="-Arial">
    <w:name w:val="Текст-Arial"/>
    <w:basedOn w:val="a1"/>
    <w:uiPriority w:val="99"/>
    <w:rsid w:val="007E1557"/>
    <w:pPr>
      <w:suppressAutoHyphens/>
      <w:spacing w:after="0" w:line="360" w:lineRule="auto"/>
      <w:ind w:firstLine="720"/>
    </w:pPr>
    <w:rPr>
      <w:rFonts w:ascii="Arial" w:eastAsia="Times New Roman" w:hAnsi="Arial" w:cs="Times New Roman"/>
      <w:szCs w:val="20"/>
      <w:lang w:eastAsia="ar-SA"/>
    </w:rPr>
  </w:style>
  <w:style w:type="paragraph" w:customStyle="1" w:styleId="ConsPlusNonformat">
    <w:name w:val="ConsPlusNonformat"/>
    <w:uiPriority w:val="99"/>
    <w:rsid w:val="007E1557"/>
    <w:pPr>
      <w:widowControl w:val="0"/>
      <w:autoSpaceDE w:val="0"/>
      <w:autoSpaceDN w:val="0"/>
      <w:adjustRightInd w:val="0"/>
      <w:spacing w:after="0" w:line="240" w:lineRule="auto"/>
    </w:pPr>
    <w:rPr>
      <w:rFonts w:ascii="Courier New" w:eastAsia="Times New Roman" w:hAnsi="Courier New" w:cs="Courier New"/>
      <w:sz w:val="18"/>
      <w:szCs w:val="18"/>
      <w:lang w:eastAsia="ru-RU"/>
    </w:rPr>
  </w:style>
  <w:style w:type="paragraph" w:customStyle="1" w:styleId="2f2">
    <w:name w:val="Название2"/>
    <w:basedOn w:val="a1"/>
    <w:uiPriority w:val="99"/>
    <w:rsid w:val="007E1557"/>
    <w:pPr>
      <w:suppressLineNumbers/>
      <w:suppressAutoHyphens/>
      <w:spacing w:before="120" w:after="120" w:line="240" w:lineRule="auto"/>
      <w:jc w:val="left"/>
    </w:pPr>
    <w:rPr>
      <w:rFonts w:ascii="Arial" w:eastAsia="Times New Roman" w:hAnsi="Arial" w:cs="Tahoma"/>
      <w:i/>
      <w:iCs/>
      <w:sz w:val="20"/>
      <w:szCs w:val="24"/>
      <w:lang w:eastAsia="ar-SA"/>
    </w:rPr>
  </w:style>
  <w:style w:type="paragraph" w:customStyle="1" w:styleId="2f3">
    <w:name w:val="Указатель2"/>
    <w:basedOn w:val="a1"/>
    <w:uiPriority w:val="99"/>
    <w:rsid w:val="007E1557"/>
    <w:pPr>
      <w:suppressLineNumbers/>
      <w:suppressAutoHyphens/>
      <w:spacing w:after="0" w:line="240" w:lineRule="auto"/>
      <w:jc w:val="left"/>
    </w:pPr>
    <w:rPr>
      <w:rFonts w:ascii="Arial" w:eastAsia="Times New Roman" w:hAnsi="Arial" w:cs="Tahoma"/>
      <w:szCs w:val="24"/>
      <w:lang w:eastAsia="ar-SA"/>
    </w:rPr>
  </w:style>
  <w:style w:type="paragraph" w:customStyle="1" w:styleId="1ff4">
    <w:name w:val="Название1"/>
    <w:basedOn w:val="a1"/>
    <w:uiPriority w:val="99"/>
    <w:rsid w:val="007E1557"/>
    <w:pPr>
      <w:suppressLineNumbers/>
      <w:suppressAutoHyphens/>
      <w:spacing w:before="120" w:after="120" w:line="240" w:lineRule="auto"/>
      <w:jc w:val="left"/>
    </w:pPr>
    <w:rPr>
      <w:rFonts w:ascii="Arial" w:eastAsia="Times New Roman" w:hAnsi="Arial" w:cs="Tahoma"/>
      <w:i/>
      <w:iCs/>
      <w:sz w:val="20"/>
      <w:szCs w:val="24"/>
      <w:lang w:eastAsia="ar-SA"/>
    </w:rPr>
  </w:style>
  <w:style w:type="paragraph" w:customStyle="1" w:styleId="1ff5">
    <w:name w:val="Указатель1"/>
    <w:basedOn w:val="a1"/>
    <w:uiPriority w:val="99"/>
    <w:rsid w:val="007E1557"/>
    <w:pPr>
      <w:suppressLineNumbers/>
      <w:suppressAutoHyphens/>
      <w:spacing w:after="0" w:line="240" w:lineRule="auto"/>
      <w:jc w:val="left"/>
    </w:pPr>
    <w:rPr>
      <w:rFonts w:ascii="Arial" w:eastAsia="Times New Roman" w:hAnsi="Arial" w:cs="Tahoma"/>
      <w:szCs w:val="24"/>
      <w:lang w:eastAsia="ar-SA"/>
    </w:rPr>
  </w:style>
  <w:style w:type="paragraph" w:customStyle="1" w:styleId="afffffb">
    <w:name w:val="Текст основной"/>
    <w:basedOn w:val="a1"/>
    <w:uiPriority w:val="99"/>
    <w:rsid w:val="007E1557"/>
    <w:pPr>
      <w:suppressAutoHyphens/>
      <w:spacing w:after="0" w:line="240" w:lineRule="auto"/>
      <w:ind w:firstLine="851"/>
    </w:pPr>
    <w:rPr>
      <w:rFonts w:eastAsia="Times New Roman" w:cs="Times New Roman"/>
      <w:szCs w:val="20"/>
      <w:lang w:val="en-US" w:eastAsia="ar-SA"/>
    </w:rPr>
  </w:style>
  <w:style w:type="paragraph" w:customStyle="1" w:styleId="1ff6">
    <w:name w:val="Нумерованный список1"/>
    <w:basedOn w:val="a1"/>
    <w:uiPriority w:val="99"/>
    <w:rsid w:val="007E1557"/>
    <w:pPr>
      <w:tabs>
        <w:tab w:val="num" w:pos="720"/>
      </w:tabs>
      <w:suppressAutoHyphens/>
      <w:spacing w:after="0" w:line="240" w:lineRule="auto"/>
      <w:ind w:left="-3600"/>
      <w:jc w:val="left"/>
    </w:pPr>
    <w:rPr>
      <w:rFonts w:eastAsia="Times New Roman" w:cs="Times New Roman"/>
      <w:szCs w:val="24"/>
      <w:lang w:eastAsia="ar-SA"/>
    </w:rPr>
  </w:style>
  <w:style w:type="paragraph" w:customStyle="1" w:styleId="Iauiue">
    <w:name w:val="Iau?iue"/>
    <w:uiPriority w:val="99"/>
    <w:rsid w:val="007E1557"/>
    <w:pPr>
      <w:suppressAutoHyphens/>
      <w:spacing w:after="0" w:line="240" w:lineRule="auto"/>
    </w:pPr>
    <w:rPr>
      <w:rFonts w:ascii="Times New Roman" w:eastAsia="Arial" w:hAnsi="Times New Roman" w:cs="Tms Rmn"/>
      <w:sz w:val="20"/>
      <w:szCs w:val="20"/>
      <w:lang w:eastAsia="ar-SA"/>
    </w:rPr>
  </w:style>
  <w:style w:type="paragraph" w:customStyle="1" w:styleId="caaieiaie2">
    <w:name w:val="caaieiaie 2"/>
    <w:basedOn w:val="Iauiue"/>
    <w:next w:val="Iauiue"/>
    <w:uiPriority w:val="99"/>
    <w:rsid w:val="007E1557"/>
    <w:pPr>
      <w:keepNext/>
      <w:spacing w:line="360" w:lineRule="atLeast"/>
      <w:jc w:val="center"/>
    </w:pPr>
    <w:rPr>
      <w:b/>
    </w:rPr>
  </w:style>
  <w:style w:type="paragraph" w:customStyle="1" w:styleId="Iacaaiea">
    <w:name w:val="Iacaaiea"/>
    <w:basedOn w:val="Iauiue"/>
    <w:uiPriority w:val="99"/>
    <w:rsid w:val="007E1557"/>
    <w:pPr>
      <w:tabs>
        <w:tab w:val="left" w:pos="426"/>
      </w:tabs>
      <w:spacing w:before="120" w:line="360" w:lineRule="atLeast"/>
      <w:jc w:val="center"/>
    </w:pPr>
    <w:rPr>
      <w:b/>
      <w:sz w:val="22"/>
    </w:rPr>
  </w:style>
  <w:style w:type="paragraph" w:customStyle="1" w:styleId="ConsPlusTitle">
    <w:name w:val="ConsPlusTitle"/>
    <w:uiPriority w:val="99"/>
    <w:rsid w:val="007E155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2f4">
    <w:name w:val="Обычный2"/>
    <w:uiPriority w:val="99"/>
    <w:rsid w:val="007E1557"/>
    <w:pPr>
      <w:widowControl w:val="0"/>
      <w:snapToGrid w:val="0"/>
      <w:spacing w:after="0" w:line="240" w:lineRule="auto"/>
    </w:pPr>
    <w:rPr>
      <w:rFonts w:ascii="Arial" w:eastAsia="Times New Roman" w:hAnsi="Arial" w:cs="Times New Roman"/>
      <w:sz w:val="20"/>
      <w:szCs w:val="20"/>
      <w:lang w:eastAsia="ru-RU"/>
    </w:rPr>
  </w:style>
  <w:style w:type="paragraph" w:customStyle="1" w:styleId="3c">
    <w:name w:val="Обычный3"/>
    <w:uiPriority w:val="99"/>
    <w:rsid w:val="007E1557"/>
    <w:pPr>
      <w:widowControl w:val="0"/>
      <w:snapToGrid w:val="0"/>
      <w:spacing w:after="0" w:line="240" w:lineRule="auto"/>
    </w:pPr>
    <w:rPr>
      <w:rFonts w:ascii="Arial" w:eastAsia="Times New Roman" w:hAnsi="Arial" w:cs="Times New Roman"/>
      <w:sz w:val="20"/>
      <w:szCs w:val="20"/>
      <w:lang w:eastAsia="ru-RU"/>
    </w:rPr>
  </w:style>
  <w:style w:type="paragraph" w:customStyle="1" w:styleId="47">
    <w:name w:val="Обычный4"/>
    <w:uiPriority w:val="99"/>
    <w:rsid w:val="007E1557"/>
    <w:pPr>
      <w:widowControl w:val="0"/>
      <w:snapToGrid w:val="0"/>
      <w:spacing w:after="0" w:line="240" w:lineRule="auto"/>
    </w:pPr>
    <w:rPr>
      <w:rFonts w:ascii="Arial" w:eastAsia="Times New Roman" w:hAnsi="Arial" w:cs="Times New Roman"/>
      <w:sz w:val="20"/>
      <w:szCs w:val="20"/>
      <w:lang w:eastAsia="ru-RU"/>
    </w:rPr>
  </w:style>
  <w:style w:type="paragraph" w:customStyle="1" w:styleId="Heading">
    <w:name w:val="Heading"/>
    <w:uiPriority w:val="99"/>
    <w:rsid w:val="007E1557"/>
    <w:pPr>
      <w:autoSpaceDE w:val="0"/>
      <w:autoSpaceDN w:val="0"/>
      <w:adjustRightInd w:val="0"/>
      <w:spacing w:after="0" w:line="240" w:lineRule="auto"/>
    </w:pPr>
    <w:rPr>
      <w:rFonts w:ascii="Arial" w:eastAsia="Times New Roman" w:hAnsi="Arial" w:cs="Arial"/>
      <w:b/>
      <w:bCs/>
      <w:lang w:eastAsia="ru-RU"/>
    </w:rPr>
  </w:style>
  <w:style w:type="paragraph" w:customStyle="1" w:styleId="2f5">
    <w:name w:val="Знак2"/>
    <w:basedOn w:val="a1"/>
    <w:uiPriority w:val="99"/>
    <w:rsid w:val="007E1557"/>
    <w:pPr>
      <w:spacing w:after="160" w:line="240" w:lineRule="exact"/>
      <w:jc w:val="left"/>
    </w:pPr>
    <w:rPr>
      <w:rFonts w:ascii="Verdana" w:eastAsia="Times New Roman" w:hAnsi="Verdana" w:cs="Times New Roman"/>
      <w:szCs w:val="24"/>
      <w:lang w:val="en-US"/>
    </w:rPr>
  </w:style>
  <w:style w:type="character" w:customStyle="1" w:styleId="NoSpacingChar1">
    <w:name w:val="No Spacing Char1"/>
    <w:link w:val="1ff7"/>
    <w:locked/>
    <w:rsid w:val="007E1557"/>
    <w:rPr>
      <w:rFonts w:ascii="Calibri" w:hAnsi="Calibri"/>
    </w:rPr>
  </w:style>
  <w:style w:type="paragraph" w:customStyle="1" w:styleId="1ff7">
    <w:name w:val="Без интервала1"/>
    <w:link w:val="NoSpacingChar1"/>
    <w:rsid w:val="007E1557"/>
    <w:pPr>
      <w:spacing w:after="0" w:line="240" w:lineRule="auto"/>
    </w:pPr>
    <w:rPr>
      <w:rFonts w:ascii="Calibri" w:hAnsi="Calibri"/>
    </w:rPr>
  </w:style>
  <w:style w:type="paragraph" w:customStyle="1" w:styleId="1ff8">
    <w:name w:val="Знак Знак Знак Знак1"/>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76">
    <w:name w:val="Знак Знак Знак Знак7"/>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65">
    <w:name w:val="Знак Знак Знак Знак6"/>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54">
    <w:name w:val="Знак Знак Знак Знак5"/>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48">
    <w:name w:val="Знак Знак Знак Знак4"/>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3d">
    <w:name w:val="Знак Знак Знак Знак3"/>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2f6">
    <w:name w:val="Знак Знак Знак Знак2"/>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81">
    <w:name w:val="Знак Знак Знак Знак8"/>
    <w:basedOn w:val="a1"/>
    <w:uiPriority w:val="99"/>
    <w:rsid w:val="007E1557"/>
    <w:pPr>
      <w:spacing w:after="160" w:line="240" w:lineRule="exact"/>
      <w:jc w:val="left"/>
    </w:pPr>
    <w:rPr>
      <w:rFonts w:ascii="Verdana" w:eastAsia="Times New Roman" w:hAnsi="Verdana" w:cs="Verdana"/>
      <w:sz w:val="20"/>
      <w:szCs w:val="20"/>
      <w:lang w:val="en-US"/>
    </w:rPr>
  </w:style>
  <w:style w:type="paragraph" w:customStyle="1" w:styleId="3e">
    <w:name w:val="Знак3"/>
    <w:basedOn w:val="a1"/>
    <w:uiPriority w:val="99"/>
    <w:rsid w:val="007E1557"/>
    <w:pPr>
      <w:spacing w:before="100" w:beforeAutospacing="1" w:after="100" w:afterAutospacing="1" w:line="240" w:lineRule="auto"/>
      <w:jc w:val="left"/>
    </w:pPr>
    <w:rPr>
      <w:rFonts w:ascii="Tahoma" w:eastAsia="Times New Roman" w:hAnsi="Tahoma" w:cs="Times New Roman"/>
      <w:sz w:val="20"/>
      <w:szCs w:val="20"/>
      <w:lang w:val="en-US"/>
    </w:rPr>
  </w:style>
  <w:style w:type="character" w:customStyle="1" w:styleId="2f7">
    <w:name w:val="Средняя сетка 2 Знак"/>
    <w:link w:val="212"/>
    <w:uiPriority w:val="1"/>
    <w:locked/>
    <w:rsid w:val="007E1557"/>
    <w:rPr>
      <w:rFonts w:ascii="Calibri" w:hAnsi="Calibri"/>
    </w:rPr>
  </w:style>
  <w:style w:type="paragraph" w:customStyle="1" w:styleId="212">
    <w:name w:val="Средняя сетка 21"/>
    <w:link w:val="2f7"/>
    <w:uiPriority w:val="1"/>
    <w:qFormat/>
    <w:rsid w:val="007E1557"/>
    <w:pPr>
      <w:spacing w:after="0" w:line="240" w:lineRule="auto"/>
    </w:pPr>
    <w:rPr>
      <w:rFonts w:ascii="Calibri" w:hAnsi="Calibri"/>
    </w:rPr>
  </w:style>
  <w:style w:type="paragraph" w:customStyle="1" w:styleId="120">
    <w:name w:val="Знак Знак Знак Знак12"/>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112">
    <w:name w:val="Знак Знак Знак Знак11"/>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101">
    <w:name w:val="Знак Знак Знак Знак10"/>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93">
    <w:name w:val="Знак Знак Знак Знак9"/>
    <w:basedOn w:val="a1"/>
    <w:uiPriority w:val="99"/>
    <w:rsid w:val="007E1557"/>
    <w:pPr>
      <w:spacing w:after="160" w:line="240" w:lineRule="exact"/>
      <w:jc w:val="left"/>
    </w:pPr>
    <w:rPr>
      <w:rFonts w:ascii="Verdana" w:eastAsia="Times New Roman" w:hAnsi="Verdana" w:cs="Times New Roman"/>
      <w:sz w:val="20"/>
      <w:szCs w:val="20"/>
      <w:lang w:val="en-US"/>
    </w:rPr>
  </w:style>
  <w:style w:type="paragraph" w:customStyle="1" w:styleId="a0">
    <w:name w:val="Перечисление"/>
    <w:basedOn w:val="a1"/>
    <w:uiPriority w:val="99"/>
    <w:qFormat/>
    <w:rsid w:val="007E1557"/>
    <w:pPr>
      <w:numPr>
        <w:numId w:val="38"/>
      </w:numPr>
      <w:tabs>
        <w:tab w:val="left" w:pos="851"/>
      </w:tabs>
      <w:suppressAutoHyphens/>
      <w:spacing w:before="120" w:after="120" w:line="300" w:lineRule="auto"/>
      <w:contextualSpacing/>
    </w:pPr>
    <w:rPr>
      <w:rFonts w:eastAsia="MS Mincho" w:cs="Times New Roman"/>
      <w:szCs w:val="24"/>
      <w:lang w:val="en-US" w:eastAsia="ru-RU"/>
    </w:rPr>
  </w:style>
  <w:style w:type="paragraph" w:customStyle="1" w:styleId="2f8">
    <w:name w:val="Перечисление2"/>
    <w:basedOn w:val="a0"/>
    <w:uiPriority w:val="99"/>
    <w:qFormat/>
    <w:rsid w:val="007E1557"/>
    <w:pPr>
      <w:tabs>
        <w:tab w:val="clear" w:pos="851"/>
      </w:tabs>
    </w:pPr>
    <w:rPr>
      <w:lang w:val="ru-RU"/>
    </w:rPr>
  </w:style>
  <w:style w:type="paragraph" w:customStyle="1" w:styleId="textn">
    <w:name w:val="textn"/>
    <w:basedOn w:val="a1"/>
    <w:uiPriority w:val="99"/>
    <w:rsid w:val="007E1557"/>
    <w:pPr>
      <w:spacing w:before="100" w:beforeAutospacing="1" w:after="100" w:afterAutospacing="1" w:line="240" w:lineRule="auto"/>
      <w:jc w:val="left"/>
    </w:pPr>
    <w:rPr>
      <w:rFonts w:eastAsia="Times New Roman" w:cs="Times New Roman"/>
      <w:szCs w:val="24"/>
      <w:lang w:eastAsia="ru-RU"/>
    </w:rPr>
  </w:style>
  <w:style w:type="paragraph" w:customStyle="1" w:styleId="font7">
    <w:name w:val="font7"/>
    <w:basedOn w:val="a1"/>
    <w:uiPriority w:val="99"/>
    <w:rsid w:val="007E1557"/>
    <w:pPr>
      <w:spacing w:before="100" w:beforeAutospacing="1" w:after="100" w:afterAutospacing="1" w:line="240" w:lineRule="auto"/>
      <w:jc w:val="left"/>
    </w:pPr>
    <w:rPr>
      <w:rFonts w:eastAsia="Times New Roman" w:cs="Times New Roman"/>
      <w:color w:val="000000"/>
      <w:szCs w:val="24"/>
      <w:u w:val="single"/>
      <w:lang w:eastAsia="ru-RU"/>
    </w:rPr>
  </w:style>
  <w:style w:type="paragraph" w:customStyle="1" w:styleId="3f">
    <w:name w:val="Основной текст3"/>
    <w:basedOn w:val="a1"/>
    <w:rsid w:val="007E1557"/>
    <w:pPr>
      <w:widowControl w:val="0"/>
      <w:shd w:val="clear" w:color="auto" w:fill="FFFFFF"/>
      <w:spacing w:after="0" w:line="115" w:lineRule="exact"/>
      <w:ind w:hanging="380"/>
    </w:pPr>
    <w:rPr>
      <w:rFonts w:eastAsia="Times New Roman" w:cs="Times New Roman"/>
      <w:sz w:val="20"/>
      <w:szCs w:val="20"/>
      <w:lang w:eastAsia="ru-RU"/>
    </w:rPr>
  </w:style>
  <w:style w:type="character" w:customStyle="1" w:styleId="1ff9">
    <w:name w:val="Название Знак1"/>
    <w:rsid w:val="007E1557"/>
    <w:rPr>
      <w:rFonts w:ascii="Cambria" w:eastAsia="Times New Roman" w:hAnsi="Cambria" w:cs="Times New Roman" w:hint="default"/>
      <w:color w:val="17365D"/>
      <w:spacing w:val="5"/>
      <w:kern w:val="28"/>
      <w:sz w:val="52"/>
      <w:szCs w:val="52"/>
    </w:rPr>
  </w:style>
  <w:style w:type="character" w:customStyle="1" w:styleId="55">
    <w:name w:val="Знак Знак5"/>
    <w:rsid w:val="007E1557"/>
    <w:rPr>
      <w:rFonts w:ascii="Arial" w:hAnsi="Arial" w:cs="Arial" w:hint="default"/>
      <w:b/>
      <w:bCs w:val="0"/>
      <w:sz w:val="28"/>
      <w:lang w:val="ru-RU" w:eastAsia="ru-RU" w:bidi="ar-SA"/>
    </w:rPr>
  </w:style>
  <w:style w:type="character" w:customStyle="1" w:styleId="3f0">
    <w:name w:val="Знак Знак3"/>
    <w:rsid w:val="007E1557"/>
    <w:rPr>
      <w:sz w:val="24"/>
      <w:lang w:val="ru-RU" w:eastAsia="ru-RU" w:bidi="ar-SA"/>
    </w:rPr>
  </w:style>
  <w:style w:type="character" w:customStyle="1" w:styleId="WW-Absatz-Standardschriftart11111111111">
    <w:name w:val="WW-Absatz-Standardschriftart11111111111"/>
    <w:rsid w:val="007E1557"/>
  </w:style>
  <w:style w:type="character" w:customStyle="1" w:styleId="EmailStyle90">
    <w:name w:val="EmailStyle90"/>
    <w:semiHidden/>
    <w:rsid w:val="007E1557"/>
    <w:rPr>
      <w:rFonts w:ascii="Arial" w:hAnsi="Arial" w:cs="Arial" w:hint="default"/>
      <w:color w:val="000080"/>
      <w:sz w:val="20"/>
      <w:szCs w:val="20"/>
    </w:rPr>
  </w:style>
  <w:style w:type="character" w:customStyle="1" w:styleId="WW8Num2z0">
    <w:name w:val="WW8Num2z0"/>
    <w:rsid w:val="007E1557"/>
    <w:rPr>
      <w:rFonts w:ascii="Symbol" w:hAnsi="Symbol" w:hint="default"/>
    </w:rPr>
  </w:style>
  <w:style w:type="character" w:customStyle="1" w:styleId="WW8Num3z0">
    <w:name w:val="WW8Num3z0"/>
    <w:rsid w:val="007E1557"/>
    <w:rPr>
      <w:rFonts w:ascii="Symbol" w:hAnsi="Symbol" w:hint="default"/>
      <w:sz w:val="20"/>
    </w:rPr>
  </w:style>
  <w:style w:type="character" w:customStyle="1" w:styleId="WW8Num4z0">
    <w:name w:val="WW8Num4z0"/>
    <w:rsid w:val="007E1557"/>
    <w:rPr>
      <w:rFonts w:ascii="Symbol" w:hAnsi="Symbol" w:hint="default"/>
    </w:rPr>
  </w:style>
  <w:style w:type="character" w:customStyle="1" w:styleId="WW8Num4z1">
    <w:name w:val="WW8Num4z1"/>
    <w:rsid w:val="007E1557"/>
    <w:rPr>
      <w:rFonts w:ascii="Courier New" w:hAnsi="Courier New" w:cs="Courier New" w:hint="default"/>
    </w:rPr>
  </w:style>
  <w:style w:type="character" w:customStyle="1" w:styleId="WW8Num4z2">
    <w:name w:val="WW8Num4z2"/>
    <w:rsid w:val="007E1557"/>
    <w:rPr>
      <w:rFonts w:ascii="Wingdings" w:hAnsi="Wingdings" w:hint="default"/>
    </w:rPr>
  </w:style>
  <w:style w:type="character" w:customStyle="1" w:styleId="WW8Num5z0">
    <w:name w:val="WW8Num5z0"/>
    <w:rsid w:val="007E1557"/>
    <w:rPr>
      <w:rFonts w:ascii="Symbol" w:hAnsi="Symbol" w:hint="default"/>
    </w:rPr>
  </w:style>
  <w:style w:type="character" w:customStyle="1" w:styleId="WW8Num7z0">
    <w:name w:val="WW8Num7z0"/>
    <w:rsid w:val="007E1557"/>
    <w:rPr>
      <w:rFonts w:ascii="Times New Roman" w:hAnsi="Times New Roman" w:cs="Times New Roman" w:hint="default"/>
    </w:rPr>
  </w:style>
  <w:style w:type="character" w:customStyle="1" w:styleId="WW8Num9z0">
    <w:name w:val="WW8Num9z0"/>
    <w:rsid w:val="007E1557"/>
    <w:rPr>
      <w:rFonts w:ascii="Symbol" w:hAnsi="Symbol" w:hint="default"/>
    </w:rPr>
  </w:style>
  <w:style w:type="character" w:customStyle="1" w:styleId="WW8Num10z0">
    <w:name w:val="WW8Num10z0"/>
    <w:rsid w:val="007E1557"/>
    <w:rPr>
      <w:rFonts w:ascii="Symbol" w:hAnsi="Symbol" w:hint="default"/>
    </w:rPr>
  </w:style>
  <w:style w:type="character" w:customStyle="1" w:styleId="WW8Num11z0">
    <w:name w:val="WW8Num11z0"/>
    <w:rsid w:val="007E1557"/>
    <w:rPr>
      <w:rFonts w:ascii="Symbol" w:hAnsi="Symbol" w:hint="default"/>
    </w:rPr>
  </w:style>
  <w:style w:type="character" w:customStyle="1" w:styleId="WW8Num12z0">
    <w:name w:val="WW8Num12z0"/>
    <w:rsid w:val="007E1557"/>
    <w:rPr>
      <w:rFonts w:ascii="Symbol" w:hAnsi="Symbol" w:hint="default"/>
      <w:sz w:val="20"/>
    </w:rPr>
  </w:style>
  <w:style w:type="character" w:customStyle="1" w:styleId="Absatz-Standardschriftart">
    <w:name w:val="Absatz-Standardschriftart"/>
    <w:rsid w:val="007E1557"/>
  </w:style>
  <w:style w:type="character" w:customStyle="1" w:styleId="WW-Absatz-Standardschriftart">
    <w:name w:val="WW-Absatz-Standardschriftart"/>
    <w:rsid w:val="007E1557"/>
  </w:style>
  <w:style w:type="character" w:customStyle="1" w:styleId="WW-Absatz-Standardschriftart1">
    <w:name w:val="WW-Absatz-Standardschriftart1"/>
    <w:rsid w:val="007E1557"/>
  </w:style>
  <w:style w:type="character" w:customStyle="1" w:styleId="WW-Absatz-Standardschriftart11">
    <w:name w:val="WW-Absatz-Standardschriftart11"/>
    <w:rsid w:val="007E1557"/>
  </w:style>
  <w:style w:type="character" w:customStyle="1" w:styleId="WW-Absatz-Standardschriftart111">
    <w:name w:val="WW-Absatz-Standardschriftart111"/>
    <w:rsid w:val="007E1557"/>
  </w:style>
  <w:style w:type="character" w:customStyle="1" w:styleId="WW-Absatz-Standardschriftart1111">
    <w:name w:val="WW-Absatz-Standardschriftart1111"/>
    <w:rsid w:val="007E1557"/>
  </w:style>
  <w:style w:type="character" w:customStyle="1" w:styleId="2f9">
    <w:name w:val="Основной шрифт абзаца2"/>
    <w:rsid w:val="007E1557"/>
  </w:style>
  <w:style w:type="character" w:customStyle="1" w:styleId="WW-Absatz-Standardschriftart11111">
    <w:name w:val="WW-Absatz-Standardschriftart11111"/>
    <w:rsid w:val="007E1557"/>
  </w:style>
  <w:style w:type="character" w:customStyle="1" w:styleId="WW-Absatz-Standardschriftart111111">
    <w:name w:val="WW-Absatz-Standardschriftart111111"/>
    <w:rsid w:val="007E1557"/>
  </w:style>
  <w:style w:type="character" w:customStyle="1" w:styleId="WW-Absatz-Standardschriftart1111111">
    <w:name w:val="WW-Absatz-Standardschriftart1111111"/>
    <w:rsid w:val="007E1557"/>
  </w:style>
  <w:style w:type="character" w:customStyle="1" w:styleId="WW8Num1z0">
    <w:name w:val="WW8Num1z0"/>
    <w:rsid w:val="007E1557"/>
    <w:rPr>
      <w:rFonts w:ascii="Symbol" w:hAnsi="Symbol" w:hint="default"/>
    </w:rPr>
  </w:style>
  <w:style w:type="character" w:customStyle="1" w:styleId="WW8Num1z1">
    <w:name w:val="WW8Num1z1"/>
    <w:rsid w:val="007E1557"/>
    <w:rPr>
      <w:rFonts w:ascii="Courier New" w:hAnsi="Courier New" w:cs="Courier New" w:hint="default"/>
    </w:rPr>
  </w:style>
  <w:style w:type="character" w:customStyle="1" w:styleId="WW8Num1z2">
    <w:name w:val="WW8Num1z2"/>
    <w:rsid w:val="007E1557"/>
    <w:rPr>
      <w:rFonts w:ascii="Wingdings" w:hAnsi="Wingdings" w:hint="default"/>
    </w:rPr>
  </w:style>
  <w:style w:type="character" w:customStyle="1" w:styleId="WW8Num2z1">
    <w:name w:val="WW8Num2z1"/>
    <w:rsid w:val="007E1557"/>
    <w:rPr>
      <w:rFonts w:ascii="Courier New" w:hAnsi="Courier New" w:cs="Courier New" w:hint="default"/>
    </w:rPr>
  </w:style>
  <w:style w:type="character" w:customStyle="1" w:styleId="WW8Num2z2">
    <w:name w:val="WW8Num2z2"/>
    <w:rsid w:val="007E1557"/>
    <w:rPr>
      <w:rFonts w:ascii="Wingdings" w:hAnsi="Wingdings" w:hint="default"/>
    </w:rPr>
  </w:style>
  <w:style w:type="character" w:customStyle="1" w:styleId="WW8Num3z1">
    <w:name w:val="WW8Num3z1"/>
    <w:rsid w:val="007E1557"/>
    <w:rPr>
      <w:rFonts w:ascii="Courier New" w:hAnsi="Courier New" w:cs="Courier New" w:hint="default"/>
      <w:sz w:val="20"/>
    </w:rPr>
  </w:style>
  <w:style w:type="character" w:customStyle="1" w:styleId="WW8Num3z2">
    <w:name w:val="WW8Num3z2"/>
    <w:rsid w:val="007E1557"/>
    <w:rPr>
      <w:rFonts w:ascii="Wingdings" w:hAnsi="Wingdings" w:hint="default"/>
      <w:sz w:val="20"/>
    </w:rPr>
  </w:style>
  <w:style w:type="character" w:customStyle="1" w:styleId="WW8Num5z2">
    <w:name w:val="WW8Num5z2"/>
    <w:rsid w:val="007E1557"/>
    <w:rPr>
      <w:rFonts w:ascii="Wingdings" w:hAnsi="Wingdings" w:hint="default"/>
    </w:rPr>
  </w:style>
  <w:style w:type="character" w:customStyle="1" w:styleId="WW8Num5z4">
    <w:name w:val="WW8Num5z4"/>
    <w:rsid w:val="007E1557"/>
    <w:rPr>
      <w:rFonts w:ascii="Courier New" w:hAnsi="Courier New" w:cs="Courier New" w:hint="default"/>
    </w:rPr>
  </w:style>
  <w:style w:type="character" w:customStyle="1" w:styleId="WW8Num6z0">
    <w:name w:val="WW8Num6z0"/>
    <w:rsid w:val="007E1557"/>
    <w:rPr>
      <w:rFonts w:ascii="Symbol" w:hAnsi="Symbol" w:hint="default"/>
    </w:rPr>
  </w:style>
  <w:style w:type="character" w:customStyle="1" w:styleId="WW8Num6z1">
    <w:name w:val="WW8Num6z1"/>
    <w:rsid w:val="007E1557"/>
    <w:rPr>
      <w:rFonts w:ascii="Courier New" w:hAnsi="Courier New" w:cs="Courier New" w:hint="default"/>
    </w:rPr>
  </w:style>
  <w:style w:type="character" w:customStyle="1" w:styleId="WW8Num6z2">
    <w:name w:val="WW8Num6z2"/>
    <w:rsid w:val="007E1557"/>
    <w:rPr>
      <w:rFonts w:ascii="Wingdings" w:hAnsi="Wingdings" w:hint="default"/>
    </w:rPr>
  </w:style>
  <w:style w:type="character" w:customStyle="1" w:styleId="WW8Num8z0">
    <w:name w:val="WW8Num8z0"/>
    <w:rsid w:val="007E1557"/>
    <w:rPr>
      <w:rFonts w:ascii="Symbol" w:hAnsi="Symbol" w:hint="default"/>
    </w:rPr>
  </w:style>
  <w:style w:type="character" w:customStyle="1" w:styleId="WW8Num8z2">
    <w:name w:val="WW8Num8z2"/>
    <w:rsid w:val="007E1557"/>
    <w:rPr>
      <w:rFonts w:ascii="Wingdings" w:hAnsi="Wingdings" w:hint="default"/>
    </w:rPr>
  </w:style>
  <w:style w:type="character" w:customStyle="1" w:styleId="WW8Num8z4">
    <w:name w:val="WW8Num8z4"/>
    <w:rsid w:val="007E1557"/>
    <w:rPr>
      <w:rFonts w:ascii="Courier New" w:hAnsi="Courier New" w:cs="Courier New" w:hint="default"/>
    </w:rPr>
  </w:style>
  <w:style w:type="character" w:customStyle="1" w:styleId="WW8Num9z1">
    <w:name w:val="WW8Num9z1"/>
    <w:rsid w:val="007E1557"/>
    <w:rPr>
      <w:rFonts w:ascii="Courier New" w:hAnsi="Courier New" w:cs="Courier New" w:hint="default"/>
    </w:rPr>
  </w:style>
  <w:style w:type="character" w:customStyle="1" w:styleId="WW8Num9z2">
    <w:name w:val="WW8Num9z2"/>
    <w:rsid w:val="007E1557"/>
    <w:rPr>
      <w:rFonts w:ascii="Wingdings" w:hAnsi="Wingdings" w:hint="default"/>
    </w:rPr>
  </w:style>
  <w:style w:type="character" w:customStyle="1" w:styleId="WW8Num10z1">
    <w:name w:val="WW8Num10z1"/>
    <w:rsid w:val="007E1557"/>
    <w:rPr>
      <w:rFonts w:ascii="Courier New" w:hAnsi="Courier New" w:cs="Courier New" w:hint="default"/>
    </w:rPr>
  </w:style>
  <w:style w:type="character" w:customStyle="1" w:styleId="WW8Num10z2">
    <w:name w:val="WW8Num10z2"/>
    <w:rsid w:val="007E1557"/>
    <w:rPr>
      <w:rFonts w:ascii="Wingdings" w:hAnsi="Wingdings" w:hint="default"/>
    </w:rPr>
  </w:style>
  <w:style w:type="character" w:customStyle="1" w:styleId="WW8Num11z1">
    <w:name w:val="WW8Num11z1"/>
    <w:rsid w:val="007E1557"/>
    <w:rPr>
      <w:rFonts w:ascii="Courier New" w:hAnsi="Courier New" w:cs="Courier New" w:hint="default"/>
    </w:rPr>
  </w:style>
  <w:style w:type="character" w:customStyle="1" w:styleId="WW8Num11z2">
    <w:name w:val="WW8Num11z2"/>
    <w:rsid w:val="007E1557"/>
    <w:rPr>
      <w:rFonts w:ascii="Wingdings" w:hAnsi="Wingdings" w:hint="default"/>
    </w:rPr>
  </w:style>
  <w:style w:type="character" w:customStyle="1" w:styleId="WW8Num12z1">
    <w:name w:val="WW8Num12z1"/>
    <w:rsid w:val="007E1557"/>
    <w:rPr>
      <w:rFonts w:ascii="Courier New" w:hAnsi="Courier New" w:cs="Courier New" w:hint="default"/>
      <w:sz w:val="20"/>
    </w:rPr>
  </w:style>
  <w:style w:type="character" w:customStyle="1" w:styleId="WW8Num12z2">
    <w:name w:val="WW8Num12z2"/>
    <w:rsid w:val="007E1557"/>
    <w:rPr>
      <w:rFonts w:ascii="Wingdings" w:hAnsi="Wingdings" w:hint="default"/>
      <w:sz w:val="20"/>
    </w:rPr>
  </w:style>
  <w:style w:type="character" w:customStyle="1" w:styleId="WW8Num13z0">
    <w:name w:val="WW8Num13z0"/>
    <w:rsid w:val="007E1557"/>
    <w:rPr>
      <w:rFonts w:ascii="Symbol" w:hAnsi="Symbol" w:hint="default"/>
      <w:sz w:val="20"/>
    </w:rPr>
  </w:style>
  <w:style w:type="character" w:customStyle="1" w:styleId="WW8Num13z1">
    <w:name w:val="WW8Num13z1"/>
    <w:rsid w:val="007E1557"/>
    <w:rPr>
      <w:rFonts w:ascii="Courier New" w:hAnsi="Courier New" w:cs="Courier New" w:hint="default"/>
      <w:sz w:val="20"/>
    </w:rPr>
  </w:style>
  <w:style w:type="character" w:customStyle="1" w:styleId="WW8Num13z2">
    <w:name w:val="WW8Num13z2"/>
    <w:rsid w:val="007E1557"/>
    <w:rPr>
      <w:rFonts w:ascii="Wingdings" w:hAnsi="Wingdings" w:hint="default"/>
      <w:sz w:val="20"/>
    </w:rPr>
  </w:style>
  <w:style w:type="character" w:customStyle="1" w:styleId="WW8Num14z0">
    <w:name w:val="WW8Num14z0"/>
    <w:rsid w:val="007E1557"/>
    <w:rPr>
      <w:rFonts w:ascii="Symbol" w:hAnsi="Symbol" w:hint="default"/>
    </w:rPr>
  </w:style>
  <w:style w:type="character" w:customStyle="1" w:styleId="WW8Num14z1">
    <w:name w:val="WW8Num14z1"/>
    <w:rsid w:val="007E1557"/>
    <w:rPr>
      <w:rFonts w:ascii="Courier New" w:hAnsi="Courier New" w:cs="Courier New" w:hint="default"/>
    </w:rPr>
  </w:style>
  <w:style w:type="character" w:customStyle="1" w:styleId="WW8Num14z2">
    <w:name w:val="WW8Num14z2"/>
    <w:rsid w:val="007E1557"/>
    <w:rPr>
      <w:rFonts w:ascii="Wingdings" w:hAnsi="Wingdings" w:hint="default"/>
    </w:rPr>
  </w:style>
  <w:style w:type="character" w:customStyle="1" w:styleId="WW8Num15z0">
    <w:name w:val="WW8Num15z0"/>
    <w:rsid w:val="007E1557"/>
    <w:rPr>
      <w:rFonts w:ascii="Symbol" w:hAnsi="Symbol" w:hint="default"/>
      <w:sz w:val="20"/>
    </w:rPr>
  </w:style>
  <w:style w:type="character" w:customStyle="1" w:styleId="WW8Num15z1">
    <w:name w:val="WW8Num15z1"/>
    <w:rsid w:val="007E1557"/>
    <w:rPr>
      <w:rFonts w:ascii="Courier New" w:hAnsi="Courier New" w:cs="Courier New" w:hint="default"/>
      <w:sz w:val="20"/>
    </w:rPr>
  </w:style>
  <w:style w:type="character" w:customStyle="1" w:styleId="WW8Num15z2">
    <w:name w:val="WW8Num15z2"/>
    <w:rsid w:val="007E1557"/>
    <w:rPr>
      <w:rFonts w:ascii="Wingdings" w:hAnsi="Wingdings" w:hint="default"/>
      <w:sz w:val="20"/>
    </w:rPr>
  </w:style>
  <w:style w:type="character" w:customStyle="1" w:styleId="WW8Num16z0">
    <w:name w:val="WW8Num16z0"/>
    <w:rsid w:val="007E1557"/>
    <w:rPr>
      <w:rFonts w:ascii="Times New Roman" w:eastAsia="Times New Roman" w:hAnsi="Times New Roman" w:cs="Times New Roman" w:hint="default"/>
    </w:rPr>
  </w:style>
  <w:style w:type="character" w:customStyle="1" w:styleId="WW8Num16z1">
    <w:name w:val="WW8Num16z1"/>
    <w:rsid w:val="007E1557"/>
    <w:rPr>
      <w:rFonts w:ascii="Courier New" w:hAnsi="Courier New" w:cs="Courier New" w:hint="default"/>
    </w:rPr>
  </w:style>
  <w:style w:type="character" w:customStyle="1" w:styleId="WW8Num16z2">
    <w:name w:val="WW8Num16z2"/>
    <w:rsid w:val="007E1557"/>
    <w:rPr>
      <w:rFonts w:ascii="Wingdings" w:hAnsi="Wingdings" w:hint="default"/>
    </w:rPr>
  </w:style>
  <w:style w:type="character" w:customStyle="1" w:styleId="WW8Num16z3">
    <w:name w:val="WW8Num16z3"/>
    <w:rsid w:val="007E1557"/>
    <w:rPr>
      <w:rFonts w:ascii="Symbol" w:hAnsi="Symbol" w:hint="default"/>
    </w:rPr>
  </w:style>
  <w:style w:type="character" w:customStyle="1" w:styleId="WW8Num17z0">
    <w:name w:val="WW8Num17z0"/>
    <w:rsid w:val="007E1557"/>
    <w:rPr>
      <w:rFonts w:ascii="Symbol" w:hAnsi="Symbol" w:hint="default"/>
    </w:rPr>
  </w:style>
  <w:style w:type="character" w:customStyle="1" w:styleId="WW8Num17z1">
    <w:name w:val="WW8Num17z1"/>
    <w:rsid w:val="007E1557"/>
    <w:rPr>
      <w:rFonts w:ascii="Courier New" w:hAnsi="Courier New" w:cs="Courier New" w:hint="default"/>
    </w:rPr>
  </w:style>
  <w:style w:type="character" w:customStyle="1" w:styleId="WW8Num17z2">
    <w:name w:val="WW8Num17z2"/>
    <w:rsid w:val="007E1557"/>
    <w:rPr>
      <w:rFonts w:ascii="Wingdings" w:hAnsi="Wingdings" w:hint="default"/>
    </w:rPr>
  </w:style>
  <w:style w:type="character" w:customStyle="1" w:styleId="WW8Num18z0">
    <w:name w:val="WW8Num18z0"/>
    <w:rsid w:val="007E1557"/>
    <w:rPr>
      <w:rFonts w:ascii="Symbol" w:hAnsi="Symbol" w:hint="default"/>
      <w:sz w:val="20"/>
    </w:rPr>
  </w:style>
  <w:style w:type="character" w:customStyle="1" w:styleId="WW8Num18z1">
    <w:name w:val="WW8Num18z1"/>
    <w:rsid w:val="007E1557"/>
    <w:rPr>
      <w:rFonts w:ascii="Courier New" w:hAnsi="Courier New" w:cs="Courier New" w:hint="default"/>
      <w:sz w:val="20"/>
    </w:rPr>
  </w:style>
  <w:style w:type="character" w:customStyle="1" w:styleId="WW8Num18z2">
    <w:name w:val="WW8Num18z2"/>
    <w:rsid w:val="007E1557"/>
    <w:rPr>
      <w:rFonts w:ascii="Wingdings" w:hAnsi="Wingdings" w:hint="default"/>
      <w:sz w:val="20"/>
    </w:rPr>
  </w:style>
  <w:style w:type="character" w:customStyle="1" w:styleId="WW8Num19z0">
    <w:name w:val="WW8Num19z0"/>
    <w:rsid w:val="007E1557"/>
    <w:rPr>
      <w:rFonts w:ascii="Symbol" w:hAnsi="Symbol" w:hint="default"/>
    </w:rPr>
  </w:style>
  <w:style w:type="character" w:customStyle="1" w:styleId="WW8Num19z1">
    <w:name w:val="WW8Num19z1"/>
    <w:rsid w:val="007E1557"/>
    <w:rPr>
      <w:rFonts w:ascii="Courier New" w:hAnsi="Courier New" w:cs="Courier New" w:hint="default"/>
    </w:rPr>
  </w:style>
  <w:style w:type="character" w:customStyle="1" w:styleId="WW8Num19z2">
    <w:name w:val="WW8Num19z2"/>
    <w:rsid w:val="007E1557"/>
    <w:rPr>
      <w:rFonts w:ascii="Wingdings" w:hAnsi="Wingdings" w:hint="default"/>
    </w:rPr>
  </w:style>
  <w:style w:type="character" w:customStyle="1" w:styleId="WW8Num20z0">
    <w:name w:val="WW8Num20z0"/>
    <w:rsid w:val="007E1557"/>
    <w:rPr>
      <w:rFonts w:ascii="Symbol" w:hAnsi="Symbol" w:hint="default"/>
      <w:sz w:val="20"/>
    </w:rPr>
  </w:style>
  <w:style w:type="character" w:customStyle="1" w:styleId="WW8Num20z1">
    <w:name w:val="WW8Num20z1"/>
    <w:rsid w:val="007E1557"/>
    <w:rPr>
      <w:rFonts w:ascii="Courier New" w:hAnsi="Courier New" w:cs="Courier New" w:hint="default"/>
      <w:sz w:val="20"/>
    </w:rPr>
  </w:style>
  <w:style w:type="character" w:customStyle="1" w:styleId="WW8Num20z2">
    <w:name w:val="WW8Num20z2"/>
    <w:rsid w:val="007E1557"/>
    <w:rPr>
      <w:rFonts w:ascii="Wingdings" w:hAnsi="Wingdings" w:hint="default"/>
      <w:sz w:val="20"/>
    </w:rPr>
  </w:style>
  <w:style w:type="character" w:customStyle="1" w:styleId="1ffa">
    <w:name w:val="Основной шрифт абзаца1"/>
    <w:rsid w:val="007E1557"/>
  </w:style>
  <w:style w:type="character" w:customStyle="1" w:styleId="afffffc">
    <w:name w:val="Символ нумерации"/>
    <w:rsid w:val="007E1557"/>
  </w:style>
  <w:style w:type="character" w:customStyle="1" w:styleId="afffffd">
    <w:name w:val="Маркеры списка"/>
    <w:rsid w:val="007E1557"/>
    <w:rPr>
      <w:rFonts w:ascii="StarSymbol" w:eastAsia="StarSymbol" w:hAnsi="StarSymbol" w:cs="StarSymbol" w:hint="eastAsia"/>
      <w:sz w:val="18"/>
      <w:szCs w:val="18"/>
    </w:rPr>
  </w:style>
  <w:style w:type="character" w:customStyle="1" w:styleId="g-h1-sub1">
    <w:name w:val="g-h1-sub1"/>
    <w:rsid w:val="007E1557"/>
    <w:rPr>
      <w:vanish w:val="0"/>
      <w:webHidden w:val="0"/>
      <w:color w:val="1D62A3"/>
      <w:specVanish w:val="0"/>
    </w:rPr>
  </w:style>
  <w:style w:type="character" w:customStyle="1" w:styleId="iceouttxt53">
    <w:name w:val="iceouttxt53"/>
    <w:rsid w:val="007E1557"/>
    <w:rPr>
      <w:rFonts w:ascii="Arial" w:hAnsi="Arial" w:cs="Arial" w:hint="default"/>
      <w:color w:val="666666"/>
      <w:sz w:val="17"/>
      <w:szCs w:val="17"/>
    </w:rPr>
  </w:style>
  <w:style w:type="character" w:customStyle="1" w:styleId="312">
    <w:name w:val="Основной текст 3 Знак1"/>
    <w:uiPriority w:val="99"/>
    <w:rsid w:val="007E1557"/>
    <w:rPr>
      <w:sz w:val="16"/>
      <w:szCs w:val="16"/>
      <w:lang w:val="en-US"/>
    </w:rPr>
  </w:style>
  <w:style w:type="character" w:customStyle="1" w:styleId="1ffb">
    <w:name w:val="Текст выноски Знак1"/>
    <w:uiPriority w:val="99"/>
    <w:rsid w:val="007E1557"/>
    <w:rPr>
      <w:rFonts w:ascii="Tahoma" w:hAnsi="Tahoma" w:cs="Tahoma" w:hint="default"/>
      <w:sz w:val="16"/>
      <w:szCs w:val="16"/>
      <w:lang w:val="en-US"/>
    </w:rPr>
  </w:style>
  <w:style w:type="character" w:customStyle="1" w:styleId="NoSpacingChar">
    <w:name w:val="No Spacing Char"/>
    <w:locked/>
    <w:rsid w:val="007E1557"/>
    <w:rPr>
      <w:rFonts w:ascii="Calibri" w:hAnsi="Calibri" w:hint="default"/>
      <w:sz w:val="22"/>
      <w:lang w:eastAsia="en-US"/>
    </w:rPr>
  </w:style>
  <w:style w:type="character" w:customStyle="1" w:styleId="BodyText3Char">
    <w:name w:val="Body Text 3 Char"/>
    <w:uiPriority w:val="99"/>
    <w:locked/>
    <w:rsid w:val="007E1557"/>
    <w:rPr>
      <w:sz w:val="24"/>
      <w:szCs w:val="24"/>
    </w:rPr>
  </w:style>
  <w:style w:type="character" w:customStyle="1" w:styleId="BalloonTextChar">
    <w:name w:val="Balloon Text Char"/>
    <w:uiPriority w:val="99"/>
    <w:locked/>
    <w:rsid w:val="007E1557"/>
    <w:rPr>
      <w:rFonts w:ascii="Tahoma" w:hAnsi="Tahoma" w:cs="Tahoma" w:hint="default"/>
      <w:sz w:val="16"/>
      <w:szCs w:val="16"/>
    </w:rPr>
  </w:style>
  <w:style w:type="character" w:customStyle="1" w:styleId="49">
    <w:name w:val="Знак Знак4"/>
    <w:locked/>
    <w:rsid w:val="007E1557"/>
    <w:rPr>
      <w:b/>
      <w:bCs w:val="0"/>
      <w:sz w:val="28"/>
      <w:szCs w:val="24"/>
      <w:lang w:val="x-none" w:eastAsia="x-none" w:bidi="ar-SA"/>
    </w:rPr>
  </w:style>
  <w:style w:type="character" w:customStyle="1" w:styleId="EmailStyle901">
    <w:name w:val="EmailStyle901"/>
    <w:semiHidden/>
    <w:rsid w:val="007E1557"/>
    <w:rPr>
      <w:rFonts w:ascii="Arial" w:hAnsi="Arial" w:cs="Arial" w:hint="default"/>
      <w:color w:val="000080"/>
      <w:sz w:val="20"/>
      <w:szCs w:val="20"/>
    </w:rPr>
  </w:style>
  <w:style w:type="character" w:customStyle="1" w:styleId="29pt">
    <w:name w:val="Основной текст (2) + 9 pt"/>
    <w:rsid w:val="007E1557"/>
    <w:rPr>
      <w:rFonts w:ascii="Lucida Sans Unicode" w:eastAsia="Lucida Sans Unicode" w:hAnsi="Lucida Sans Unicode" w:cs="Lucida Sans Unicode"/>
      <w:color w:val="000000"/>
      <w:spacing w:val="0"/>
      <w:w w:val="100"/>
      <w:position w:val="0"/>
      <w:sz w:val="18"/>
      <w:szCs w:val="18"/>
      <w:shd w:val="clear" w:color="auto" w:fill="FFFFFF"/>
      <w:lang w:val="ru-RU"/>
    </w:rPr>
  </w:style>
  <w:style w:type="table" w:customStyle="1" w:styleId="113">
    <w:name w:val="Сетка таблицы11"/>
    <w:basedOn w:val="a3"/>
    <w:uiPriority w:val="59"/>
    <w:rsid w:val="007E1557"/>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3"/>
    <w:rsid w:val="007E1557"/>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3"/>
    <w:rsid w:val="007E1557"/>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1">
    <w:name w:val="Нет списка3"/>
    <w:next w:val="a4"/>
    <w:uiPriority w:val="99"/>
    <w:semiHidden/>
    <w:unhideWhenUsed/>
    <w:rsid w:val="007E1557"/>
  </w:style>
  <w:style w:type="table" w:customStyle="1" w:styleId="82">
    <w:name w:val="Сетка таблицы8"/>
    <w:basedOn w:val="a3"/>
    <w:next w:val="ab"/>
    <w:uiPriority w:val="59"/>
    <w:rsid w:val="007E15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e">
    <w:name w:val="Light Shading"/>
    <w:basedOn w:val="a3"/>
    <w:uiPriority w:val="60"/>
    <w:rsid w:val="007E1557"/>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0">
    <w:name w:val="Light Shading Accent 1"/>
    <w:basedOn w:val="a3"/>
    <w:uiPriority w:val="60"/>
    <w:rsid w:val="007E155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3"/>
    <w:uiPriority w:val="60"/>
    <w:rsid w:val="007E1557"/>
    <w:pPr>
      <w:spacing w:after="0" w:line="240" w:lineRule="auto"/>
    </w:pPr>
    <w:rPr>
      <w:rFonts w:ascii="Calibri" w:eastAsia="Calibri" w:hAnsi="Calibri" w:cs="Times New Roman"/>
      <w:color w:val="943634"/>
    </w:rPr>
    <w:tblPr>
      <w:tblStyleRowBandSize w:val="1"/>
      <w:tblStyleColBandSize w:val="1"/>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3">
    <w:name w:val="Light Shading Accent 3"/>
    <w:basedOn w:val="a3"/>
    <w:uiPriority w:val="60"/>
    <w:rsid w:val="007E1557"/>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affffff">
    <w:name w:val="Табл_номер"/>
    <w:basedOn w:val="afff1"/>
    <w:link w:val="affffff0"/>
    <w:autoRedefine/>
    <w:qFormat/>
    <w:rsid w:val="007E1557"/>
    <w:pPr>
      <w:spacing w:before="120"/>
    </w:pPr>
    <w:rPr>
      <w:b/>
    </w:rPr>
  </w:style>
  <w:style w:type="character" w:customStyle="1" w:styleId="affffff0">
    <w:name w:val="Табл_номер Знак"/>
    <w:basedOn w:val="a2"/>
    <w:link w:val="affffff"/>
    <w:rsid w:val="007E1557"/>
    <w:rPr>
      <w:rFonts w:ascii="Times New Roman" w:eastAsia="SimSun" w:hAnsi="Times New Roman" w:cs="Mangal"/>
      <w:b/>
      <w:kern w:val="1"/>
      <w:sz w:val="24"/>
      <w:szCs w:val="24"/>
      <w:lang w:eastAsia="hi-IN" w:bidi="hi-IN"/>
    </w:rPr>
  </w:style>
  <w:style w:type="table" w:customStyle="1" w:styleId="TableNormal1">
    <w:name w:val="Table Normal1"/>
    <w:uiPriority w:val="2"/>
    <w:semiHidden/>
    <w:unhideWhenUsed/>
    <w:qFormat/>
    <w:rsid w:val="0052518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ffff1">
    <w:name w:val="Revision"/>
    <w:hidden/>
    <w:uiPriority w:val="99"/>
    <w:semiHidden/>
    <w:rsid w:val="003F586E"/>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21888">
      <w:bodyDiv w:val="1"/>
      <w:marLeft w:val="0"/>
      <w:marRight w:val="0"/>
      <w:marTop w:val="0"/>
      <w:marBottom w:val="0"/>
      <w:divBdr>
        <w:top w:val="none" w:sz="0" w:space="0" w:color="auto"/>
        <w:left w:val="none" w:sz="0" w:space="0" w:color="auto"/>
        <w:bottom w:val="none" w:sz="0" w:space="0" w:color="auto"/>
        <w:right w:val="none" w:sz="0" w:space="0" w:color="auto"/>
      </w:divBdr>
    </w:div>
    <w:div w:id="145709680">
      <w:bodyDiv w:val="1"/>
      <w:marLeft w:val="0"/>
      <w:marRight w:val="0"/>
      <w:marTop w:val="0"/>
      <w:marBottom w:val="0"/>
      <w:divBdr>
        <w:top w:val="none" w:sz="0" w:space="0" w:color="auto"/>
        <w:left w:val="none" w:sz="0" w:space="0" w:color="auto"/>
        <w:bottom w:val="none" w:sz="0" w:space="0" w:color="auto"/>
        <w:right w:val="none" w:sz="0" w:space="0" w:color="auto"/>
      </w:divBdr>
      <w:divsChild>
        <w:div w:id="13263273">
          <w:marLeft w:val="0"/>
          <w:marRight w:val="0"/>
          <w:marTop w:val="0"/>
          <w:marBottom w:val="0"/>
          <w:divBdr>
            <w:top w:val="none" w:sz="0" w:space="0" w:color="auto"/>
            <w:left w:val="none" w:sz="0" w:space="0" w:color="auto"/>
            <w:bottom w:val="none" w:sz="0" w:space="0" w:color="auto"/>
            <w:right w:val="none" w:sz="0" w:space="0" w:color="auto"/>
          </w:divBdr>
        </w:div>
        <w:div w:id="14042431">
          <w:marLeft w:val="0"/>
          <w:marRight w:val="0"/>
          <w:marTop w:val="0"/>
          <w:marBottom w:val="0"/>
          <w:divBdr>
            <w:top w:val="none" w:sz="0" w:space="0" w:color="auto"/>
            <w:left w:val="none" w:sz="0" w:space="0" w:color="auto"/>
            <w:bottom w:val="none" w:sz="0" w:space="0" w:color="auto"/>
            <w:right w:val="none" w:sz="0" w:space="0" w:color="auto"/>
          </w:divBdr>
        </w:div>
        <w:div w:id="17893011">
          <w:marLeft w:val="0"/>
          <w:marRight w:val="0"/>
          <w:marTop w:val="0"/>
          <w:marBottom w:val="0"/>
          <w:divBdr>
            <w:top w:val="none" w:sz="0" w:space="0" w:color="auto"/>
            <w:left w:val="none" w:sz="0" w:space="0" w:color="auto"/>
            <w:bottom w:val="none" w:sz="0" w:space="0" w:color="auto"/>
            <w:right w:val="none" w:sz="0" w:space="0" w:color="auto"/>
          </w:divBdr>
        </w:div>
        <w:div w:id="23751581">
          <w:marLeft w:val="0"/>
          <w:marRight w:val="0"/>
          <w:marTop w:val="0"/>
          <w:marBottom w:val="0"/>
          <w:divBdr>
            <w:top w:val="none" w:sz="0" w:space="0" w:color="auto"/>
            <w:left w:val="none" w:sz="0" w:space="0" w:color="auto"/>
            <w:bottom w:val="none" w:sz="0" w:space="0" w:color="auto"/>
            <w:right w:val="none" w:sz="0" w:space="0" w:color="auto"/>
          </w:divBdr>
        </w:div>
        <w:div w:id="35660848">
          <w:marLeft w:val="0"/>
          <w:marRight w:val="0"/>
          <w:marTop w:val="0"/>
          <w:marBottom w:val="0"/>
          <w:divBdr>
            <w:top w:val="none" w:sz="0" w:space="0" w:color="auto"/>
            <w:left w:val="none" w:sz="0" w:space="0" w:color="auto"/>
            <w:bottom w:val="none" w:sz="0" w:space="0" w:color="auto"/>
            <w:right w:val="none" w:sz="0" w:space="0" w:color="auto"/>
          </w:divBdr>
        </w:div>
        <w:div w:id="36857371">
          <w:marLeft w:val="0"/>
          <w:marRight w:val="0"/>
          <w:marTop w:val="0"/>
          <w:marBottom w:val="0"/>
          <w:divBdr>
            <w:top w:val="none" w:sz="0" w:space="0" w:color="auto"/>
            <w:left w:val="none" w:sz="0" w:space="0" w:color="auto"/>
            <w:bottom w:val="none" w:sz="0" w:space="0" w:color="auto"/>
            <w:right w:val="none" w:sz="0" w:space="0" w:color="auto"/>
          </w:divBdr>
        </w:div>
        <w:div w:id="50928192">
          <w:marLeft w:val="0"/>
          <w:marRight w:val="0"/>
          <w:marTop w:val="0"/>
          <w:marBottom w:val="0"/>
          <w:divBdr>
            <w:top w:val="none" w:sz="0" w:space="0" w:color="auto"/>
            <w:left w:val="none" w:sz="0" w:space="0" w:color="auto"/>
            <w:bottom w:val="none" w:sz="0" w:space="0" w:color="auto"/>
            <w:right w:val="none" w:sz="0" w:space="0" w:color="auto"/>
          </w:divBdr>
        </w:div>
        <w:div w:id="59132312">
          <w:marLeft w:val="0"/>
          <w:marRight w:val="0"/>
          <w:marTop w:val="0"/>
          <w:marBottom w:val="0"/>
          <w:divBdr>
            <w:top w:val="none" w:sz="0" w:space="0" w:color="auto"/>
            <w:left w:val="none" w:sz="0" w:space="0" w:color="auto"/>
            <w:bottom w:val="none" w:sz="0" w:space="0" w:color="auto"/>
            <w:right w:val="none" w:sz="0" w:space="0" w:color="auto"/>
          </w:divBdr>
        </w:div>
        <w:div w:id="65804485">
          <w:marLeft w:val="0"/>
          <w:marRight w:val="0"/>
          <w:marTop w:val="0"/>
          <w:marBottom w:val="0"/>
          <w:divBdr>
            <w:top w:val="none" w:sz="0" w:space="0" w:color="auto"/>
            <w:left w:val="none" w:sz="0" w:space="0" w:color="auto"/>
            <w:bottom w:val="none" w:sz="0" w:space="0" w:color="auto"/>
            <w:right w:val="none" w:sz="0" w:space="0" w:color="auto"/>
          </w:divBdr>
        </w:div>
        <w:div w:id="81685805">
          <w:marLeft w:val="0"/>
          <w:marRight w:val="0"/>
          <w:marTop w:val="0"/>
          <w:marBottom w:val="0"/>
          <w:divBdr>
            <w:top w:val="none" w:sz="0" w:space="0" w:color="auto"/>
            <w:left w:val="none" w:sz="0" w:space="0" w:color="auto"/>
            <w:bottom w:val="none" w:sz="0" w:space="0" w:color="auto"/>
            <w:right w:val="none" w:sz="0" w:space="0" w:color="auto"/>
          </w:divBdr>
        </w:div>
        <w:div w:id="84570843">
          <w:marLeft w:val="0"/>
          <w:marRight w:val="0"/>
          <w:marTop w:val="0"/>
          <w:marBottom w:val="0"/>
          <w:divBdr>
            <w:top w:val="none" w:sz="0" w:space="0" w:color="auto"/>
            <w:left w:val="none" w:sz="0" w:space="0" w:color="auto"/>
            <w:bottom w:val="none" w:sz="0" w:space="0" w:color="auto"/>
            <w:right w:val="none" w:sz="0" w:space="0" w:color="auto"/>
          </w:divBdr>
        </w:div>
        <w:div w:id="87895101">
          <w:marLeft w:val="0"/>
          <w:marRight w:val="0"/>
          <w:marTop w:val="0"/>
          <w:marBottom w:val="0"/>
          <w:divBdr>
            <w:top w:val="none" w:sz="0" w:space="0" w:color="auto"/>
            <w:left w:val="none" w:sz="0" w:space="0" w:color="auto"/>
            <w:bottom w:val="none" w:sz="0" w:space="0" w:color="auto"/>
            <w:right w:val="none" w:sz="0" w:space="0" w:color="auto"/>
          </w:divBdr>
        </w:div>
        <w:div w:id="90248191">
          <w:marLeft w:val="0"/>
          <w:marRight w:val="0"/>
          <w:marTop w:val="0"/>
          <w:marBottom w:val="0"/>
          <w:divBdr>
            <w:top w:val="none" w:sz="0" w:space="0" w:color="auto"/>
            <w:left w:val="none" w:sz="0" w:space="0" w:color="auto"/>
            <w:bottom w:val="none" w:sz="0" w:space="0" w:color="auto"/>
            <w:right w:val="none" w:sz="0" w:space="0" w:color="auto"/>
          </w:divBdr>
        </w:div>
        <w:div w:id="100881598">
          <w:marLeft w:val="0"/>
          <w:marRight w:val="0"/>
          <w:marTop w:val="0"/>
          <w:marBottom w:val="0"/>
          <w:divBdr>
            <w:top w:val="none" w:sz="0" w:space="0" w:color="auto"/>
            <w:left w:val="none" w:sz="0" w:space="0" w:color="auto"/>
            <w:bottom w:val="none" w:sz="0" w:space="0" w:color="auto"/>
            <w:right w:val="none" w:sz="0" w:space="0" w:color="auto"/>
          </w:divBdr>
        </w:div>
        <w:div w:id="103422514">
          <w:marLeft w:val="0"/>
          <w:marRight w:val="0"/>
          <w:marTop w:val="0"/>
          <w:marBottom w:val="0"/>
          <w:divBdr>
            <w:top w:val="none" w:sz="0" w:space="0" w:color="auto"/>
            <w:left w:val="none" w:sz="0" w:space="0" w:color="auto"/>
            <w:bottom w:val="none" w:sz="0" w:space="0" w:color="auto"/>
            <w:right w:val="none" w:sz="0" w:space="0" w:color="auto"/>
          </w:divBdr>
        </w:div>
        <w:div w:id="113061191">
          <w:marLeft w:val="0"/>
          <w:marRight w:val="0"/>
          <w:marTop w:val="0"/>
          <w:marBottom w:val="0"/>
          <w:divBdr>
            <w:top w:val="none" w:sz="0" w:space="0" w:color="auto"/>
            <w:left w:val="none" w:sz="0" w:space="0" w:color="auto"/>
            <w:bottom w:val="none" w:sz="0" w:space="0" w:color="auto"/>
            <w:right w:val="none" w:sz="0" w:space="0" w:color="auto"/>
          </w:divBdr>
        </w:div>
        <w:div w:id="113864067">
          <w:marLeft w:val="0"/>
          <w:marRight w:val="0"/>
          <w:marTop w:val="0"/>
          <w:marBottom w:val="0"/>
          <w:divBdr>
            <w:top w:val="none" w:sz="0" w:space="0" w:color="auto"/>
            <w:left w:val="none" w:sz="0" w:space="0" w:color="auto"/>
            <w:bottom w:val="none" w:sz="0" w:space="0" w:color="auto"/>
            <w:right w:val="none" w:sz="0" w:space="0" w:color="auto"/>
          </w:divBdr>
        </w:div>
        <w:div w:id="120468214">
          <w:marLeft w:val="0"/>
          <w:marRight w:val="0"/>
          <w:marTop w:val="0"/>
          <w:marBottom w:val="0"/>
          <w:divBdr>
            <w:top w:val="none" w:sz="0" w:space="0" w:color="auto"/>
            <w:left w:val="none" w:sz="0" w:space="0" w:color="auto"/>
            <w:bottom w:val="none" w:sz="0" w:space="0" w:color="auto"/>
            <w:right w:val="none" w:sz="0" w:space="0" w:color="auto"/>
          </w:divBdr>
        </w:div>
        <w:div w:id="124005624">
          <w:marLeft w:val="0"/>
          <w:marRight w:val="0"/>
          <w:marTop w:val="0"/>
          <w:marBottom w:val="0"/>
          <w:divBdr>
            <w:top w:val="none" w:sz="0" w:space="0" w:color="auto"/>
            <w:left w:val="none" w:sz="0" w:space="0" w:color="auto"/>
            <w:bottom w:val="none" w:sz="0" w:space="0" w:color="auto"/>
            <w:right w:val="none" w:sz="0" w:space="0" w:color="auto"/>
          </w:divBdr>
        </w:div>
        <w:div w:id="124348015">
          <w:marLeft w:val="0"/>
          <w:marRight w:val="0"/>
          <w:marTop w:val="0"/>
          <w:marBottom w:val="0"/>
          <w:divBdr>
            <w:top w:val="none" w:sz="0" w:space="0" w:color="auto"/>
            <w:left w:val="none" w:sz="0" w:space="0" w:color="auto"/>
            <w:bottom w:val="none" w:sz="0" w:space="0" w:color="auto"/>
            <w:right w:val="none" w:sz="0" w:space="0" w:color="auto"/>
          </w:divBdr>
        </w:div>
        <w:div w:id="128210216">
          <w:marLeft w:val="0"/>
          <w:marRight w:val="0"/>
          <w:marTop w:val="0"/>
          <w:marBottom w:val="0"/>
          <w:divBdr>
            <w:top w:val="none" w:sz="0" w:space="0" w:color="auto"/>
            <w:left w:val="none" w:sz="0" w:space="0" w:color="auto"/>
            <w:bottom w:val="none" w:sz="0" w:space="0" w:color="auto"/>
            <w:right w:val="none" w:sz="0" w:space="0" w:color="auto"/>
          </w:divBdr>
        </w:div>
        <w:div w:id="133956260">
          <w:marLeft w:val="0"/>
          <w:marRight w:val="0"/>
          <w:marTop w:val="0"/>
          <w:marBottom w:val="0"/>
          <w:divBdr>
            <w:top w:val="none" w:sz="0" w:space="0" w:color="auto"/>
            <w:left w:val="none" w:sz="0" w:space="0" w:color="auto"/>
            <w:bottom w:val="none" w:sz="0" w:space="0" w:color="auto"/>
            <w:right w:val="none" w:sz="0" w:space="0" w:color="auto"/>
          </w:divBdr>
        </w:div>
        <w:div w:id="144057547">
          <w:marLeft w:val="0"/>
          <w:marRight w:val="0"/>
          <w:marTop w:val="0"/>
          <w:marBottom w:val="0"/>
          <w:divBdr>
            <w:top w:val="none" w:sz="0" w:space="0" w:color="auto"/>
            <w:left w:val="none" w:sz="0" w:space="0" w:color="auto"/>
            <w:bottom w:val="none" w:sz="0" w:space="0" w:color="auto"/>
            <w:right w:val="none" w:sz="0" w:space="0" w:color="auto"/>
          </w:divBdr>
        </w:div>
        <w:div w:id="159199721">
          <w:marLeft w:val="0"/>
          <w:marRight w:val="0"/>
          <w:marTop w:val="0"/>
          <w:marBottom w:val="0"/>
          <w:divBdr>
            <w:top w:val="none" w:sz="0" w:space="0" w:color="auto"/>
            <w:left w:val="none" w:sz="0" w:space="0" w:color="auto"/>
            <w:bottom w:val="none" w:sz="0" w:space="0" w:color="auto"/>
            <w:right w:val="none" w:sz="0" w:space="0" w:color="auto"/>
          </w:divBdr>
        </w:div>
        <w:div w:id="170531741">
          <w:marLeft w:val="0"/>
          <w:marRight w:val="0"/>
          <w:marTop w:val="0"/>
          <w:marBottom w:val="0"/>
          <w:divBdr>
            <w:top w:val="none" w:sz="0" w:space="0" w:color="auto"/>
            <w:left w:val="none" w:sz="0" w:space="0" w:color="auto"/>
            <w:bottom w:val="none" w:sz="0" w:space="0" w:color="auto"/>
            <w:right w:val="none" w:sz="0" w:space="0" w:color="auto"/>
          </w:divBdr>
        </w:div>
        <w:div w:id="171728964">
          <w:marLeft w:val="0"/>
          <w:marRight w:val="0"/>
          <w:marTop w:val="0"/>
          <w:marBottom w:val="0"/>
          <w:divBdr>
            <w:top w:val="none" w:sz="0" w:space="0" w:color="auto"/>
            <w:left w:val="none" w:sz="0" w:space="0" w:color="auto"/>
            <w:bottom w:val="none" w:sz="0" w:space="0" w:color="auto"/>
            <w:right w:val="none" w:sz="0" w:space="0" w:color="auto"/>
          </w:divBdr>
        </w:div>
        <w:div w:id="189413665">
          <w:marLeft w:val="0"/>
          <w:marRight w:val="0"/>
          <w:marTop w:val="0"/>
          <w:marBottom w:val="0"/>
          <w:divBdr>
            <w:top w:val="none" w:sz="0" w:space="0" w:color="auto"/>
            <w:left w:val="none" w:sz="0" w:space="0" w:color="auto"/>
            <w:bottom w:val="none" w:sz="0" w:space="0" w:color="auto"/>
            <w:right w:val="none" w:sz="0" w:space="0" w:color="auto"/>
          </w:divBdr>
        </w:div>
        <w:div w:id="195847222">
          <w:marLeft w:val="0"/>
          <w:marRight w:val="0"/>
          <w:marTop w:val="0"/>
          <w:marBottom w:val="0"/>
          <w:divBdr>
            <w:top w:val="none" w:sz="0" w:space="0" w:color="auto"/>
            <w:left w:val="none" w:sz="0" w:space="0" w:color="auto"/>
            <w:bottom w:val="none" w:sz="0" w:space="0" w:color="auto"/>
            <w:right w:val="none" w:sz="0" w:space="0" w:color="auto"/>
          </w:divBdr>
        </w:div>
        <w:div w:id="201985771">
          <w:marLeft w:val="0"/>
          <w:marRight w:val="0"/>
          <w:marTop w:val="0"/>
          <w:marBottom w:val="0"/>
          <w:divBdr>
            <w:top w:val="none" w:sz="0" w:space="0" w:color="auto"/>
            <w:left w:val="none" w:sz="0" w:space="0" w:color="auto"/>
            <w:bottom w:val="none" w:sz="0" w:space="0" w:color="auto"/>
            <w:right w:val="none" w:sz="0" w:space="0" w:color="auto"/>
          </w:divBdr>
        </w:div>
        <w:div w:id="203908788">
          <w:marLeft w:val="0"/>
          <w:marRight w:val="0"/>
          <w:marTop w:val="0"/>
          <w:marBottom w:val="0"/>
          <w:divBdr>
            <w:top w:val="none" w:sz="0" w:space="0" w:color="auto"/>
            <w:left w:val="none" w:sz="0" w:space="0" w:color="auto"/>
            <w:bottom w:val="none" w:sz="0" w:space="0" w:color="auto"/>
            <w:right w:val="none" w:sz="0" w:space="0" w:color="auto"/>
          </w:divBdr>
        </w:div>
        <w:div w:id="205417199">
          <w:marLeft w:val="0"/>
          <w:marRight w:val="0"/>
          <w:marTop w:val="0"/>
          <w:marBottom w:val="0"/>
          <w:divBdr>
            <w:top w:val="none" w:sz="0" w:space="0" w:color="auto"/>
            <w:left w:val="none" w:sz="0" w:space="0" w:color="auto"/>
            <w:bottom w:val="none" w:sz="0" w:space="0" w:color="auto"/>
            <w:right w:val="none" w:sz="0" w:space="0" w:color="auto"/>
          </w:divBdr>
        </w:div>
        <w:div w:id="208155942">
          <w:marLeft w:val="0"/>
          <w:marRight w:val="0"/>
          <w:marTop w:val="0"/>
          <w:marBottom w:val="0"/>
          <w:divBdr>
            <w:top w:val="none" w:sz="0" w:space="0" w:color="auto"/>
            <w:left w:val="none" w:sz="0" w:space="0" w:color="auto"/>
            <w:bottom w:val="none" w:sz="0" w:space="0" w:color="auto"/>
            <w:right w:val="none" w:sz="0" w:space="0" w:color="auto"/>
          </w:divBdr>
        </w:div>
        <w:div w:id="209340379">
          <w:marLeft w:val="0"/>
          <w:marRight w:val="0"/>
          <w:marTop w:val="0"/>
          <w:marBottom w:val="0"/>
          <w:divBdr>
            <w:top w:val="none" w:sz="0" w:space="0" w:color="auto"/>
            <w:left w:val="none" w:sz="0" w:space="0" w:color="auto"/>
            <w:bottom w:val="none" w:sz="0" w:space="0" w:color="auto"/>
            <w:right w:val="none" w:sz="0" w:space="0" w:color="auto"/>
          </w:divBdr>
        </w:div>
        <w:div w:id="222107754">
          <w:marLeft w:val="0"/>
          <w:marRight w:val="0"/>
          <w:marTop w:val="0"/>
          <w:marBottom w:val="0"/>
          <w:divBdr>
            <w:top w:val="none" w:sz="0" w:space="0" w:color="auto"/>
            <w:left w:val="none" w:sz="0" w:space="0" w:color="auto"/>
            <w:bottom w:val="none" w:sz="0" w:space="0" w:color="auto"/>
            <w:right w:val="none" w:sz="0" w:space="0" w:color="auto"/>
          </w:divBdr>
        </w:div>
        <w:div w:id="223369922">
          <w:marLeft w:val="0"/>
          <w:marRight w:val="0"/>
          <w:marTop w:val="0"/>
          <w:marBottom w:val="0"/>
          <w:divBdr>
            <w:top w:val="none" w:sz="0" w:space="0" w:color="auto"/>
            <w:left w:val="none" w:sz="0" w:space="0" w:color="auto"/>
            <w:bottom w:val="none" w:sz="0" w:space="0" w:color="auto"/>
            <w:right w:val="none" w:sz="0" w:space="0" w:color="auto"/>
          </w:divBdr>
        </w:div>
        <w:div w:id="228419430">
          <w:marLeft w:val="0"/>
          <w:marRight w:val="0"/>
          <w:marTop w:val="0"/>
          <w:marBottom w:val="0"/>
          <w:divBdr>
            <w:top w:val="none" w:sz="0" w:space="0" w:color="auto"/>
            <w:left w:val="none" w:sz="0" w:space="0" w:color="auto"/>
            <w:bottom w:val="none" w:sz="0" w:space="0" w:color="auto"/>
            <w:right w:val="none" w:sz="0" w:space="0" w:color="auto"/>
          </w:divBdr>
        </w:div>
        <w:div w:id="229077820">
          <w:marLeft w:val="0"/>
          <w:marRight w:val="0"/>
          <w:marTop w:val="0"/>
          <w:marBottom w:val="0"/>
          <w:divBdr>
            <w:top w:val="none" w:sz="0" w:space="0" w:color="auto"/>
            <w:left w:val="none" w:sz="0" w:space="0" w:color="auto"/>
            <w:bottom w:val="none" w:sz="0" w:space="0" w:color="auto"/>
            <w:right w:val="none" w:sz="0" w:space="0" w:color="auto"/>
          </w:divBdr>
        </w:div>
        <w:div w:id="229659127">
          <w:marLeft w:val="0"/>
          <w:marRight w:val="0"/>
          <w:marTop w:val="0"/>
          <w:marBottom w:val="0"/>
          <w:divBdr>
            <w:top w:val="none" w:sz="0" w:space="0" w:color="auto"/>
            <w:left w:val="none" w:sz="0" w:space="0" w:color="auto"/>
            <w:bottom w:val="none" w:sz="0" w:space="0" w:color="auto"/>
            <w:right w:val="none" w:sz="0" w:space="0" w:color="auto"/>
          </w:divBdr>
        </w:div>
        <w:div w:id="231743712">
          <w:marLeft w:val="0"/>
          <w:marRight w:val="0"/>
          <w:marTop w:val="0"/>
          <w:marBottom w:val="0"/>
          <w:divBdr>
            <w:top w:val="none" w:sz="0" w:space="0" w:color="auto"/>
            <w:left w:val="none" w:sz="0" w:space="0" w:color="auto"/>
            <w:bottom w:val="none" w:sz="0" w:space="0" w:color="auto"/>
            <w:right w:val="none" w:sz="0" w:space="0" w:color="auto"/>
          </w:divBdr>
        </w:div>
        <w:div w:id="235212017">
          <w:marLeft w:val="0"/>
          <w:marRight w:val="0"/>
          <w:marTop w:val="0"/>
          <w:marBottom w:val="0"/>
          <w:divBdr>
            <w:top w:val="none" w:sz="0" w:space="0" w:color="auto"/>
            <w:left w:val="none" w:sz="0" w:space="0" w:color="auto"/>
            <w:bottom w:val="none" w:sz="0" w:space="0" w:color="auto"/>
            <w:right w:val="none" w:sz="0" w:space="0" w:color="auto"/>
          </w:divBdr>
        </w:div>
        <w:div w:id="239759396">
          <w:marLeft w:val="0"/>
          <w:marRight w:val="0"/>
          <w:marTop w:val="0"/>
          <w:marBottom w:val="0"/>
          <w:divBdr>
            <w:top w:val="none" w:sz="0" w:space="0" w:color="auto"/>
            <w:left w:val="none" w:sz="0" w:space="0" w:color="auto"/>
            <w:bottom w:val="none" w:sz="0" w:space="0" w:color="auto"/>
            <w:right w:val="none" w:sz="0" w:space="0" w:color="auto"/>
          </w:divBdr>
        </w:div>
        <w:div w:id="243340156">
          <w:marLeft w:val="0"/>
          <w:marRight w:val="0"/>
          <w:marTop w:val="0"/>
          <w:marBottom w:val="0"/>
          <w:divBdr>
            <w:top w:val="none" w:sz="0" w:space="0" w:color="auto"/>
            <w:left w:val="none" w:sz="0" w:space="0" w:color="auto"/>
            <w:bottom w:val="none" w:sz="0" w:space="0" w:color="auto"/>
            <w:right w:val="none" w:sz="0" w:space="0" w:color="auto"/>
          </w:divBdr>
        </w:div>
        <w:div w:id="248462890">
          <w:marLeft w:val="0"/>
          <w:marRight w:val="0"/>
          <w:marTop w:val="0"/>
          <w:marBottom w:val="0"/>
          <w:divBdr>
            <w:top w:val="none" w:sz="0" w:space="0" w:color="auto"/>
            <w:left w:val="none" w:sz="0" w:space="0" w:color="auto"/>
            <w:bottom w:val="none" w:sz="0" w:space="0" w:color="auto"/>
            <w:right w:val="none" w:sz="0" w:space="0" w:color="auto"/>
          </w:divBdr>
        </w:div>
        <w:div w:id="253100887">
          <w:marLeft w:val="0"/>
          <w:marRight w:val="0"/>
          <w:marTop w:val="0"/>
          <w:marBottom w:val="0"/>
          <w:divBdr>
            <w:top w:val="none" w:sz="0" w:space="0" w:color="auto"/>
            <w:left w:val="none" w:sz="0" w:space="0" w:color="auto"/>
            <w:bottom w:val="none" w:sz="0" w:space="0" w:color="auto"/>
            <w:right w:val="none" w:sz="0" w:space="0" w:color="auto"/>
          </w:divBdr>
        </w:div>
        <w:div w:id="257907319">
          <w:marLeft w:val="0"/>
          <w:marRight w:val="0"/>
          <w:marTop w:val="0"/>
          <w:marBottom w:val="0"/>
          <w:divBdr>
            <w:top w:val="none" w:sz="0" w:space="0" w:color="auto"/>
            <w:left w:val="none" w:sz="0" w:space="0" w:color="auto"/>
            <w:bottom w:val="none" w:sz="0" w:space="0" w:color="auto"/>
            <w:right w:val="none" w:sz="0" w:space="0" w:color="auto"/>
          </w:divBdr>
        </w:div>
        <w:div w:id="264198085">
          <w:marLeft w:val="0"/>
          <w:marRight w:val="0"/>
          <w:marTop w:val="0"/>
          <w:marBottom w:val="0"/>
          <w:divBdr>
            <w:top w:val="none" w:sz="0" w:space="0" w:color="auto"/>
            <w:left w:val="none" w:sz="0" w:space="0" w:color="auto"/>
            <w:bottom w:val="none" w:sz="0" w:space="0" w:color="auto"/>
            <w:right w:val="none" w:sz="0" w:space="0" w:color="auto"/>
          </w:divBdr>
        </w:div>
        <w:div w:id="265311633">
          <w:marLeft w:val="0"/>
          <w:marRight w:val="0"/>
          <w:marTop w:val="0"/>
          <w:marBottom w:val="0"/>
          <w:divBdr>
            <w:top w:val="none" w:sz="0" w:space="0" w:color="auto"/>
            <w:left w:val="none" w:sz="0" w:space="0" w:color="auto"/>
            <w:bottom w:val="none" w:sz="0" w:space="0" w:color="auto"/>
            <w:right w:val="none" w:sz="0" w:space="0" w:color="auto"/>
          </w:divBdr>
        </w:div>
        <w:div w:id="266430753">
          <w:marLeft w:val="0"/>
          <w:marRight w:val="0"/>
          <w:marTop w:val="0"/>
          <w:marBottom w:val="0"/>
          <w:divBdr>
            <w:top w:val="none" w:sz="0" w:space="0" w:color="auto"/>
            <w:left w:val="none" w:sz="0" w:space="0" w:color="auto"/>
            <w:bottom w:val="none" w:sz="0" w:space="0" w:color="auto"/>
            <w:right w:val="none" w:sz="0" w:space="0" w:color="auto"/>
          </w:divBdr>
        </w:div>
        <w:div w:id="271983937">
          <w:marLeft w:val="0"/>
          <w:marRight w:val="0"/>
          <w:marTop w:val="0"/>
          <w:marBottom w:val="0"/>
          <w:divBdr>
            <w:top w:val="none" w:sz="0" w:space="0" w:color="auto"/>
            <w:left w:val="none" w:sz="0" w:space="0" w:color="auto"/>
            <w:bottom w:val="none" w:sz="0" w:space="0" w:color="auto"/>
            <w:right w:val="none" w:sz="0" w:space="0" w:color="auto"/>
          </w:divBdr>
        </w:div>
        <w:div w:id="276567680">
          <w:marLeft w:val="0"/>
          <w:marRight w:val="0"/>
          <w:marTop w:val="0"/>
          <w:marBottom w:val="0"/>
          <w:divBdr>
            <w:top w:val="none" w:sz="0" w:space="0" w:color="auto"/>
            <w:left w:val="none" w:sz="0" w:space="0" w:color="auto"/>
            <w:bottom w:val="none" w:sz="0" w:space="0" w:color="auto"/>
            <w:right w:val="none" w:sz="0" w:space="0" w:color="auto"/>
          </w:divBdr>
        </w:div>
        <w:div w:id="307176959">
          <w:marLeft w:val="0"/>
          <w:marRight w:val="0"/>
          <w:marTop w:val="0"/>
          <w:marBottom w:val="0"/>
          <w:divBdr>
            <w:top w:val="none" w:sz="0" w:space="0" w:color="auto"/>
            <w:left w:val="none" w:sz="0" w:space="0" w:color="auto"/>
            <w:bottom w:val="none" w:sz="0" w:space="0" w:color="auto"/>
            <w:right w:val="none" w:sz="0" w:space="0" w:color="auto"/>
          </w:divBdr>
        </w:div>
        <w:div w:id="309334197">
          <w:marLeft w:val="0"/>
          <w:marRight w:val="0"/>
          <w:marTop w:val="0"/>
          <w:marBottom w:val="0"/>
          <w:divBdr>
            <w:top w:val="none" w:sz="0" w:space="0" w:color="auto"/>
            <w:left w:val="none" w:sz="0" w:space="0" w:color="auto"/>
            <w:bottom w:val="none" w:sz="0" w:space="0" w:color="auto"/>
            <w:right w:val="none" w:sz="0" w:space="0" w:color="auto"/>
          </w:divBdr>
        </w:div>
        <w:div w:id="310716996">
          <w:marLeft w:val="0"/>
          <w:marRight w:val="0"/>
          <w:marTop w:val="0"/>
          <w:marBottom w:val="0"/>
          <w:divBdr>
            <w:top w:val="none" w:sz="0" w:space="0" w:color="auto"/>
            <w:left w:val="none" w:sz="0" w:space="0" w:color="auto"/>
            <w:bottom w:val="none" w:sz="0" w:space="0" w:color="auto"/>
            <w:right w:val="none" w:sz="0" w:space="0" w:color="auto"/>
          </w:divBdr>
        </w:div>
        <w:div w:id="315645014">
          <w:marLeft w:val="0"/>
          <w:marRight w:val="0"/>
          <w:marTop w:val="0"/>
          <w:marBottom w:val="0"/>
          <w:divBdr>
            <w:top w:val="none" w:sz="0" w:space="0" w:color="auto"/>
            <w:left w:val="none" w:sz="0" w:space="0" w:color="auto"/>
            <w:bottom w:val="none" w:sz="0" w:space="0" w:color="auto"/>
            <w:right w:val="none" w:sz="0" w:space="0" w:color="auto"/>
          </w:divBdr>
        </w:div>
        <w:div w:id="321590807">
          <w:marLeft w:val="0"/>
          <w:marRight w:val="0"/>
          <w:marTop w:val="0"/>
          <w:marBottom w:val="0"/>
          <w:divBdr>
            <w:top w:val="none" w:sz="0" w:space="0" w:color="auto"/>
            <w:left w:val="none" w:sz="0" w:space="0" w:color="auto"/>
            <w:bottom w:val="none" w:sz="0" w:space="0" w:color="auto"/>
            <w:right w:val="none" w:sz="0" w:space="0" w:color="auto"/>
          </w:divBdr>
        </w:div>
        <w:div w:id="327633368">
          <w:marLeft w:val="0"/>
          <w:marRight w:val="0"/>
          <w:marTop w:val="0"/>
          <w:marBottom w:val="0"/>
          <w:divBdr>
            <w:top w:val="none" w:sz="0" w:space="0" w:color="auto"/>
            <w:left w:val="none" w:sz="0" w:space="0" w:color="auto"/>
            <w:bottom w:val="none" w:sz="0" w:space="0" w:color="auto"/>
            <w:right w:val="none" w:sz="0" w:space="0" w:color="auto"/>
          </w:divBdr>
        </w:div>
        <w:div w:id="328993776">
          <w:marLeft w:val="0"/>
          <w:marRight w:val="0"/>
          <w:marTop w:val="0"/>
          <w:marBottom w:val="0"/>
          <w:divBdr>
            <w:top w:val="none" w:sz="0" w:space="0" w:color="auto"/>
            <w:left w:val="none" w:sz="0" w:space="0" w:color="auto"/>
            <w:bottom w:val="none" w:sz="0" w:space="0" w:color="auto"/>
            <w:right w:val="none" w:sz="0" w:space="0" w:color="auto"/>
          </w:divBdr>
        </w:div>
        <w:div w:id="331764514">
          <w:marLeft w:val="0"/>
          <w:marRight w:val="0"/>
          <w:marTop w:val="0"/>
          <w:marBottom w:val="0"/>
          <w:divBdr>
            <w:top w:val="none" w:sz="0" w:space="0" w:color="auto"/>
            <w:left w:val="none" w:sz="0" w:space="0" w:color="auto"/>
            <w:bottom w:val="none" w:sz="0" w:space="0" w:color="auto"/>
            <w:right w:val="none" w:sz="0" w:space="0" w:color="auto"/>
          </w:divBdr>
        </w:div>
        <w:div w:id="332419730">
          <w:marLeft w:val="0"/>
          <w:marRight w:val="0"/>
          <w:marTop w:val="0"/>
          <w:marBottom w:val="0"/>
          <w:divBdr>
            <w:top w:val="none" w:sz="0" w:space="0" w:color="auto"/>
            <w:left w:val="none" w:sz="0" w:space="0" w:color="auto"/>
            <w:bottom w:val="none" w:sz="0" w:space="0" w:color="auto"/>
            <w:right w:val="none" w:sz="0" w:space="0" w:color="auto"/>
          </w:divBdr>
        </w:div>
        <w:div w:id="344064682">
          <w:marLeft w:val="0"/>
          <w:marRight w:val="0"/>
          <w:marTop w:val="0"/>
          <w:marBottom w:val="0"/>
          <w:divBdr>
            <w:top w:val="none" w:sz="0" w:space="0" w:color="auto"/>
            <w:left w:val="none" w:sz="0" w:space="0" w:color="auto"/>
            <w:bottom w:val="none" w:sz="0" w:space="0" w:color="auto"/>
            <w:right w:val="none" w:sz="0" w:space="0" w:color="auto"/>
          </w:divBdr>
        </w:div>
        <w:div w:id="345059501">
          <w:marLeft w:val="0"/>
          <w:marRight w:val="0"/>
          <w:marTop w:val="0"/>
          <w:marBottom w:val="0"/>
          <w:divBdr>
            <w:top w:val="none" w:sz="0" w:space="0" w:color="auto"/>
            <w:left w:val="none" w:sz="0" w:space="0" w:color="auto"/>
            <w:bottom w:val="none" w:sz="0" w:space="0" w:color="auto"/>
            <w:right w:val="none" w:sz="0" w:space="0" w:color="auto"/>
          </w:divBdr>
        </w:div>
        <w:div w:id="346718078">
          <w:marLeft w:val="0"/>
          <w:marRight w:val="0"/>
          <w:marTop w:val="0"/>
          <w:marBottom w:val="0"/>
          <w:divBdr>
            <w:top w:val="none" w:sz="0" w:space="0" w:color="auto"/>
            <w:left w:val="none" w:sz="0" w:space="0" w:color="auto"/>
            <w:bottom w:val="none" w:sz="0" w:space="0" w:color="auto"/>
            <w:right w:val="none" w:sz="0" w:space="0" w:color="auto"/>
          </w:divBdr>
        </w:div>
        <w:div w:id="356658684">
          <w:marLeft w:val="0"/>
          <w:marRight w:val="0"/>
          <w:marTop w:val="0"/>
          <w:marBottom w:val="0"/>
          <w:divBdr>
            <w:top w:val="none" w:sz="0" w:space="0" w:color="auto"/>
            <w:left w:val="none" w:sz="0" w:space="0" w:color="auto"/>
            <w:bottom w:val="none" w:sz="0" w:space="0" w:color="auto"/>
            <w:right w:val="none" w:sz="0" w:space="0" w:color="auto"/>
          </w:divBdr>
        </w:div>
        <w:div w:id="367797107">
          <w:marLeft w:val="0"/>
          <w:marRight w:val="0"/>
          <w:marTop w:val="0"/>
          <w:marBottom w:val="0"/>
          <w:divBdr>
            <w:top w:val="none" w:sz="0" w:space="0" w:color="auto"/>
            <w:left w:val="none" w:sz="0" w:space="0" w:color="auto"/>
            <w:bottom w:val="none" w:sz="0" w:space="0" w:color="auto"/>
            <w:right w:val="none" w:sz="0" w:space="0" w:color="auto"/>
          </w:divBdr>
        </w:div>
        <w:div w:id="371805971">
          <w:marLeft w:val="0"/>
          <w:marRight w:val="0"/>
          <w:marTop w:val="0"/>
          <w:marBottom w:val="0"/>
          <w:divBdr>
            <w:top w:val="none" w:sz="0" w:space="0" w:color="auto"/>
            <w:left w:val="none" w:sz="0" w:space="0" w:color="auto"/>
            <w:bottom w:val="none" w:sz="0" w:space="0" w:color="auto"/>
            <w:right w:val="none" w:sz="0" w:space="0" w:color="auto"/>
          </w:divBdr>
        </w:div>
        <w:div w:id="382024381">
          <w:marLeft w:val="0"/>
          <w:marRight w:val="0"/>
          <w:marTop w:val="0"/>
          <w:marBottom w:val="0"/>
          <w:divBdr>
            <w:top w:val="none" w:sz="0" w:space="0" w:color="auto"/>
            <w:left w:val="none" w:sz="0" w:space="0" w:color="auto"/>
            <w:bottom w:val="none" w:sz="0" w:space="0" w:color="auto"/>
            <w:right w:val="none" w:sz="0" w:space="0" w:color="auto"/>
          </w:divBdr>
        </w:div>
        <w:div w:id="389349714">
          <w:marLeft w:val="0"/>
          <w:marRight w:val="0"/>
          <w:marTop w:val="0"/>
          <w:marBottom w:val="0"/>
          <w:divBdr>
            <w:top w:val="none" w:sz="0" w:space="0" w:color="auto"/>
            <w:left w:val="none" w:sz="0" w:space="0" w:color="auto"/>
            <w:bottom w:val="none" w:sz="0" w:space="0" w:color="auto"/>
            <w:right w:val="none" w:sz="0" w:space="0" w:color="auto"/>
          </w:divBdr>
        </w:div>
        <w:div w:id="393819867">
          <w:marLeft w:val="0"/>
          <w:marRight w:val="0"/>
          <w:marTop w:val="0"/>
          <w:marBottom w:val="0"/>
          <w:divBdr>
            <w:top w:val="none" w:sz="0" w:space="0" w:color="auto"/>
            <w:left w:val="none" w:sz="0" w:space="0" w:color="auto"/>
            <w:bottom w:val="none" w:sz="0" w:space="0" w:color="auto"/>
            <w:right w:val="none" w:sz="0" w:space="0" w:color="auto"/>
          </w:divBdr>
        </w:div>
        <w:div w:id="405302033">
          <w:marLeft w:val="0"/>
          <w:marRight w:val="0"/>
          <w:marTop w:val="0"/>
          <w:marBottom w:val="0"/>
          <w:divBdr>
            <w:top w:val="none" w:sz="0" w:space="0" w:color="auto"/>
            <w:left w:val="none" w:sz="0" w:space="0" w:color="auto"/>
            <w:bottom w:val="none" w:sz="0" w:space="0" w:color="auto"/>
            <w:right w:val="none" w:sz="0" w:space="0" w:color="auto"/>
          </w:divBdr>
        </w:div>
        <w:div w:id="408504789">
          <w:marLeft w:val="0"/>
          <w:marRight w:val="0"/>
          <w:marTop w:val="0"/>
          <w:marBottom w:val="0"/>
          <w:divBdr>
            <w:top w:val="none" w:sz="0" w:space="0" w:color="auto"/>
            <w:left w:val="none" w:sz="0" w:space="0" w:color="auto"/>
            <w:bottom w:val="none" w:sz="0" w:space="0" w:color="auto"/>
            <w:right w:val="none" w:sz="0" w:space="0" w:color="auto"/>
          </w:divBdr>
        </w:div>
        <w:div w:id="409814909">
          <w:marLeft w:val="0"/>
          <w:marRight w:val="0"/>
          <w:marTop w:val="0"/>
          <w:marBottom w:val="0"/>
          <w:divBdr>
            <w:top w:val="none" w:sz="0" w:space="0" w:color="auto"/>
            <w:left w:val="none" w:sz="0" w:space="0" w:color="auto"/>
            <w:bottom w:val="none" w:sz="0" w:space="0" w:color="auto"/>
            <w:right w:val="none" w:sz="0" w:space="0" w:color="auto"/>
          </w:divBdr>
        </w:div>
        <w:div w:id="410010793">
          <w:marLeft w:val="0"/>
          <w:marRight w:val="0"/>
          <w:marTop w:val="0"/>
          <w:marBottom w:val="0"/>
          <w:divBdr>
            <w:top w:val="none" w:sz="0" w:space="0" w:color="auto"/>
            <w:left w:val="none" w:sz="0" w:space="0" w:color="auto"/>
            <w:bottom w:val="none" w:sz="0" w:space="0" w:color="auto"/>
            <w:right w:val="none" w:sz="0" w:space="0" w:color="auto"/>
          </w:divBdr>
        </w:div>
        <w:div w:id="411974114">
          <w:marLeft w:val="0"/>
          <w:marRight w:val="0"/>
          <w:marTop w:val="0"/>
          <w:marBottom w:val="0"/>
          <w:divBdr>
            <w:top w:val="none" w:sz="0" w:space="0" w:color="auto"/>
            <w:left w:val="none" w:sz="0" w:space="0" w:color="auto"/>
            <w:bottom w:val="none" w:sz="0" w:space="0" w:color="auto"/>
            <w:right w:val="none" w:sz="0" w:space="0" w:color="auto"/>
          </w:divBdr>
        </w:div>
        <w:div w:id="414981676">
          <w:marLeft w:val="0"/>
          <w:marRight w:val="0"/>
          <w:marTop w:val="0"/>
          <w:marBottom w:val="0"/>
          <w:divBdr>
            <w:top w:val="none" w:sz="0" w:space="0" w:color="auto"/>
            <w:left w:val="none" w:sz="0" w:space="0" w:color="auto"/>
            <w:bottom w:val="none" w:sz="0" w:space="0" w:color="auto"/>
            <w:right w:val="none" w:sz="0" w:space="0" w:color="auto"/>
          </w:divBdr>
        </w:div>
        <w:div w:id="418526059">
          <w:marLeft w:val="0"/>
          <w:marRight w:val="0"/>
          <w:marTop w:val="0"/>
          <w:marBottom w:val="0"/>
          <w:divBdr>
            <w:top w:val="none" w:sz="0" w:space="0" w:color="auto"/>
            <w:left w:val="none" w:sz="0" w:space="0" w:color="auto"/>
            <w:bottom w:val="none" w:sz="0" w:space="0" w:color="auto"/>
            <w:right w:val="none" w:sz="0" w:space="0" w:color="auto"/>
          </w:divBdr>
        </w:div>
        <w:div w:id="427428683">
          <w:marLeft w:val="0"/>
          <w:marRight w:val="0"/>
          <w:marTop w:val="0"/>
          <w:marBottom w:val="0"/>
          <w:divBdr>
            <w:top w:val="none" w:sz="0" w:space="0" w:color="auto"/>
            <w:left w:val="none" w:sz="0" w:space="0" w:color="auto"/>
            <w:bottom w:val="none" w:sz="0" w:space="0" w:color="auto"/>
            <w:right w:val="none" w:sz="0" w:space="0" w:color="auto"/>
          </w:divBdr>
        </w:div>
        <w:div w:id="434448620">
          <w:marLeft w:val="0"/>
          <w:marRight w:val="0"/>
          <w:marTop w:val="0"/>
          <w:marBottom w:val="0"/>
          <w:divBdr>
            <w:top w:val="none" w:sz="0" w:space="0" w:color="auto"/>
            <w:left w:val="none" w:sz="0" w:space="0" w:color="auto"/>
            <w:bottom w:val="none" w:sz="0" w:space="0" w:color="auto"/>
            <w:right w:val="none" w:sz="0" w:space="0" w:color="auto"/>
          </w:divBdr>
        </w:div>
        <w:div w:id="436753928">
          <w:marLeft w:val="0"/>
          <w:marRight w:val="0"/>
          <w:marTop w:val="0"/>
          <w:marBottom w:val="0"/>
          <w:divBdr>
            <w:top w:val="none" w:sz="0" w:space="0" w:color="auto"/>
            <w:left w:val="none" w:sz="0" w:space="0" w:color="auto"/>
            <w:bottom w:val="none" w:sz="0" w:space="0" w:color="auto"/>
            <w:right w:val="none" w:sz="0" w:space="0" w:color="auto"/>
          </w:divBdr>
        </w:div>
        <w:div w:id="442654626">
          <w:marLeft w:val="0"/>
          <w:marRight w:val="0"/>
          <w:marTop w:val="0"/>
          <w:marBottom w:val="0"/>
          <w:divBdr>
            <w:top w:val="none" w:sz="0" w:space="0" w:color="auto"/>
            <w:left w:val="none" w:sz="0" w:space="0" w:color="auto"/>
            <w:bottom w:val="none" w:sz="0" w:space="0" w:color="auto"/>
            <w:right w:val="none" w:sz="0" w:space="0" w:color="auto"/>
          </w:divBdr>
        </w:div>
        <w:div w:id="444349866">
          <w:marLeft w:val="0"/>
          <w:marRight w:val="0"/>
          <w:marTop w:val="0"/>
          <w:marBottom w:val="0"/>
          <w:divBdr>
            <w:top w:val="none" w:sz="0" w:space="0" w:color="auto"/>
            <w:left w:val="none" w:sz="0" w:space="0" w:color="auto"/>
            <w:bottom w:val="none" w:sz="0" w:space="0" w:color="auto"/>
            <w:right w:val="none" w:sz="0" w:space="0" w:color="auto"/>
          </w:divBdr>
        </w:div>
        <w:div w:id="445390375">
          <w:marLeft w:val="0"/>
          <w:marRight w:val="0"/>
          <w:marTop w:val="0"/>
          <w:marBottom w:val="0"/>
          <w:divBdr>
            <w:top w:val="none" w:sz="0" w:space="0" w:color="auto"/>
            <w:left w:val="none" w:sz="0" w:space="0" w:color="auto"/>
            <w:bottom w:val="none" w:sz="0" w:space="0" w:color="auto"/>
            <w:right w:val="none" w:sz="0" w:space="0" w:color="auto"/>
          </w:divBdr>
        </w:div>
        <w:div w:id="449975061">
          <w:marLeft w:val="0"/>
          <w:marRight w:val="0"/>
          <w:marTop w:val="0"/>
          <w:marBottom w:val="0"/>
          <w:divBdr>
            <w:top w:val="none" w:sz="0" w:space="0" w:color="auto"/>
            <w:left w:val="none" w:sz="0" w:space="0" w:color="auto"/>
            <w:bottom w:val="none" w:sz="0" w:space="0" w:color="auto"/>
            <w:right w:val="none" w:sz="0" w:space="0" w:color="auto"/>
          </w:divBdr>
        </w:div>
        <w:div w:id="451291167">
          <w:marLeft w:val="0"/>
          <w:marRight w:val="0"/>
          <w:marTop w:val="0"/>
          <w:marBottom w:val="0"/>
          <w:divBdr>
            <w:top w:val="none" w:sz="0" w:space="0" w:color="auto"/>
            <w:left w:val="none" w:sz="0" w:space="0" w:color="auto"/>
            <w:bottom w:val="none" w:sz="0" w:space="0" w:color="auto"/>
            <w:right w:val="none" w:sz="0" w:space="0" w:color="auto"/>
          </w:divBdr>
        </w:div>
        <w:div w:id="455759195">
          <w:marLeft w:val="0"/>
          <w:marRight w:val="0"/>
          <w:marTop w:val="0"/>
          <w:marBottom w:val="0"/>
          <w:divBdr>
            <w:top w:val="none" w:sz="0" w:space="0" w:color="auto"/>
            <w:left w:val="none" w:sz="0" w:space="0" w:color="auto"/>
            <w:bottom w:val="none" w:sz="0" w:space="0" w:color="auto"/>
            <w:right w:val="none" w:sz="0" w:space="0" w:color="auto"/>
          </w:divBdr>
        </w:div>
        <w:div w:id="456801806">
          <w:marLeft w:val="0"/>
          <w:marRight w:val="0"/>
          <w:marTop w:val="0"/>
          <w:marBottom w:val="0"/>
          <w:divBdr>
            <w:top w:val="none" w:sz="0" w:space="0" w:color="auto"/>
            <w:left w:val="none" w:sz="0" w:space="0" w:color="auto"/>
            <w:bottom w:val="none" w:sz="0" w:space="0" w:color="auto"/>
            <w:right w:val="none" w:sz="0" w:space="0" w:color="auto"/>
          </w:divBdr>
        </w:div>
        <w:div w:id="477109817">
          <w:marLeft w:val="0"/>
          <w:marRight w:val="0"/>
          <w:marTop w:val="0"/>
          <w:marBottom w:val="0"/>
          <w:divBdr>
            <w:top w:val="none" w:sz="0" w:space="0" w:color="auto"/>
            <w:left w:val="none" w:sz="0" w:space="0" w:color="auto"/>
            <w:bottom w:val="none" w:sz="0" w:space="0" w:color="auto"/>
            <w:right w:val="none" w:sz="0" w:space="0" w:color="auto"/>
          </w:divBdr>
        </w:div>
        <w:div w:id="477460766">
          <w:marLeft w:val="0"/>
          <w:marRight w:val="0"/>
          <w:marTop w:val="0"/>
          <w:marBottom w:val="0"/>
          <w:divBdr>
            <w:top w:val="none" w:sz="0" w:space="0" w:color="auto"/>
            <w:left w:val="none" w:sz="0" w:space="0" w:color="auto"/>
            <w:bottom w:val="none" w:sz="0" w:space="0" w:color="auto"/>
            <w:right w:val="none" w:sz="0" w:space="0" w:color="auto"/>
          </w:divBdr>
        </w:div>
        <w:div w:id="478151168">
          <w:marLeft w:val="0"/>
          <w:marRight w:val="0"/>
          <w:marTop w:val="0"/>
          <w:marBottom w:val="0"/>
          <w:divBdr>
            <w:top w:val="none" w:sz="0" w:space="0" w:color="auto"/>
            <w:left w:val="none" w:sz="0" w:space="0" w:color="auto"/>
            <w:bottom w:val="none" w:sz="0" w:space="0" w:color="auto"/>
            <w:right w:val="none" w:sz="0" w:space="0" w:color="auto"/>
          </w:divBdr>
        </w:div>
        <w:div w:id="479466874">
          <w:marLeft w:val="0"/>
          <w:marRight w:val="0"/>
          <w:marTop w:val="0"/>
          <w:marBottom w:val="0"/>
          <w:divBdr>
            <w:top w:val="none" w:sz="0" w:space="0" w:color="auto"/>
            <w:left w:val="none" w:sz="0" w:space="0" w:color="auto"/>
            <w:bottom w:val="none" w:sz="0" w:space="0" w:color="auto"/>
            <w:right w:val="none" w:sz="0" w:space="0" w:color="auto"/>
          </w:divBdr>
        </w:div>
        <w:div w:id="494763698">
          <w:marLeft w:val="0"/>
          <w:marRight w:val="0"/>
          <w:marTop w:val="0"/>
          <w:marBottom w:val="0"/>
          <w:divBdr>
            <w:top w:val="none" w:sz="0" w:space="0" w:color="auto"/>
            <w:left w:val="none" w:sz="0" w:space="0" w:color="auto"/>
            <w:bottom w:val="none" w:sz="0" w:space="0" w:color="auto"/>
            <w:right w:val="none" w:sz="0" w:space="0" w:color="auto"/>
          </w:divBdr>
        </w:div>
        <w:div w:id="494994541">
          <w:marLeft w:val="0"/>
          <w:marRight w:val="0"/>
          <w:marTop w:val="0"/>
          <w:marBottom w:val="0"/>
          <w:divBdr>
            <w:top w:val="none" w:sz="0" w:space="0" w:color="auto"/>
            <w:left w:val="none" w:sz="0" w:space="0" w:color="auto"/>
            <w:bottom w:val="none" w:sz="0" w:space="0" w:color="auto"/>
            <w:right w:val="none" w:sz="0" w:space="0" w:color="auto"/>
          </w:divBdr>
        </w:div>
        <w:div w:id="496119141">
          <w:marLeft w:val="0"/>
          <w:marRight w:val="0"/>
          <w:marTop w:val="0"/>
          <w:marBottom w:val="0"/>
          <w:divBdr>
            <w:top w:val="none" w:sz="0" w:space="0" w:color="auto"/>
            <w:left w:val="none" w:sz="0" w:space="0" w:color="auto"/>
            <w:bottom w:val="none" w:sz="0" w:space="0" w:color="auto"/>
            <w:right w:val="none" w:sz="0" w:space="0" w:color="auto"/>
          </w:divBdr>
        </w:div>
        <w:div w:id="506098025">
          <w:marLeft w:val="0"/>
          <w:marRight w:val="0"/>
          <w:marTop w:val="0"/>
          <w:marBottom w:val="0"/>
          <w:divBdr>
            <w:top w:val="none" w:sz="0" w:space="0" w:color="auto"/>
            <w:left w:val="none" w:sz="0" w:space="0" w:color="auto"/>
            <w:bottom w:val="none" w:sz="0" w:space="0" w:color="auto"/>
            <w:right w:val="none" w:sz="0" w:space="0" w:color="auto"/>
          </w:divBdr>
        </w:div>
        <w:div w:id="506794200">
          <w:marLeft w:val="0"/>
          <w:marRight w:val="0"/>
          <w:marTop w:val="0"/>
          <w:marBottom w:val="0"/>
          <w:divBdr>
            <w:top w:val="none" w:sz="0" w:space="0" w:color="auto"/>
            <w:left w:val="none" w:sz="0" w:space="0" w:color="auto"/>
            <w:bottom w:val="none" w:sz="0" w:space="0" w:color="auto"/>
            <w:right w:val="none" w:sz="0" w:space="0" w:color="auto"/>
          </w:divBdr>
        </w:div>
        <w:div w:id="522473496">
          <w:marLeft w:val="0"/>
          <w:marRight w:val="0"/>
          <w:marTop w:val="0"/>
          <w:marBottom w:val="0"/>
          <w:divBdr>
            <w:top w:val="none" w:sz="0" w:space="0" w:color="auto"/>
            <w:left w:val="none" w:sz="0" w:space="0" w:color="auto"/>
            <w:bottom w:val="none" w:sz="0" w:space="0" w:color="auto"/>
            <w:right w:val="none" w:sz="0" w:space="0" w:color="auto"/>
          </w:divBdr>
        </w:div>
        <w:div w:id="526062104">
          <w:marLeft w:val="0"/>
          <w:marRight w:val="0"/>
          <w:marTop w:val="0"/>
          <w:marBottom w:val="0"/>
          <w:divBdr>
            <w:top w:val="none" w:sz="0" w:space="0" w:color="auto"/>
            <w:left w:val="none" w:sz="0" w:space="0" w:color="auto"/>
            <w:bottom w:val="none" w:sz="0" w:space="0" w:color="auto"/>
            <w:right w:val="none" w:sz="0" w:space="0" w:color="auto"/>
          </w:divBdr>
        </w:div>
        <w:div w:id="531462341">
          <w:marLeft w:val="0"/>
          <w:marRight w:val="0"/>
          <w:marTop w:val="0"/>
          <w:marBottom w:val="0"/>
          <w:divBdr>
            <w:top w:val="none" w:sz="0" w:space="0" w:color="auto"/>
            <w:left w:val="none" w:sz="0" w:space="0" w:color="auto"/>
            <w:bottom w:val="none" w:sz="0" w:space="0" w:color="auto"/>
            <w:right w:val="none" w:sz="0" w:space="0" w:color="auto"/>
          </w:divBdr>
        </w:div>
        <w:div w:id="535697171">
          <w:marLeft w:val="0"/>
          <w:marRight w:val="0"/>
          <w:marTop w:val="0"/>
          <w:marBottom w:val="0"/>
          <w:divBdr>
            <w:top w:val="none" w:sz="0" w:space="0" w:color="auto"/>
            <w:left w:val="none" w:sz="0" w:space="0" w:color="auto"/>
            <w:bottom w:val="none" w:sz="0" w:space="0" w:color="auto"/>
            <w:right w:val="none" w:sz="0" w:space="0" w:color="auto"/>
          </w:divBdr>
        </w:div>
        <w:div w:id="542448652">
          <w:marLeft w:val="0"/>
          <w:marRight w:val="0"/>
          <w:marTop w:val="0"/>
          <w:marBottom w:val="0"/>
          <w:divBdr>
            <w:top w:val="none" w:sz="0" w:space="0" w:color="auto"/>
            <w:left w:val="none" w:sz="0" w:space="0" w:color="auto"/>
            <w:bottom w:val="none" w:sz="0" w:space="0" w:color="auto"/>
            <w:right w:val="none" w:sz="0" w:space="0" w:color="auto"/>
          </w:divBdr>
        </w:div>
        <w:div w:id="543757746">
          <w:marLeft w:val="0"/>
          <w:marRight w:val="0"/>
          <w:marTop w:val="0"/>
          <w:marBottom w:val="0"/>
          <w:divBdr>
            <w:top w:val="none" w:sz="0" w:space="0" w:color="auto"/>
            <w:left w:val="none" w:sz="0" w:space="0" w:color="auto"/>
            <w:bottom w:val="none" w:sz="0" w:space="0" w:color="auto"/>
            <w:right w:val="none" w:sz="0" w:space="0" w:color="auto"/>
          </w:divBdr>
        </w:div>
        <w:div w:id="547378471">
          <w:marLeft w:val="0"/>
          <w:marRight w:val="0"/>
          <w:marTop w:val="0"/>
          <w:marBottom w:val="0"/>
          <w:divBdr>
            <w:top w:val="none" w:sz="0" w:space="0" w:color="auto"/>
            <w:left w:val="none" w:sz="0" w:space="0" w:color="auto"/>
            <w:bottom w:val="none" w:sz="0" w:space="0" w:color="auto"/>
            <w:right w:val="none" w:sz="0" w:space="0" w:color="auto"/>
          </w:divBdr>
        </w:div>
        <w:div w:id="547837947">
          <w:marLeft w:val="0"/>
          <w:marRight w:val="0"/>
          <w:marTop w:val="0"/>
          <w:marBottom w:val="0"/>
          <w:divBdr>
            <w:top w:val="none" w:sz="0" w:space="0" w:color="auto"/>
            <w:left w:val="none" w:sz="0" w:space="0" w:color="auto"/>
            <w:bottom w:val="none" w:sz="0" w:space="0" w:color="auto"/>
            <w:right w:val="none" w:sz="0" w:space="0" w:color="auto"/>
          </w:divBdr>
        </w:div>
        <w:div w:id="553582856">
          <w:marLeft w:val="0"/>
          <w:marRight w:val="0"/>
          <w:marTop w:val="0"/>
          <w:marBottom w:val="0"/>
          <w:divBdr>
            <w:top w:val="none" w:sz="0" w:space="0" w:color="auto"/>
            <w:left w:val="none" w:sz="0" w:space="0" w:color="auto"/>
            <w:bottom w:val="none" w:sz="0" w:space="0" w:color="auto"/>
            <w:right w:val="none" w:sz="0" w:space="0" w:color="auto"/>
          </w:divBdr>
        </w:div>
        <w:div w:id="556628311">
          <w:marLeft w:val="0"/>
          <w:marRight w:val="0"/>
          <w:marTop w:val="0"/>
          <w:marBottom w:val="0"/>
          <w:divBdr>
            <w:top w:val="none" w:sz="0" w:space="0" w:color="auto"/>
            <w:left w:val="none" w:sz="0" w:space="0" w:color="auto"/>
            <w:bottom w:val="none" w:sz="0" w:space="0" w:color="auto"/>
            <w:right w:val="none" w:sz="0" w:space="0" w:color="auto"/>
          </w:divBdr>
        </w:div>
        <w:div w:id="558126144">
          <w:marLeft w:val="0"/>
          <w:marRight w:val="0"/>
          <w:marTop w:val="0"/>
          <w:marBottom w:val="0"/>
          <w:divBdr>
            <w:top w:val="none" w:sz="0" w:space="0" w:color="auto"/>
            <w:left w:val="none" w:sz="0" w:space="0" w:color="auto"/>
            <w:bottom w:val="none" w:sz="0" w:space="0" w:color="auto"/>
            <w:right w:val="none" w:sz="0" w:space="0" w:color="auto"/>
          </w:divBdr>
        </w:div>
        <w:div w:id="559093239">
          <w:marLeft w:val="0"/>
          <w:marRight w:val="0"/>
          <w:marTop w:val="0"/>
          <w:marBottom w:val="0"/>
          <w:divBdr>
            <w:top w:val="none" w:sz="0" w:space="0" w:color="auto"/>
            <w:left w:val="none" w:sz="0" w:space="0" w:color="auto"/>
            <w:bottom w:val="none" w:sz="0" w:space="0" w:color="auto"/>
            <w:right w:val="none" w:sz="0" w:space="0" w:color="auto"/>
          </w:divBdr>
        </w:div>
        <w:div w:id="560407507">
          <w:marLeft w:val="0"/>
          <w:marRight w:val="0"/>
          <w:marTop w:val="0"/>
          <w:marBottom w:val="0"/>
          <w:divBdr>
            <w:top w:val="none" w:sz="0" w:space="0" w:color="auto"/>
            <w:left w:val="none" w:sz="0" w:space="0" w:color="auto"/>
            <w:bottom w:val="none" w:sz="0" w:space="0" w:color="auto"/>
            <w:right w:val="none" w:sz="0" w:space="0" w:color="auto"/>
          </w:divBdr>
        </w:div>
        <w:div w:id="576284709">
          <w:marLeft w:val="0"/>
          <w:marRight w:val="0"/>
          <w:marTop w:val="0"/>
          <w:marBottom w:val="0"/>
          <w:divBdr>
            <w:top w:val="none" w:sz="0" w:space="0" w:color="auto"/>
            <w:left w:val="none" w:sz="0" w:space="0" w:color="auto"/>
            <w:bottom w:val="none" w:sz="0" w:space="0" w:color="auto"/>
            <w:right w:val="none" w:sz="0" w:space="0" w:color="auto"/>
          </w:divBdr>
        </w:div>
        <w:div w:id="581304775">
          <w:marLeft w:val="0"/>
          <w:marRight w:val="0"/>
          <w:marTop w:val="0"/>
          <w:marBottom w:val="0"/>
          <w:divBdr>
            <w:top w:val="none" w:sz="0" w:space="0" w:color="auto"/>
            <w:left w:val="none" w:sz="0" w:space="0" w:color="auto"/>
            <w:bottom w:val="none" w:sz="0" w:space="0" w:color="auto"/>
            <w:right w:val="none" w:sz="0" w:space="0" w:color="auto"/>
          </w:divBdr>
        </w:div>
        <w:div w:id="592010852">
          <w:marLeft w:val="0"/>
          <w:marRight w:val="0"/>
          <w:marTop w:val="0"/>
          <w:marBottom w:val="0"/>
          <w:divBdr>
            <w:top w:val="none" w:sz="0" w:space="0" w:color="auto"/>
            <w:left w:val="none" w:sz="0" w:space="0" w:color="auto"/>
            <w:bottom w:val="none" w:sz="0" w:space="0" w:color="auto"/>
            <w:right w:val="none" w:sz="0" w:space="0" w:color="auto"/>
          </w:divBdr>
        </w:div>
        <w:div w:id="598684456">
          <w:marLeft w:val="0"/>
          <w:marRight w:val="0"/>
          <w:marTop w:val="0"/>
          <w:marBottom w:val="0"/>
          <w:divBdr>
            <w:top w:val="none" w:sz="0" w:space="0" w:color="auto"/>
            <w:left w:val="none" w:sz="0" w:space="0" w:color="auto"/>
            <w:bottom w:val="none" w:sz="0" w:space="0" w:color="auto"/>
            <w:right w:val="none" w:sz="0" w:space="0" w:color="auto"/>
          </w:divBdr>
        </w:div>
        <w:div w:id="599676441">
          <w:marLeft w:val="0"/>
          <w:marRight w:val="0"/>
          <w:marTop w:val="0"/>
          <w:marBottom w:val="0"/>
          <w:divBdr>
            <w:top w:val="none" w:sz="0" w:space="0" w:color="auto"/>
            <w:left w:val="none" w:sz="0" w:space="0" w:color="auto"/>
            <w:bottom w:val="none" w:sz="0" w:space="0" w:color="auto"/>
            <w:right w:val="none" w:sz="0" w:space="0" w:color="auto"/>
          </w:divBdr>
        </w:div>
        <w:div w:id="603195948">
          <w:marLeft w:val="0"/>
          <w:marRight w:val="0"/>
          <w:marTop w:val="0"/>
          <w:marBottom w:val="0"/>
          <w:divBdr>
            <w:top w:val="none" w:sz="0" w:space="0" w:color="auto"/>
            <w:left w:val="none" w:sz="0" w:space="0" w:color="auto"/>
            <w:bottom w:val="none" w:sz="0" w:space="0" w:color="auto"/>
            <w:right w:val="none" w:sz="0" w:space="0" w:color="auto"/>
          </w:divBdr>
        </w:div>
        <w:div w:id="604388891">
          <w:marLeft w:val="0"/>
          <w:marRight w:val="0"/>
          <w:marTop w:val="0"/>
          <w:marBottom w:val="0"/>
          <w:divBdr>
            <w:top w:val="none" w:sz="0" w:space="0" w:color="auto"/>
            <w:left w:val="none" w:sz="0" w:space="0" w:color="auto"/>
            <w:bottom w:val="none" w:sz="0" w:space="0" w:color="auto"/>
            <w:right w:val="none" w:sz="0" w:space="0" w:color="auto"/>
          </w:divBdr>
        </w:div>
        <w:div w:id="612592099">
          <w:marLeft w:val="0"/>
          <w:marRight w:val="0"/>
          <w:marTop w:val="0"/>
          <w:marBottom w:val="0"/>
          <w:divBdr>
            <w:top w:val="none" w:sz="0" w:space="0" w:color="auto"/>
            <w:left w:val="none" w:sz="0" w:space="0" w:color="auto"/>
            <w:bottom w:val="none" w:sz="0" w:space="0" w:color="auto"/>
            <w:right w:val="none" w:sz="0" w:space="0" w:color="auto"/>
          </w:divBdr>
        </w:div>
        <w:div w:id="617294001">
          <w:marLeft w:val="0"/>
          <w:marRight w:val="0"/>
          <w:marTop w:val="0"/>
          <w:marBottom w:val="0"/>
          <w:divBdr>
            <w:top w:val="none" w:sz="0" w:space="0" w:color="auto"/>
            <w:left w:val="none" w:sz="0" w:space="0" w:color="auto"/>
            <w:bottom w:val="none" w:sz="0" w:space="0" w:color="auto"/>
            <w:right w:val="none" w:sz="0" w:space="0" w:color="auto"/>
          </w:divBdr>
        </w:div>
        <w:div w:id="624239553">
          <w:marLeft w:val="0"/>
          <w:marRight w:val="0"/>
          <w:marTop w:val="0"/>
          <w:marBottom w:val="0"/>
          <w:divBdr>
            <w:top w:val="none" w:sz="0" w:space="0" w:color="auto"/>
            <w:left w:val="none" w:sz="0" w:space="0" w:color="auto"/>
            <w:bottom w:val="none" w:sz="0" w:space="0" w:color="auto"/>
            <w:right w:val="none" w:sz="0" w:space="0" w:color="auto"/>
          </w:divBdr>
        </w:div>
        <w:div w:id="625889868">
          <w:marLeft w:val="0"/>
          <w:marRight w:val="0"/>
          <w:marTop w:val="0"/>
          <w:marBottom w:val="0"/>
          <w:divBdr>
            <w:top w:val="none" w:sz="0" w:space="0" w:color="auto"/>
            <w:left w:val="none" w:sz="0" w:space="0" w:color="auto"/>
            <w:bottom w:val="none" w:sz="0" w:space="0" w:color="auto"/>
            <w:right w:val="none" w:sz="0" w:space="0" w:color="auto"/>
          </w:divBdr>
        </w:div>
        <w:div w:id="639576382">
          <w:marLeft w:val="0"/>
          <w:marRight w:val="0"/>
          <w:marTop w:val="0"/>
          <w:marBottom w:val="0"/>
          <w:divBdr>
            <w:top w:val="none" w:sz="0" w:space="0" w:color="auto"/>
            <w:left w:val="none" w:sz="0" w:space="0" w:color="auto"/>
            <w:bottom w:val="none" w:sz="0" w:space="0" w:color="auto"/>
            <w:right w:val="none" w:sz="0" w:space="0" w:color="auto"/>
          </w:divBdr>
        </w:div>
        <w:div w:id="649213588">
          <w:marLeft w:val="0"/>
          <w:marRight w:val="0"/>
          <w:marTop w:val="0"/>
          <w:marBottom w:val="0"/>
          <w:divBdr>
            <w:top w:val="none" w:sz="0" w:space="0" w:color="auto"/>
            <w:left w:val="none" w:sz="0" w:space="0" w:color="auto"/>
            <w:bottom w:val="none" w:sz="0" w:space="0" w:color="auto"/>
            <w:right w:val="none" w:sz="0" w:space="0" w:color="auto"/>
          </w:divBdr>
        </w:div>
        <w:div w:id="668800642">
          <w:marLeft w:val="0"/>
          <w:marRight w:val="0"/>
          <w:marTop w:val="0"/>
          <w:marBottom w:val="0"/>
          <w:divBdr>
            <w:top w:val="none" w:sz="0" w:space="0" w:color="auto"/>
            <w:left w:val="none" w:sz="0" w:space="0" w:color="auto"/>
            <w:bottom w:val="none" w:sz="0" w:space="0" w:color="auto"/>
            <w:right w:val="none" w:sz="0" w:space="0" w:color="auto"/>
          </w:divBdr>
        </w:div>
        <w:div w:id="689769064">
          <w:marLeft w:val="0"/>
          <w:marRight w:val="0"/>
          <w:marTop w:val="0"/>
          <w:marBottom w:val="0"/>
          <w:divBdr>
            <w:top w:val="none" w:sz="0" w:space="0" w:color="auto"/>
            <w:left w:val="none" w:sz="0" w:space="0" w:color="auto"/>
            <w:bottom w:val="none" w:sz="0" w:space="0" w:color="auto"/>
            <w:right w:val="none" w:sz="0" w:space="0" w:color="auto"/>
          </w:divBdr>
        </w:div>
        <w:div w:id="689797873">
          <w:marLeft w:val="0"/>
          <w:marRight w:val="0"/>
          <w:marTop w:val="0"/>
          <w:marBottom w:val="0"/>
          <w:divBdr>
            <w:top w:val="none" w:sz="0" w:space="0" w:color="auto"/>
            <w:left w:val="none" w:sz="0" w:space="0" w:color="auto"/>
            <w:bottom w:val="none" w:sz="0" w:space="0" w:color="auto"/>
            <w:right w:val="none" w:sz="0" w:space="0" w:color="auto"/>
          </w:divBdr>
        </w:div>
        <w:div w:id="691343176">
          <w:marLeft w:val="0"/>
          <w:marRight w:val="0"/>
          <w:marTop w:val="0"/>
          <w:marBottom w:val="0"/>
          <w:divBdr>
            <w:top w:val="none" w:sz="0" w:space="0" w:color="auto"/>
            <w:left w:val="none" w:sz="0" w:space="0" w:color="auto"/>
            <w:bottom w:val="none" w:sz="0" w:space="0" w:color="auto"/>
            <w:right w:val="none" w:sz="0" w:space="0" w:color="auto"/>
          </w:divBdr>
        </w:div>
        <w:div w:id="692144696">
          <w:marLeft w:val="0"/>
          <w:marRight w:val="0"/>
          <w:marTop w:val="0"/>
          <w:marBottom w:val="0"/>
          <w:divBdr>
            <w:top w:val="none" w:sz="0" w:space="0" w:color="auto"/>
            <w:left w:val="none" w:sz="0" w:space="0" w:color="auto"/>
            <w:bottom w:val="none" w:sz="0" w:space="0" w:color="auto"/>
            <w:right w:val="none" w:sz="0" w:space="0" w:color="auto"/>
          </w:divBdr>
        </w:div>
        <w:div w:id="698429681">
          <w:marLeft w:val="0"/>
          <w:marRight w:val="0"/>
          <w:marTop w:val="0"/>
          <w:marBottom w:val="0"/>
          <w:divBdr>
            <w:top w:val="none" w:sz="0" w:space="0" w:color="auto"/>
            <w:left w:val="none" w:sz="0" w:space="0" w:color="auto"/>
            <w:bottom w:val="none" w:sz="0" w:space="0" w:color="auto"/>
            <w:right w:val="none" w:sz="0" w:space="0" w:color="auto"/>
          </w:divBdr>
        </w:div>
        <w:div w:id="708072489">
          <w:marLeft w:val="0"/>
          <w:marRight w:val="0"/>
          <w:marTop w:val="0"/>
          <w:marBottom w:val="0"/>
          <w:divBdr>
            <w:top w:val="none" w:sz="0" w:space="0" w:color="auto"/>
            <w:left w:val="none" w:sz="0" w:space="0" w:color="auto"/>
            <w:bottom w:val="none" w:sz="0" w:space="0" w:color="auto"/>
            <w:right w:val="none" w:sz="0" w:space="0" w:color="auto"/>
          </w:divBdr>
        </w:div>
        <w:div w:id="716930078">
          <w:marLeft w:val="0"/>
          <w:marRight w:val="0"/>
          <w:marTop w:val="0"/>
          <w:marBottom w:val="0"/>
          <w:divBdr>
            <w:top w:val="none" w:sz="0" w:space="0" w:color="auto"/>
            <w:left w:val="none" w:sz="0" w:space="0" w:color="auto"/>
            <w:bottom w:val="none" w:sz="0" w:space="0" w:color="auto"/>
            <w:right w:val="none" w:sz="0" w:space="0" w:color="auto"/>
          </w:divBdr>
        </w:div>
        <w:div w:id="724984150">
          <w:marLeft w:val="0"/>
          <w:marRight w:val="0"/>
          <w:marTop w:val="0"/>
          <w:marBottom w:val="0"/>
          <w:divBdr>
            <w:top w:val="none" w:sz="0" w:space="0" w:color="auto"/>
            <w:left w:val="none" w:sz="0" w:space="0" w:color="auto"/>
            <w:bottom w:val="none" w:sz="0" w:space="0" w:color="auto"/>
            <w:right w:val="none" w:sz="0" w:space="0" w:color="auto"/>
          </w:divBdr>
        </w:div>
        <w:div w:id="733312813">
          <w:marLeft w:val="0"/>
          <w:marRight w:val="0"/>
          <w:marTop w:val="0"/>
          <w:marBottom w:val="0"/>
          <w:divBdr>
            <w:top w:val="none" w:sz="0" w:space="0" w:color="auto"/>
            <w:left w:val="none" w:sz="0" w:space="0" w:color="auto"/>
            <w:bottom w:val="none" w:sz="0" w:space="0" w:color="auto"/>
            <w:right w:val="none" w:sz="0" w:space="0" w:color="auto"/>
          </w:divBdr>
        </w:div>
        <w:div w:id="734358817">
          <w:marLeft w:val="0"/>
          <w:marRight w:val="0"/>
          <w:marTop w:val="0"/>
          <w:marBottom w:val="0"/>
          <w:divBdr>
            <w:top w:val="none" w:sz="0" w:space="0" w:color="auto"/>
            <w:left w:val="none" w:sz="0" w:space="0" w:color="auto"/>
            <w:bottom w:val="none" w:sz="0" w:space="0" w:color="auto"/>
            <w:right w:val="none" w:sz="0" w:space="0" w:color="auto"/>
          </w:divBdr>
        </w:div>
        <w:div w:id="735054221">
          <w:marLeft w:val="0"/>
          <w:marRight w:val="0"/>
          <w:marTop w:val="0"/>
          <w:marBottom w:val="0"/>
          <w:divBdr>
            <w:top w:val="none" w:sz="0" w:space="0" w:color="auto"/>
            <w:left w:val="none" w:sz="0" w:space="0" w:color="auto"/>
            <w:bottom w:val="none" w:sz="0" w:space="0" w:color="auto"/>
            <w:right w:val="none" w:sz="0" w:space="0" w:color="auto"/>
          </w:divBdr>
        </w:div>
        <w:div w:id="736442793">
          <w:marLeft w:val="0"/>
          <w:marRight w:val="0"/>
          <w:marTop w:val="0"/>
          <w:marBottom w:val="0"/>
          <w:divBdr>
            <w:top w:val="none" w:sz="0" w:space="0" w:color="auto"/>
            <w:left w:val="none" w:sz="0" w:space="0" w:color="auto"/>
            <w:bottom w:val="none" w:sz="0" w:space="0" w:color="auto"/>
            <w:right w:val="none" w:sz="0" w:space="0" w:color="auto"/>
          </w:divBdr>
        </w:div>
        <w:div w:id="736828589">
          <w:marLeft w:val="0"/>
          <w:marRight w:val="0"/>
          <w:marTop w:val="0"/>
          <w:marBottom w:val="0"/>
          <w:divBdr>
            <w:top w:val="none" w:sz="0" w:space="0" w:color="auto"/>
            <w:left w:val="none" w:sz="0" w:space="0" w:color="auto"/>
            <w:bottom w:val="none" w:sz="0" w:space="0" w:color="auto"/>
            <w:right w:val="none" w:sz="0" w:space="0" w:color="auto"/>
          </w:divBdr>
        </w:div>
        <w:div w:id="743918602">
          <w:marLeft w:val="0"/>
          <w:marRight w:val="0"/>
          <w:marTop w:val="0"/>
          <w:marBottom w:val="0"/>
          <w:divBdr>
            <w:top w:val="none" w:sz="0" w:space="0" w:color="auto"/>
            <w:left w:val="none" w:sz="0" w:space="0" w:color="auto"/>
            <w:bottom w:val="none" w:sz="0" w:space="0" w:color="auto"/>
            <w:right w:val="none" w:sz="0" w:space="0" w:color="auto"/>
          </w:divBdr>
        </w:div>
        <w:div w:id="744186241">
          <w:marLeft w:val="0"/>
          <w:marRight w:val="0"/>
          <w:marTop w:val="0"/>
          <w:marBottom w:val="0"/>
          <w:divBdr>
            <w:top w:val="none" w:sz="0" w:space="0" w:color="auto"/>
            <w:left w:val="none" w:sz="0" w:space="0" w:color="auto"/>
            <w:bottom w:val="none" w:sz="0" w:space="0" w:color="auto"/>
            <w:right w:val="none" w:sz="0" w:space="0" w:color="auto"/>
          </w:divBdr>
        </w:div>
        <w:div w:id="750781939">
          <w:marLeft w:val="0"/>
          <w:marRight w:val="0"/>
          <w:marTop w:val="0"/>
          <w:marBottom w:val="0"/>
          <w:divBdr>
            <w:top w:val="none" w:sz="0" w:space="0" w:color="auto"/>
            <w:left w:val="none" w:sz="0" w:space="0" w:color="auto"/>
            <w:bottom w:val="none" w:sz="0" w:space="0" w:color="auto"/>
            <w:right w:val="none" w:sz="0" w:space="0" w:color="auto"/>
          </w:divBdr>
        </w:div>
        <w:div w:id="751704833">
          <w:marLeft w:val="0"/>
          <w:marRight w:val="0"/>
          <w:marTop w:val="0"/>
          <w:marBottom w:val="0"/>
          <w:divBdr>
            <w:top w:val="none" w:sz="0" w:space="0" w:color="auto"/>
            <w:left w:val="none" w:sz="0" w:space="0" w:color="auto"/>
            <w:bottom w:val="none" w:sz="0" w:space="0" w:color="auto"/>
            <w:right w:val="none" w:sz="0" w:space="0" w:color="auto"/>
          </w:divBdr>
        </w:div>
        <w:div w:id="759061578">
          <w:marLeft w:val="0"/>
          <w:marRight w:val="0"/>
          <w:marTop w:val="0"/>
          <w:marBottom w:val="0"/>
          <w:divBdr>
            <w:top w:val="none" w:sz="0" w:space="0" w:color="auto"/>
            <w:left w:val="none" w:sz="0" w:space="0" w:color="auto"/>
            <w:bottom w:val="none" w:sz="0" w:space="0" w:color="auto"/>
            <w:right w:val="none" w:sz="0" w:space="0" w:color="auto"/>
          </w:divBdr>
        </w:div>
        <w:div w:id="762380488">
          <w:marLeft w:val="0"/>
          <w:marRight w:val="0"/>
          <w:marTop w:val="0"/>
          <w:marBottom w:val="0"/>
          <w:divBdr>
            <w:top w:val="none" w:sz="0" w:space="0" w:color="auto"/>
            <w:left w:val="none" w:sz="0" w:space="0" w:color="auto"/>
            <w:bottom w:val="none" w:sz="0" w:space="0" w:color="auto"/>
            <w:right w:val="none" w:sz="0" w:space="0" w:color="auto"/>
          </w:divBdr>
        </w:div>
        <w:div w:id="762727560">
          <w:marLeft w:val="0"/>
          <w:marRight w:val="0"/>
          <w:marTop w:val="0"/>
          <w:marBottom w:val="0"/>
          <w:divBdr>
            <w:top w:val="none" w:sz="0" w:space="0" w:color="auto"/>
            <w:left w:val="none" w:sz="0" w:space="0" w:color="auto"/>
            <w:bottom w:val="none" w:sz="0" w:space="0" w:color="auto"/>
            <w:right w:val="none" w:sz="0" w:space="0" w:color="auto"/>
          </w:divBdr>
        </w:div>
        <w:div w:id="763764703">
          <w:marLeft w:val="0"/>
          <w:marRight w:val="0"/>
          <w:marTop w:val="0"/>
          <w:marBottom w:val="0"/>
          <w:divBdr>
            <w:top w:val="none" w:sz="0" w:space="0" w:color="auto"/>
            <w:left w:val="none" w:sz="0" w:space="0" w:color="auto"/>
            <w:bottom w:val="none" w:sz="0" w:space="0" w:color="auto"/>
            <w:right w:val="none" w:sz="0" w:space="0" w:color="auto"/>
          </w:divBdr>
        </w:div>
        <w:div w:id="765464572">
          <w:marLeft w:val="0"/>
          <w:marRight w:val="0"/>
          <w:marTop w:val="0"/>
          <w:marBottom w:val="0"/>
          <w:divBdr>
            <w:top w:val="none" w:sz="0" w:space="0" w:color="auto"/>
            <w:left w:val="none" w:sz="0" w:space="0" w:color="auto"/>
            <w:bottom w:val="none" w:sz="0" w:space="0" w:color="auto"/>
            <w:right w:val="none" w:sz="0" w:space="0" w:color="auto"/>
          </w:divBdr>
        </w:div>
        <w:div w:id="769744142">
          <w:marLeft w:val="0"/>
          <w:marRight w:val="0"/>
          <w:marTop w:val="0"/>
          <w:marBottom w:val="0"/>
          <w:divBdr>
            <w:top w:val="none" w:sz="0" w:space="0" w:color="auto"/>
            <w:left w:val="none" w:sz="0" w:space="0" w:color="auto"/>
            <w:bottom w:val="none" w:sz="0" w:space="0" w:color="auto"/>
            <w:right w:val="none" w:sz="0" w:space="0" w:color="auto"/>
          </w:divBdr>
        </w:div>
        <w:div w:id="774519750">
          <w:marLeft w:val="0"/>
          <w:marRight w:val="0"/>
          <w:marTop w:val="0"/>
          <w:marBottom w:val="0"/>
          <w:divBdr>
            <w:top w:val="none" w:sz="0" w:space="0" w:color="auto"/>
            <w:left w:val="none" w:sz="0" w:space="0" w:color="auto"/>
            <w:bottom w:val="none" w:sz="0" w:space="0" w:color="auto"/>
            <w:right w:val="none" w:sz="0" w:space="0" w:color="auto"/>
          </w:divBdr>
        </w:div>
        <w:div w:id="777219036">
          <w:marLeft w:val="0"/>
          <w:marRight w:val="0"/>
          <w:marTop w:val="0"/>
          <w:marBottom w:val="0"/>
          <w:divBdr>
            <w:top w:val="none" w:sz="0" w:space="0" w:color="auto"/>
            <w:left w:val="none" w:sz="0" w:space="0" w:color="auto"/>
            <w:bottom w:val="none" w:sz="0" w:space="0" w:color="auto"/>
            <w:right w:val="none" w:sz="0" w:space="0" w:color="auto"/>
          </w:divBdr>
        </w:div>
        <w:div w:id="777220534">
          <w:marLeft w:val="0"/>
          <w:marRight w:val="0"/>
          <w:marTop w:val="0"/>
          <w:marBottom w:val="0"/>
          <w:divBdr>
            <w:top w:val="none" w:sz="0" w:space="0" w:color="auto"/>
            <w:left w:val="none" w:sz="0" w:space="0" w:color="auto"/>
            <w:bottom w:val="none" w:sz="0" w:space="0" w:color="auto"/>
            <w:right w:val="none" w:sz="0" w:space="0" w:color="auto"/>
          </w:divBdr>
        </w:div>
        <w:div w:id="779950788">
          <w:marLeft w:val="0"/>
          <w:marRight w:val="0"/>
          <w:marTop w:val="0"/>
          <w:marBottom w:val="0"/>
          <w:divBdr>
            <w:top w:val="none" w:sz="0" w:space="0" w:color="auto"/>
            <w:left w:val="none" w:sz="0" w:space="0" w:color="auto"/>
            <w:bottom w:val="none" w:sz="0" w:space="0" w:color="auto"/>
            <w:right w:val="none" w:sz="0" w:space="0" w:color="auto"/>
          </w:divBdr>
        </w:div>
        <w:div w:id="797335423">
          <w:marLeft w:val="0"/>
          <w:marRight w:val="0"/>
          <w:marTop w:val="0"/>
          <w:marBottom w:val="0"/>
          <w:divBdr>
            <w:top w:val="none" w:sz="0" w:space="0" w:color="auto"/>
            <w:left w:val="none" w:sz="0" w:space="0" w:color="auto"/>
            <w:bottom w:val="none" w:sz="0" w:space="0" w:color="auto"/>
            <w:right w:val="none" w:sz="0" w:space="0" w:color="auto"/>
          </w:divBdr>
        </w:div>
        <w:div w:id="799228125">
          <w:marLeft w:val="0"/>
          <w:marRight w:val="0"/>
          <w:marTop w:val="0"/>
          <w:marBottom w:val="0"/>
          <w:divBdr>
            <w:top w:val="none" w:sz="0" w:space="0" w:color="auto"/>
            <w:left w:val="none" w:sz="0" w:space="0" w:color="auto"/>
            <w:bottom w:val="none" w:sz="0" w:space="0" w:color="auto"/>
            <w:right w:val="none" w:sz="0" w:space="0" w:color="auto"/>
          </w:divBdr>
        </w:div>
        <w:div w:id="802967368">
          <w:marLeft w:val="0"/>
          <w:marRight w:val="0"/>
          <w:marTop w:val="0"/>
          <w:marBottom w:val="0"/>
          <w:divBdr>
            <w:top w:val="none" w:sz="0" w:space="0" w:color="auto"/>
            <w:left w:val="none" w:sz="0" w:space="0" w:color="auto"/>
            <w:bottom w:val="none" w:sz="0" w:space="0" w:color="auto"/>
            <w:right w:val="none" w:sz="0" w:space="0" w:color="auto"/>
          </w:divBdr>
        </w:div>
        <w:div w:id="807632254">
          <w:marLeft w:val="0"/>
          <w:marRight w:val="0"/>
          <w:marTop w:val="0"/>
          <w:marBottom w:val="0"/>
          <w:divBdr>
            <w:top w:val="none" w:sz="0" w:space="0" w:color="auto"/>
            <w:left w:val="none" w:sz="0" w:space="0" w:color="auto"/>
            <w:bottom w:val="none" w:sz="0" w:space="0" w:color="auto"/>
            <w:right w:val="none" w:sz="0" w:space="0" w:color="auto"/>
          </w:divBdr>
        </w:div>
        <w:div w:id="808716899">
          <w:marLeft w:val="0"/>
          <w:marRight w:val="0"/>
          <w:marTop w:val="0"/>
          <w:marBottom w:val="0"/>
          <w:divBdr>
            <w:top w:val="none" w:sz="0" w:space="0" w:color="auto"/>
            <w:left w:val="none" w:sz="0" w:space="0" w:color="auto"/>
            <w:bottom w:val="none" w:sz="0" w:space="0" w:color="auto"/>
            <w:right w:val="none" w:sz="0" w:space="0" w:color="auto"/>
          </w:divBdr>
        </w:div>
        <w:div w:id="813834644">
          <w:marLeft w:val="0"/>
          <w:marRight w:val="0"/>
          <w:marTop w:val="0"/>
          <w:marBottom w:val="0"/>
          <w:divBdr>
            <w:top w:val="none" w:sz="0" w:space="0" w:color="auto"/>
            <w:left w:val="none" w:sz="0" w:space="0" w:color="auto"/>
            <w:bottom w:val="none" w:sz="0" w:space="0" w:color="auto"/>
            <w:right w:val="none" w:sz="0" w:space="0" w:color="auto"/>
          </w:divBdr>
        </w:div>
        <w:div w:id="813909023">
          <w:marLeft w:val="0"/>
          <w:marRight w:val="0"/>
          <w:marTop w:val="0"/>
          <w:marBottom w:val="0"/>
          <w:divBdr>
            <w:top w:val="none" w:sz="0" w:space="0" w:color="auto"/>
            <w:left w:val="none" w:sz="0" w:space="0" w:color="auto"/>
            <w:bottom w:val="none" w:sz="0" w:space="0" w:color="auto"/>
            <w:right w:val="none" w:sz="0" w:space="0" w:color="auto"/>
          </w:divBdr>
        </w:div>
        <w:div w:id="816727334">
          <w:marLeft w:val="0"/>
          <w:marRight w:val="0"/>
          <w:marTop w:val="0"/>
          <w:marBottom w:val="0"/>
          <w:divBdr>
            <w:top w:val="none" w:sz="0" w:space="0" w:color="auto"/>
            <w:left w:val="none" w:sz="0" w:space="0" w:color="auto"/>
            <w:bottom w:val="none" w:sz="0" w:space="0" w:color="auto"/>
            <w:right w:val="none" w:sz="0" w:space="0" w:color="auto"/>
          </w:divBdr>
        </w:div>
        <w:div w:id="818888971">
          <w:marLeft w:val="0"/>
          <w:marRight w:val="0"/>
          <w:marTop w:val="0"/>
          <w:marBottom w:val="0"/>
          <w:divBdr>
            <w:top w:val="none" w:sz="0" w:space="0" w:color="auto"/>
            <w:left w:val="none" w:sz="0" w:space="0" w:color="auto"/>
            <w:bottom w:val="none" w:sz="0" w:space="0" w:color="auto"/>
            <w:right w:val="none" w:sz="0" w:space="0" w:color="auto"/>
          </w:divBdr>
        </w:div>
        <w:div w:id="824974473">
          <w:marLeft w:val="0"/>
          <w:marRight w:val="0"/>
          <w:marTop w:val="0"/>
          <w:marBottom w:val="0"/>
          <w:divBdr>
            <w:top w:val="none" w:sz="0" w:space="0" w:color="auto"/>
            <w:left w:val="none" w:sz="0" w:space="0" w:color="auto"/>
            <w:bottom w:val="none" w:sz="0" w:space="0" w:color="auto"/>
            <w:right w:val="none" w:sz="0" w:space="0" w:color="auto"/>
          </w:divBdr>
        </w:div>
        <w:div w:id="825781121">
          <w:marLeft w:val="0"/>
          <w:marRight w:val="0"/>
          <w:marTop w:val="0"/>
          <w:marBottom w:val="0"/>
          <w:divBdr>
            <w:top w:val="none" w:sz="0" w:space="0" w:color="auto"/>
            <w:left w:val="none" w:sz="0" w:space="0" w:color="auto"/>
            <w:bottom w:val="none" w:sz="0" w:space="0" w:color="auto"/>
            <w:right w:val="none" w:sz="0" w:space="0" w:color="auto"/>
          </w:divBdr>
        </w:div>
        <w:div w:id="828516705">
          <w:marLeft w:val="0"/>
          <w:marRight w:val="0"/>
          <w:marTop w:val="0"/>
          <w:marBottom w:val="0"/>
          <w:divBdr>
            <w:top w:val="none" w:sz="0" w:space="0" w:color="auto"/>
            <w:left w:val="none" w:sz="0" w:space="0" w:color="auto"/>
            <w:bottom w:val="none" w:sz="0" w:space="0" w:color="auto"/>
            <w:right w:val="none" w:sz="0" w:space="0" w:color="auto"/>
          </w:divBdr>
        </w:div>
        <w:div w:id="829448256">
          <w:marLeft w:val="0"/>
          <w:marRight w:val="0"/>
          <w:marTop w:val="0"/>
          <w:marBottom w:val="0"/>
          <w:divBdr>
            <w:top w:val="none" w:sz="0" w:space="0" w:color="auto"/>
            <w:left w:val="none" w:sz="0" w:space="0" w:color="auto"/>
            <w:bottom w:val="none" w:sz="0" w:space="0" w:color="auto"/>
            <w:right w:val="none" w:sz="0" w:space="0" w:color="auto"/>
          </w:divBdr>
        </w:div>
        <w:div w:id="840659174">
          <w:marLeft w:val="0"/>
          <w:marRight w:val="0"/>
          <w:marTop w:val="0"/>
          <w:marBottom w:val="0"/>
          <w:divBdr>
            <w:top w:val="none" w:sz="0" w:space="0" w:color="auto"/>
            <w:left w:val="none" w:sz="0" w:space="0" w:color="auto"/>
            <w:bottom w:val="none" w:sz="0" w:space="0" w:color="auto"/>
            <w:right w:val="none" w:sz="0" w:space="0" w:color="auto"/>
          </w:divBdr>
        </w:div>
        <w:div w:id="842596477">
          <w:marLeft w:val="0"/>
          <w:marRight w:val="0"/>
          <w:marTop w:val="0"/>
          <w:marBottom w:val="0"/>
          <w:divBdr>
            <w:top w:val="none" w:sz="0" w:space="0" w:color="auto"/>
            <w:left w:val="none" w:sz="0" w:space="0" w:color="auto"/>
            <w:bottom w:val="none" w:sz="0" w:space="0" w:color="auto"/>
            <w:right w:val="none" w:sz="0" w:space="0" w:color="auto"/>
          </w:divBdr>
        </w:div>
        <w:div w:id="850217414">
          <w:marLeft w:val="0"/>
          <w:marRight w:val="0"/>
          <w:marTop w:val="0"/>
          <w:marBottom w:val="0"/>
          <w:divBdr>
            <w:top w:val="none" w:sz="0" w:space="0" w:color="auto"/>
            <w:left w:val="none" w:sz="0" w:space="0" w:color="auto"/>
            <w:bottom w:val="none" w:sz="0" w:space="0" w:color="auto"/>
            <w:right w:val="none" w:sz="0" w:space="0" w:color="auto"/>
          </w:divBdr>
        </w:div>
        <w:div w:id="854004953">
          <w:marLeft w:val="0"/>
          <w:marRight w:val="0"/>
          <w:marTop w:val="0"/>
          <w:marBottom w:val="0"/>
          <w:divBdr>
            <w:top w:val="none" w:sz="0" w:space="0" w:color="auto"/>
            <w:left w:val="none" w:sz="0" w:space="0" w:color="auto"/>
            <w:bottom w:val="none" w:sz="0" w:space="0" w:color="auto"/>
            <w:right w:val="none" w:sz="0" w:space="0" w:color="auto"/>
          </w:divBdr>
        </w:div>
        <w:div w:id="861941356">
          <w:marLeft w:val="0"/>
          <w:marRight w:val="0"/>
          <w:marTop w:val="0"/>
          <w:marBottom w:val="0"/>
          <w:divBdr>
            <w:top w:val="none" w:sz="0" w:space="0" w:color="auto"/>
            <w:left w:val="none" w:sz="0" w:space="0" w:color="auto"/>
            <w:bottom w:val="none" w:sz="0" w:space="0" w:color="auto"/>
            <w:right w:val="none" w:sz="0" w:space="0" w:color="auto"/>
          </w:divBdr>
        </w:div>
        <w:div w:id="862329101">
          <w:marLeft w:val="0"/>
          <w:marRight w:val="0"/>
          <w:marTop w:val="0"/>
          <w:marBottom w:val="0"/>
          <w:divBdr>
            <w:top w:val="none" w:sz="0" w:space="0" w:color="auto"/>
            <w:left w:val="none" w:sz="0" w:space="0" w:color="auto"/>
            <w:bottom w:val="none" w:sz="0" w:space="0" w:color="auto"/>
            <w:right w:val="none" w:sz="0" w:space="0" w:color="auto"/>
          </w:divBdr>
        </w:div>
        <w:div w:id="864056808">
          <w:marLeft w:val="0"/>
          <w:marRight w:val="0"/>
          <w:marTop w:val="0"/>
          <w:marBottom w:val="0"/>
          <w:divBdr>
            <w:top w:val="none" w:sz="0" w:space="0" w:color="auto"/>
            <w:left w:val="none" w:sz="0" w:space="0" w:color="auto"/>
            <w:bottom w:val="none" w:sz="0" w:space="0" w:color="auto"/>
            <w:right w:val="none" w:sz="0" w:space="0" w:color="auto"/>
          </w:divBdr>
        </w:div>
        <w:div w:id="877552860">
          <w:marLeft w:val="0"/>
          <w:marRight w:val="0"/>
          <w:marTop w:val="0"/>
          <w:marBottom w:val="0"/>
          <w:divBdr>
            <w:top w:val="none" w:sz="0" w:space="0" w:color="auto"/>
            <w:left w:val="none" w:sz="0" w:space="0" w:color="auto"/>
            <w:bottom w:val="none" w:sz="0" w:space="0" w:color="auto"/>
            <w:right w:val="none" w:sz="0" w:space="0" w:color="auto"/>
          </w:divBdr>
        </w:div>
        <w:div w:id="878198638">
          <w:marLeft w:val="0"/>
          <w:marRight w:val="0"/>
          <w:marTop w:val="0"/>
          <w:marBottom w:val="0"/>
          <w:divBdr>
            <w:top w:val="none" w:sz="0" w:space="0" w:color="auto"/>
            <w:left w:val="none" w:sz="0" w:space="0" w:color="auto"/>
            <w:bottom w:val="none" w:sz="0" w:space="0" w:color="auto"/>
            <w:right w:val="none" w:sz="0" w:space="0" w:color="auto"/>
          </w:divBdr>
        </w:div>
        <w:div w:id="889879193">
          <w:marLeft w:val="0"/>
          <w:marRight w:val="0"/>
          <w:marTop w:val="0"/>
          <w:marBottom w:val="0"/>
          <w:divBdr>
            <w:top w:val="none" w:sz="0" w:space="0" w:color="auto"/>
            <w:left w:val="none" w:sz="0" w:space="0" w:color="auto"/>
            <w:bottom w:val="none" w:sz="0" w:space="0" w:color="auto"/>
            <w:right w:val="none" w:sz="0" w:space="0" w:color="auto"/>
          </w:divBdr>
        </w:div>
        <w:div w:id="890455573">
          <w:marLeft w:val="0"/>
          <w:marRight w:val="0"/>
          <w:marTop w:val="0"/>
          <w:marBottom w:val="0"/>
          <w:divBdr>
            <w:top w:val="none" w:sz="0" w:space="0" w:color="auto"/>
            <w:left w:val="none" w:sz="0" w:space="0" w:color="auto"/>
            <w:bottom w:val="none" w:sz="0" w:space="0" w:color="auto"/>
            <w:right w:val="none" w:sz="0" w:space="0" w:color="auto"/>
          </w:divBdr>
        </w:div>
        <w:div w:id="892472376">
          <w:marLeft w:val="0"/>
          <w:marRight w:val="0"/>
          <w:marTop w:val="0"/>
          <w:marBottom w:val="0"/>
          <w:divBdr>
            <w:top w:val="none" w:sz="0" w:space="0" w:color="auto"/>
            <w:left w:val="none" w:sz="0" w:space="0" w:color="auto"/>
            <w:bottom w:val="none" w:sz="0" w:space="0" w:color="auto"/>
            <w:right w:val="none" w:sz="0" w:space="0" w:color="auto"/>
          </w:divBdr>
        </w:div>
        <w:div w:id="910850412">
          <w:marLeft w:val="0"/>
          <w:marRight w:val="0"/>
          <w:marTop w:val="0"/>
          <w:marBottom w:val="0"/>
          <w:divBdr>
            <w:top w:val="none" w:sz="0" w:space="0" w:color="auto"/>
            <w:left w:val="none" w:sz="0" w:space="0" w:color="auto"/>
            <w:bottom w:val="none" w:sz="0" w:space="0" w:color="auto"/>
            <w:right w:val="none" w:sz="0" w:space="0" w:color="auto"/>
          </w:divBdr>
        </w:div>
        <w:div w:id="924995471">
          <w:marLeft w:val="0"/>
          <w:marRight w:val="0"/>
          <w:marTop w:val="0"/>
          <w:marBottom w:val="0"/>
          <w:divBdr>
            <w:top w:val="none" w:sz="0" w:space="0" w:color="auto"/>
            <w:left w:val="none" w:sz="0" w:space="0" w:color="auto"/>
            <w:bottom w:val="none" w:sz="0" w:space="0" w:color="auto"/>
            <w:right w:val="none" w:sz="0" w:space="0" w:color="auto"/>
          </w:divBdr>
        </w:div>
        <w:div w:id="929463140">
          <w:marLeft w:val="0"/>
          <w:marRight w:val="0"/>
          <w:marTop w:val="0"/>
          <w:marBottom w:val="0"/>
          <w:divBdr>
            <w:top w:val="none" w:sz="0" w:space="0" w:color="auto"/>
            <w:left w:val="none" w:sz="0" w:space="0" w:color="auto"/>
            <w:bottom w:val="none" w:sz="0" w:space="0" w:color="auto"/>
            <w:right w:val="none" w:sz="0" w:space="0" w:color="auto"/>
          </w:divBdr>
        </w:div>
        <w:div w:id="932930228">
          <w:marLeft w:val="0"/>
          <w:marRight w:val="0"/>
          <w:marTop w:val="0"/>
          <w:marBottom w:val="0"/>
          <w:divBdr>
            <w:top w:val="none" w:sz="0" w:space="0" w:color="auto"/>
            <w:left w:val="none" w:sz="0" w:space="0" w:color="auto"/>
            <w:bottom w:val="none" w:sz="0" w:space="0" w:color="auto"/>
            <w:right w:val="none" w:sz="0" w:space="0" w:color="auto"/>
          </w:divBdr>
        </w:div>
        <w:div w:id="941962405">
          <w:marLeft w:val="0"/>
          <w:marRight w:val="0"/>
          <w:marTop w:val="0"/>
          <w:marBottom w:val="0"/>
          <w:divBdr>
            <w:top w:val="none" w:sz="0" w:space="0" w:color="auto"/>
            <w:left w:val="none" w:sz="0" w:space="0" w:color="auto"/>
            <w:bottom w:val="none" w:sz="0" w:space="0" w:color="auto"/>
            <w:right w:val="none" w:sz="0" w:space="0" w:color="auto"/>
          </w:divBdr>
        </w:div>
        <w:div w:id="942568098">
          <w:marLeft w:val="0"/>
          <w:marRight w:val="0"/>
          <w:marTop w:val="0"/>
          <w:marBottom w:val="0"/>
          <w:divBdr>
            <w:top w:val="none" w:sz="0" w:space="0" w:color="auto"/>
            <w:left w:val="none" w:sz="0" w:space="0" w:color="auto"/>
            <w:bottom w:val="none" w:sz="0" w:space="0" w:color="auto"/>
            <w:right w:val="none" w:sz="0" w:space="0" w:color="auto"/>
          </w:divBdr>
        </w:div>
        <w:div w:id="962229817">
          <w:marLeft w:val="0"/>
          <w:marRight w:val="0"/>
          <w:marTop w:val="0"/>
          <w:marBottom w:val="0"/>
          <w:divBdr>
            <w:top w:val="none" w:sz="0" w:space="0" w:color="auto"/>
            <w:left w:val="none" w:sz="0" w:space="0" w:color="auto"/>
            <w:bottom w:val="none" w:sz="0" w:space="0" w:color="auto"/>
            <w:right w:val="none" w:sz="0" w:space="0" w:color="auto"/>
          </w:divBdr>
        </w:div>
        <w:div w:id="962347739">
          <w:marLeft w:val="0"/>
          <w:marRight w:val="0"/>
          <w:marTop w:val="0"/>
          <w:marBottom w:val="0"/>
          <w:divBdr>
            <w:top w:val="none" w:sz="0" w:space="0" w:color="auto"/>
            <w:left w:val="none" w:sz="0" w:space="0" w:color="auto"/>
            <w:bottom w:val="none" w:sz="0" w:space="0" w:color="auto"/>
            <w:right w:val="none" w:sz="0" w:space="0" w:color="auto"/>
          </w:divBdr>
        </w:div>
        <w:div w:id="968628796">
          <w:marLeft w:val="0"/>
          <w:marRight w:val="0"/>
          <w:marTop w:val="0"/>
          <w:marBottom w:val="0"/>
          <w:divBdr>
            <w:top w:val="none" w:sz="0" w:space="0" w:color="auto"/>
            <w:left w:val="none" w:sz="0" w:space="0" w:color="auto"/>
            <w:bottom w:val="none" w:sz="0" w:space="0" w:color="auto"/>
            <w:right w:val="none" w:sz="0" w:space="0" w:color="auto"/>
          </w:divBdr>
        </w:div>
        <w:div w:id="969021209">
          <w:marLeft w:val="0"/>
          <w:marRight w:val="0"/>
          <w:marTop w:val="0"/>
          <w:marBottom w:val="0"/>
          <w:divBdr>
            <w:top w:val="none" w:sz="0" w:space="0" w:color="auto"/>
            <w:left w:val="none" w:sz="0" w:space="0" w:color="auto"/>
            <w:bottom w:val="none" w:sz="0" w:space="0" w:color="auto"/>
            <w:right w:val="none" w:sz="0" w:space="0" w:color="auto"/>
          </w:divBdr>
        </w:div>
        <w:div w:id="970554682">
          <w:marLeft w:val="0"/>
          <w:marRight w:val="0"/>
          <w:marTop w:val="0"/>
          <w:marBottom w:val="0"/>
          <w:divBdr>
            <w:top w:val="none" w:sz="0" w:space="0" w:color="auto"/>
            <w:left w:val="none" w:sz="0" w:space="0" w:color="auto"/>
            <w:bottom w:val="none" w:sz="0" w:space="0" w:color="auto"/>
            <w:right w:val="none" w:sz="0" w:space="0" w:color="auto"/>
          </w:divBdr>
        </w:div>
        <w:div w:id="971979946">
          <w:marLeft w:val="0"/>
          <w:marRight w:val="0"/>
          <w:marTop w:val="0"/>
          <w:marBottom w:val="0"/>
          <w:divBdr>
            <w:top w:val="none" w:sz="0" w:space="0" w:color="auto"/>
            <w:left w:val="none" w:sz="0" w:space="0" w:color="auto"/>
            <w:bottom w:val="none" w:sz="0" w:space="0" w:color="auto"/>
            <w:right w:val="none" w:sz="0" w:space="0" w:color="auto"/>
          </w:divBdr>
        </w:div>
        <w:div w:id="977953496">
          <w:marLeft w:val="0"/>
          <w:marRight w:val="0"/>
          <w:marTop w:val="0"/>
          <w:marBottom w:val="0"/>
          <w:divBdr>
            <w:top w:val="none" w:sz="0" w:space="0" w:color="auto"/>
            <w:left w:val="none" w:sz="0" w:space="0" w:color="auto"/>
            <w:bottom w:val="none" w:sz="0" w:space="0" w:color="auto"/>
            <w:right w:val="none" w:sz="0" w:space="0" w:color="auto"/>
          </w:divBdr>
        </w:div>
        <w:div w:id="981498284">
          <w:marLeft w:val="0"/>
          <w:marRight w:val="0"/>
          <w:marTop w:val="0"/>
          <w:marBottom w:val="0"/>
          <w:divBdr>
            <w:top w:val="none" w:sz="0" w:space="0" w:color="auto"/>
            <w:left w:val="none" w:sz="0" w:space="0" w:color="auto"/>
            <w:bottom w:val="none" w:sz="0" w:space="0" w:color="auto"/>
            <w:right w:val="none" w:sz="0" w:space="0" w:color="auto"/>
          </w:divBdr>
        </w:div>
        <w:div w:id="982075720">
          <w:marLeft w:val="0"/>
          <w:marRight w:val="0"/>
          <w:marTop w:val="0"/>
          <w:marBottom w:val="0"/>
          <w:divBdr>
            <w:top w:val="none" w:sz="0" w:space="0" w:color="auto"/>
            <w:left w:val="none" w:sz="0" w:space="0" w:color="auto"/>
            <w:bottom w:val="none" w:sz="0" w:space="0" w:color="auto"/>
            <w:right w:val="none" w:sz="0" w:space="0" w:color="auto"/>
          </w:divBdr>
        </w:div>
        <w:div w:id="984315258">
          <w:marLeft w:val="0"/>
          <w:marRight w:val="0"/>
          <w:marTop w:val="0"/>
          <w:marBottom w:val="0"/>
          <w:divBdr>
            <w:top w:val="none" w:sz="0" w:space="0" w:color="auto"/>
            <w:left w:val="none" w:sz="0" w:space="0" w:color="auto"/>
            <w:bottom w:val="none" w:sz="0" w:space="0" w:color="auto"/>
            <w:right w:val="none" w:sz="0" w:space="0" w:color="auto"/>
          </w:divBdr>
        </w:div>
        <w:div w:id="987900488">
          <w:marLeft w:val="0"/>
          <w:marRight w:val="0"/>
          <w:marTop w:val="0"/>
          <w:marBottom w:val="0"/>
          <w:divBdr>
            <w:top w:val="none" w:sz="0" w:space="0" w:color="auto"/>
            <w:left w:val="none" w:sz="0" w:space="0" w:color="auto"/>
            <w:bottom w:val="none" w:sz="0" w:space="0" w:color="auto"/>
            <w:right w:val="none" w:sz="0" w:space="0" w:color="auto"/>
          </w:divBdr>
        </w:div>
        <w:div w:id="988706386">
          <w:marLeft w:val="0"/>
          <w:marRight w:val="0"/>
          <w:marTop w:val="0"/>
          <w:marBottom w:val="0"/>
          <w:divBdr>
            <w:top w:val="none" w:sz="0" w:space="0" w:color="auto"/>
            <w:left w:val="none" w:sz="0" w:space="0" w:color="auto"/>
            <w:bottom w:val="none" w:sz="0" w:space="0" w:color="auto"/>
            <w:right w:val="none" w:sz="0" w:space="0" w:color="auto"/>
          </w:divBdr>
        </w:div>
        <w:div w:id="995960184">
          <w:marLeft w:val="0"/>
          <w:marRight w:val="0"/>
          <w:marTop w:val="0"/>
          <w:marBottom w:val="0"/>
          <w:divBdr>
            <w:top w:val="none" w:sz="0" w:space="0" w:color="auto"/>
            <w:left w:val="none" w:sz="0" w:space="0" w:color="auto"/>
            <w:bottom w:val="none" w:sz="0" w:space="0" w:color="auto"/>
            <w:right w:val="none" w:sz="0" w:space="0" w:color="auto"/>
          </w:divBdr>
        </w:div>
        <w:div w:id="997810332">
          <w:marLeft w:val="0"/>
          <w:marRight w:val="0"/>
          <w:marTop w:val="0"/>
          <w:marBottom w:val="0"/>
          <w:divBdr>
            <w:top w:val="none" w:sz="0" w:space="0" w:color="auto"/>
            <w:left w:val="none" w:sz="0" w:space="0" w:color="auto"/>
            <w:bottom w:val="none" w:sz="0" w:space="0" w:color="auto"/>
            <w:right w:val="none" w:sz="0" w:space="0" w:color="auto"/>
          </w:divBdr>
        </w:div>
        <w:div w:id="1006592474">
          <w:marLeft w:val="0"/>
          <w:marRight w:val="0"/>
          <w:marTop w:val="0"/>
          <w:marBottom w:val="0"/>
          <w:divBdr>
            <w:top w:val="none" w:sz="0" w:space="0" w:color="auto"/>
            <w:left w:val="none" w:sz="0" w:space="0" w:color="auto"/>
            <w:bottom w:val="none" w:sz="0" w:space="0" w:color="auto"/>
            <w:right w:val="none" w:sz="0" w:space="0" w:color="auto"/>
          </w:divBdr>
        </w:div>
        <w:div w:id="1020933928">
          <w:marLeft w:val="0"/>
          <w:marRight w:val="0"/>
          <w:marTop w:val="0"/>
          <w:marBottom w:val="0"/>
          <w:divBdr>
            <w:top w:val="none" w:sz="0" w:space="0" w:color="auto"/>
            <w:left w:val="none" w:sz="0" w:space="0" w:color="auto"/>
            <w:bottom w:val="none" w:sz="0" w:space="0" w:color="auto"/>
            <w:right w:val="none" w:sz="0" w:space="0" w:color="auto"/>
          </w:divBdr>
        </w:div>
        <w:div w:id="1029181091">
          <w:marLeft w:val="0"/>
          <w:marRight w:val="0"/>
          <w:marTop w:val="0"/>
          <w:marBottom w:val="0"/>
          <w:divBdr>
            <w:top w:val="none" w:sz="0" w:space="0" w:color="auto"/>
            <w:left w:val="none" w:sz="0" w:space="0" w:color="auto"/>
            <w:bottom w:val="none" w:sz="0" w:space="0" w:color="auto"/>
            <w:right w:val="none" w:sz="0" w:space="0" w:color="auto"/>
          </w:divBdr>
        </w:div>
        <w:div w:id="1032153483">
          <w:marLeft w:val="0"/>
          <w:marRight w:val="0"/>
          <w:marTop w:val="0"/>
          <w:marBottom w:val="0"/>
          <w:divBdr>
            <w:top w:val="none" w:sz="0" w:space="0" w:color="auto"/>
            <w:left w:val="none" w:sz="0" w:space="0" w:color="auto"/>
            <w:bottom w:val="none" w:sz="0" w:space="0" w:color="auto"/>
            <w:right w:val="none" w:sz="0" w:space="0" w:color="auto"/>
          </w:divBdr>
        </w:div>
        <w:div w:id="1037003043">
          <w:marLeft w:val="0"/>
          <w:marRight w:val="0"/>
          <w:marTop w:val="0"/>
          <w:marBottom w:val="0"/>
          <w:divBdr>
            <w:top w:val="none" w:sz="0" w:space="0" w:color="auto"/>
            <w:left w:val="none" w:sz="0" w:space="0" w:color="auto"/>
            <w:bottom w:val="none" w:sz="0" w:space="0" w:color="auto"/>
            <w:right w:val="none" w:sz="0" w:space="0" w:color="auto"/>
          </w:divBdr>
        </w:div>
        <w:div w:id="1037971350">
          <w:marLeft w:val="0"/>
          <w:marRight w:val="0"/>
          <w:marTop w:val="0"/>
          <w:marBottom w:val="0"/>
          <w:divBdr>
            <w:top w:val="none" w:sz="0" w:space="0" w:color="auto"/>
            <w:left w:val="none" w:sz="0" w:space="0" w:color="auto"/>
            <w:bottom w:val="none" w:sz="0" w:space="0" w:color="auto"/>
            <w:right w:val="none" w:sz="0" w:space="0" w:color="auto"/>
          </w:divBdr>
        </w:div>
        <w:div w:id="1040010714">
          <w:marLeft w:val="0"/>
          <w:marRight w:val="0"/>
          <w:marTop w:val="0"/>
          <w:marBottom w:val="0"/>
          <w:divBdr>
            <w:top w:val="none" w:sz="0" w:space="0" w:color="auto"/>
            <w:left w:val="none" w:sz="0" w:space="0" w:color="auto"/>
            <w:bottom w:val="none" w:sz="0" w:space="0" w:color="auto"/>
            <w:right w:val="none" w:sz="0" w:space="0" w:color="auto"/>
          </w:divBdr>
        </w:div>
        <w:div w:id="1044215460">
          <w:marLeft w:val="0"/>
          <w:marRight w:val="0"/>
          <w:marTop w:val="0"/>
          <w:marBottom w:val="0"/>
          <w:divBdr>
            <w:top w:val="none" w:sz="0" w:space="0" w:color="auto"/>
            <w:left w:val="none" w:sz="0" w:space="0" w:color="auto"/>
            <w:bottom w:val="none" w:sz="0" w:space="0" w:color="auto"/>
            <w:right w:val="none" w:sz="0" w:space="0" w:color="auto"/>
          </w:divBdr>
        </w:div>
        <w:div w:id="1044676566">
          <w:marLeft w:val="0"/>
          <w:marRight w:val="0"/>
          <w:marTop w:val="0"/>
          <w:marBottom w:val="0"/>
          <w:divBdr>
            <w:top w:val="none" w:sz="0" w:space="0" w:color="auto"/>
            <w:left w:val="none" w:sz="0" w:space="0" w:color="auto"/>
            <w:bottom w:val="none" w:sz="0" w:space="0" w:color="auto"/>
            <w:right w:val="none" w:sz="0" w:space="0" w:color="auto"/>
          </w:divBdr>
        </w:div>
        <w:div w:id="1049258398">
          <w:marLeft w:val="0"/>
          <w:marRight w:val="0"/>
          <w:marTop w:val="0"/>
          <w:marBottom w:val="0"/>
          <w:divBdr>
            <w:top w:val="none" w:sz="0" w:space="0" w:color="auto"/>
            <w:left w:val="none" w:sz="0" w:space="0" w:color="auto"/>
            <w:bottom w:val="none" w:sz="0" w:space="0" w:color="auto"/>
            <w:right w:val="none" w:sz="0" w:space="0" w:color="auto"/>
          </w:divBdr>
        </w:div>
        <w:div w:id="1052538256">
          <w:marLeft w:val="0"/>
          <w:marRight w:val="0"/>
          <w:marTop w:val="0"/>
          <w:marBottom w:val="0"/>
          <w:divBdr>
            <w:top w:val="none" w:sz="0" w:space="0" w:color="auto"/>
            <w:left w:val="none" w:sz="0" w:space="0" w:color="auto"/>
            <w:bottom w:val="none" w:sz="0" w:space="0" w:color="auto"/>
            <w:right w:val="none" w:sz="0" w:space="0" w:color="auto"/>
          </w:divBdr>
        </w:div>
        <w:div w:id="1063871531">
          <w:marLeft w:val="0"/>
          <w:marRight w:val="0"/>
          <w:marTop w:val="0"/>
          <w:marBottom w:val="0"/>
          <w:divBdr>
            <w:top w:val="none" w:sz="0" w:space="0" w:color="auto"/>
            <w:left w:val="none" w:sz="0" w:space="0" w:color="auto"/>
            <w:bottom w:val="none" w:sz="0" w:space="0" w:color="auto"/>
            <w:right w:val="none" w:sz="0" w:space="0" w:color="auto"/>
          </w:divBdr>
        </w:div>
        <w:div w:id="1065028908">
          <w:marLeft w:val="0"/>
          <w:marRight w:val="0"/>
          <w:marTop w:val="0"/>
          <w:marBottom w:val="0"/>
          <w:divBdr>
            <w:top w:val="none" w:sz="0" w:space="0" w:color="auto"/>
            <w:left w:val="none" w:sz="0" w:space="0" w:color="auto"/>
            <w:bottom w:val="none" w:sz="0" w:space="0" w:color="auto"/>
            <w:right w:val="none" w:sz="0" w:space="0" w:color="auto"/>
          </w:divBdr>
        </w:div>
        <w:div w:id="1081369749">
          <w:marLeft w:val="0"/>
          <w:marRight w:val="0"/>
          <w:marTop w:val="0"/>
          <w:marBottom w:val="0"/>
          <w:divBdr>
            <w:top w:val="none" w:sz="0" w:space="0" w:color="auto"/>
            <w:left w:val="none" w:sz="0" w:space="0" w:color="auto"/>
            <w:bottom w:val="none" w:sz="0" w:space="0" w:color="auto"/>
            <w:right w:val="none" w:sz="0" w:space="0" w:color="auto"/>
          </w:divBdr>
        </w:div>
        <w:div w:id="1084650684">
          <w:marLeft w:val="0"/>
          <w:marRight w:val="0"/>
          <w:marTop w:val="0"/>
          <w:marBottom w:val="0"/>
          <w:divBdr>
            <w:top w:val="none" w:sz="0" w:space="0" w:color="auto"/>
            <w:left w:val="none" w:sz="0" w:space="0" w:color="auto"/>
            <w:bottom w:val="none" w:sz="0" w:space="0" w:color="auto"/>
            <w:right w:val="none" w:sz="0" w:space="0" w:color="auto"/>
          </w:divBdr>
        </w:div>
        <w:div w:id="1089696792">
          <w:marLeft w:val="0"/>
          <w:marRight w:val="0"/>
          <w:marTop w:val="0"/>
          <w:marBottom w:val="0"/>
          <w:divBdr>
            <w:top w:val="none" w:sz="0" w:space="0" w:color="auto"/>
            <w:left w:val="none" w:sz="0" w:space="0" w:color="auto"/>
            <w:bottom w:val="none" w:sz="0" w:space="0" w:color="auto"/>
            <w:right w:val="none" w:sz="0" w:space="0" w:color="auto"/>
          </w:divBdr>
        </w:div>
        <w:div w:id="1093355127">
          <w:marLeft w:val="0"/>
          <w:marRight w:val="0"/>
          <w:marTop w:val="0"/>
          <w:marBottom w:val="0"/>
          <w:divBdr>
            <w:top w:val="none" w:sz="0" w:space="0" w:color="auto"/>
            <w:left w:val="none" w:sz="0" w:space="0" w:color="auto"/>
            <w:bottom w:val="none" w:sz="0" w:space="0" w:color="auto"/>
            <w:right w:val="none" w:sz="0" w:space="0" w:color="auto"/>
          </w:divBdr>
        </w:div>
        <w:div w:id="1093865021">
          <w:marLeft w:val="0"/>
          <w:marRight w:val="0"/>
          <w:marTop w:val="0"/>
          <w:marBottom w:val="0"/>
          <w:divBdr>
            <w:top w:val="none" w:sz="0" w:space="0" w:color="auto"/>
            <w:left w:val="none" w:sz="0" w:space="0" w:color="auto"/>
            <w:bottom w:val="none" w:sz="0" w:space="0" w:color="auto"/>
            <w:right w:val="none" w:sz="0" w:space="0" w:color="auto"/>
          </w:divBdr>
        </w:div>
        <w:div w:id="1093933757">
          <w:marLeft w:val="0"/>
          <w:marRight w:val="0"/>
          <w:marTop w:val="0"/>
          <w:marBottom w:val="0"/>
          <w:divBdr>
            <w:top w:val="none" w:sz="0" w:space="0" w:color="auto"/>
            <w:left w:val="none" w:sz="0" w:space="0" w:color="auto"/>
            <w:bottom w:val="none" w:sz="0" w:space="0" w:color="auto"/>
            <w:right w:val="none" w:sz="0" w:space="0" w:color="auto"/>
          </w:divBdr>
        </w:div>
        <w:div w:id="1095370338">
          <w:marLeft w:val="0"/>
          <w:marRight w:val="0"/>
          <w:marTop w:val="0"/>
          <w:marBottom w:val="0"/>
          <w:divBdr>
            <w:top w:val="none" w:sz="0" w:space="0" w:color="auto"/>
            <w:left w:val="none" w:sz="0" w:space="0" w:color="auto"/>
            <w:bottom w:val="none" w:sz="0" w:space="0" w:color="auto"/>
            <w:right w:val="none" w:sz="0" w:space="0" w:color="auto"/>
          </w:divBdr>
        </w:div>
        <w:div w:id="1096438837">
          <w:marLeft w:val="0"/>
          <w:marRight w:val="0"/>
          <w:marTop w:val="0"/>
          <w:marBottom w:val="0"/>
          <w:divBdr>
            <w:top w:val="none" w:sz="0" w:space="0" w:color="auto"/>
            <w:left w:val="none" w:sz="0" w:space="0" w:color="auto"/>
            <w:bottom w:val="none" w:sz="0" w:space="0" w:color="auto"/>
            <w:right w:val="none" w:sz="0" w:space="0" w:color="auto"/>
          </w:divBdr>
        </w:div>
        <w:div w:id="1096902388">
          <w:marLeft w:val="0"/>
          <w:marRight w:val="0"/>
          <w:marTop w:val="0"/>
          <w:marBottom w:val="0"/>
          <w:divBdr>
            <w:top w:val="none" w:sz="0" w:space="0" w:color="auto"/>
            <w:left w:val="none" w:sz="0" w:space="0" w:color="auto"/>
            <w:bottom w:val="none" w:sz="0" w:space="0" w:color="auto"/>
            <w:right w:val="none" w:sz="0" w:space="0" w:color="auto"/>
          </w:divBdr>
        </w:div>
        <w:div w:id="1104426143">
          <w:marLeft w:val="0"/>
          <w:marRight w:val="0"/>
          <w:marTop w:val="0"/>
          <w:marBottom w:val="0"/>
          <w:divBdr>
            <w:top w:val="none" w:sz="0" w:space="0" w:color="auto"/>
            <w:left w:val="none" w:sz="0" w:space="0" w:color="auto"/>
            <w:bottom w:val="none" w:sz="0" w:space="0" w:color="auto"/>
            <w:right w:val="none" w:sz="0" w:space="0" w:color="auto"/>
          </w:divBdr>
        </w:div>
        <w:div w:id="1112356764">
          <w:marLeft w:val="0"/>
          <w:marRight w:val="0"/>
          <w:marTop w:val="0"/>
          <w:marBottom w:val="0"/>
          <w:divBdr>
            <w:top w:val="none" w:sz="0" w:space="0" w:color="auto"/>
            <w:left w:val="none" w:sz="0" w:space="0" w:color="auto"/>
            <w:bottom w:val="none" w:sz="0" w:space="0" w:color="auto"/>
            <w:right w:val="none" w:sz="0" w:space="0" w:color="auto"/>
          </w:divBdr>
        </w:div>
        <w:div w:id="1112940824">
          <w:marLeft w:val="0"/>
          <w:marRight w:val="0"/>
          <w:marTop w:val="0"/>
          <w:marBottom w:val="0"/>
          <w:divBdr>
            <w:top w:val="none" w:sz="0" w:space="0" w:color="auto"/>
            <w:left w:val="none" w:sz="0" w:space="0" w:color="auto"/>
            <w:bottom w:val="none" w:sz="0" w:space="0" w:color="auto"/>
            <w:right w:val="none" w:sz="0" w:space="0" w:color="auto"/>
          </w:divBdr>
        </w:div>
        <w:div w:id="1116145700">
          <w:marLeft w:val="0"/>
          <w:marRight w:val="0"/>
          <w:marTop w:val="0"/>
          <w:marBottom w:val="0"/>
          <w:divBdr>
            <w:top w:val="none" w:sz="0" w:space="0" w:color="auto"/>
            <w:left w:val="none" w:sz="0" w:space="0" w:color="auto"/>
            <w:bottom w:val="none" w:sz="0" w:space="0" w:color="auto"/>
            <w:right w:val="none" w:sz="0" w:space="0" w:color="auto"/>
          </w:divBdr>
        </w:div>
        <w:div w:id="1119184901">
          <w:marLeft w:val="0"/>
          <w:marRight w:val="0"/>
          <w:marTop w:val="0"/>
          <w:marBottom w:val="0"/>
          <w:divBdr>
            <w:top w:val="none" w:sz="0" w:space="0" w:color="auto"/>
            <w:left w:val="none" w:sz="0" w:space="0" w:color="auto"/>
            <w:bottom w:val="none" w:sz="0" w:space="0" w:color="auto"/>
            <w:right w:val="none" w:sz="0" w:space="0" w:color="auto"/>
          </w:divBdr>
        </w:div>
        <w:div w:id="1126387566">
          <w:marLeft w:val="0"/>
          <w:marRight w:val="0"/>
          <w:marTop w:val="0"/>
          <w:marBottom w:val="0"/>
          <w:divBdr>
            <w:top w:val="none" w:sz="0" w:space="0" w:color="auto"/>
            <w:left w:val="none" w:sz="0" w:space="0" w:color="auto"/>
            <w:bottom w:val="none" w:sz="0" w:space="0" w:color="auto"/>
            <w:right w:val="none" w:sz="0" w:space="0" w:color="auto"/>
          </w:divBdr>
        </w:div>
        <w:div w:id="1130050942">
          <w:marLeft w:val="0"/>
          <w:marRight w:val="0"/>
          <w:marTop w:val="0"/>
          <w:marBottom w:val="0"/>
          <w:divBdr>
            <w:top w:val="none" w:sz="0" w:space="0" w:color="auto"/>
            <w:left w:val="none" w:sz="0" w:space="0" w:color="auto"/>
            <w:bottom w:val="none" w:sz="0" w:space="0" w:color="auto"/>
            <w:right w:val="none" w:sz="0" w:space="0" w:color="auto"/>
          </w:divBdr>
        </w:div>
        <w:div w:id="1144735055">
          <w:marLeft w:val="0"/>
          <w:marRight w:val="0"/>
          <w:marTop w:val="0"/>
          <w:marBottom w:val="0"/>
          <w:divBdr>
            <w:top w:val="none" w:sz="0" w:space="0" w:color="auto"/>
            <w:left w:val="none" w:sz="0" w:space="0" w:color="auto"/>
            <w:bottom w:val="none" w:sz="0" w:space="0" w:color="auto"/>
            <w:right w:val="none" w:sz="0" w:space="0" w:color="auto"/>
          </w:divBdr>
        </w:div>
        <w:div w:id="1149597346">
          <w:marLeft w:val="0"/>
          <w:marRight w:val="0"/>
          <w:marTop w:val="0"/>
          <w:marBottom w:val="0"/>
          <w:divBdr>
            <w:top w:val="none" w:sz="0" w:space="0" w:color="auto"/>
            <w:left w:val="none" w:sz="0" w:space="0" w:color="auto"/>
            <w:bottom w:val="none" w:sz="0" w:space="0" w:color="auto"/>
            <w:right w:val="none" w:sz="0" w:space="0" w:color="auto"/>
          </w:divBdr>
        </w:div>
        <w:div w:id="1159808584">
          <w:marLeft w:val="0"/>
          <w:marRight w:val="0"/>
          <w:marTop w:val="0"/>
          <w:marBottom w:val="0"/>
          <w:divBdr>
            <w:top w:val="none" w:sz="0" w:space="0" w:color="auto"/>
            <w:left w:val="none" w:sz="0" w:space="0" w:color="auto"/>
            <w:bottom w:val="none" w:sz="0" w:space="0" w:color="auto"/>
            <w:right w:val="none" w:sz="0" w:space="0" w:color="auto"/>
          </w:divBdr>
        </w:div>
        <w:div w:id="1163593872">
          <w:marLeft w:val="0"/>
          <w:marRight w:val="0"/>
          <w:marTop w:val="0"/>
          <w:marBottom w:val="0"/>
          <w:divBdr>
            <w:top w:val="none" w:sz="0" w:space="0" w:color="auto"/>
            <w:left w:val="none" w:sz="0" w:space="0" w:color="auto"/>
            <w:bottom w:val="none" w:sz="0" w:space="0" w:color="auto"/>
            <w:right w:val="none" w:sz="0" w:space="0" w:color="auto"/>
          </w:divBdr>
        </w:div>
        <w:div w:id="1165589995">
          <w:marLeft w:val="0"/>
          <w:marRight w:val="0"/>
          <w:marTop w:val="0"/>
          <w:marBottom w:val="0"/>
          <w:divBdr>
            <w:top w:val="none" w:sz="0" w:space="0" w:color="auto"/>
            <w:left w:val="none" w:sz="0" w:space="0" w:color="auto"/>
            <w:bottom w:val="none" w:sz="0" w:space="0" w:color="auto"/>
            <w:right w:val="none" w:sz="0" w:space="0" w:color="auto"/>
          </w:divBdr>
        </w:div>
        <w:div w:id="1166633691">
          <w:marLeft w:val="0"/>
          <w:marRight w:val="0"/>
          <w:marTop w:val="0"/>
          <w:marBottom w:val="0"/>
          <w:divBdr>
            <w:top w:val="none" w:sz="0" w:space="0" w:color="auto"/>
            <w:left w:val="none" w:sz="0" w:space="0" w:color="auto"/>
            <w:bottom w:val="none" w:sz="0" w:space="0" w:color="auto"/>
            <w:right w:val="none" w:sz="0" w:space="0" w:color="auto"/>
          </w:divBdr>
        </w:div>
        <w:div w:id="1167283084">
          <w:marLeft w:val="0"/>
          <w:marRight w:val="0"/>
          <w:marTop w:val="0"/>
          <w:marBottom w:val="0"/>
          <w:divBdr>
            <w:top w:val="none" w:sz="0" w:space="0" w:color="auto"/>
            <w:left w:val="none" w:sz="0" w:space="0" w:color="auto"/>
            <w:bottom w:val="none" w:sz="0" w:space="0" w:color="auto"/>
            <w:right w:val="none" w:sz="0" w:space="0" w:color="auto"/>
          </w:divBdr>
        </w:div>
        <w:div w:id="1167403013">
          <w:marLeft w:val="0"/>
          <w:marRight w:val="0"/>
          <w:marTop w:val="0"/>
          <w:marBottom w:val="0"/>
          <w:divBdr>
            <w:top w:val="none" w:sz="0" w:space="0" w:color="auto"/>
            <w:left w:val="none" w:sz="0" w:space="0" w:color="auto"/>
            <w:bottom w:val="none" w:sz="0" w:space="0" w:color="auto"/>
            <w:right w:val="none" w:sz="0" w:space="0" w:color="auto"/>
          </w:divBdr>
        </w:div>
        <w:div w:id="1173570283">
          <w:marLeft w:val="0"/>
          <w:marRight w:val="0"/>
          <w:marTop w:val="0"/>
          <w:marBottom w:val="0"/>
          <w:divBdr>
            <w:top w:val="none" w:sz="0" w:space="0" w:color="auto"/>
            <w:left w:val="none" w:sz="0" w:space="0" w:color="auto"/>
            <w:bottom w:val="none" w:sz="0" w:space="0" w:color="auto"/>
            <w:right w:val="none" w:sz="0" w:space="0" w:color="auto"/>
          </w:divBdr>
        </w:div>
        <w:div w:id="1176267245">
          <w:marLeft w:val="0"/>
          <w:marRight w:val="0"/>
          <w:marTop w:val="0"/>
          <w:marBottom w:val="0"/>
          <w:divBdr>
            <w:top w:val="none" w:sz="0" w:space="0" w:color="auto"/>
            <w:left w:val="none" w:sz="0" w:space="0" w:color="auto"/>
            <w:bottom w:val="none" w:sz="0" w:space="0" w:color="auto"/>
            <w:right w:val="none" w:sz="0" w:space="0" w:color="auto"/>
          </w:divBdr>
        </w:div>
        <w:div w:id="1194541969">
          <w:marLeft w:val="0"/>
          <w:marRight w:val="0"/>
          <w:marTop w:val="0"/>
          <w:marBottom w:val="0"/>
          <w:divBdr>
            <w:top w:val="none" w:sz="0" w:space="0" w:color="auto"/>
            <w:left w:val="none" w:sz="0" w:space="0" w:color="auto"/>
            <w:bottom w:val="none" w:sz="0" w:space="0" w:color="auto"/>
            <w:right w:val="none" w:sz="0" w:space="0" w:color="auto"/>
          </w:divBdr>
        </w:div>
        <w:div w:id="1208298119">
          <w:marLeft w:val="0"/>
          <w:marRight w:val="0"/>
          <w:marTop w:val="0"/>
          <w:marBottom w:val="0"/>
          <w:divBdr>
            <w:top w:val="none" w:sz="0" w:space="0" w:color="auto"/>
            <w:left w:val="none" w:sz="0" w:space="0" w:color="auto"/>
            <w:bottom w:val="none" w:sz="0" w:space="0" w:color="auto"/>
            <w:right w:val="none" w:sz="0" w:space="0" w:color="auto"/>
          </w:divBdr>
        </w:div>
        <w:div w:id="1209030775">
          <w:marLeft w:val="0"/>
          <w:marRight w:val="0"/>
          <w:marTop w:val="0"/>
          <w:marBottom w:val="0"/>
          <w:divBdr>
            <w:top w:val="none" w:sz="0" w:space="0" w:color="auto"/>
            <w:left w:val="none" w:sz="0" w:space="0" w:color="auto"/>
            <w:bottom w:val="none" w:sz="0" w:space="0" w:color="auto"/>
            <w:right w:val="none" w:sz="0" w:space="0" w:color="auto"/>
          </w:divBdr>
        </w:div>
        <w:div w:id="1210142380">
          <w:marLeft w:val="0"/>
          <w:marRight w:val="0"/>
          <w:marTop w:val="0"/>
          <w:marBottom w:val="0"/>
          <w:divBdr>
            <w:top w:val="none" w:sz="0" w:space="0" w:color="auto"/>
            <w:left w:val="none" w:sz="0" w:space="0" w:color="auto"/>
            <w:bottom w:val="none" w:sz="0" w:space="0" w:color="auto"/>
            <w:right w:val="none" w:sz="0" w:space="0" w:color="auto"/>
          </w:divBdr>
        </w:div>
        <w:div w:id="1210218549">
          <w:marLeft w:val="0"/>
          <w:marRight w:val="0"/>
          <w:marTop w:val="0"/>
          <w:marBottom w:val="0"/>
          <w:divBdr>
            <w:top w:val="none" w:sz="0" w:space="0" w:color="auto"/>
            <w:left w:val="none" w:sz="0" w:space="0" w:color="auto"/>
            <w:bottom w:val="none" w:sz="0" w:space="0" w:color="auto"/>
            <w:right w:val="none" w:sz="0" w:space="0" w:color="auto"/>
          </w:divBdr>
        </w:div>
        <w:div w:id="1217626029">
          <w:marLeft w:val="0"/>
          <w:marRight w:val="0"/>
          <w:marTop w:val="0"/>
          <w:marBottom w:val="0"/>
          <w:divBdr>
            <w:top w:val="none" w:sz="0" w:space="0" w:color="auto"/>
            <w:left w:val="none" w:sz="0" w:space="0" w:color="auto"/>
            <w:bottom w:val="none" w:sz="0" w:space="0" w:color="auto"/>
            <w:right w:val="none" w:sz="0" w:space="0" w:color="auto"/>
          </w:divBdr>
        </w:div>
        <w:div w:id="1217743067">
          <w:marLeft w:val="0"/>
          <w:marRight w:val="0"/>
          <w:marTop w:val="0"/>
          <w:marBottom w:val="0"/>
          <w:divBdr>
            <w:top w:val="none" w:sz="0" w:space="0" w:color="auto"/>
            <w:left w:val="none" w:sz="0" w:space="0" w:color="auto"/>
            <w:bottom w:val="none" w:sz="0" w:space="0" w:color="auto"/>
            <w:right w:val="none" w:sz="0" w:space="0" w:color="auto"/>
          </w:divBdr>
        </w:div>
        <w:div w:id="1227306053">
          <w:marLeft w:val="0"/>
          <w:marRight w:val="0"/>
          <w:marTop w:val="0"/>
          <w:marBottom w:val="0"/>
          <w:divBdr>
            <w:top w:val="none" w:sz="0" w:space="0" w:color="auto"/>
            <w:left w:val="none" w:sz="0" w:space="0" w:color="auto"/>
            <w:bottom w:val="none" w:sz="0" w:space="0" w:color="auto"/>
            <w:right w:val="none" w:sz="0" w:space="0" w:color="auto"/>
          </w:divBdr>
        </w:div>
        <w:div w:id="1238049987">
          <w:marLeft w:val="0"/>
          <w:marRight w:val="0"/>
          <w:marTop w:val="0"/>
          <w:marBottom w:val="0"/>
          <w:divBdr>
            <w:top w:val="none" w:sz="0" w:space="0" w:color="auto"/>
            <w:left w:val="none" w:sz="0" w:space="0" w:color="auto"/>
            <w:bottom w:val="none" w:sz="0" w:space="0" w:color="auto"/>
            <w:right w:val="none" w:sz="0" w:space="0" w:color="auto"/>
          </w:divBdr>
        </w:div>
        <w:div w:id="1239365728">
          <w:marLeft w:val="0"/>
          <w:marRight w:val="0"/>
          <w:marTop w:val="0"/>
          <w:marBottom w:val="0"/>
          <w:divBdr>
            <w:top w:val="none" w:sz="0" w:space="0" w:color="auto"/>
            <w:left w:val="none" w:sz="0" w:space="0" w:color="auto"/>
            <w:bottom w:val="none" w:sz="0" w:space="0" w:color="auto"/>
            <w:right w:val="none" w:sz="0" w:space="0" w:color="auto"/>
          </w:divBdr>
        </w:div>
        <w:div w:id="1242911060">
          <w:marLeft w:val="0"/>
          <w:marRight w:val="0"/>
          <w:marTop w:val="0"/>
          <w:marBottom w:val="0"/>
          <w:divBdr>
            <w:top w:val="none" w:sz="0" w:space="0" w:color="auto"/>
            <w:left w:val="none" w:sz="0" w:space="0" w:color="auto"/>
            <w:bottom w:val="none" w:sz="0" w:space="0" w:color="auto"/>
            <w:right w:val="none" w:sz="0" w:space="0" w:color="auto"/>
          </w:divBdr>
        </w:div>
        <w:div w:id="1252817994">
          <w:marLeft w:val="0"/>
          <w:marRight w:val="0"/>
          <w:marTop w:val="0"/>
          <w:marBottom w:val="0"/>
          <w:divBdr>
            <w:top w:val="none" w:sz="0" w:space="0" w:color="auto"/>
            <w:left w:val="none" w:sz="0" w:space="0" w:color="auto"/>
            <w:bottom w:val="none" w:sz="0" w:space="0" w:color="auto"/>
            <w:right w:val="none" w:sz="0" w:space="0" w:color="auto"/>
          </w:divBdr>
        </w:div>
        <w:div w:id="1253660867">
          <w:marLeft w:val="0"/>
          <w:marRight w:val="0"/>
          <w:marTop w:val="0"/>
          <w:marBottom w:val="0"/>
          <w:divBdr>
            <w:top w:val="none" w:sz="0" w:space="0" w:color="auto"/>
            <w:left w:val="none" w:sz="0" w:space="0" w:color="auto"/>
            <w:bottom w:val="none" w:sz="0" w:space="0" w:color="auto"/>
            <w:right w:val="none" w:sz="0" w:space="0" w:color="auto"/>
          </w:divBdr>
        </w:div>
        <w:div w:id="1256481214">
          <w:marLeft w:val="0"/>
          <w:marRight w:val="0"/>
          <w:marTop w:val="0"/>
          <w:marBottom w:val="0"/>
          <w:divBdr>
            <w:top w:val="none" w:sz="0" w:space="0" w:color="auto"/>
            <w:left w:val="none" w:sz="0" w:space="0" w:color="auto"/>
            <w:bottom w:val="none" w:sz="0" w:space="0" w:color="auto"/>
            <w:right w:val="none" w:sz="0" w:space="0" w:color="auto"/>
          </w:divBdr>
        </w:div>
        <w:div w:id="1263806315">
          <w:marLeft w:val="0"/>
          <w:marRight w:val="0"/>
          <w:marTop w:val="0"/>
          <w:marBottom w:val="0"/>
          <w:divBdr>
            <w:top w:val="none" w:sz="0" w:space="0" w:color="auto"/>
            <w:left w:val="none" w:sz="0" w:space="0" w:color="auto"/>
            <w:bottom w:val="none" w:sz="0" w:space="0" w:color="auto"/>
            <w:right w:val="none" w:sz="0" w:space="0" w:color="auto"/>
          </w:divBdr>
        </w:div>
        <w:div w:id="1264532420">
          <w:marLeft w:val="0"/>
          <w:marRight w:val="0"/>
          <w:marTop w:val="0"/>
          <w:marBottom w:val="0"/>
          <w:divBdr>
            <w:top w:val="none" w:sz="0" w:space="0" w:color="auto"/>
            <w:left w:val="none" w:sz="0" w:space="0" w:color="auto"/>
            <w:bottom w:val="none" w:sz="0" w:space="0" w:color="auto"/>
            <w:right w:val="none" w:sz="0" w:space="0" w:color="auto"/>
          </w:divBdr>
        </w:div>
        <w:div w:id="1267613798">
          <w:marLeft w:val="0"/>
          <w:marRight w:val="0"/>
          <w:marTop w:val="0"/>
          <w:marBottom w:val="0"/>
          <w:divBdr>
            <w:top w:val="none" w:sz="0" w:space="0" w:color="auto"/>
            <w:left w:val="none" w:sz="0" w:space="0" w:color="auto"/>
            <w:bottom w:val="none" w:sz="0" w:space="0" w:color="auto"/>
            <w:right w:val="none" w:sz="0" w:space="0" w:color="auto"/>
          </w:divBdr>
        </w:div>
        <w:div w:id="1268585703">
          <w:marLeft w:val="0"/>
          <w:marRight w:val="0"/>
          <w:marTop w:val="0"/>
          <w:marBottom w:val="0"/>
          <w:divBdr>
            <w:top w:val="none" w:sz="0" w:space="0" w:color="auto"/>
            <w:left w:val="none" w:sz="0" w:space="0" w:color="auto"/>
            <w:bottom w:val="none" w:sz="0" w:space="0" w:color="auto"/>
            <w:right w:val="none" w:sz="0" w:space="0" w:color="auto"/>
          </w:divBdr>
        </w:div>
        <w:div w:id="1277253312">
          <w:marLeft w:val="0"/>
          <w:marRight w:val="0"/>
          <w:marTop w:val="0"/>
          <w:marBottom w:val="0"/>
          <w:divBdr>
            <w:top w:val="none" w:sz="0" w:space="0" w:color="auto"/>
            <w:left w:val="none" w:sz="0" w:space="0" w:color="auto"/>
            <w:bottom w:val="none" w:sz="0" w:space="0" w:color="auto"/>
            <w:right w:val="none" w:sz="0" w:space="0" w:color="auto"/>
          </w:divBdr>
        </w:div>
        <w:div w:id="1278751731">
          <w:marLeft w:val="0"/>
          <w:marRight w:val="0"/>
          <w:marTop w:val="0"/>
          <w:marBottom w:val="0"/>
          <w:divBdr>
            <w:top w:val="none" w:sz="0" w:space="0" w:color="auto"/>
            <w:left w:val="none" w:sz="0" w:space="0" w:color="auto"/>
            <w:bottom w:val="none" w:sz="0" w:space="0" w:color="auto"/>
            <w:right w:val="none" w:sz="0" w:space="0" w:color="auto"/>
          </w:divBdr>
        </w:div>
        <w:div w:id="1284727080">
          <w:marLeft w:val="0"/>
          <w:marRight w:val="0"/>
          <w:marTop w:val="0"/>
          <w:marBottom w:val="0"/>
          <w:divBdr>
            <w:top w:val="none" w:sz="0" w:space="0" w:color="auto"/>
            <w:left w:val="none" w:sz="0" w:space="0" w:color="auto"/>
            <w:bottom w:val="none" w:sz="0" w:space="0" w:color="auto"/>
            <w:right w:val="none" w:sz="0" w:space="0" w:color="auto"/>
          </w:divBdr>
        </w:div>
        <w:div w:id="1286888294">
          <w:marLeft w:val="0"/>
          <w:marRight w:val="0"/>
          <w:marTop w:val="0"/>
          <w:marBottom w:val="0"/>
          <w:divBdr>
            <w:top w:val="none" w:sz="0" w:space="0" w:color="auto"/>
            <w:left w:val="none" w:sz="0" w:space="0" w:color="auto"/>
            <w:bottom w:val="none" w:sz="0" w:space="0" w:color="auto"/>
            <w:right w:val="none" w:sz="0" w:space="0" w:color="auto"/>
          </w:divBdr>
        </w:div>
        <w:div w:id="1287855151">
          <w:marLeft w:val="0"/>
          <w:marRight w:val="0"/>
          <w:marTop w:val="0"/>
          <w:marBottom w:val="0"/>
          <w:divBdr>
            <w:top w:val="none" w:sz="0" w:space="0" w:color="auto"/>
            <w:left w:val="none" w:sz="0" w:space="0" w:color="auto"/>
            <w:bottom w:val="none" w:sz="0" w:space="0" w:color="auto"/>
            <w:right w:val="none" w:sz="0" w:space="0" w:color="auto"/>
          </w:divBdr>
        </w:div>
        <w:div w:id="1295718560">
          <w:marLeft w:val="0"/>
          <w:marRight w:val="0"/>
          <w:marTop w:val="0"/>
          <w:marBottom w:val="0"/>
          <w:divBdr>
            <w:top w:val="none" w:sz="0" w:space="0" w:color="auto"/>
            <w:left w:val="none" w:sz="0" w:space="0" w:color="auto"/>
            <w:bottom w:val="none" w:sz="0" w:space="0" w:color="auto"/>
            <w:right w:val="none" w:sz="0" w:space="0" w:color="auto"/>
          </w:divBdr>
        </w:div>
        <w:div w:id="1312902058">
          <w:marLeft w:val="0"/>
          <w:marRight w:val="0"/>
          <w:marTop w:val="0"/>
          <w:marBottom w:val="0"/>
          <w:divBdr>
            <w:top w:val="none" w:sz="0" w:space="0" w:color="auto"/>
            <w:left w:val="none" w:sz="0" w:space="0" w:color="auto"/>
            <w:bottom w:val="none" w:sz="0" w:space="0" w:color="auto"/>
            <w:right w:val="none" w:sz="0" w:space="0" w:color="auto"/>
          </w:divBdr>
        </w:div>
        <w:div w:id="1314722695">
          <w:marLeft w:val="0"/>
          <w:marRight w:val="0"/>
          <w:marTop w:val="0"/>
          <w:marBottom w:val="0"/>
          <w:divBdr>
            <w:top w:val="none" w:sz="0" w:space="0" w:color="auto"/>
            <w:left w:val="none" w:sz="0" w:space="0" w:color="auto"/>
            <w:bottom w:val="none" w:sz="0" w:space="0" w:color="auto"/>
            <w:right w:val="none" w:sz="0" w:space="0" w:color="auto"/>
          </w:divBdr>
        </w:div>
        <w:div w:id="1316376226">
          <w:marLeft w:val="0"/>
          <w:marRight w:val="0"/>
          <w:marTop w:val="0"/>
          <w:marBottom w:val="0"/>
          <w:divBdr>
            <w:top w:val="none" w:sz="0" w:space="0" w:color="auto"/>
            <w:left w:val="none" w:sz="0" w:space="0" w:color="auto"/>
            <w:bottom w:val="none" w:sz="0" w:space="0" w:color="auto"/>
            <w:right w:val="none" w:sz="0" w:space="0" w:color="auto"/>
          </w:divBdr>
        </w:div>
        <w:div w:id="1324972924">
          <w:marLeft w:val="0"/>
          <w:marRight w:val="0"/>
          <w:marTop w:val="0"/>
          <w:marBottom w:val="0"/>
          <w:divBdr>
            <w:top w:val="none" w:sz="0" w:space="0" w:color="auto"/>
            <w:left w:val="none" w:sz="0" w:space="0" w:color="auto"/>
            <w:bottom w:val="none" w:sz="0" w:space="0" w:color="auto"/>
            <w:right w:val="none" w:sz="0" w:space="0" w:color="auto"/>
          </w:divBdr>
        </w:div>
        <w:div w:id="1331102903">
          <w:marLeft w:val="0"/>
          <w:marRight w:val="0"/>
          <w:marTop w:val="0"/>
          <w:marBottom w:val="0"/>
          <w:divBdr>
            <w:top w:val="none" w:sz="0" w:space="0" w:color="auto"/>
            <w:left w:val="none" w:sz="0" w:space="0" w:color="auto"/>
            <w:bottom w:val="none" w:sz="0" w:space="0" w:color="auto"/>
            <w:right w:val="none" w:sz="0" w:space="0" w:color="auto"/>
          </w:divBdr>
        </w:div>
        <w:div w:id="1335381934">
          <w:marLeft w:val="0"/>
          <w:marRight w:val="0"/>
          <w:marTop w:val="0"/>
          <w:marBottom w:val="0"/>
          <w:divBdr>
            <w:top w:val="none" w:sz="0" w:space="0" w:color="auto"/>
            <w:left w:val="none" w:sz="0" w:space="0" w:color="auto"/>
            <w:bottom w:val="none" w:sz="0" w:space="0" w:color="auto"/>
            <w:right w:val="none" w:sz="0" w:space="0" w:color="auto"/>
          </w:divBdr>
        </w:div>
        <w:div w:id="1335690400">
          <w:marLeft w:val="0"/>
          <w:marRight w:val="0"/>
          <w:marTop w:val="0"/>
          <w:marBottom w:val="0"/>
          <w:divBdr>
            <w:top w:val="none" w:sz="0" w:space="0" w:color="auto"/>
            <w:left w:val="none" w:sz="0" w:space="0" w:color="auto"/>
            <w:bottom w:val="none" w:sz="0" w:space="0" w:color="auto"/>
            <w:right w:val="none" w:sz="0" w:space="0" w:color="auto"/>
          </w:divBdr>
        </w:div>
        <w:div w:id="1336492073">
          <w:marLeft w:val="0"/>
          <w:marRight w:val="0"/>
          <w:marTop w:val="0"/>
          <w:marBottom w:val="0"/>
          <w:divBdr>
            <w:top w:val="none" w:sz="0" w:space="0" w:color="auto"/>
            <w:left w:val="none" w:sz="0" w:space="0" w:color="auto"/>
            <w:bottom w:val="none" w:sz="0" w:space="0" w:color="auto"/>
            <w:right w:val="none" w:sz="0" w:space="0" w:color="auto"/>
          </w:divBdr>
        </w:div>
        <w:div w:id="1339188923">
          <w:marLeft w:val="0"/>
          <w:marRight w:val="0"/>
          <w:marTop w:val="0"/>
          <w:marBottom w:val="0"/>
          <w:divBdr>
            <w:top w:val="none" w:sz="0" w:space="0" w:color="auto"/>
            <w:left w:val="none" w:sz="0" w:space="0" w:color="auto"/>
            <w:bottom w:val="none" w:sz="0" w:space="0" w:color="auto"/>
            <w:right w:val="none" w:sz="0" w:space="0" w:color="auto"/>
          </w:divBdr>
        </w:div>
        <w:div w:id="1341857681">
          <w:marLeft w:val="0"/>
          <w:marRight w:val="0"/>
          <w:marTop w:val="0"/>
          <w:marBottom w:val="0"/>
          <w:divBdr>
            <w:top w:val="none" w:sz="0" w:space="0" w:color="auto"/>
            <w:left w:val="none" w:sz="0" w:space="0" w:color="auto"/>
            <w:bottom w:val="none" w:sz="0" w:space="0" w:color="auto"/>
            <w:right w:val="none" w:sz="0" w:space="0" w:color="auto"/>
          </w:divBdr>
        </w:div>
        <w:div w:id="1343975943">
          <w:marLeft w:val="0"/>
          <w:marRight w:val="0"/>
          <w:marTop w:val="0"/>
          <w:marBottom w:val="0"/>
          <w:divBdr>
            <w:top w:val="none" w:sz="0" w:space="0" w:color="auto"/>
            <w:left w:val="none" w:sz="0" w:space="0" w:color="auto"/>
            <w:bottom w:val="none" w:sz="0" w:space="0" w:color="auto"/>
            <w:right w:val="none" w:sz="0" w:space="0" w:color="auto"/>
          </w:divBdr>
        </w:div>
        <w:div w:id="1357921508">
          <w:marLeft w:val="0"/>
          <w:marRight w:val="0"/>
          <w:marTop w:val="0"/>
          <w:marBottom w:val="0"/>
          <w:divBdr>
            <w:top w:val="none" w:sz="0" w:space="0" w:color="auto"/>
            <w:left w:val="none" w:sz="0" w:space="0" w:color="auto"/>
            <w:bottom w:val="none" w:sz="0" w:space="0" w:color="auto"/>
            <w:right w:val="none" w:sz="0" w:space="0" w:color="auto"/>
          </w:divBdr>
        </w:div>
        <w:div w:id="1366366826">
          <w:marLeft w:val="0"/>
          <w:marRight w:val="0"/>
          <w:marTop w:val="0"/>
          <w:marBottom w:val="0"/>
          <w:divBdr>
            <w:top w:val="none" w:sz="0" w:space="0" w:color="auto"/>
            <w:left w:val="none" w:sz="0" w:space="0" w:color="auto"/>
            <w:bottom w:val="none" w:sz="0" w:space="0" w:color="auto"/>
            <w:right w:val="none" w:sz="0" w:space="0" w:color="auto"/>
          </w:divBdr>
        </w:div>
        <w:div w:id="1366516360">
          <w:marLeft w:val="0"/>
          <w:marRight w:val="0"/>
          <w:marTop w:val="0"/>
          <w:marBottom w:val="0"/>
          <w:divBdr>
            <w:top w:val="none" w:sz="0" w:space="0" w:color="auto"/>
            <w:left w:val="none" w:sz="0" w:space="0" w:color="auto"/>
            <w:bottom w:val="none" w:sz="0" w:space="0" w:color="auto"/>
            <w:right w:val="none" w:sz="0" w:space="0" w:color="auto"/>
          </w:divBdr>
        </w:div>
        <w:div w:id="1367172772">
          <w:marLeft w:val="0"/>
          <w:marRight w:val="0"/>
          <w:marTop w:val="0"/>
          <w:marBottom w:val="0"/>
          <w:divBdr>
            <w:top w:val="none" w:sz="0" w:space="0" w:color="auto"/>
            <w:left w:val="none" w:sz="0" w:space="0" w:color="auto"/>
            <w:bottom w:val="none" w:sz="0" w:space="0" w:color="auto"/>
            <w:right w:val="none" w:sz="0" w:space="0" w:color="auto"/>
          </w:divBdr>
        </w:div>
        <w:div w:id="1373723361">
          <w:marLeft w:val="0"/>
          <w:marRight w:val="0"/>
          <w:marTop w:val="0"/>
          <w:marBottom w:val="0"/>
          <w:divBdr>
            <w:top w:val="none" w:sz="0" w:space="0" w:color="auto"/>
            <w:left w:val="none" w:sz="0" w:space="0" w:color="auto"/>
            <w:bottom w:val="none" w:sz="0" w:space="0" w:color="auto"/>
            <w:right w:val="none" w:sz="0" w:space="0" w:color="auto"/>
          </w:divBdr>
        </w:div>
        <w:div w:id="1377395175">
          <w:marLeft w:val="0"/>
          <w:marRight w:val="0"/>
          <w:marTop w:val="0"/>
          <w:marBottom w:val="0"/>
          <w:divBdr>
            <w:top w:val="none" w:sz="0" w:space="0" w:color="auto"/>
            <w:left w:val="none" w:sz="0" w:space="0" w:color="auto"/>
            <w:bottom w:val="none" w:sz="0" w:space="0" w:color="auto"/>
            <w:right w:val="none" w:sz="0" w:space="0" w:color="auto"/>
          </w:divBdr>
        </w:div>
        <w:div w:id="1382512090">
          <w:marLeft w:val="0"/>
          <w:marRight w:val="0"/>
          <w:marTop w:val="0"/>
          <w:marBottom w:val="0"/>
          <w:divBdr>
            <w:top w:val="none" w:sz="0" w:space="0" w:color="auto"/>
            <w:left w:val="none" w:sz="0" w:space="0" w:color="auto"/>
            <w:bottom w:val="none" w:sz="0" w:space="0" w:color="auto"/>
            <w:right w:val="none" w:sz="0" w:space="0" w:color="auto"/>
          </w:divBdr>
        </w:div>
        <w:div w:id="1387409656">
          <w:marLeft w:val="0"/>
          <w:marRight w:val="0"/>
          <w:marTop w:val="0"/>
          <w:marBottom w:val="0"/>
          <w:divBdr>
            <w:top w:val="none" w:sz="0" w:space="0" w:color="auto"/>
            <w:left w:val="none" w:sz="0" w:space="0" w:color="auto"/>
            <w:bottom w:val="none" w:sz="0" w:space="0" w:color="auto"/>
            <w:right w:val="none" w:sz="0" w:space="0" w:color="auto"/>
          </w:divBdr>
        </w:div>
        <w:div w:id="1389262651">
          <w:marLeft w:val="0"/>
          <w:marRight w:val="0"/>
          <w:marTop w:val="0"/>
          <w:marBottom w:val="0"/>
          <w:divBdr>
            <w:top w:val="none" w:sz="0" w:space="0" w:color="auto"/>
            <w:left w:val="none" w:sz="0" w:space="0" w:color="auto"/>
            <w:bottom w:val="none" w:sz="0" w:space="0" w:color="auto"/>
            <w:right w:val="none" w:sz="0" w:space="0" w:color="auto"/>
          </w:divBdr>
        </w:div>
        <w:div w:id="1391464973">
          <w:marLeft w:val="0"/>
          <w:marRight w:val="0"/>
          <w:marTop w:val="0"/>
          <w:marBottom w:val="0"/>
          <w:divBdr>
            <w:top w:val="none" w:sz="0" w:space="0" w:color="auto"/>
            <w:left w:val="none" w:sz="0" w:space="0" w:color="auto"/>
            <w:bottom w:val="none" w:sz="0" w:space="0" w:color="auto"/>
            <w:right w:val="none" w:sz="0" w:space="0" w:color="auto"/>
          </w:divBdr>
        </w:div>
        <w:div w:id="1407266644">
          <w:marLeft w:val="0"/>
          <w:marRight w:val="0"/>
          <w:marTop w:val="0"/>
          <w:marBottom w:val="0"/>
          <w:divBdr>
            <w:top w:val="none" w:sz="0" w:space="0" w:color="auto"/>
            <w:left w:val="none" w:sz="0" w:space="0" w:color="auto"/>
            <w:bottom w:val="none" w:sz="0" w:space="0" w:color="auto"/>
            <w:right w:val="none" w:sz="0" w:space="0" w:color="auto"/>
          </w:divBdr>
        </w:div>
        <w:div w:id="1416901593">
          <w:marLeft w:val="0"/>
          <w:marRight w:val="0"/>
          <w:marTop w:val="0"/>
          <w:marBottom w:val="0"/>
          <w:divBdr>
            <w:top w:val="none" w:sz="0" w:space="0" w:color="auto"/>
            <w:left w:val="none" w:sz="0" w:space="0" w:color="auto"/>
            <w:bottom w:val="none" w:sz="0" w:space="0" w:color="auto"/>
            <w:right w:val="none" w:sz="0" w:space="0" w:color="auto"/>
          </w:divBdr>
        </w:div>
        <w:div w:id="1428307443">
          <w:marLeft w:val="0"/>
          <w:marRight w:val="0"/>
          <w:marTop w:val="0"/>
          <w:marBottom w:val="0"/>
          <w:divBdr>
            <w:top w:val="none" w:sz="0" w:space="0" w:color="auto"/>
            <w:left w:val="none" w:sz="0" w:space="0" w:color="auto"/>
            <w:bottom w:val="none" w:sz="0" w:space="0" w:color="auto"/>
            <w:right w:val="none" w:sz="0" w:space="0" w:color="auto"/>
          </w:divBdr>
        </w:div>
        <w:div w:id="1429043005">
          <w:marLeft w:val="0"/>
          <w:marRight w:val="0"/>
          <w:marTop w:val="0"/>
          <w:marBottom w:val="0"/>
          <w:divBdr>
            <w:top w:val="none" w:sz="0" w:space="0" w:color="auto"/>
            <w:left w:val="none" w:sz="0" w:space="0" w:color="auto"/>
            <w:bottom w:val="none" w:sz="0" w:space="0" w:color="auto"/>
            <w:right w:val="none" w:sz="0" w:space="0" w:color="auto"/>
          </w:divBdr>
        </w:div>
        <w:div w:id="1439830480">
          <w:marLeft w:val="0"/>
          <w:marRight w:val="0"/>
          <w:marTop w:val="0"/>
          <w:marBottom w:val="0"/>
          <w:divBdr>
            <w:top w:val="none" w:sz="0" w:space="0" w:color="auto"/>
            <w:left w:val="none" w:sz="0" w:space="0" w:color="auto"/>
            <w:bottom w:val="none" w:sz="0" w:space="0" w:color="auto"/>
            <w:right w:val="none" w:sz="0" w:space="0" w:color="auto"/>
          </w:divBdr>
        </w:div>
        <w:div w:id="1462990811">
          <w:marLeft w:val="0"/>
          <w:marRight w:val="0"/>
          <w:marTop w:val="0"/>
          <w:marBottom w:val="0"/>
          <w:divBdr>
            <w:top w:val="none" w:sz="0" w:space="0" w:color="auto"/>
            <w:left w:val="none" w:sz="0" w:space="0" w:color="auto"/>
            <w:bottom w:val="none" w:sz="0" w:space="0" w:color="auto"/>
            <w:right w:val="none" w:sz="0" w:space="0" w:color="auto"/>
          </w:divBdr>
        </w:div>
        <w:div w:id="1465393605">
          <w:marLeft w:val="0"/>
          <w:marRight w:val="0"/>
          <w:marTop w:val="0"/>
          <w:marBottom w:val="0"/>
          <w:divBdr>
            <w:top w:val="none" w:sz="0" w:space="0" w:color="auto"/>
            <w:left w:val="none" w:sz="0" w:space="0" w:color="auto"/>
            <w:bottom w:val="none" w:sz="0" w:space="0" w:color="auto"/>
            <w:right w:val="none" w:sz="0" w:space="0" w:color="auto"/>
          </w:divBdr>
        </w:div>
        <w:div w:id="1468159845">
          <w:marLeft w:val="0"/>
          <w:marRight w:val="0"/>
          <w:marTop w:val="0"/>
          <w:marBottom w:val="0"/>
          <w:divBdr>
            <w:top w:val="none" w:sz="0" w:space="0" w:color="auto"/>
            <w:left w:val="none" w:sz="0" w:space="0" w:color="auto"/>
            <w:bottom w:val="none" w:sz="0" w:space="0" w:color="auto"/>
            <w:right w:val="none" w:sz="0" w:space="0" w:color="auto"/>
          </w:divBdr>
        </w:div>
        <w:div w:id="1477335113">
          <w:marLeft w:val="0"/>
          <w:marRight w:val="0"/>
          <w:marTop w:val="0"/>
          <w:marBottom w:val="0"/>
          <w:divBdr>
            <w:top w:val="none" w:sz="0" w:space="0" w:color="auto"/>
            <w:left w:val="none" w:sz="0" w:space="0" w:color="auto"/>
            <w:bottom w:val="none" w:sz="0" w:space="0" w:color="auto"/>
            <w:right w:val="none" w:sz="0" w:space="0" w:color="auto"/>
          </w:divBdr>
        </w:div>
        <w:div w:id="1477919616">
          <w:marLeft w:val="0"/>
          <w:marRight w:val="0"/>
          <w:marTop w:val="0"/>
          <w:marBottom w:val="0"/>
          <w:divBdr>
            <w:top w:val="none" w:sz="0" w:space="0" w:color="auto"/>
            <w:left w:val="none" w:sz="0" w:space="0" w:color="auto"/>
            <w:bottom w:val="none" w:sz="0" w:space="0" w:color="auto"/>
            <w:right w:val="none" w:sz="0" w:space="0" w:color="auto"/>
          </w:divBdr>
        </w:div>
        <w:div w:id="1485968932">
          <w:marLeft w:val="0"/>
          <w:marRight w:val="0"/>
          <w:marTop w:val="0"/>
          <w:marBottom w:val="0"/>
          <w:divBdr>
            <w:top w:val="none" w:sz="0" w:space="0" w:color="auto"/>
            <w:left w:val="none" w:sz="0" w:space="0" w:color="auto"/>
            <w:bottom w:val="none" w:sz="0" w:space="0" w:color="auto"/>
            <w:right w:val="none" w:sz="0" w:space="0" w:color="auto"/>
          </w:divBdr>
        </w:div>
        <w:div w:id="1487043650">
          <w:marLeft w:val="0"/>
          <w:marRight w:val="0"/>
          <w:marTop w:val="0"/>
          <w:marBottom w:val="0"/>
          <w:divBdr>
            <w:top w:val="none" w:sz="0" w:space="0" w:color="auto"/>
            <w:left w:val="none" w:sz="0" w:space="0" w:color="auto"/>
            <w:bottom w:val="none" w:sz="0" w:space="0" w:color="auto"/>
            <w:right w:val="none" w:sz="0" w:space="0" w:color="auto"/>
          </w:divBdr>
        </w:div>
        <w:div w:id="1487159906">
          <w:marLeft w:val="0"/>
          <w:marRight w:val="0"/>
          <w:marTop w:val="0"/>
          <w:marBottom w:val="0"/>
          <w:divBdr>
            <w:top w:val="none" w:sz="0" w:space="0" w:color="auto"/>
            <w:left w:val="none" w:sz="0" w:space="0" w:color="auto"/>
            <w:bottom w:val="none" w:sz="0" w:space="0" w:color="auto"/>
            <w:right w:val="none" w:sz="0" w:space="0" w:color="auto"/>
          </w:divBdr>
        </w:div>
        <w:div w:id="1498761261">
          <w:marLeft w:val="0"/>
          <w:marRight w:val="0"/>
          <w:marTop w:val="0"/>
          <w:marBottom w:val="0"/>
          <w:divBdr>
            <w:top w:val="none" w:sz="0" w:space="0" w:color="auto"/>
            <w:left w:val="none" w:sz="0" w:space="0" w:color="auto"/>
            <w:bottom w:val="none" w:sz="0" w:space="0" w:color="auto"/>
            <w:right w:val="none" w:sz="0" w:space="0" w:color="auto"/>
          </w:divBdr>
        </w:div>
        <w:div w:id="1508010386">
          <w:marLeft w:val="0"/>
          <w:marRight w:val="0"/>
          <w:marTop w:val="0"/>
          <w:marBottom w:val="0"/>
          <w:divBdr>
            <w:top w:val="none" w:sz="0" w:space="0" w:color="auto"/>
            <w:left w:val="none" w:sz="0" w:space="0" w:color="auto"/>
            <w:bottom w:val="none" w:sz="0" w:space="0" w:color="auto"/>
            <w:right w:val="none" w:sz="0" w:space="0" w:color="auto"/>
          </w:divBdr>
        </w:div>
        <w:div w:id="1514370002">
          <w:marLeft w:val="0"/>
          <w:marRight w:val="0"/>
          <w:marTop w:val="0"/>
          <w:marBottom w:val="0"/>
          <w:divBdr>
            <w:top w:val="none" w:sz="0" w:space="0" w:color="auto"/>
            <w:left w:val="none" w:sz="0" w:space="0" w:color="auto"/>
            <w:bottom w:val="none" w:sz="0" w:space="0" w:color="auto"/>
            <w:right w:val="none" w:sz="0" w:space="0" w:color="auto"/>
          </w:divBdr>
        </w:div>
        <w:div w:id="1518887915">
          <w:marLeft w:val="0"/>
          <w:marRight w:val="0"/>
          <w:marTop w:val="0"/>
          <w:marBottom w:val="0"/>
          <w:divBdr>
            <w:top w:val="none" w:sz="0" w:space="0" w:color="auto"/>
            <w:left w:val="none" w:sz="0" w:space="0" w:color="auto"/>
            <w:bottom w:val="none" w:sz="0" w:space="0" w:color="auto"/>
            <w:right w:val="none" w:sz="0" w:space="0" w:color="auto"/>
          </w:divBdr>
        </w:div>
        <w:div w:id="1523473926">
          <w:marLeft w:val="0"/>
          <w:marRight w:val="0"/>
          <w:marTop w:val="0"/>
          <w:marBottom w:val="0"/>
          <w:divBdr>
            <w:top w:val="none" w:sz="0" w:space="0" w:color="auto"/>
            <w:left w:val="none" w:sz="0" w:space="0" w:color="auto"/>
            <w:bottom w:val="none" w:sz="0" w:space="0" w:color="auto"/>
            <w:right w:val="none" w:sz="0" w:space="0" w:color="auto"/>
          </w:divBdr>
        </w:div>
        <w:div w:id="1524784863">
          <w:marLeft w:val="0"/>
          <w:marRight w:val="0"/>
          <w:marTop w:val="0"/>
          <w:marBottom w:val="0"/>
          <w:divBdr>
            <w:top w:val="none" w:sz="0" w:space="0" w:color="auto"/>
            <w:left w:val="none" w:sz="0" w:space="0" w:color="auto"/>
            <w:bottom w:val="none" w:sz="0" w:space="0" w:color="auto"/>
            <w:right w:val="none" w:sz="0" w:space="0" w:color="auto"/>
          </w:divBdr>
        </w:div>
        <w:div w:id="1530487256">
          <w:marLeft w:val="0"/>
          <w:marRight w:val="0"/>
          <w:marTop w:val="0"/>
          <w:marBottom w:val="0"/>
          <w:divBdr>
            <w:top w:val="none" w:sz="0" w:space="0" w:color="auto"/>
            <w:left w:val="none" w:sz="0" w:space="0" w:color="auto"/>
            <w:bottom w:val="none" w:sz="0" w:space="0" w:color="auto"/>
            <w:right w:val="none" w:sz="0" w:space="0" w:color="auto"/>
          </w:divBdr>
        </w:div>
        <w:div w:id="1542329855">
          <w:marLeft w:val="0"/>
          <w:marRight w:val="0"/>
          <w:marTop w:val="0"/>
          <w:marBottom w:val="0"/>
          <w:divBdr>
            <w:top w:val="none" w:sz="0" w:space="0" w:color="auto"/>
            <w:left w:val="none" w:sz="0" w:space="0" w:color="auto"/>
            <w:bottom w:val="none" w:sz="0" w:space="0" w:color="auto"/>
            <w:right w:val="none" w:sz="0" w:space="0" w:color="auto"/>
          </w:divBdr>
        </w:div>
        <w:div w:id="1545360995">
          <w:marLeft w:val="0"/>
          <w:marRight w:val="0"/>
          <w:marTop w:val="0"/>
          <w:marBottom w:val="0"/>
          <w:divBdr>
            <w:top w:val="none" w:sz="0" w:space="0" w:color="auto"/>
            <w:left w:val="none" w:sz="0" w:space="0" w:color="auto"/>
            <w:bottom w:val="none" w:sz="0" w:space="0" w:color="auto"/>
            <w:right w:val="none" w:sz="0" w:space="0" w:color="auto"/>
          </w:divBdr>
        </w:div>
        <w:div w:id="1556350892">
          <w:marLeft w:val="0"/>
          <w:marRight w:val="0"/>
          <w:marTop w:val="0"/>
          <w:marBottom w:val="0"/>
          <w:divBdr>
            <w:top w:val="none" w:sz="0" w:space="0" w:color="auto"/>
            <w:left w:val="none" w:sz="0" w:space="0" w:color="auto"/>
            <w:bottom w:val="none" w:sz="0" w:space="0" w:color="auto"/>
            <w:right w:val="none" w:sz="0" w:space="0" w:color="auto"/>
          </w:divBdr>
        </w:div>
        <w:div w:id="1556963784">
          <w:marLeft w:val="0"/>
          <w:marRight w:val="0"/>
          <w:marTop w:val="0"/>
          <w:marBottom w:val="0"/>
          <w:divBdr>
            <w:top w:val="none" w:sz="0" w:space="0" w:color="auto"/>
            <w:left w:val="none" w:sz="0" w:space="0" w:color="auto"/>
            <w:bottom w:val="none" w:sz="0" w:space="0" w:color="auto"/>
            <w:right w:val="none" w:sz="0" w:space="0" w:color="auto"/>
          </w:divBdr>
        </w:div>
        <w:div w:id="1562910878">
          <w:marLeft w:val="0"/>
          <w:marRight w:val="0"/>
          <w:marTop w:val="0"/>
          <w:marBottom w:val="0"/>
          <w:divBdr>
            <w:top w:val="none" w:sz="0" w:space="0" w:color="auto"/>
            <w:left w:val="none" w:sz="0" w:space="0" w:color="auto"/>
            <w:bottom w:val="none" w:sz="0" w:space="0" w:color="auto"/>
            <w:right w:val="none" w:sz="0" w:space="0" w:color="auto"/>
          </w:divBdr>
        </w:div>
        <w:div w:id="1568807842">
          <w:marLeft w:val="0"/>
          <w:marRight w:val="0"/>
          <w:marTop w:val="0"/>
          <w:marBottom w:val="0"/>
          <w:divBdr>
            <w:top w:val="none" w:sz="0" w:space="0" w:color="auto"/>
            <w:left w:val="none" w:sz="0" w:space="0" w:color="auto"/>
            <w:bottom w:val="none" w:sz="0" w:space="0" w:color="auto"/>
            <w:right w:val="none" w:sz="0" w:space="0" w:color="auto"/>
          </w:divBdr>
        </w:div>
        <w:div w:id="1578594022">
          <w:marLeft w:val="0"/>
          <w:marRight w:val="0"/>
          <w:marTop w:val="0"/>
          <w:marBottom w:val="0"/>
          <w:divBdr>
            <w:top w:val="none" w:sz="0" w:space="0" w:color="auto"/>
            <w:left w:val="none" w:sz="0" w:space="0" w:color="auto"/>
            <w:bottom w:val="none" w:sz="0" w:space="0" w:color="auto"/>
            <w:right w:val="none" w:sz="0" w:space="0" w:color="auto"/>
          </w:divBdr>
        </w:div>
        <w:div w:id="1580289128">
          <w:marLeft w:val="0"/>
          <w:marRight w:val="0"/>
          <w:marTop w:val="0"/>
          <w:marBottom w:val="0"/>
          <w:divBdr>
            <w:top w:val="none" w:sz="0" w:space="0" w:color="auto"/>
            <w:left w:val="none" w:sz="0" w:space="0" w:color="auto"/>
            <w:bottom w:val="none" w:sz="0" w:space="0" w:color="auto"/>
            <w:right w:val="none" w:sz="0" w:space="0" w:color="auto"/>
          </w:divBdr>
        </w:div>
        <w:div w:id="1583297221">
          <w:marLeft w:val="0"/>
          <w:marRight w:val="0"/>
          <w:marTop w:val="0"/>
          <w:marBottom w:val="0"/>
          <w:divBdr>
            <w:top w:val="none" w:sz="0" w:space="0" w:color="auto"/>
            <w:left w:val="none" w:sz="0" w:space="0" w:color="auto"/>
            <w:bottom w:val="none" w:sz="0" w:space="0" w:color="auto"/>
            <w:right w:val="none" w:sz="0" w:space="0" w:color="auto"/>
          </w:divBdr>
        </w:div>
        <w:div w:id="1583489637">
          <w:marLeft w:val="0"/>
          <w:marRight w:val="0"/>
          <w:marTop w:val="0"/>
          <w:marBottom w:val="0"/>
          <w:divBdr>
            <w:top w:val="none" w:sz="0" w:space="0" w:color="auto"/>
            <w:left w:val="none" w:sz="0" w:space="0" w:color="auto"/>
            <w:bottom w:val="none" w:sz="0" w:space="0" w:color="auto"/>
            <w:right w:val="none" w:sz="0" w:space="0" w:color="auto"/>
          </w:divBdr>
        </w:div>
        <w:div w:id="1591037301">
          <w:marLeft w:val="0"/>
          <w:marRight w:val="0"/>
          <w:marTop w:val="0"/>
          <w:marBottom w:val="0"/>
          <w:divBdr>
            <w:top w:val="none" w:sz="0" w:space="0" w:color="auto"/>
            <w:left w:val="none" w:sz="0" w:space="0" w:color="auto"/>
            <w:bottom w:val="none" w:sz="0" w:space="0" w:color="auto"/>
            <w:right w:val="none" w:sz="0" w:space="0" w:color="auto"/>
          </w:divBdr>
        </w:div>
        <w:div w:id="1592659301">
          <w:marLeft w:val="0"/>
          <w:marRight w:val="0"/>
          <w:marTop w:val="0"/>
          <w:marBottom w:val="0"/>
          <w:divBdr>
            <w:top w:val="none" w:sz="0" w:space="0" w:color="auto"/>
            <w:left w:val="none" w:sz="0" w:space="0" w:color="auto"/>
            <w:bottom w:val="none" w:sz="0" w:space="0" w:color="auto"/>
            <w:right w:val="none" w:sz="0" w:space="0" w:color="auto"/>
          </w:divBdr>
        </w:div>
        <w:div w:id="1593704897">
          <w:marLeft w:val="0"/>
          <w:marRight w:val="0"/>
          <w:marTop w:val="0"/>
          <w:marBottom w:val="0"/>
          <w:divBdr>
            <w:top w:val="none" w:sz="0" w:space="0" w:color="auto"/>
            <w:left w:val="none" w:sz="0" w:space="0" w:color="auto"/>
            <w:bottom w:val="none" w:sz="0" w:space="0" w:color="auto"/>
            <w:right w:val="none" w:sz="0" w:space="0" w:color="auto"/>
          </w:divBdr>
        </w:div>
        <w:div w:id="1595674051">
          <w:marLeft w:val="0"/>
          <w:marRight w:val="0"/>
          <w:marTop w:val="0"/>
          <w:marBottom w:val="0"/>
          <w:divBdr>
            <w:top w:val="none" w:sz="0" w:space="0" w:color="auto"/>
            <w:left w:val="none" w:sz="0" w:space="0" w:color="auto"/>
            <w:bottom w:val="none" w:sz="0" w:space="0" w:color="auto"/>
            <w:right w:val="none" w:sz="0" w:space="0" w:color="auto"/>
          </w:divBdr>
        </w:div>
        <w:div w:id="1596356705">
          <w:marLeft w:val="0"/>
          <w:marRight w:val="0"/>
          <w:marTop w:val="0"/>
          <w:marBottom w:val="0"/>
          <w:divBdr>
            <w:top w:val="none" w:sz="0" w:space="0" w:color="auto"/>
            <w:left w:val="none" w:sz="0" w:space="0" w:color="auto"/>
            <w:bottom w:val="none" w:sz="0" w:space="0" w:color="auto"/>
            <w:right w:val="none" w:sz="0" w:space="0" w:color="auto"/>
          </w:divBdr>
        </w:div>
        <w:div w:id="1603731761">
          <w:marLeft w:val="0"/>
          <w:marRight w:val="0"/>
          <w:marTop w:val="0"/>
          <w:marBottom w:val="0"/>
          <w:divBdr>
            <w:top w:val="none" w:sz="0" w:space="0" w:color="auto"/>
            <w:left w:val="none" w:sz="0" w:space="0" w:color="auto"/>
            <w:bottom w:val="none" w:sz="0" w:space="0" w:color="auto"/>
            <w:right w:val="none" w:sz="0" w:space="0" w:color="auto"/>
          </w:divBdr>
        </w:div>
        <w:div w:id="1614942951">
          <w:marLeft w:val="0"/>
          <w:marRight w:val="0"/>
          <w:marTop w:val="0"/>
          <w:marBottom w:val="0"/>
          <w:divBdr>
            <w:top w:val="none" w:sz="0" w:space="0" w:color="auto"/>
            <w:left w:val="none" w:sz="0" w:space="0" w:color="auto"/>
            <w:bottom w:val="none" w:sz="0" w:space="0" w:color="auto"/>
            <w:right w:val="none" w:sz="0" w:space="0" w:color="auto"/>
          </w:divBdr>
        </w:div>
        <w:div w:id="1623222728">
          <w:marLeft w:val="0"/>
          <w:marRight w:val="0"/>
          <w:marTop w:val="0"/>
          <w:marBottom w:val="0"/>
          <w:divBdr>
            <w:top w:val="none" w:sz="0" w:space="0" w:color="auto"/>
            <w:left w:val="none" w:sz="0" w:space="0" w:color="auto"/>
            <w:bottom w:val="none" w:sz="0" w:space="0" w:color="auto"/>
            <w:right w:val="none" w:sz="0" w:space="0" w:color="auto"/>
          </w:divBdr>
        </w:div>
        <w:div w:id="1628465289">
          <w:marLeft w:val="0"/>
          <w:marRight w:val="0"/>
          <w:marTop w:val="0"/>
          <w:marBottom w:val="0"/>
          <w:divBdr>
            <w:top w:val="none" w:sz="0" w:space="0" w:color="auto"/>
            <w:left w:val="none" w:sz="0" w:space="0" w:color="auto"/>
            <w:bottom w:val="none" w:sz="0" w:space="0" w:color="auto"/>
            <w:right w:val="none" w:sz="0" w:space="0" w:color="auto"/>
          </w:divBdr>
        </w:div>
        <w:div w:id="1630546220">
          <w:marLeft w:val="0"/>
          <w:marRight w:val="0"/>
          <w:marTop w:val="0"/>
          <w:marBottom w:val="0"/>
          <w:divBdr>
            <w:top w:val="none" w:sz="0" w:space="0" w:color="auto"/>
            <w:left w:val="none" w:sz="0" w:space="0" w:color="auto"/>
            <w:bottom w:val="none" w:sz="0" w:space="0" w:color="auto"/>
            <w:right w:val="none" w:sz="0" w:space="0" w:color="auto"/>
          </w:divBdr>
        </w:div>
        <w:div w:id="1634402381">
          <w:marLeft w:val="0"/>
          <w:marRight w:val="0"/>
          <w:marTop w:val="0"/>
          <w:marBottom w:val="0"/>
          <w:divBdr>
            <w:top w:val="none" w:sz="0" w:space="0" w:color="auto"/>
            <w:left w:val="none" w:sz="0" w:space="0" w:color="auto"/>
            <w:bottom w:val="none" w:sz="0" w:space="0" w:color="auto"/>
            <w:right w:val="none" w:sz="0" w:space="0" w:color="auto"/>
          </w:divBdr>
        </w:div>
        <w:div w:id="1636138014">
          <w:marLeft w:val="0"/>
          <w:marRight w:val="0"/>
          <w:marTop w:val="0"/>
          <w:marBottom w:val="0"/>
          <w:divBdr>
            <w:top w:val="none" w:sz="0" w:space="0" w:color="auto"/>
            <w:left w:val="none" w:sz="0" w:space="0" w:color="auto"/>
            <w:bottom w:val="none" w:sz="0" w:space="0" w:color="auto"/>
            <w:right w:val="none" w:sz="0" w:space="0" w:color="auto"/>
          </w:divBdr>
        </w:div>
        <w:div w:id="1642223609">
          <w:marLeft w:val="0"/>
          <w:marRight w:val="0"/>
          <w:marTop w:val="0"/>
          <w:marBottom w:val="0"/>
          <w:divBdr>
            <w:top w:val="none" w:sz="0" w:space="0" w:color="auto"/>
            <w:left w:val="none" w:sz="0" w:space="0" w:color="auto"/>
            <w:bottom w:val="none" w:sz="0" w:space="0" w:color="auto"/>
            <w:right w:val="none" w:sz="0" w:space="0" w:color="auto"/>
          </w:divBdr>
        </w:div>
        <w:div w:id="1642616516">
          <w:marLeft w:val="0"/>
          <w:marRight w:val="0"/>
          <w:marTop w:val="0"/>
          <w:marBottom w:val="0"/>
          <w:divBdr>
            <w:top w:val="none" w:sz="0" w:space="0" w:color="auto"/>
            <w:left w:val="none" w:sz="0" w:space="0" w:color="auto"/>
            <w:bottom w:val="none" w:sz="0" w:space="0" w:color="auto"/>
            <w:right w:val="none" w:sz="0" w:space="0" w:color="auto"/>
          </w:divBdr>
        </w:div>
        <w:div w:id="1643996795">
          <w:marLeft w:val="0"/>
          <w:marRight w:val="0"/>
          <w:marTop w:val="0"/>
          <w:marBottom w:val="0"/>
          <w:divBdr>
            <w:top w:val="none" w:sz="0" w:space="0" w:color="auto"/>
            <w:left w:val="none" w:sz="0" w:space="0" w:color="auto"/>
            <w:bottom w:val="none" w:sz="0" w:space="0" w:color="auto"/>
            <w:right w:val="none" w:sz="0" w:space="0" w:color="auto"/>
          </w:divBdr>
        </w:div>
        <w:div w:id="1648362155">
          <w:marLeft w:val="0"/>
          <w:marRight w:val="0"/>
          <w:marTop w:val="0"/>
          <w:marBottom w:val="0"/>
          <w:divBdr>
            <w:top w:val="none" w:sz="0" w:space="0" w:color="auto"/>
            <w:left w:val="none" w:sz="0" w:space="0" w:color="auto"/>
            <w:bottom w:val="none" w:sz="0" w:space="0" w:color="auto"/>
            <w:right w:val="none" w:sz="0" w:space="0" w:color="auto"/>
          </w:divBdr>
        </w:div>
        <w:div w:id="1708217906">
          <w:marLeft w:val="0"/>
          <w:marRight w:val="0"/>
          <w:marTop w:val="0"/>
          <w:marBottom w:val="0"/>
          <w:divBdr>
            <w:top w:val="none" w:sz="0" w:space="0" w:color="auto"/>
            <w:left w:val="none" w:sz="0" w:space="0" w:color="auto"/>
            <w:bottom w:val="none" w:sz="0" w:space="0" w:color="auto"/>
            <w:right w:val="none" w:sz="0" w:space="0" w:color="auto"/>
          </w:divBdr>
        </w:div>
        <w:div w:id="1711609314">
          <w:marLeft w:val="0"/>
          <w:marRight w:val="0"/>
          <w:marTop w:val="0"/>
          <w:marBottom w:val="0"/>
          <w:divBdr>
            <w:top w:val="none" w:sz="0" w:space="0" w:color="auto"/>
            <w:left w:val="none" w:sz="0" w:space="0" w:color="auto"/>
            <w:bottom w:val="none" w:sz="0" w:space="0" w:color="auto"/>
            <w:right w:val="none" w:sz="0" w:space="0" w:color="auto"/>
          </w:divBdr>
        </w:div>
        <w:div w:id="1712802432">
          <w:marLeft w:val="0"/>
          <w:marRight w:val="0"/>
          <w:marTop w:val="0"/>
          <w:marBottom w:val="0"/>
          <w:divBdr>
            <w:top w:val="none" w:sz="0" w:space="0" w:color="auto"/>
            <w:left w:val="none" w:sz="0" w:space="0" w:color="auto"/>
            <w:bottom w:val="none" w:sz="0" w:space="0" w:color="auto"/>
            <w:right w:val="none" w:sz="0" w:space="0" w:color="auto"/>
          </w:divBdr>
        </w:div>
        <w:div w:id="1714035195">
          <w:marLeft w:val="0"/>
          <w:marRight w:val="0"/>
          <w:marTop w:val="0"/>
          <w:marBottom w:val="0"/>
          <w:divBdr>
            <w:top w:val="none" w:sz="0" w:space="0" w:color="auto"/>
            <w:left w:val="none" w:sz="0" w:space="0" w:color="auto"/>
            <w:bottom w:val="none" w:sz="0" w:space="0" w:color="auto"/>
            <w:right w:val="none" w:sz="0" w:space="0" w:color="auto"/>
          </w:divBdr>
        </w:div>
        <w:div w:id="1721705638">
          <w:marLeft w:val="0"/>
          <w:marRight w:val="0"/>
          <w:marTop w:val="0"/>
          <w:marBottom w:val="0"/>
          <w:divBdr>
            <w:top w:val="none" w:sz="0" w:space="0" w:color="auto"/>
            <w:left w:val="none" w:sz="0" w:space="0" w:color="auto"/>
            <w:bottom w:val="none" w:sz="0" w:space="0" w:color="auto"/>
            <w:right w:val="none" w:sz="0" w:space="0" w:color="auto"/>
          </w:divBdr>
        </w:div>
        <w:div w:id="1721906090">
          <w:marLeft w:val="0"/>
          <w:marRight w:val="0"/>
          <w:marTop w:val="0"/>
          <w:marBottom w:val="0"/>
          <w:divBdr>
            <w:top w:val="none" w:sz="0" w:space="0" w:color="auto"/>
            <w:left w:val="none" w:sz="0" w:space="0" w:color="auto"/>
            <w:bottom w:val="none" w:sz="0" w:space="0" w:color="auto"/>
            <w:right w:val="none" w:sz="0" w:space="0" w:color="auto"/>
          </w:divBdr>
        </w:div>
        <w:div w:id="1722822236">
          <w:marLeft w:val="0"/>
          <w:marRight w:val="0"/>
          <w:marTop w:val="0"/>
          <w:marBottom w:val="0"/>
          <w:divBdr>
            <w:top w:val="none" w:sz="0" w:space="0" w:color="auto"/>
            <w:left w:val="none" w:sz="0" w:space="0" w:color="auto"/>
            <w:bottom w:val="none" w:sz="0" w:space="0" w:color="auto"/>
            <w:right w:val="none" w:sz="0" w:space="0" w:color="auto"/>
          </w:divBdr>
        </w:div>
        <w:div w:id="1734541584">
          <w:marLeft w:val="0"/>
          <w:marRight w:val="0"/>
          <w:marTop w:val="0"/>
          <w:marBottom w:val="0"/>
          <w:divBdr>
            <w:top w:val="none" w:sz="0" w:space="0" w:color="auto"/>
            <w:left w:val="none" w:sz="0" w:space="0" w:color="auto"/>
            <w:bottom w:val="none" w:sz="0" w:space="0" w:color="auto"/>
            <w:right w:val="none" w:sz="0" w:space="0" w:color="auto"/>
          </w:divBdr>
        </w:div>
        <w:div w:id="1746102420">
          <w:marLeft w:val="0"/>
          <w:marRight w:val="0"/>
          <w:marTop w:val="0"/>
          <w:marBottom w:val="0"/>
          <w:divBdr>
            <w:top w:val="none" w:sz="0" w:space="0" w:color="auto"/>
            <w:left w:val="none" w:sz="0" w:space="0" w:color="auto"/>
            <w:bottom w:val="none" w:sz="0" w:space="0" w:color="auto"/>
            <w:right w:val="none" w:sz="0" w:space="0" w:color="auto"/>
          </w:divBdr>
        </w:div>
        <w:div w:id="1748847249">
          <w:marLeft w:val="0"/>
          <w:marRight w:val="0"/>
          <w:marTop w:val="0"/>
          <w:marBottom w:val="0"/>
          <w:divBdr>
            <w:top w:val="none" w:sz="0" w:space="0" w:color="auto"/>
            <w:left w:val="none" w:sz="0" w:space="0" w:color="auto"/>
            <w:bottom w:val="none" w:sz="0" w:space="0" w:color="auto"/>
            <w:right w:val="none" w:sz="0" w:space="0" w:color="auto"/>
          </w:divBdr>
        </w:div>
        <w:div w:id="1773547145">
          <w:marLeft w:val="0"/>
          <w:marRight w:val="0"/>
          <w:marTop w:val="0"/>
          <w:marBottom w:val="0"/>
          <w:divBdr>
            <w:top w:val="none" w:sz="0" w:space="0" w:color="auto"/>
            <w:left w:val="none" w:sz="0" w:space="0" w:color="auto"/>
            <w:bottom w:val="none" w:sz="0" w:space="0" w:color="auto"/>
            <w:right w:val="none" w:sz="0" w:space="0" w:color="auto"/>
          </w:divBdr>
        </w:div>
        <w:div w:id="1776049779">
          <w:marLeft w:val="0"/>
          <w:marRight w:val="0"/>
          <w:marTop w:val="0"/>
          <w:marBottom w:val="0"/>
          <w:divBdr>
            <w:top w:val="none" w:sz="0" w:space="0" w:color="auto"/>
            <w:left w:val="none" w:sz="0" w:space="0" w:color="auto"/>
            <w:bottom w:val="none" w:sz="0" w:space="0" w:color="auto"/>
            <w:right w:val="none" w:sz="0" w:space="0" w:color="auto"/>
          </w:divBdr>
        </w:div>
        <w:div w:id="1781219054">
          <w:marLeft w:val="0"/>
          <w:marRight w:val="0"/>
          <w:marTop w:val="0"/>
          <w:marBottom w:val="0"/>
          <w:divBdr>
            <w:top w:val="none" w:sz="0" w:space="0" w:color="auto"/>
            <w:left w:val="none" w:sz="0" w:space="0" w:color="auto"/>
            <w:bottom w:val="none" w:sz="0" w:space="0" w:color="auto"/>
            <w:right w:val="none" w:sz="0" w:space="0" w:color="auto"/>
          </w:divBdr>
        </w:div>
        <w:div w:id="1788280872">
          <w:marLeft w:val="0"/>
          <w:marRight w:val="0"/>
          <w:marTop w:val="0"/>
          <w:marBottom w:val="0"/>
          <w:divBdr>
            <w:top w:val="none" w:sz="0" w:space="0" w:color="auto"/>
            <w:left w:val="none" w:sz="0" w:space="0" w:color="auto"/>
            <w:bottom w:val="none" w:sz="0" w:space="0" w:color="auto"/>
            <w:right w:val="none" w:sz="0" w:space="0" w:color="auto"/>
          </w:divBdr>
        </w:div>
        <w:div w:id="1794012803">
          <w:marLeft w:val="0"/>
          <w:marRight w:val="0"/>
          <w:marTop w:val="0"/>
          <w:marBottom w:val="0"/>
          <w:divBdr>
            <w:top w:val="none" w:sz="0" w:space="0" w:color="auto"/>
            <w:left w:val="none" w:sz="0" w:space="0" w:color="auto"/>
            <w:bottom w:val="none" w:sz="0" w:space="0" w:color="auto"/>
            <w:right w:val="none" w:sz="0" w:space="0" w:color="auto"/>
          </w:divBdr>
        </w:div>
        <w:div w:id="1800564342">
          <w:marLeft w:val="0"/>
          <w:marRight w:val="0"/>
          <w:marTop w:val="0"/>
          <w:marBottom w:val="0"/>
          <w:divBdr>
            <w:top w:val="none" w:sz="0" w:space="0" w:color="auto"/>
            <w:left w:val="none" w:sz="0" w:space="0" w:color="auto"/>
            <w:bottom w:val="none" w:sz="0" w:space="0" w:color="auto"/>
            <w:right w:val="none" w:sz="0" w:space="0" w:color="auto"/>
          </w:divBdr>
        </w:div>
        <w:div w:id="1801722732">
          <w:marLeft w:val="0"/>
          <w:marRight w:val="0"/>
          <w:marTop w:val="0"/>
          <w:marBottom w:val="0"/>
          <w:divBdr>
            <w:top w:val="none" w:sz="0" w:space="0" w:color="auto"/>
            <w:left w:val="none" w:sz="0" w:space="0" w:color="auto"/>
            <w:bottom w:val="none" w:sz="0" w:space="0" w:color="auto"/>
            <w:right w:val="none" w:sz="0" w:space="0" w:color="auto"/>
          </w:divBdr>
        </w:div>
        <w:div w:id="1807356762">
          <w:marLeft w:val="0"/>
          <w:marRight w:val="0"/>
          <w:marTop w:val="0"/>
          <w:marBottom w:val="0"/>
          <w:divBdr>
            <w:top w:val="none" w:sz="0" w:space="0" w:color="auto"/>
            <w:left w:val="none" w:sz="0" w:space="0" w:color="auto"/>
            <w:bottom w:val="none" w:sz="0" w:space="0" w:color="auto"/>
            <w:right w:val="none" w:sz="0" w:space="0" w:color="auto"/>
          </w:divBdr>
        </w:div>
        <w:div w:id="1808206633">
          <w:marLeft w:val="0"/>
          <w:marRight w:val="0"/>
          <w:marTop w:val="0"/>
          <w:marBottom w:val="0"/>
          <w:divBdr>
            <w:top w:val="none" w:sz="0" w:space="0" w:color="auto"/>
            <w:left w:val="none" w:sz="0" w:space="0" w:color="auto"/>
            <w:bottom w:val="none" w:sz="0" w:space="0" w:color="auto"/>
            <w:right w:val="none" w:sz="0" w:space="0" w:color="auto"/>
          </w:divBdr>
        </w:div>
        <w:div w:id="1809088382">
          <w:marLeft w:val="0"/>
          <w:marRight w:val="0"/>
          <w:marTop w:val="0"/>
          <w:marBottom w:val="0"/>
          <w:divBdr>
            <w:top w:val="none" w:sz="0" w:space="0" w:color="auto"/>
            <w:left w:val="none" w:sz="0" w:space="0" w:color="auto"/>
            <w:bottom w:val="none" w:sz="0" w:space="0" w:color="auto"/>
            <w:right w:val="none" w:sz="0" w:space="0" w:color="auto"/>
          </w:divBdr>
        </w:div>
        <w:div w:id="1812674455">
          <w:marLeft w:val="0"/>
          <w:marRight w:val="0"/>
          <w:marTop w:val="0"/>
          <w:marBottom w:val="0"/>
          <w:divBdr>
            <w:top w:val="none" w:sz="0" w:space="0" w:color="auto"/>
            <w:left w:val="none" w:sz="0" w:space="0" w:color="auto"/>
            <w:bottom w:val="none" w:sz="0" w:space="0" w:color="auto"/>
            <w:right w:val="none" w:sz="0" w:space="0" w:color="auto"/>
          </w:divBdr>
        </w:div>
        <w:div w:id="1814834427">
          <w:marLeft w:val="0"/>
          <w:marRight w:val="0"/>
          <w:marTop w:val="0"/>
          <w:marBottom w:val="0"/>
          <w:divBdr>
            <w:top w:val="none" w:sz="0" w:space="0" w:color="auto"/>
            <w:left w:val="none" w:sz="0" w:space="0" w:color="auto"/>
            <w:bottom w:val="none" w:sz="0" w:space="0" w:color="auto"/>
            <w:right w:val="none" w:sz="0" w:space="0" w:color="auto"/>
          </w:divBdr>
        </w:div>
        <w:div w:id="1820681991">
          <w:marLeft w:val="0"/>
          <w:marRight w:val="0"/>
          <w:marTop w:val="0"/>
          <w:marBottom w:val="0"/>
          <w:divBdr>
            <w:top w:val="none" w:sz="0" w:space="0" w:color="auto"/>
            <w:left w:val="none" w:sz="0" w:space="0" w:color="auto"/>
            <w:bottom w:val="none" w:sz="0" w:space="0" w:color="auto"/>
            <w:right w:val="none" w:sz="0" w:space="0" w:color="auto"/>
          </w:divBdr>
        </w:div>
        <w:div w:id="1822455140">
          <w:marLeft w:val="0"/>
          <w:marRight w:val="0"/>
          <w:marTop w:val="0"/>
          <w:marBottom w:val="0"/>
          <w:divBdr>
            <w:top w:val="none" w:sz="0" w:space="0" w:color="auto"/>
            <w:left w:val="none" w:sz="0" w:space="0" w:color="auto"/>
            <w:bottom w:val="none" w:sz="0" w:space="0" w:color="auto"/>
            <w:right w:val="none" w:sz="0" w:space="0" w:color="auto"/>
          </w:divBdr>
        </w:div>
        <w:div w:id="1822500509">
          <w:marLeft w:val="0"/>
          <w:marRight w:val="0"/>
          <w:marTop w:val="0"/>
          <w:marBottom w:val="0"/>
          <w:divBdr>
            <w:top w:val="none" w:sz="0" w:space="0" w:color="auto"/>
            <w:left w:val="none" w:sz="0" w:space="0" w:color="auto"/>
            <w:bottom w:val="none" w:sz="0" w:space="0" w:color="auto"/>
            <w:right w:val="none" w:sz="0" w:space="0" w:color="auto"/>
          </w:divBdr>
        </w:div>
        <w:div w:id="1826046299">
          <w:marLeft w:val="0"/>
          <w:marRight w:val="0"/>
          <w:marTop w:val="0"/>
          <w:marBottom w:val="0"/>
          <w:divBdr>
            <w:top w:val="none" w:sz="0" w:space="0" w:color="auto"/>
            <w:left w:val="none" w:sz="0" w:space="0" w:color="auto"/>
            <w:bottom w:val="none" w:sz="0" w:space="0" w:color="auto"/>
            <w:right w:val="none" w:sz="0" w:space="0" w:color="auto"/>
          </w:divBdr>
        </w:div>
        <w:div w:id="1827285951">
          <w:marLeft w:val="0"/>
          <w:marRight w:val="0"/>
          <w:marTop w:val="0"/>
          <w:marBottom w:val="0"/>
          <w:divBdr>
            <w:top w:val="none" w:sz="0" w:space="0" w:color="auto"/>
            <w:left w:val="none" w:sz="0" w:space="0" w:color="auto"/>
            <w:bottom w:val="none" w:sz="0" w:space="0" w:color="auto"/>
            <w:right w:val="none" w:sz="0" w:space="0" w:color="auto"/>
          </w:divBdr>
        </w:div>
        <w:div w:id="1829250557">
          <w:marLeft w:val="0"/>
          <w:marRight w:val="0"/>
          <w:marTop w:val="0"/>
          <w:marBottom w:val="0"/>
          <w:divBdr>
            <w:top w:val="none" w:sz="0" w:space="0" w:color="auto"/>
            <w:left w:val="none" w:sz="0" w:space="0" w:color="auto"/>
            <w:bottom w:val="none" w:sz="0" w:space="0" w:color="auto"/>
            <w:right w:val="none" w:sz="0" w:space="0" w:color="auto"/>
          </w:divBdr>
        </w:div>
        <w:div w:id="1838229707">
          <w:marLeft w:val="0"/>
          <w:marRight w:val="0"/>
          <w:marTop w:val="0"/>
          <w:marBottom w:val="0"/>
          <w:divBdr>
            <w:top w:val="none" w:sz="0" w:space="0" w:color="auto"/>
            <w:left w:val="none" w:sz="0" w:space="0" w:color="auto"/>
            <w:bottom w:val="none" w:sz="0" w:space="0" w:color="auto"/>
            <w:right w:val="none" w:sz="0" w:space="0" w:color="auto"/>
          </w:divBdr>
        </w:div>
        <w:div w:id="1840460797">
          <w:marLeft w:val="0"/>
          <w:marRight w:val="0"/>
          <w:marTop w:val="0"/>
          <w:marBottom w:val="0"/>
          <w:divBdr>
            <w:top w:val="none" w:sz="0" w:space="0" w:color="auto"/>
            <w:left w:val="none" w:sz="0" w:space="0" w:color="auto"/>
            <w:bottom w:val="none" w:sz="0" w:space="0" w:color="auto"/>
            <w:right w:val="none" w:sz="0" w:space="0" w:color="auto"/>
          </w:divBdr>
        </w:div>
        <w:div w:id="1840846084">
          <w:marLeft w:val="0"/>
          <w:marRight w:val="0"/>
          <w:marTop w:val="0"/>
          <w:marBottom w:val="0"/>
          <w:divBdr>
            <w:top w:val="none" w:sz="0" w:space="0" w:color="auto"/>
            <w:left w:val="none" w:sz="0" w:space="0" w:color="auto"/>
            <w:bottom w:val="none" w:sz="0" w:space="0" w:color="auto"/>
            <w:right w:val="none" w:sz="0" w:space="0" w:color="auto"/>
          </w:divBdr>
        </w:div>
        <w:div w:id="1845631112">
          <w:marLeft w:val="0"/>
          <w:marRight w:val="0"/>
          <w:marTop w:val="0"/>
          <w:marBottom w:val="0"/>
          <w:divBdr>
            <w:top w:val="none" w:sz="0" w:space="0" w:color="auto"/>
            <w:left w:val="none" w:sz="0" w:space="0" w:color="auto"/>
            <w:bottom w:val="none" w:sz="0" w:space="0" w:color="auto"/>
            <w:right w:val="none" w:sz="0" w:space="0" w:color="auto"/>
          </w:divBdr>
        </w:div>
        <w:div w:id="1848060331">
          <w:marLeft w:val="0"/>
          <w:marRight w:val="0"/>
          <w:marTop w:val="0"/>
          <w:marBottom w:val="0"/>
          <w:divBdr>
            <w:top w:val="none" w:sz="0" w:space="0" w:color="auto"/>
            <w:left w:val="none" w:sz="0" w:space="0" w:color="auto"/>
            <w:bottom w:val="none" w:sz="0" w:space="0" w:color="auto"/>
            <w:right w:val="none" w:sz="0" w:space="0" w:color="auto"/>
          </w:divBdr>
        </w:div>
        <w:div w:id="1848130634">
          <w:marLeft w:val="0"/>
          <w:marRight w:val="0"/>
          <w:marTop w:val="0"/>
          <w:marBottom w:val="0"/>
          <w:divBdr>
            <w:top w:val="none" w:sz="0" w:space="0" w:color="auto"/>
            <w:left w:val="none" w:sz="0" w:space="0" w:color="auto"/>
            <w:bottom w:val="none" w:sz="0" w:space="0" w:color="auto"/>
            <w:right w:val="none" w:sz="0" w:space="0" w:color="auto"/>
          </w:divBdr>
        </w:div>
        <w:div w:id="1853297762">
          <w:marLeft w:val="0"/>
          <w:marRight w:val="0"/>
          <w:marTop w:val="0"/>
          <w:marBottom w:val="0"/>
          <w:divBdr>
            <w:top w:val="none" w:sz="0" w:space="0" w:color="auto"/>
            <w:left w:val="none" w:sz="0" w:space="0" w:color="auto"/>
            <w:bottom w:val="none" w:sz="0" w:space="0" w:color="auto"/>
            <w:right w:val="none" w:sz="0" w:space="0" w:color="auto"/>
          </w:divBdr>
        </w:div>
        <w:div w:id="1857692292">
          <w:marLeft w:val="0"/>
          <w:marRight w:val="0"/>
          <w:marTop w:val="0"/>
          <w:marBottom w:val="0"/>
          <w:divBdr>
            <w:top w:val="none" w:sz="0" w:space="0" w:color="auto"/>
            <w:left w:val="none" w:sz="0" w:space="0" w:color="auto"/>
            <w:bottom w:val="none" w:sz="0" w:space="0" w:color="auto"/>
            <w:right w:val="none" w:sz="0" w:space="0" w:color="auto"/>
          </w:divBdr>
        </w:div>
        <w:div w:id="1873153316">
          <w:marLeft w:val="0"/>
          <w:marRight w:val="0"/>
          <w:marTop w:val="0"/>
          <w:marBottom w:val="0"/>
          <w:divBdr>
            <w:top w:val="none" w:sz="0" w:space="0" w:color="auto"/>
            <w:left w:val="none" w:sz="0" w:space="0" w:color="auto"/>
            <w:bottom w:val="none" w:sz="0" w:space="0" w:color="auto"/>
            <w:right w:val="none" w:sz="0" w:space="0" w:color="auto"/>
          </w:divBdr>
        </w:div>
        <w:div w:id="1894657380">
          <w:marLeft w:val="0"/>
          <w:marRight w:val="0"/>
          <w:marTop w:val="0"/>
          <w:marBottom w:val="0"/>
          <w:divBdr>
            <w:top w:val="none" w:sz="0" w:space="0" w:color="auto"/>
            <w:left w:val="none" w:sz="0" w:space="0" w:color="auto"/>
            <w:bottom w:val="none" w:sz="0" w:space="0" w:color="auto"/>
            <w:right w:val="none" w:sz="0" w:space="0" w:color="auto"/>
          </w:divBdr>
        </w:div>
        <w:div w:id="1896038506">
          <w:marLeft w:val="0"/>
          <w:marRight w:val="0"/>
          <w:marTop w:val="0"/>
          <w:marBottom w:val="0"/>
          <w:divBdr>
            <w:top w:val="none" w:sz="0" w:space="0" w:color="auto"/>
            <w:left w:val="none" w:sz="0" w:space="0" w:color="auto"/>
            <w:bottom w:val="none" w:sz="0" w:space="0" w:color="auto"/>
            <w:right w:val="none" w:sz="0" w:space="0" w:color="auto"/>
          </w:divBdr>
        </w:div>
        <w:div w:id="1907261336">
          <w:marLeft w:val="0"/>
          <w:marRight w:val="0"/>
          <w:marTop w:val="0"/>
          <w:marBottom w:val="0"/>
          <w:divBdr>
            <w:top w:val="none" w:sz="0" w:space="0" w:color="auto"/>
            <w:left w:val="none" w:sz="0" w:space="0" w:color="auto"/>
            <w:bottom w:val="none" w:sz="0" w:space="0" w:color="auto"/>
            <w:right w:val="none" w:sz="0" w:space="0" w:color="auto"/>
          </w:divBdr>
        </w:div>
        <w:div w:id="1915703419">
          <w:marLeft w:val="0"/>
          <w:marRight w:val="0"/>
          <w:marTop w:val="0"/>
          <w:marBottom w:val="0"/>
          <w:divBdr>
            <w:top w:val="none" w:sz="0" w:space="0" w:color="auto"/>
            <w:left w:val="none" w:sz="0" w:space="0" w:color="auto"/>
            <w:bottom w:val="none" w:sz="0" w:space="0" w:color="auto"/>
            <w:right w:val="none" w:sz="0" w:space="0" w:color="auto"/>
          </w:divBdr>
        </w:div>
        <w:div w:id="1919443493">
          <w:marLeft w:val="0"/>
          <w:marRight w:val="0"/>
          <w:marTop w:val="0"/>
          <w:marBottom w:val="0"/>
          <w:divBdr>
            <w:top w:val="none" w:sz="0" w:space="0" w:color="auto"/>
            <w:left w:val="none" w:sz="0" w:space="0" w:color="auto"/>
            <w:bottom w:val="none" w:sz="0" w:space="0" w:color="auto"/>
            <w:right w:val="none" w:sz="0" w:space="0" w:color="auto"/>
          </w:divBdr>
        </w:div>
        <w:div w:id="1925455467">
          <w:marLeft w:val="0"/>
          <w:marRight w:val="0"/>
          <w:marTop w:val="0"/>
          <w:marBottom w:val="0"/>
          <w:divBdr>
            <w:top w:val="none" w:sz="0" w:space="0" w:color="auto"/>
            <w:left w:val="none" w:sz="0" w:space="0" w:color="auto"/>
            <w:bottom w:val="none" w:sz="0" w:space="0" w:color="auto"/>
            <w:right w:val="none" w:sz="0" w:space="0" w:color="auto"/>
          </w:divBdr>
        </w:div>
        <w:div w:id="1931500994">
          <w:marLeft w:val="0"/>
          <w:marRight w:val="0"/>
          <w:marTop w:val="0"/>
          <w:marBottom w:val="0"/>
          <w:divBdr>
            <w:top w:val="none" w:sz="0" w:space="0" w:color="auto"/>
            <w:left w:val="none" w:sz="0" w:space="0" w:color="auto"/>
            <w:bottom w:val="none" w:sz="0" w:space="0" w:color="auto"/>
            <w:right w:val="none" w:sz="0" w:space="0" w:color="auto"/>
          </w:divBdr>
        </w:div>
        <w:div w:id="1936985315">
          <w:marLeft w:val="0"/>
          <w:marRight w:val="0"/>
          <w:marTop w:val="0"/>
          <w:marBottom w:val="0"/>
          <w:divBdr>
            <w:top w:val="none" w:sz="0" w:space="0" w:color="auto"/>
            <w:left w:val="none" w:sz="0" w:space="0" w:color="auto"/>
            <w:bottom w:val="none" w:sz="0" w:space="0" w:color="auto"/>
            <w:right w:val="none" w:sz="0" w:space="0" w:color="auto"/>
          </w:divBdr>
        </w:div>
        <w:div w:id="1943099701">
          <w:marLeft w:val="0"/>
          <w:marRight w:val="0"/>
          <w:marTop w:val="0"/>
          <w:marBottom w:val="0"/>
          <w:divBdr>
            <w:top w:val="none" w:sz="0" w:space="0" w:color="auto"/>
            <w:left w:val="none" w:sz="0" w:space="0" w:color="auto"/>
            <w:bottom w:val="none" w:sz="0" w:space="0" w:color="auto"/>
            <w:right w:val="none" w:sz="0" w:space="0" w:color="auto"/>
          </w:divBdr>
        </w:div>
        <w:div w:id="1955558095">
          <w:marLeft w:val="0"/>
          <w:marRight w:val="0"/>
          <w:marTop w:val="0"/>
          <w:marBottom w:val="0"/>
          <w:divBdr>
            <w:top w:val="none" w:sz="0" w:space="0" w:color="auto"/>
            <w:left w:val="none" w:sz="0" w:space="0" w:color="auto"/>
            <w:bottom w:val="none" w:sz="0" w:space="0" w:color="auto"/>
            <w:right w:val="none" w:sz="0" w:space="0" w:color="auto"/>
          </w:divBdr>
        </w:div>
        <w:div w:id="1967270955">
          <w:marLeft w:val="0"/>
          <w:marRight w:val="0"/>
          <w:marTop w:val="0"/>
          <w:marBottom w:val="0"/>
          <w:divBdr>
            <w:top w:val="none" w:sz="0" w:space="0" w:color="auto"/>
            <w:left w:val="none" w:sz="0" w:space="0" w:color="auto"/>
            <w:bottom w:val="none" w:sz="0" w:space="0" w:color="auto"/>
            <w:right w:val="none" w:sz="0" w:space="0" w:color="auto"/>
          </w:divBdr>
        </w:div>
        <w:div w:id="1975912344">
          <w:marLeft w:val="0"/>
          <w:marRight w:val="0"/>
          <w:marTop w:val="0"/>
          <w:marBottom w:val="0"/>
          <w:divBdr>
            <w:top w:val="none" w:sz="0" w:space="0" w:color="auto"/>
            <w:left w:val="none" w:sz="0" w:space="0" w:color="auto"/>
            <w:bottom w:val="none" w:sz="0" w:space="0" w:color="auto"/>
            <w:right w:val="none" w:sz="0" w:space="0" w:color="auto"/>
          </w:divBdr>
        </w:div>
        <w:div w:id="1981768653">
          <w:marLeft w:val="0"/>
          <w:marRight w:val="0"/>
          <w:marTop w:val="0"/>
          <w:marBottom w:val="0"/>
          <w:divBdr>
            <w:top w:val="none" w:sz="0" w:space="0" w:color="auto"/>
            <w:left w:val="none" w:sz="0" w:space="0" w:color="auto"/>
            <w:bottom w:val="none" w:sz="0" w:space="0" w:color="auto"/>
            <w:right w:val="none" w:sz="0" w:space="0" w:color="auto"/>
          </w:divBdr>
        </w:div>
        <w:div w:id="1982268484">
          <w:marLeft w:val="0"/>
          <w:marRight w:val="0"/>
          <w:marTop w:val="0"/>
          <w:marBottom w:val="0"/>
          <w:divBdr>
            <w:top w:val="none" w:sz="0" w:space="0" w:color="auto"/>
            <w:left w:val="none" w:sz="0" w:space="0" w:color="auto"/>
            <w:bottom w:val="none" w:sz="0" w:space="0" w:color="auto"/>
            <w:right w:val="none" w:sz="0" w:space="0" w:color="auto"/>
          </w:divBdr>
        </w:div>
        <w:div w:id="1987707446">
          <w:marLeft w:val="0"/>
          <w:marRight w:val="0"/>
          <w:marTop w:val="0"/>
          <w:marBottom w:val="0"/>
          <w:divBdr>
            <w:top w:val="none" w:sz="0" w:space="0" w:color="auto"/>
            <w:left w:val="none" w:sz="0" w:space="0" w:color="auto"/>
            <w:bottom w:val="none" w:sz="0" w:space="0" w:color="auto"/>
            <w:right w:val="none" w:sz="0" w:space="0" w:color="auto"/>
          </w:divBdr>
        </w:div>
        <w:div w:id="1991667847">
          <w:marLeft w:val="0"/>
          <w:marRight w:val="0"/>
          <w:marTop w:val="0"/>
          <w:marBottom w:val="0"/>
          <w:divBdr>
            <w:top w:val="none" w:sz="0" w:space="0" w:color="auto"/>
            <w:left w:val="none" w:sz="0" w:space="0" w:color="auto"/>
            <w:bottom w:val="none" w:sz="0" w:space="0" w:color="auto"/>
            <w:right w:val="none" w:sz="0" w:space="0" w:color="auto"/>
          </w:divBdr>
        </w:div>
        <w:div w:id="2001500474">
          <w:marLeft w:val="0"/>
          <w:marRight w:val="0"/>
          <w:marTop w:val="0"/>
          <w:marBottom w:val="0"/>
          <w:divBdr>
            <w:top w:val="none" w:sz="0" w:space="0" w:color="auto"/>
            <w:left w:val="none" w:sz="0" w:space="0" w:color="auto"/>
            <w:bottom w:val="none" w:sz="0" w:space="0" w:color="auto"/>
            <w:right w:val="none" w:sz="0" w:space="0" w:color="auto"/>
          </w:divBdr>
        </w:div>
        <w:div w:id="2003073656">
          <w:marLeft w:val="0"/>
          <w:marRight w:val="0"/>
          <w:marTop w:val="0"/>
          <w:marBottom w:val="0"/>
          <w:divBdr>
            <w:top w:val="none" w:sz="0" w:space="0" w:color="auto"/>
            <w:left w:val="none" w:sz="0" w:space="0" w:color="auto"/>
            <w:bottom w:val="none" w:sz="0" w:space="0" w:color="auto"/>
            <w:right w:val="none" w:sz="0" w:space="0" w:color="auto"/>
          </w:divBdr>
        </w:div>
        <w:div w:id="2012445897">
          <w:marLeft w:val="0"/>
          <w:marRight w:val="0"/>
          <w:marTop w:val="0"/>
          <w:marBottom w:val="0"/>
          <w:divBdr>
            <w:top w:val="none" w:sz="0" w:space="0" w:color="auto"/>
            <w:left w:val="none" w:sz="0" w:space="0" w:color="auto"/>
            <w:bottom w:val="none" w:sz="0" w:space="0" w:color="auto"/>
            <w:right w:val="none" w:sz="0" w:space="0" w:color="auto"/>
          </w:divBdr>
        </w:div>
        <w:div w:id="2022393581">
          <w:marLeft w:val="0"/>
          <w:marRight w:val="0"/>
          <w:marTop w:val="0"/>
          <w:marBottom w:val="0"/>
          <w:divBdr>
            <w:top w:val="none" w:sz="0" w:space="0" w:color="auto"/>
            <w:left w:val="none" w:sz="0" w:space="0" w:color="auto"/>
            <w:bottom w:val="none" w:sz="0" w:space="0" w:color="auto"/>
            <w:right w:val="none" w:sz="0" w:space="0" w:color="auto"/>
          </w:divBdr>
        </w:div>
        <w:div w:id="2033648477">
          <w:marLeft w:val="0"/>
          <w:marRight w:val="0"/>
          <w:marTop w:val="0"/>
          <w:marBottom w:val="0"/>
          <w:divBdr>
            <w:top w:val="none" w:sz="0" w:space="0" w:color="auto"/>
            <w:left w:val="none" w:sz="0" w:space="0" w:color="auto"/>
            <w:bottom w:val="none" w:sz="0" w:space="0" w:color="auto"/>
            <w:right w:val="none" w:sz="0" w:space="0" w:color="auto"/>
          </w:divBdr>
        </w:div>
        <w:div w:id="2036152902">
          <w:marLeft w:val="0"/>
          <w:marRight w:val="0"/>
          <w:marTop w:val="0"/>
          <w:marBottom w:val="0"/>
          <w:divBdr>
            <w:top w:val="none" w:sz="0" w:space="0" w:color="auto"/>
            <w:left w:val="none" w:sz="0" w:space="0" w:color="auto"/>
            <w:bottom w:val="none" w:sz="0" w:space="0" w:color="auto"/>
            <w:right w:val="none" w:sz="0" w:space="0" w:color="auto"/>
          </w:divBdr>
        </w:div>
        <w:div w:id="2053797497">
          <w:marLeft w:val="0"/>
          <w:marRight w:val="0"/>
          <w:marTop w:val="0"/>
          <w:marBottom w:val="0"/>
          <w:divBdr>
            <w:top w:val="none" w:sz="0" w:space="0" w:color="auto"/>
            <w:left w:val="none" w:sz="0" w:space="0" w:color="auto"/>
            <w:bottom w:val="none" w:sz="0" w:space="0" w:color="auto"/>
            <w:right w:val="none" w:sz="0" w:space="0" w:color="auto"/>
          </w:divBdr>
        </w:div>
        <w:div w:id="2070877907">
          <w:marLeft w:val="0"/>
          <w:marRight w:val="0"/>
          <w:marTop w:val="0"/>
          <w:marBottom w:val="0"/>
          <w:divBdr>
            <w:top w:val="none" w:sz="0" w:space="0" w:color="auto"/>
            <w:left w:val="none" w:sz="0" w:space="0" w:color="auto"/>
            <w:bottom w:val="none" w:sz="0" w:space="0" w:color="auto"/>
            <w:right w:val="none" w:sz="0" w:space="0" w:color="auto"/>
          </w:divBdr>
        </w:div>
        <w:div w:id="2078938699">
          <w:marLeft w:val="0"/>
          <w:marRight w:val="0"/>
          <w:marTop w:val="0"/>
          <w:marBottom w:val="0"/>
          <w:divBdr>
            <w:top w:val="none" w:sz="0" w:space="0" w:color="auto"/>
            <w:left w:val="none" w:sz="0" w:space="0" w:color="auto"/>
            <w:bottom w:val="none" w:sz="0" w:space="0" w:color="auto"/>
            <w:right w:val="none" w:sz="0" w:space="0" w:color="auto"/>
          </w:divBdr>
        </w:div>
        <w:div w:id="2080980647">
          <w:marLeft w:val="0"/>
          <w:marRight w:val="0"/>
          <w:marTop w:val="0"/>
          <w:marBottom w:val="0"/>
          <w:divBdr>
            <w:top w:val="none" w:sz="0" w:space="0" w:color="auto"/>
            <w:left w:val="none" w:sz="0" w:space="0" w:color="auto"/>
            <w:bottom w:val="none" w:sz="0" w:space="0" w:color="auto"/>
            <w:right w:val="none" w:sz="0" w:space="0" w:color="auto"/>
          </w:divBdr>
        </w:div>
        <w:div w:id="2085881555">
          <w:marLeft w:val="0"/>
          <w:marRight w:val="0"/>
          <w:marTop w:val="0"/>
          <w:marBottom w:val="0"/>
          <w:divBdr>
            <w:top w:val="none" w:sz="0" w:space="0" w:color="auto"/>
            <w:left w:val="none" w:sz="0" w:space="0" w:color="auto"/>
            <w:bottom w:val="none" w:sz="0" w:space="0" w:color="auto"/>
            <w:right w:val="none" w:sz="0" w:space="0" w:color="auto"/>
          </w:divBdr>
        </w:div>
        <w:div w:id="2092583619">
          <w:marLeft w:val="0"/>
          <w:marRight w:val="0"/>
          <w:marTop w:val="0"/>
          <w:marBottom w:val="0"/>
          <w:divBdr>
            <w:top w:val="none" w:sz="0" w:space="0" w:color="auto"/>
            <w:left w:val="none" w:sz="0" w:space="0" w:color="auto"/>
            <w:bottom w:val="none" w:sz="0" w:space="0" w:color="auto"/>
            <w:right w:val="none" w:sz="0" w:space="0" w:color="auto"/>
          </w:divBdr>
        </w:div>
        <w:div w:id="2093238850">
          <w:marLeft w:val="0"/>
          <w:marRight w:val="0"/>
          <w:marTop w:val="0"/>
          <w:marBottom w:val="0"/>
          <w:divBdr>
            <w:top w:val="none" w:sz="0" w:space="0" w:color="auto"/>
            <w:left w:val="none" w:sz="0" w:space="0" w:color="auto"/>
            <w:bottom w:val="none" w:sz="0" w:space="0" w:color="auto"/>
            <w:right w:val="none" w:sz="0" w:space="0" w:color="auto"/>
          </w:divBdr>
        </w:div>
        <w:div w:id="2096393340">
          <w:marLeft w:val="0"/>
          <w:marRight w:val="0"/>
          <w:marTop w:val="0"/>
          <w:marBottom w:val="0"/>
          <w:divBdr>
            <w:top w:val="none" w:sz="0" w:space="0" w:color="auto"/>
            <w:left w:val="none" w:sz="0" w:space="0" w:color="auto"/>
            <w:bottom w:val="none" w:sz="0" w:space="0" w:color="auto"/>
            <w:right w:val="none" w:sz="0" w:space="0" w:color="auto"/>
          </w:divBdr>
        </w:div>
        <w:div w:id="2113157922">
          <w:marLeft w:val="0"/>
          <w:marRight w:val="0"/>
          <w:marTop w:val="0"/>
          <w:marBottom w:val="0"/>
          <w:divBdr>
            <w:top w:val="none" w:sz="0" w:space="0" w:color="auto"/>
            <w:left w:val="none" w:sz="0" w:space="0" w:color="auto"/>
            <w:bottom w:val="none" w:sz="0" w:space="0" w:color="auto"/>
            <w:right w:val="none" w:sz="0" w:space="0" w:color="auto"/>
          </w:divBdr>
        </w:div>
        <w:div w:id="2120366978">
          <w:marLeft w:val="0"/>
          <w:marRight w:val="0"/>
          <w:marTop w:val="0"/>
          <w:marBottom w:val="0"/>
          <w:divBdr>
            <w:top w:val="none" w:sz="0" w:space="0" w:color="auto"/>
            <w:left w:val="none" w:sz="0" w:space="0" w:color="auto"/>
            <w:bottom w:val="none" w:sz="0" w:space="0" w:color="auto"/>
            <w:right w:val="none" w:sz="0" w:space="0" w:color="auto"/>
          </w:divBdr>
        </w:div>
        <w:div w:id="2120834226">
          <w:marLeft w:val="0"/>
          <w:marRight w:val="0"/>
          <w:marTop w:val="0"/>
          <w:marBottom w:val="0"/>
          <w:divBdr>
            <w:top w:val="none" w:sz="0" w:space="0" w:color="auto"/>
            <w:left w:val="none" w:sz="0" w:space="0" w:color="auto"/>
            <w:bottom w:val="none" w:sz="0" w:space="0" w:color="auto"/>
            <w:right w:val="none" w:sz="0" w:space="0" w:color="auto"/>
          </w:divBdr>
        </w:div>
        <w:div w:id="2122066385">
          <w:marLeft w:val="0"/>
          <w:marRight w:val="0"/>
          <w:marTop w:val="0"/>
          <w:marBottom w:val="0"/>
          <w:divBdr>
            <w:top w:val="none" w:sz="0" w:space="0" w:color="auto"/>
            <w:left w:val="none" w:sz="0" w:space="0" w:color="auto"/>
            <w:bottom w:val="none" w:sz="0" w:space="0" w:color="auto"/>
            <w:right w:val="none" w:sz="0" w:space="0" w:color="auto"/>
          </w:divBdr>
        </w:div>
        <w:div w:id="2128313971">
          <w:marLeft w:val="0"/>
          <w:marRight w:val="0"/>
          <w:marTop w:val="0"/>
          <w:marBottom w:val="0"/>
          <w:divBdr>
            <w:top w:val="none" w:sz="0" w:space="0" w:color="auto"/>
            <w:left w:val="none" w:sz="0" w:space="0" w:color="auto"/>
            <w:bottom w:val="none" w:sz="0" w:space="0" w:color="auto"/>
            <w:right w:val="none" w:sz="0" w:space="0" w:color="auto"/>
          </w:divBdr>
        </w:div>
        <w:div w:id="2138909047">
          <w:marLeft w:val="0"/>
          <w:marRight w:val="0"/>
          <w:marTop w:val="0"/>
          <w:marBottom w:val="0"/>
          <w:divBdr>
            <w:top w:val="none" w:sz="0" w:space="0" w:color="auto"/>
            <w:left w:val="none" w:sz="0" w:space="0" w:color="auto"/>
            <w:bottom w:val="none" w:sz="0" w:space="0" w:color="auto"/>
            <w:right w:val="none" w:sz="0" w:space="0" w:color="auto"/>
          </w:divBdr>
        </w:div>
        <w:div w:id="2141650948">
          <w:marLeft w:val="0"/>
          <w:marRight w:val="0"/>
          <w:marTop w:val="0"/>
          <w:marBottom w:val="0"/>
          <w:divBdr>
            <w:top w:val="none" w:sz="0" w:space="0" w:color="auto"/>
            <w:left w:val="none" w:sz="0" w:space="0" w:color="auto"/>
            <w:bottom w:val="none" w:sz="0" w:space="0" w:color="auto"/>
            <w:right w:val="none" w:sz="0" w:space="0" w:color="auto"/>
          </w:divBdr>
        </w:div>
        <w:div w:id="2146579264">
          <w:marLeft w:val="0"/>
          <w:marRight w:val="0"/>
          <w:marTop w:val="0"/>
          <w:marBottom w:val="0"/>
          <w:divBdr>
            <w:top w:val="none" w:sz="0" w:space="0" w:color="auto"/>
            <w:left w:val="none" w:sz="0" w:space="0" w:color="auto"/>
            <w:bottom w:val="none" w:sz="0" w:space="0" w:color="auto"/>
            <w:right w:val="none" w:sz="0" w:space="0" w:color="auto"/>
          </w:divBdr>
        </w:div>
      </w:divsChild>
    </w:div>
    <w:div w:id="177282077">
      <w:bodyDiv w:val="1"/>
      <w:marLeft w:val="0"/>
      <w:marRight w:val="0"/>
      <w:marTop w:val="0"/>
      <w:marBottom w:val="0"/>
      <w:divBdr>
        <w:top w:val="none" w:sz="0" w:space="0" w:color="auto"/>
        <w:left w:val="none" w:sz="0" w:space="0" w:color="auto"/>
        <w:bottom w:val="none" w:sz="0" w:space="0" w:color="auto"/>
        <w:right w:val="none" w:sz="0" w:space="0" w:color="auto"/>
      </w:divBdr>
      <w:divsChild>
        <w:div w:id="4133962">
          <w:marLeft w:val="0"/>
          <w:marRight w:val="0"/>
          <w:marTop w:val="0"/>
          <w:marBottom w:val="0"/>
          <w:divBdr>
            <w:top w:val="none" w:sz="0" w:space="0" w:color="auto"/>
            <w:left w:val="none" w:sz="0" w:space="0" w:color="auto"/>
            <w:bottom w:val="none" w:sz="0" w:space="0" w:color="auto"/>
            <w:right w:val="none" w:sz="0" w:space="0" w:color="auto"/>
          </w:divBdr>
        </w:div>
        <w:div w:id="13187797">
          <w:marLeft w:val="0"/>
          <w:marRight w:val="0"/>
          <w:marTop w:val="0"/>
          <w:marBottom w:val="0"/>
          <w:divBdr>
            <w:top w:val="none" w:sz="0" w:space="0" w:color="auto"/>
            <w:left w:val="none" w:sz="0" w:space="0" w:color="auto"/>
            <w:bottom w:val="none" w:sz="0" w:space="0" w:color="auto"/>
            <w:right w:val="none" w:sz="0" w:space="0" w:color="auto"/>
          </w:divBdr>
        </w:div>
        <w:div w:id="16545390">
          <w:marLeft w:val="0"/>
          <w:marRight w:val="0"/>
          <w:marTop w:val="0"/>
          <w:marBottom w:val="0"/>
          <w:divBdr>
            <w:top w:val="none" w:sz="0" w:space="0" w:color="auto"/>
            <w:left w:val="none" w:sz="0" w:space="0" w:color="auto"/>
            <w:bottom w:val="none" w:sz="0" w:space="0" w:color="auto"/>
            <w:right w:val="none" w:sz="0" w:space="0" w:color="auto"/>
          </w:divBdr>
        </w:div>
        <w:div w:id="36050387">
          <w:marLeft w:val="0"/>
          <w:marRight w:val="0"/>
          <w:marTop w:val="0"/>
          <w:marBottom w:val="0"/>
          <w:divBdr>
            <w:top w:val="none" w:sz="0" w:space="0" w:color="auto"/>
            <w:left w:val="none" w:sz="0" w:space="0" w:color="auto"/>
            <w:bottom w:val="none" w:sz="0" w:space="0" w:color="auto"/>
            <w:right w:val="none" w:sz="0" w:space="0" w:color="auto"/>
          </w:divBdr>
        </w:div>
        <w:div w:id="36900546">
          <w:marLeft w:val="0"/>
          <w:marRight w:val="0"/>
          <w:marTop w:val="0"/>
          <w:marBottom w:val="0"/>
          <w:divBdr>
            <w:top w:val="none" w:sz="0" w:space="0" w:color="auto"/>
            <w:left w:val="none" w:sz="0" w:space="0" w:color="auto"/>
            <w:bottom w:val="none" w:sz="0" w:space="0" w:color="auto"/>
            <w:right w:val="none" w:sz="0" w:space="0" w:color="auto"/>
          </w:divBdr>
        </w:div>
        <w:div w:id="41485275">
          <w:marLeft w:val="0"/>
          <w:marRight w:val="0"/>
          <w:marTop w:val="0"/>
          <w:marBottom w:val="0"/>
          <w:divBdr>
            <w:top w:val="none" w:sz="0" w:space="0" w:color="auto"/>
            <w:left w:val="none" w:sz="0" w:space="0" w:color="auto"/>
            <w:bottom w:val="none" w:sz="0" w:space="0" w:color="auto"/>
            <w:right w:val="none" w:sz="0" w:space="0" w:color="auto"/>
          </w:divBdr>
        </w:div>
        <w:div w:id="54209628">
          <w:marLeft w:val="0"/>
          <w:marRight w:val="0"/>
          <w:marTop w:val="0"/>
          <w:marBottom w:val="0"/>
          <w:divBdr>
            <w:top w:val="none" w:sz="0" w:space="0" w:color="auto"/>
            <w:left w:val="none" w:sz="0" w:space="0" w:color="auto"/>
            <w:bottom w:val="none" w:sz="0" w:space="0" w:color="auto"/>
            <w:right w:val="none" w:sz="0" w:space="0" w:color="auto"/>
          </w:divBdr>
        </w:div>
        <w:div w:id="57482942">
          <w:marLeft w:val="0"/>
          <w:marRight w:val="0"/>
          <w:marTop w:val="0"/>
          <w:marBottom w:val="0"/>
          <w:divBdr>
            <w:top w:val="none" w:sz="0" w:space="0" w:color="auto"/>
            <w:left w:val="none" w:sz="0" w:space="0" w:color="auto"/>
            <w:bottom w:val="none" w:sz="0" w:space="0" w:color="auto"/>
            <w:right w:val="none" w:sz="0" w:space="0" w:color="auto"/>
          </w:divBdr>
        </w:div>
        <w:div w:id="71978180">
          <w:marLeft w:val="0"/>
          <w:marRight w:val="0"/>
          <w:marTop w:val="0"/>
          <w:marBottom w:val="0"/>
          <w:divBdr>
            <w:top w:val="none" w:sz="0" w:space="0" w:color="auto"/>
            <w:left w:val="none" w:sz="0" w:space="0" w:color="auto"/>
            <w:bottom w:val="none" w:sz="0" w:space="0" w:color="auto"/>
            <w:right w:val="none" w:sz="0" w:space="0" w:color="auto"/>
          </w:divBdr>
        </w:div>
        <w:div w:id="74670500">
          <w:marLeft w:val="0"/>
          <w:marRight w:val="0"/>
          <w:marTop w:val="0"/>
          <w:marBottom w:val="0"/>
          <w:divBdr>
            <w:top w:val="none" w:sz="0" w:space="0" w:color="auto"/>
            <w:left w:val="none" w:sz="0" w:space="0" w:color="auto"/>
            <w:bottom w:val="none" w:sz="0" w:space="0" w:color="auto"/>
            <w:right w:val="none" w:sz="0" w:space="0" w:color="auto"/>
          </w:divBdr>
        </w:div>
        <w:div w:id="94788002">
          <w:marLeft w:val="0"/>
          <w:marRight w:val="0"/>
          <w:marTop w:val="0"/>
          <w:marBottom w:val="0"/>
          <w:divBdr>
            <w:top w:val="none" w:sz="0" w:space="0" w:color="auto"/>
            <w:left w:val="none" w:sz="0" w:space="0" w:color="auto"/>
            <w:bottom w:val="none" w:sz="0" w:space="0" w:color="auto"/>
            <w:right w:val="none" w:sz="0" w:space="0" w:color="auto"/>
          </w:divBdr>
        </w:div>
        <w:div w:id="114564450">
          <w:marLeft w:val="0"/>
          <w:marRight w:val="0"/>
          <w:marTop w:val="0"/>
          <w:marBottom w:val="0"/>
          <w:divBdr>
            <w:top w:val="none" w:sz="0" w:space="0" w:color="auto"/>
            <w:left w:val="none" w:sz="0" w:space="0" w:color="auto"/>
            <w:bottom w:val="none" w:sz="0" w:space="0" w:color="auto"/>
            <w:right w:val="none" w:sz="0" w:space="0" w:color="auto"/>
          </w:divBdr>
        </w:div>
        <w:div w:id="120389965">
          <w:marLeft w:val="0"/>
          <w:marRight w:val="0"/>
          <w:marTop w:val="0"/>
          <w:marBottom w:val="0"/>
          <w:divBdr>
            <w:top w:val="none" w:sz="0" w:space="0" w:color="auto"/>
            <w:left w:val="none" w:sz="0" w:space="0" w:color="auto"/>
            <w:bottom w:val="none" w:sz="0" w:space="0" w:color="auto"/>
            <w:right w:val="none" w:sz="0" w:space="0" w:color="auto"/>
          </w:divBdr>
        </w:div>
        <w:div w:id="134683803">
          <w:marLeft w:val="0"/>
          <w:marRight w:val="0"/>
          <w:marTop w:val="0"/>
          <w:marBottom w:val="0"/>
          <w:divBdr>
            <w:top w:val="none" w:sz="0" w:space="0" w:color="auto"/>
            <w:left w:val="none" w:sz="0" w:space="0" w:color="auto"/>
            <w:bottom w:val="none" w:sz="0" w:space="0" w:color="auto"/>
            <w:right w:val="none" w:sz="0" w:space="0" w:color="auto"/>
          </w:divBdr>
        </w:div>
        <w:div w:id="148325246">
          <w:marLeft w:val="0"/>
          <w:marRight w:val="0"/>
          <w:marTop w:val="0"/>
          <w:marBottom w:val="0"/>
          <w:divBdr>
            <w:top w:val="none" w:sz="0" w:space="0" w:color="auto"/>
            <w:left w:val="none" w:sz="0" w:space="0" w:color="auto"/>
            <w:bottom w:val="none" w:sz="0" w:space="0" w:color="auto"/>
            <w:right w:val="none" w:sz="0" w:space="0" w:color="auto"/>
          </w:divBdr>
        </w:div>
        <w:div w:id="170682613">
          <w:marLeft w:val="0"/>
          <w:marRight w:val="0"/>
          <w:marTop w:val="0"/>
          <w:marBottom w:val="0"/>
          <w:divBdr>
            <w:top w:val="none" w:sz="0" w:space="0" w:color="auto"/>
            <w:left w:val="none" w:sz="0" w:space="0" w:color="auto"/>
            <w:bottom w:val="none" w:sz="0" w:space="0" w:color="auto"/>
            <w:right w:val="none" w:sz="0" w:space="0" w:color="auto"/>
          </w:divBdr>
        </w:div>
        <w:div w:id="170798638">
          <w:marLeft w:val="0"/>
          <w:marRight w:val="0"/>
          <w:marTop w:val="0"/>
          <w:marBottom w:val="0"/>
          <w:divBdr>
            <w:top w:val="none" w:sz="0" w:space="0" w:color="auto"/>
            <w:left w:val="none" w:sz="0" w:space="0" w:color="auto"/>
            <w:bottom w:val="none" w:sz="0" w:space="0" w:color="auto"/>
            <w:right w:val="none" w:sz="0" w:space="0" w:color="auto"/>
          </w:divBdr>
        </w:div>
        <w:div w:id="183130523">
          <w:marLeft w:val="0"/>
          <w:marRight w:val="0"/>
          <w:marTop w:val="0"/>
          <w:marBottom w:val="0"/>
          <w:divBdr>
            <w:top w:val="none" w:sz="0" w:space="0" w:color="auto"/>
            <w:left w:val="none" w:sz="0" w:space="0" w:color="auto"/>
            <w:bottom w:val="none" w:sz="0" w:space="0" w:color="auto"/>
            <w:right w:val="none" w:sz="0" w:space="0" w:color="auto"/>
          </w:divBdr>
        </w:div>
        <w:div w:id="184443710">
          <w:marLeft w:val="0"/>
          <w:marRight w:val="0"/>
          <w:marTop w:val="0"/>
          <w:marBottom w:val="0"/>
          <w:divBdr>
            <w:top w:val="none" w:sz="0" w:space="0" w:color="auto"/>
            <w:left w:val="none" w:sz="0" w:space="0" w:color="auto"/>
            <w:bottom w:val="none" w:sz="0" w:space="0" w:color="auto"/>
            <w:right w:val="none" w:sz="0" w:space="0" w:color="auto"/>
          </w:divBdr>
        </w:div>
        <w:div w:id="187564854">
          <w:marLeft w:val="0"/>
          <w:marRight w:val="0"/>
          <w:marTop w:val="0"/>
          <w:marBottom w:val="0"/>
          <w:divBdr>
            <w:top w:val="none" w:sz="0" w:space="0" w:color="auto"/>
            <w:left w:val="none" w:sz="0" w:space="0" w:color="auto"/>
            <w:bottom w:val="none" w:sz="0" w:space="0" w:color="auto"/>
            <w:right w:val="none" w:sz="0" w:space="0" w:color="auto"/>
          </w:divBdr>
        </w:div>
        <w:div w:id="193277034">
          <w:marLeft w:val="0"/>
          <w:marRight w:val="0"/>
          <w:marTop w:val="0"/>
          <w:marBottom w:val="0"/>
          <w:divBdr>
            <w:top w:val="none" w:sz="0" w:space="0" w:color="auto"/>
            <w:left w:val="none" w:sz="0" w:space="0" w:color="auto"/>
            <w:bottom w:val="none" w:sz="0" w:space="0" w:color="auto"/>
            <w:right w:val="none" w:sz="0" w:space="0" w:color="auto"/>
          </w:divBdr>
        </w:div>
        <w:div w:id="194730434">
          <w:marLeft w:val="0"/>
          <w:marRight w:val="0"/>
          <w:marTop w:val="0"/>
          <w:marBottom w:val="0"/>
          <w:divBdr>
            <w:top w:val="none" w:sz="0" w:space="0" w:color="auto"/>
            <w:left w:val="none" w:sz="0" w:space="0" w:color="auto"/>
            <w:bottom w:val="none" w:sz="0" w:space="0" w:color="auto"/>
            <w:right w:val="none" w:sz="0" w:space="0" w:color="auto"/>
          </w:divBdr>
        </w:div>
        <w:div w:id="195117442">
          <w:marLeft w:val="0"/>
          <w:marRight w:val="0"/>
          <w:marTop w:val="0"/>
          <w:marBottom w:val="0"/>
          <w:divBdr>
            <w:top w:val="none" w:sz="0" w:space="0" w:color="auto"/>
            <w:left w:val="none" w:sz="0" w:space="0" w:color="auto"/>
            <w:bottom w:val="none" w:sz="0" w:space="0" w:color="auto"/>
            <w:right w:val="none" w:sz="0" w:space="0" w:color="auto"/>
          </w:divBdr>
        </w:div>
        <w:div w:id="204102819">
          <w:marLeft w:val="0"/>
          <w:marRight w:val="0"/>
          <w:marTop w:val="0"/>
          <w:marBottom w:val="0"/>
          <w:divBdr>
            <w:top w:val="none" w:sz="0" w:space="0" w:color="auto"/>
            <w:left w:val="none" w:sz="0" w:space="0" w:color="auto"/>
            <w:bottom w:val="none" w:sz="0" w:space="0" w:color="auto"/>
            <w:right w:val="none" w:sz="0" w:space="0" w:color="auto"/>
          </w:divBdr>
        </w:div>
        <w:div w:id="212160092">
          <w:marLeft w:val="0"/>
          <w:marRight w:val="0"/>
          <w:marTop w:val="0"/>
          <w:marBottom w:val="0"/>
          <w:divBdr>
            <w:top w:val="none" w:sz="0" w:space="0" w:color="auto"/>
            <w:left w:val="none" w:sz="0" w:space="0" w:color="auto"/>
            <w:bottom w:val="none" w:sz="0" w:space="0" w:color="auto"/>
            <w:right w:val="none" w:sz="0" w:space="0" w:color="auto"/>
          </w:divBdr>
        </w:div>
        <w:div w:id="216670745">
          <w:marLeft w:val="0"/>
          <w:marRight w:val="0"/>
          <w:marTop w:val="0"/>
          <w:marBottom w:val="0"/>
          <w:divBdr>
            <w:top w:val="none" w:sz="0" w:space="0" w:color="auto"/>
            <w:left w:val="none" w:sz="0" w:space="0" w:color="auto"/>
            <w:bottom w:val="none" w:sz="0" w:space="0" w:color="auto"/>
            <w:right w:val="none" w:sz="0" w:space="0" w:color="auto"/>
          </w:divBdr>
        </w:div>
        <w:div w:id="235864208">
          <w:marLeft w:val="0"/>
          <w:marRight w:val="0"/>
          <w:marTop w:val="0"/>
          <w:marBottom w:val="0"/>
          <w:divBdr>
            <w:top w:val="none" w:sz="0" w:space="0" w:color="auto"/>
            <w:left w:val="none" w:sz="0" w:space="0" w:color="auto"/>
            <w:bottom w:val="none" w:sz="0" w:space="0" w:color="auto"/>
            <w:right w:val="none" w:sz="0" w:space="0" w:color="auto"/>
          </w:divBdr>
        </w:div>
        <w:div w:id="236206686">
          <w:marLeft w:val="0"/>
          <w:marRight w:val="0"/>
          <w:marTop w:val="0"/>
          <w:marBottom w:val="0"/>
          <w:divBdr>
            <w:top w:val="none" w:sz="0" w:space="0" w:color="auto"/>
            <w:left w:val="none" w:sz="0" w:space="0" w:color="auto"/>
            <w:bottom w:val="none" w:sz="0" w:space="0" w:color="auto"/>
            <w:right w:val="none" w:sz="0" w:space="0" w:color="auto"/>
          </w:divBdr>
        </w:div>
        <w:div w:id="240871242">
          <w:marLeft w:val="0"/>
          <w:marRight w:val="0"/>
          <w:marTop w:val="0"/>
          <w:marBottom w:val="0"/>
          <w:divBdr>
            <w:top w:val="none" w:sz="0" w:space="0" w:color="auto"/>
            <w:left w:val="none" w:sz="0" w:space="0" w:color="auto"/>
            <w:bottom w:val="none" w:sz="0" w:space="0" w:color="auto"/>
            <w:right w:val="none" w:sz="0" w:space="0" w:color="auto"/>
          </w:divBdr>
        </w:div>
        <w:div w:id="244385099">
          <w:marLeft w:val="0"/>
          <w:marRight w:val="0"/>
          <w:marTop w:val="0"/>
          <w:marBottom w:val="0"/>
          <w:divBdr>
            <w:top w:val="none" w:sz="0" w:space="0" w:color="auto"/>
            <w:left w:val="none" w:sz="0" w:space="0" w:color="auto"/>
            <w:bottom w:val="none" w:sz="0" w:space="0" w:color="auto"/>
            <w:right w:val="none" w:sz="0" w:space="0" w:color="auto"/>
          </w:divBdr>
        </w:div>
        <w:div w:id="250505991">
          <w:marLeft w:val="0"/>
          <w:marRight w:val="0"/>
          <w:marTop w:val="0"/>
          <w:marBottom w:val="0"/>
          <w:divBdr>
            <w:top w:val="none" w:sz="0" w:space="0" w:color="auto"/>
            <w:left w:val="none" w:sz="0" w:space="0" w:color="auto"/>
            <w:bottom w:val="none" w:sz="0" w:space="0" w:color="auto"/>
            <w:right w:val="none" w:sz="0" w:space="0" w:color="auto"/>
          </w:divBdr>
        </w:div>
        <w:div w:id="267079393">
          <w:marLeft w:val="0"/>
          <w:marRight w:val="0"/>
          <w:marTop w:val="0"/>
          <w:marBottom w:val="0"/>
          <w:divBdr>
            <w:top w:val="none" w:sz="0" w:space="0" w:color="auto"/>
            <w:left w:val="none" w:sz="0" w:space="0" w:color="auto"/>
            <w:bottom w:val="none" w:sz="0" w:space="0" w:color="auto"/>
            <w:right w:val="none" w:sz="0" w:space="0" w:color="auto"/>
          </w:divBdr>
        </w:div>
        <w:div w:id="270741402">
          <w:marLeft w:val="0"/>
          <w:marRight w:val="0"/>
          <w:marTop w:val="0"/>
          <w:marBottom w:val="0"/>
          <w:divBdr>
            <w:top w:val="none" w:sz="0" w:space="0" w:color="auto"/>
            <w:left w:val="none" w:sz="0" w:space="0" w:color="auto"/>
            <w:bottom w:val="none" w:sz="0" w:space="0" w:color="auto"/>
            <w:right w:val="none" w:sz="0" w:space="0" w:color="auto"/>
          </w:divBdr>
        </w:div>
        <w:div w:id="284238811">
          <w:marLeft w:val="0"/>
          <w:marRight w:val="0"/>
          <w:marTop w:val="0"/>
          <w:marBottom w:val="0"/>
          <w:divBdr>
            <w:top w:val="none" w:sz="0" w:space="0" w:color="auto"/>
            <w:left w:val="none" w:sz="0" w:space="0" w:color="auto"/>
            <w:bottom w:val="none" w:sz="0" w:space="0" w:color="auto"/>
            <w:right w:val="none" w:sz="0" w:space="0" w:color="auto"/>
          </w:divBdr>
        </w:div>
        <w:div w:id="286208505">
          <w:marLeft w:val="0"/>
          <w:marRight w:val="0"/>
          <w:marTop w:val="0"/>
          <w:marBottom w:val="0"/>
          <w:divBdr>
            <w:top w:val="none" w:sz="0" w:space="0" w:color="auto"/>
            <w:left w:val="none" w:sz="0" w:space="0" w:color="auto"/>
            <w:bottom w:val="none" w:sz="0" w:space="0" w:color="auto"/>
            <w:right w:val="none" w:sz="0" w:space="0" w:color="auto"/>
          </w:divBdr>
        </w:div>
        <w:div w:id="297952019">
          <w:marLeft w:val="0"/>
          <w:marRight w:val="0"/>
          <w:marTop w:val="0"/>
          <w:marBottom w:val="0"/>
          <w:divBdr>
            <w:top w:val="none" w:sz="0" w:space="0" w:color="auto"/>
            <w:left w:val="none" w:sz="0" w:space="0" w:color="auto"/>
            <w:bottom w:val="none" w:sz="0" w:space="0" w:color="auto"/>
            <w:right w:val="none" w:sz="0" w:space="0" w:color="auto"/>
          </w:divBdr>
        </w:div>
        <w:div w:id="299893622">
          <w:marLeft w:val="0"/>
          <w:marRight w:val="0"/>
          <w:marTop w:val="0"/>
          <w:marBottom w:val="0"/>
          <w:divBdr>
            <w:top w:val="none" w:sz="0" w:space="0" w:color="auto"/>
            <w:left w:val="none" w:sz="0" w:space="0" w:color="auto"/>
            <w:bottom w:val="none" w:sz="0" w:space="0" w:color="auto"/>
            <w:right w:val="none" w:sz="0" w:space="0" w:color="auto"/>
          </w:divBdr>
        </w:div>
        <w:div w:id="307514154">
          <w:marLeft w:val="0"/>
          <w:marRight w:val="0"/>
          <w:marTop w:val="0"/>
          <w:marBottom w:val="0"/>
          <w:divBdr>
            <w:top w:val="none" w:sz="0" w:space="0" w:color="auto"/>
            <w:left w:val="none" w:sz="0" w:space="0" w:color="auto"/>
            <w:bottom w:val="none" w:sz="0" w:space="0" w:color="auto"/>
            <w:right w:val="none" w:sz="0" w:space="0" w:color="auto"/>
          </w:divBdr>
        </w:div>
        <w:div w:id="312836085">
          <w:marLeft w:val="0"/>
          <w:marRight w:val="0"/>
          <w:marTop w:val="0"/>
          <w:marBottom w:val="0"/>
          <w:divBdr>
            <w:top w:val="none" w:sz="0" w:space="0" w:color="auto"/>
            <w:left w:val="none" w:sz="0" w:space="0" w:color="auto"/>
            <w:bottom w:val="none" w:sz="0" w:space="0" w:color="auto"/>
            <w:right w:val="none" w:sz="0" w:space="0" w:color="auto"/>
          </w:divBdr>
        </w:div>
        <w:div w:id="317810264">
          <w:marLeft w:val="0"/>
          <w:marRight w:val="0"/>
          <w:marTop w:val="0"/>
          <w:marBottom w:val="0"/>
          <w:divBdr>
            <w:top w:val="none" w:sz="0" w:space="0" w:color="auto"/>
            <w:left w:val="none" w:sz="0" w:space="0" w:color="auto"/>
            <w:bottom w:val="none" w:sz="0" w:space="0" w:color="auto"/>
            <w:right w:val="none" w:sz="0" w:space="0" w:color="auto"/>
          </w:divBdr>
        </w:div>
        <w:div w:id="323052031">
          <w:marLeft w:val="0"/>
          <w:marRight w:val="0"/>
          <w:marTop w:val="0"/>
          <w:marBottom w:val="0"/>
          <w:divBdr>
            <w:top w:val="none" w:sz="0" w:space="0" w:color="auto"/>
            <w:left w:val="none" w:sz="0" w:space="0" w:color="auto"/>
            <w:bottom w:val="none" w:sz="0" w:space="0" w:color="auto"/>
            <w:right w:val="none" w:sz="0" w:space="0" w:color="auto"/>
          </w:divBdr>
        </w:div>
        <w:div w:id="330715892">
          <w:marLeft w:val="0"/>
          <w:marRight w:val="0"/>
          <w:marTop w:val="0"/>
          <w:marBottom w:val="0"/>
          <w:divBdr>
            <w:top w:val="none" w:sz="0" w:space="0" w:color="auto"/>
            <w:left w:val="none" w:sz="0" w:space="0" w:color="auto"/>
            <w:bottom w:val="none" w:sz="0" w:space="0" w:color="auto"/>
            <w:right w:val="none" w:sz="0" w:space="0" w:color="auto"/>
          </w:divBdr>
        </w:div>
        <w:div w:id="348332445">
          <w:marLeft w:val="0"/>
          <w:marRight w:val="0"/>
          <w:marTop w:val="0"/>
          <w:marBottom w:val="0"/>
          <w:divBdr>
            <w:top w:val="none" w:sz="0" w:space="0" w:color="auto"/>
            <w:left w:val="none" w:sz="0" w:space="0" w:color="auto"/>
            <w:bottom w:val="none" w:sz="0" w:space="0" w:color="auto"/>
            <w:right w:val="none" w:sz="0" w:space="0" w:color="auto"/>
          </w:divBdr>
        </w:div>
        <w:div w:id="353924653">
          <w:marLeft w:val="0"/>
          <w:marRight w:val="0"/>
          <w:marTop w:val="0"/>
          <w:marBottom w:val="0"/>
          <w:divBdr>
            <w:top w:val="none" w:sz="0" w:space="0" w:color="auto"/>
            <w:left w:val="none" w:sz="0" w:space="0" w:color="auto"/>
            <w:bottom w:val="none" w:sz="0" w:space="0" w:color="auto"/>
            <w:right w:val="none" w:sz="0" w:space="0" w:color="auto"/>
          </w:divBdr>
        </w:div>
        <w:div w:id="356664828">
          <w:marLeft w:val="0"/>
          <w:marRight w:val="0"/>
          <w:marTop w:val="0"/>
          <w:marBottom w:val="0"/>
          <w:divBdr>
            <w:top w:val="none" w:sz="0" w:space="0" w:color="auto"/>
            <w:left w:val="none" w:sz="0" w:space="0" w:color="auto"/>
            <w:bottom w:val="none" w:sz="0" w:space="0" w:color="auto"/>
            <w:right w:val="none" w:sz="0" w:space="0" w:color="auto"/>
          </w:divBdr>
        </w:div>
        <w:div w:id="358287944">
          <w:marLeft w:val="0"/>
          <w:marRight w:val="0"/>
          <w:marTop w:val="0"/>
          <w:marBottom w:val="0"/>
          <w:divBdr>
            <w:top w:val="none" w:sz="0" w:space="0" w:color="auto"/>
            <w:left w:val="none" w:sz="0" w:space="0" w:color="auto"/>
            <w:bottom w:val="none" w:sz="0" w:space="0" w:color="auto"/>
            <w:right w:val="none" w:sz="0" w:space="0" w:color="auto"/>
          </w:divBdr>
        </w:div>
        <w:div w:id="362487190">
          <w:marLeft w:val="0"/>
          <w:marRight w:val="0"/>
          <w:marTop w:val="0"/>
          <w:marBottom w:val="0"/>
          <w:divBdr>
            <w:top w:val="none" w:sz="0" w:space="0" w:color="auto"/>
            <w:left w:val="none" w:sz="0" w:space="0" w:color="auto"/>
            <w:bottom w:val="none" w:sz="0" w:space="0" w:color="auto"/>
            <w:right w:val="none" w:sz="0" w:space="0" w:color="auto"/>
          </w:divBdr>
        </w:div>
        <w:div w:id="365109416">
          <w:marLeft w:val="0"/>
          <w:marRight w:val="0"/>
          <w:marTop w:val="0"/>
          <w:marBottom w:val="0"/>
          <w:divBdr>
            <w:top w:val="none" w:sz="0" w:space="0" w:color="auto"/>
            <w:left w:val="none" w:sz="0" w:space="0" w:color="auto"/>
            <w:bottom w:val="none" w:sz="0" w:space="0" w:color="auto"/>
            <w:right w:val="none" w:sz="0" w:space="0" w:color="auto"/>
          </w:divBdr>
        </w:div>
        <w:div w:id="379014930">
          <w:marLeft w:val="0"/>
          <w:marRight w:val="0"/>
          <w:marTop w:val="0"/>
          <w:marBottom w:val="0"/>
          <w:divBdr>
            <w:top w:val="none" w:sz="0" w:space="0" w:color="auto"/>
            <w:left w:val="none" w:sz="0" w:space="0" w:color="auto"/>
            <w:bottom w:val="none" w:sz="0" w:space="0" w:color="auto"/>
            <w:right w:val="none" w:sz="0" w:space="0" w:color="auto"/>
          </w:divBdr>
        </w:div>
        <w:div w:id="396440999">
          <w:marLeft w:val="0"/>
          <w:marRight w:val="0"/>
          <w:marTop w:val="0"/>
          <w:marBottom w:val="0"/>
          <w:divBdr>
            <w:top w:val="none" w:sz="0" w:space="0" w:color="auto"/>
            <w:left w:val="none" w:sz="0" w:space="0" w:color="auto"/>
            <w:bottom w:val="none" w:sz="0" w:space="0" w:color="auto"/>
            <w:right w:val="none" w:sz="0" w:space="0" w:color="auto"/>
          </w:divBdr>
        </w:div>
        <w:div w:id="405613754">
          <w:marLeft w:val="0"/>
          <w:marRight w:val="0"/>
          <w:marTop w:val="0"/>
          <w:marBottom w:val="0"/>
          <w:divBdr>
            <w:top w:val="none" w:sz="0" w:space="0" w:color="auto"/>
            <w:left w:val="none" w:sz="0" w:space="0" w:color="auto"/>
            <w:bottom w:val="none" w:sz="0" w:space="0" w:color="auto"/>
            <w:right w:val="none" w:sz="0" w:space="0" w:color="auto"/>
          </w:divBdr>
        </w:div>
        <w:div w:id="412360086">
          <w:marLeft w:val="0"/>
          <w:marRight w:val="0"/>
          <w:marTop w:val="0"/>
          <w:marBottom w:val="0"/>
          <w:divBdr>
            <w:top w:val="none" w:sz="0" w:space="0" w:color="auto"/>
            <w:left w:val="none" w:sz="0" w:space="0" w:color="auto"/>
            <w:bottom w:val="none" w:sz="0" w:space="0" w:color="auto"/>
            <w:right w:val="none" w:sz="0" w:space="0" w:color="auto"/>
          </w:divBdr>
        </w:div>
        <w:div w:id="427971722">
          <w:marLeft w:val="0"/>
          <w:marRight w:val="0"/>
          <w:marTop w:val="0"/>
          <w:marBottom w:val="0"/>
          <w:divBdr>
            <w:top w:val="none" w:sz="0" w:space="0" w:color="auto"/>
            <w:left w:val="none" w:sz="0" w:space="0" w:color="auto"/>
            <w:bottom w:val="none" w:sz="0" w:space="0" w:color="auto"/>
            <w:right w:val="none" w:sz="0" w:space="0" w:color="auto"/>
          </w:divBdr>
        </w:div>
        <w:div w:id="436026732">
          <w:marLeft w:val="0"/>
          <w:marRight w:val="0"/>
          <w:marTop w:val="0"/>
          <w:marBottom w:val="0"/>
          <w:divBdr>
            <w:top w:val="none" w:sz="0" w:space="0" w:color="auto"/>
            <w:left w:val="none" w:sz="0" w:space="0" w:color="auto"/>
            <w:bottom w:val="none" w:sz="0" w:space="0" w:color="auto"/>
            <w:right w:val="none" w:sz="0" w:space="0" w:color="auto"/>
          </w:divBdr>
        </w:div>
        <w:div w:id="437258124">
          <w:marLeft w:val="0"/>
          <w:marRight w:val="0"/>
          <w:marTop w:val="0"/>
          <w:marBottom w:val="0"/>
          <w:divBdr>
            <w:top w:val="none" w:sz="0" w:space="0" w:color="auto"/>
            <w:left w:val="none" w:sz="0" w:space="0" w:color="auto"/>
            <w:bottom w:val="none" w:sz="0" w:space="0" w:color="auto"/>
            <w:right w:val="none" w:sz="0" w:space="0" w:color="auto"/>
          </w:divBdr>
        </w:div>
        <w:div w:id="440029471">
          <w:marLeft w:val="0"/>
          <w:marRight w:val="0"/>
          <w:marTop w:val="0"/>
          <w:marBottom w:val="0"/>
          <w:divBdr>
            <w:top w:val="none" w:sz="0" w:space="0" w:color="auto"/>
            <w:left w:val="none" w:sz="0" w:space="0" w:color="auto"/>
            <w:bottom w:val="none" w:sz="0" w:space="0" w:color="auto"/>
            <w:right w:val="none" w:sz="0" w:space="0" w:color="auto"/>
          </w:divBdr>
        </w:div>
        <w:div w:id="447430940">
          <w:marLeft w:val="0"/>
          <w:marRight w:val="0"/>
          <w:marTop w:val="0"/>
          <w:marBottom w:val="0"/>
          <w:divBdr>
            <w:top w:val="none" w:sz="0" w:space="0" w:color="auto"/>
            <w:left w:val="none" w:sz="0" w:space="0" w:color="auto"/>
            <w:bottom w:val="none" w:sz="0" w:space="0" w:color="auto"/>
            <w:right w:val="none" w:sz="0" w:space="0" w:color="auto"/>
          </w:divBdr>
        </w:div>
        <w:div w:id="449786170">
          <w:marLeft w:val="0"/>
          <w:marRight w:val="0"/>
          <w:marTop w:val="0"/>
          <w:marBottom w:val="0"/>
          <w:divBdr>
            <w:top w:val="none" w:sz="0" w:space="0" w:color="auto"/>
            <w:left w:val="none" w:sz="0" w:space="0" w:color="auto"/>
            <w:bottom w:val="none" w:sz="0" w:space="0" w:color="auto"/>
            <w:right w:val="none" w:sz="0" w:space="0" w:color="auto"/>
          </w:divBdr>
        </w:div>
        <w:div w:id="457263794">
          <w:marLeft w:val="0"/>
          <w:marRight w:val="0"/>
          <w:marTop w:val="0"/>
          <w:marBottom w:val="0"/>
          <w:divBdr>
            <w:top w:val="none" w:sz="0" w:space="0" w:color="auto"/>
            <w:left w:val="none" w:sz="0" w:space="0" w:color="auto"/>
            <w:bottom w:val="none" w:sz="0" w:space="0" w:color="auto"/>
            <w:right w:val="none" w:sz="0" w:space="0" w:color="auto"/>
          </w:divBdr>
        </w:div>
        <w:div w:id="465705662">
          <w:marLeft w:val="0"/>
          <w:marRight w:val="0"/>
          <w:marTop w:val="0"/>
          <w:marBottom w:val="0"/>
          <w:divBdr>
            <w:top w:val="none" w:sz="0" w:space="0" w:color="auto"/>
            <w:left w:val="none" w:sz="0" w:space="0" w:color="auto"/>
            <w:bottom w:val="none" w:sz="0" w:space="0" w:color="auto"/>
            <w:right w:val="none" w:sz="0" w:space="0" w:color="auto"/>
          </w:divBdr>
        </w:div>
        <w:div w:id="468284076">
          <w:marLeft w:val="0"/>
          <w:marRight w:val="0"/>
          <w:marTop w:val="0"/>
          <w:marBottom w:val="0"/>
          <w:divBdr>
            <w:top w:val="none" w:sz="0" w:space="0" w:color="auto"/>
            <w:left w:val="none" w:sz="0" w:space="0" w:color="auto"/>
            <w:bottom w:val="none" w:sz="0" w:space="0" w:color="auto"/>
            <w:right w:val="none" w:sz="0" w:space="0" w:color="auto"/>
          </w:divBdr>
        </w:div>
        <w:div w:id="468674735">
          <w:marLeft w:val="0"/>
          <w:marRight w:val="0"/>
          <w:marTop w:val="0"/>
          <w:marBottom w:val="0"/>
          <w:divBdr>
            <w:top w:val="none" w:sz="0" w:space="0" w:color="auto"/>
            <w:left w:val="none" w:sz="0" w:space="0" w:color="auto"/>
            <w:bottom w:val="none" w:sz="0" w:space="0" w:color="auto"/>
            <w:right w:val="none" w:sz="0" w:space="0" w:color="auto"/>
          </w:divBdr>
        </w:div>
        <w:div w:id="471562214">
          <w:marLeft w:val="0"/>
          <w:marRight w:val="0"/>
          <w:marTop w:val="0"/>
          <w:marBottom w:val="0"/>
          <w:divBdr>
            <w:top w:val="none" w:sz="0" w:space="0" w:color="auto"/>
            <w:left w:val="none" w:sz="0" w:space="0" w:color="auto"/>
            <w:bottom w:val="none" w:sz="0" w:space="0" w:color="auto"/>
            <w:right w:val="none" w:sz="0" w:space="0" w:color="auto"/>
          </w:divBdr>
        </w:div>
        <w:div w:id="472723811">
          <w:marLeft w:val="0"/>
          <w:marRight w:val="0"/>
          <w:marTop w:val="0"/>
          <w:marBottom w:val="0"/>
          <w:divBdr>
            <w:top w:val="none" w:sz="0" w:space="0" w:color="auto"/>
            <w:left w:val="none" w:sz="0" w:space="0" w:color="auto"/>
            <w:bottom w:val="none" w:sz="0" w:space="0" w:color="auto"/>
            <w:right w:val="none" w:sz="0" w:space="0" w:color="auto"/>
          </w:divBdr>
        </w:div>
        <w:div w:id="487749110">
          <w:marLeft w:val="0"/>
          <w:marRight w:val="0"/>
          <w:marTop w:val="0"/>
          <w:marBottom w:val="0"/>
          <w:divBdr>
            <w:top w:val="none" w:sz="0" w:space="0" w:color="auto"/>
            <w:left w:val="none" w:sz="0" w:space="0" w:color="auto"/>
            <w:bottom w:val="none" w:sz="0" w:space="0" w:color="auto"/>
            <w:right w:val="none" w:sz="0" w:space="0" w:color="auto"/>
          </w:divBdr>
        </w:div>
        <w:div w:id="492918472">
          <w:marLeft w:val="0"/>
          <w:marRight w:val="0"/>
          <w:marTop w:val="0"/>
          <w:marBottom w:val="0"/>
          <w:divBdr>
            <w:top w:val="none" w:sz="0" w:space="0" w:color="auto"/>
            <w:left w:val="none" w:sz="0" w:space="0" w:color="auto"/>
            <w:bottom w:val="none" w:sz="0" w:space="0" w:color="auto"/>
            <w:right w:val="none" w:sz="0" w:space="0" w:color="auto"/>
          </w:divBdr>
        </w:div>
        <w:div w:id="505828327">
          <w:marLeft w:val="0"/>
          <w:marRight w:val="0"/>
          <w:marTop w:val="0"/>
          <w:marBottom w:val="0"/>
          <w:divBdr>
            <w:top w:val="none" w:sz="0" w:space="0" w:color="auto"/>
            <w:left w:val="none" w:sz="0" w:space="0" w:color="auto"/>
            <w:bottom w:val="none" w:sz="0" w:space="0" w:color="auto"/>
            <w:right w:val="none" w:sz="0" w:space="0" w:color="auto"/>
          </w:divBdr>
        </w:div>
        <w:div w:id="516702663">
          <w:marLeft w:val="0"/>
          <w:marRight w:val="0"/>
          <w:marTop w:val="0"/>
          <w:marBottom w:val="0"/>
          <w:divBdr>
            <w:top w:val="none" w:sz="0" w:space="0" w:color="auto"/>
            <w:left w:val="none" w:sz="0" w:space="0" w:color="auto"/>
            <w:bottom w:val="none" w:sz="0" w:space="0" w:color="auto"/>
            <w:right w:val="none" w:sz="0" w:space="0" w:color="auto"/>
          </w:divBdr>
        </w:div>
        <w:div w:id="519202445">
          <w:marLeft w:val="0"/>
          <w:marRight w:val="0"/>
          <w:marTop w:val="0"/>
          <w:marBottom w:val="0"/>
          <w:divBdr>
            <w:top w:val="none" w:sz="0" w:space="0" w:color="auto"/>
            <w:left w:val="none" w:sz="0" w:space="0" w:color="auto"/>
            <w:bottom w:val="none" w:sz="0" w:space="0" w:color="auto"/>
            <w:right w:val="none" w:sz="0" w:space="0" w:color="auto"/>
          </w:divBdr>
        </w:div>
        <w:div w:id="519973700">
          <w:marLeft w:val="0"/>
          <w:marRight w:val="0"/>
          <w:marTop w:val="0"/>
          <w:marBottom w:val="0"/>
          <w:divBdr>
            <w:top w:val="none" w:sz="0" w:space="0" w:color="auto"/>
            <w:left w:val="none" w:sz="0" w:space="0" w:color="auto"/>
            <w:bottom w:val="none" w:sz="0" w:space="0" w:color="auto"/>
            <w:right w:val="none" w:sz="0" w:space="0" w:color="auto"/>
          </w:divBdr>
        </w:div>
        <w:div w:id="532500632">
          <w:marLeft w:val="0"/>
          <w:marRight w:val="0"/>
          <w:marTop w:val="0"/>
          <w:marBottom w:val="0"/>
          <w:divBdr>
            <w:top w:val="none" w:sz="0" w:space="0" w:color="auto"/>
            <w:left w:val="none" w:sz="0" w:space="0" w:color="auto"/>
            <w:bottom w:val="none" w:sz="0" w:space="0" w:color="auto"/>
            <w:right w:val="none" w:sz="0" w:space="0" w:color="auto"/>
          </w:divBdr>
        </w:div>
        <w:div w:id="540284171">
          <w:marLeft w:val="0"/>
          <w:marRight w:val="0"/>
          <w:marTop w:val="0"/>
          <w:marBottom w:val="0"/>
          <w:divBdr>
            <w:top w:val="none" w:sz="0" w:space="0" w:color="auto"/>
            <w:left w:val="none" w:sz="0" w:space="0" w:color="auto"/>
            <w:bottom w:val="none" w:sz="0" w:space="0" w:color="auto"/>
            <w:right w:val="none" w:sz="0" w:space="0" w:color="auto"/>
          </w:divBdr>
        </w:div>
        <w:div w:id="547763260">
          <w:marLeft w:val="0"/>
          <w:marRight w:val="0"/>
          <w:marTop w:val="0"/>
          <w:marBottom w:val="0"/>
          <w:divBdr>
            <w:top w:val="none" w:sz="0" w:space="0" w:color="auto"/>
            <w:left w:val="none" w:sz="0" w:space="0" w:color="auto"/>
            <w:bottom w:val="none" w:sz="0" w:space="0" w:color="auto"/>
            <w:right w:val="none" w:sz="0" w:space="0" w:color="auto"/>
          </w:divBdr>
        </w:div>
        <w:div w:id="548417405">
          <w:marLeft w:val="0"/>
          <w:marRight w:val="0"/>
          <w:marTop w:val="0"/>
          <w:marBottom w:val="0"/>
          <w:divBdr>
            <w:top w:val="none" w:sz="0" w:space="0" w:color="auto"/>
            <w:left w:val="none" w:sz="0" w:space="0" w:color="auto"/>
            <w:bottom w:val="none" w:sz="0" w:space="0" w:color="auto"/>
            <w:right w:val="none" w:sz="0" w:space="0" w:color="auto"/>
          </w:divBdr>
        </w:div>
        <w:div w:id="552228798">
          <w:marLeft w:val="0"/>
          <w:marRight w:val="0"/>
          <w:marTop w:val="0"/>
          <w:marBottom w:val="0"/>
          <w:divBdr>
            <w:top w:val="none" w:sz="0" w:space="0" w:color="auto"/>
            <w:left w:val="none" w:sz="0" w:space="0" w:color="auto"/>
            <w:bottom w:val="none" w:sz="0" w:space="0" w:color="auto"/>
            <w:right w:val="none" w:sz="0" w:space="0" w:color="auto"/>
          </w:divBdr>
        </w:div>
        <w:div w:id="580797704">
          <w:marLeft w:val="0"/>
          <w:marRight w:val="0"/>
          <w:marTop w:val="0"/>
          <w:marBottom w:val="0"/>
          <w:divBdr>
            <w:top w:val="none" w:sz="0" w:space="0" w:color="auto"/>
            <w:left w:val="none" w:sz="0" w:space="0" w:color="auto"/>
            <w:bottom w:val="none" w:sz="0" w:space="0" w:color="auto"/>
            <w:right w:val="none" w:sz="0" w:space="0" w:color="auto"/>
          </w:divBdr>
        </w:div>
        <w:div w:id="598147126">
          <w:marLeft w:val="0"/>
          <w:marRight w:val="0"/>
          <w:marTop w:val="0"/>
          <w:marBottom w:val="0"/>
          <w:divBdr>
            <w:top w:val="none" w:sz="0" w:space="0" w:color="auto"/>
            <w:left w:val="none" w:sz="0" w:space="0" w:color="auto"/>
            <w:bottom w:val="none" w:sz="0" w:space="0" w:color="auto"/>
            <w:right w:val="none" w:sz="0" w:space="0" w:color="auto"/>
          </w:divBdr>
        </w:div>
        <w:div w:id="599072549">
          <w:marLeft w:val="0"/>
          <w:marRight w:val="0"/>
          <w:marTop w:val="0"/>
          <w:marBottom w:val="0"/>
          <w:divBdr>
            <w:top w:val="none" w:sz="0" w:space="0" w:color="auto"/>
            <w:left w:val="none" w:sz="0" w:space="0" w:color="auto"/>
            <w:bottom w:val="none" w:sz="0" w:space="0" w:color="auto"/>
            <w:right w:val="none" w:sz="0" w:space="0" w:color="auto"/>
          </w:divBdr>
        </w:div>
        <w:div w:id="621302072">
          <w:marLeft w:val="0"/>
          <w:marRight w:val="0"/>
          <w:marTop w:val="0"/>
          <w:marBottom w:val="0"/>
          <w:divBdr>
            <w:top w:val="none" w:sz="0" w:space="0" w:color="auto"/>
            <w:left w:val="none" w:sz="0" w:space="0" w:color="auto"/>
            <w:bottom w:val="none" w:sz="0" w:space="0" w:color="auto"/>
            <w:right w:val="none" w:sz="0" w:space="0" w:color="auto"/>
          </w:divBdr>
        </w:div>
        <w:div w:id="638193195">
          <w:marLeft w:val="0"/>
          <w:marRight w:val="0"/>
          <w:marTop w:val="0"/>
          <w:marBottom w:val="0"/>
          <w:divBdr>
            <w:top w:val="none" w:sz="0" w:space="0" w:color="auto"/>
            <w:left w:val="none" w:sz="0" w:space="0" w:color="auto"/>
            <w:bottom w:val="none" w:sz="0" w:space="0" w:color="auto"/>
            <w:right w:val="none" w:sz="0" w:space="0" w:color="auto"/>
          </w:divBdr>
        </w:div>
        <w:div w:id="644821950">
          <w:marLeft w:val="0"/>
          <w:marRight w:val="0"/>
          <w:marTop w:val="0"/>
          <w:marBottom w:val="0"/>
          <w:divBdr>
            <w:top w:val="none" w:sz="0" w:space="0" w:color="auto"/>
            <w:left w:val="none" w:sz="0" w:space="0" w:color="auto"/>
            <w:bottom w:val="none" w:sz="0" w:space="0" w:color="auto"/>
            <w:right w:val="none" w:sz="0" w:space="0" w:color="auto"/>
          </w:divBdr>
        </w:div>
        <w:div w:id="658852467">
          <w:marLeft w:val="0"/>
          <w:marRight w:val="0"/>
          <w:marTop w:val="0"/>
          <w:marBottom w:val="0"/>
          <w:divBdr>
            <w:top w:val="none" w:sz="0" w:space="0" w:color="auto"/>
            <w:left w:val="none" w:sz="0" w:space="0" w:color="auto"/>
            <w:bottom w:val="none" w:sz="0" w:space="0" w:color="auto"/>
            <w:right w:val="none" w:sz="0" w:space="0" w:color="auto"/>
          </w:divBdr>
        </w:div>
        <w:div w:id="670064854">
          <w:marLeft w:val="0"/>
          <w:marRight w:val="0"/>
          <w:marTop w:val="0"/>
          <w:marBottom w:val="0"/>
          <w:divBdr>
            <w:top w:val="none" w:sz="0" w:space="0" w:color="auto"/>
            <w:left w:val="none" w:sz="0" w:space="0" w:color="auto"/>
            <w:bottom w:val="none" w:sz="0" w:space="0" w:color="auto"/>
            <w:right w:val="none" w:sz="0" w:space="0" w:color="auto"/>
          </w:divBdr>
        </w:div>
        <w:div w:id="675157018">
          <w:marLeft w:val="0"/>
          <w:marRight w:val="0"/>
          <w:marTop w:val="0"/>
          <w:marBottom w:val="0"/>
          <w:divBdr>
            <w:top w:val="none" w:sz="0" w:space="0" w:color="auto"/>
            <w:left w:val="none" w:sz="0" w:space="0" w:color="auto"/>
            <w:bottom w:val="none" w:sz="0" w:space="0" w:color="auto"/>
            <w:right w:val="none" w:sz="0" w:space="0" w:color="auto"/>
          </w:divBdr>
        </w:div>
        <w:div w:id="676811949">
          <w:marLeft w:val="0"/>
          <w:marRight w:val="0"/>
          <w:marTop w:val="0"/>
          <w:marBottom w:val="0"/>
          <w:divBdr>
            <w:top w:val="none" w:sz="0" w:space="0" w:color="auto"/>
            <w:left w:val="none" w:sz="0" w:space="0" w:color="auto"/>
            <w:bottom w:val="none" w:sz="0" w:space="0" w:color="auto"/>
            <w:right w:val="none" w:sz="0" w:space="0" w:color="auto"/>
          </w:divBdr>
        </w:div>
        <w:div w:id="679159049">
          <w:marLeft w:val="0"/>
          <w:marRight w:val="0"/>
          <w:marTop w:val="0"/>
          <w:marBottom w:val="0"/>
          <w:divBdr>
            <w:top w:val="none" w:sz="0" w:space="0" w:color="auto"/>
            <w:left w:val="none" w:sz="0" w:space="0" w:color="auto"/>
            <w:bottom w:val="none" w:sz="0" w:space="0" w:color="auto"/>
            <w:right w:val="none" w:sz="0" w:space="0" w:color="auto"/>
          </w:divBdr>
        </w:div>
        <w:div w:id="696468190">
          <w:marLeft w:val="0"/>
          <w:marRight w:val="0"/>
          <w:marTop w:val="0"/>
          <w:marBottom w:val="0"/>
          <w:divBdr>
            <w:top w:val="none" w:sz="0" w:space="0" w:color="auto"/>
            <w:left w:val="none" w:sz="0" w:space="0" w:color="auto"/>
            <w:bottom w:val="none" w:sz="0" w:space="0" w:color="auto"/>
            <w:right w:val="none" w:sz="0" w:space="0" w:color="auto"/>
          </w:divBdr>
        </w:div>
        <w:div w:id="720908103">
          <w:marLeft w:val="0"/>
          <w:marRight w:val="0"/>
          <w:marTop w:val="0"/>
          <w:marBottom w:val="0"/>
          <w:divBdr>
            <w:top w:val="none" w:sz="0" w:space="0" w:color="auto"/>
            <w:left w:val="none" w:sz="0" w:space="0" w:color="auto"/>
            <w:bottom w:val="none" w:sz="0" w:space="0" w:color="auto"/>
            <w:right w:val="none" w:sz="0" w:space="0" w:color="auto"/>
          </w:divBdr>
        </w:div>
        <w:div w:id="721515175">
          <w:marLeft w:val="0"/>
          <w:marRight w:val="0"/>
          <w:marTop w:val="0"/>
          <w:marBottom w:val="0"/>
          <w:divBdr>
            <w:top w:val="none" w:sz="0" w:space="0" w:color="auto"/>
            <w:left w:val="none" w:sz="0" w:space="0" w:color="auto"/>
            <w:bottom w:val="none" w:sz="0" w:space="0" w:color="auto"/>
            <w:right w:val="none" w:sz="0" w:space="0" w:color="auto"/>
          </w:divBdr>
        </w:div>
        <w:div w:id="723211990">
          <w:marLeft w:val="0"/>
          <w:marRight w:val="0"/>
          <w:marTop w:val="0"/>
          <w:marBottom w:val="0"/>
          <w:divBdr>
            <w:top w:val="none" w:sz="0" w:space="0" w:color="auto"/>
            <w:left w:val="none" w:sz="0" w:space="0" w:color="auto"/>
            <w:bottom w:val="none" w:sz="0" w:space="0" w:color="auto"/>
            <w:right w:val="none" w:sz="0" w:space="0" w:color="auto"/>
          </w:divBdr>
        </w:div>
        <w:div w:id="741217539">
          <w:marLeft w:val="0"/>
          <w:marRight w:val="0"/>
          <w:marTop w:val="0"/>
          <w:marBottom w:val="0"/>
          <w:divBdr>
            <w:top w:val="none" w:sz="0" w:space="0" w:color="auto"/>
            <w:left w:val="none" w:sz="0" w:space="0" w:color="auto"/>
            <w:bottom w:val="none" w:sz="0" w:space="0" w:color="auto"/>
            <w:right w:val="none" w:sz="0" w:space="0" w:color="auto"/>
          </w:divBdr>
        </w:div>
        <w:div w:id="745498233">
          <w:marLeft w:val="0"/>
          <w:marRight w:val="0"/>
          <w:marTop w:val="0"/>
          <w:marBottom w:val="0"/>
          <w:divBdr>
            <w:top w:val="none" w:sz="0" w:space="0" w:color="auto"/>
            <w:left w:val="none" w:sz="0" w:space="0" w:color="auto"/>
            <w:bottom w:val="none" w:sz="0" w:space="0" w:color="auto"/>
            <w:right w:val="none" w:sz="0" w:space="0" w:color="auto"/>
          </w:divBdr>
        </w:div>
        <w:div w:id="749085499">
          <w:marLeft w:val="0"/>
          <w:marRight w:val="0"/>
          <w:marTop w:val="0"/>
          <w:marBottom w:val="0"/>
          <w:divBdr>
            <w:top w:val="none" w:sz="0" w:space="0" w:color="auto"/>
            <w:left w:val="none" w:sz="0" w:space="0" w:color="auto"/>
            <w:bottom w:val="none" w:sz="0" w:space="0" w:color="auto"/>
            <w:right w:val="none" w:sz="0" w:space="0" w:color="auto"/>
          </w:divBdr>
        </w:div>
        <w:div w:id="749691934">
          <w:marLeft w:val="0"/>
          <w:marRight w:val="0"/>
          <w:marTop w:val="0"/>
          <w:marBottom w:val="0"/>
          <w:divBdr>
            <w:top w:val="none" w:sz="0" w:space="0" w:color="auto"/>
            <w:left w:val="none" w:sz="0" w:space="0" w:color="auto"/>
            <w:bottom w:val="none" w:sz="0" w:space="0" w:color="auto"/>
            <w:right w:val="none" w:sz="0" w:space="0" w:color="auto"/>
          </w:divBdr>
        </w:div>
        <w:div w:id="765154495">
          <w:marLeft w:val="0"/>
          <w:marRight w:val="0"/>
          <w:marTop w:val="0"/>
          <w:marBottom w:val="0"/>
          <w:divBdr>
            <w:top w:val="none" w:sz="0" w:space="0" w:color="auto"/>
            <w:left w:val="none" w:sz="0" w:space="0" w:color="auto"/>
            <w:bottom w:val="none" w:sz="0" w:space="0" w:color="auto"/>
            <w:right w:val="none" w:sz="0" w:space="0" w:color="auto"/>
          </w:divBdr>
        </w:div>
        <w:div w:id="766341840">
          <w:marLeft w:val="0"/>
          <w:marRight w:val="0"/>
          <w:marTop w:val="0"/>
          <w:marBottom w:val="0"/>
          <w:divBdr>
            <w:top w:val="none" w:sz="0" w:space="0" w:color="auto"/>
            <w:left w:val="none" w:sz="0" w:space="0" w:color="auto"/>
            <w:bottom w:val="none" w:sz="0" w:space="0" w:color="auto"/>
            <w:right w:val="none" w:sz="0" w:space="0" w:color="auto"/>
          </w:divBdr>
        </w:div>
        <w:div w:id="769813799">
          <w:marLeft w:val="0"/>
          <w:marRight w:val="0"/>
          <w:marTop w:val="0"/>
          <w:marBottom w:val="0"/>
          <w:divBdr>
            <w:top w:val="none" w:sz="0" w:space="0" w:color="auto"/>
            <w:left w:val="none" w:sz="0" w:space="0" w:color="auto"/>
            <w:bottom w:val="none" w:sz="0" w:space="0" w:color="auto"/>
            <w:right w:val="none" w:sz="0" w:space="0" w:color="auto"/>
          </w:divBdr>
        </w:div>
        <w:div w:id="771701326">
          <w:marLeft w:val="0"/>
          <w:marRight w:val="0"/>
          <w:marTop w:val="0"/>
          <w:marBottom w:val="0"/>
          <w:divBdr>
            <w:top w:val="none" w:sz="0" w:space="0" w:color="auto"/>
            <w:left w:val="none" w:sz="0" w:space="0" w:color="auto"/>
            <w:bottom w:val="none" w:sz="0" w:space="0" w:color="auto"/>
            <w:right w:val="none" w:sz="0" w:space="0" w:color="auto"/>
          </w:divBdr>
        </w:div>
        <w:div w:id="772439567">
          <w:marLeft w:val="0"/>
          <w:marRight w:val="0"/>
          <w:marTop w:val="0"/>
          <w:marBottom w:val="0"/>
          <w:divBdr>
            <w:top w:val="none" w:sz="0" w:space="0" w:color="auto"/>
            <w:left w:val="none" w:sz="0" w:space="0" w:color="auto"/>
            <w:bottom w:val="none" w:sz="0" w:space="0" w:color="auto"/>
            <w:right w:val="none" w:sz="0" w:space="0" w:color="auto"/>
          </w:divBdr>
        </w:div>
        <w:div w:id="777916474">
          <w:marLeft w:val="0"/>
          <w:marRight w:val="0"/>
          <w:marTop w:val="0"/>
          <w:marBottom w:val="0"/>
          <w:divBdr>
            <w:top w:val="none" w:sz="0" w:space="0" w:color="auto"/>
            <w:left w:val="none" w:sz="0" w:space="0" w:color="auto"/>
            <w:bottom w:val="none" w:sz="0" w:space="0" w:color="auto"/>
            <w:right w:val="none" w:sz="0" w:space="0" w:color="auto"/>
          </w:divBdr>
        </w:div>
        <w:div w:id="782382257">
          <w:marLeft w:val="0"/>
          <w:marRight w:val="0"/>
          <w:marTop w:val="0"/>
          <w:marBottom w:val="0"/>
          <w:divBdr>
            <w:top w:val="none" w:sz="0" w:space="0" w:color="auto"/>
            <w:left w:val="none" w:sz="0" w:space="0" w:color="auto"/>
            <w:bottom w:val="none" w:sz="0" w:space="0" w:color="auto"/>
            <w:right w:val="none" w:sz="0" w:space="0" w:color="auto"/>
          </w:divBdr>
        </w:div>
        <w:div w:id="785739709">
          <w:marLeft w:val="0"/>
          <w:marRight w:val="0"/>
          <w:marTop w:val="0"/>
          <w:marBottom w:val="0"/>
          <w:divBdr>
            <w:top w:val="none" w:sz="0" w:space="0" w:color="auto"/>
            <w:left w:val="none" w:sz="0" w:space="0" w:color="auto"/>
            <w:bottom w:val="none" w:sz="0" w:space="0" w:color="auto"/>
            <w:right w:val="none" w:sz="0" w:space="0" w:color="auto"/>
          </w:divBdr>
        </w:div>
        <w:div w:id="786970276">
          <w:marLeft w:val="0"/>
          <w:marRight w:val="0"/>
          <w:marTop w:val="0"/>
          <w:marBottom w:val="0"/>
          <w:divBdr>
            <w:top w:val="none" w:sz="0" w:space="0" w:color="auto"/>
            <w:left w:val="none" w:sz="0" w:space="0" w:color="auto"/>
            <w:bottom w:val="none" w:sz="0" w:space="0" w:color="auto"/>
            <w:right w:val="none" w:sz="0" w:space="0" w:color="auto"/>
          </w:divBdr>
        </w:div>
        <w:div w:id="797527106">
          <w:marLeft w:val="0"/>
          <w:marRight w:val="0"/>
          <w:marTop w:val="0"/>
          <w:marBottom w:val="0"/>
          <w:divBdr>
            <w:top w:val="none" w:sz="0" w:space="0" w:color="auto"/>
            <w:left w:val="none" w:sz="0" w:space="0" w:color="auto"/>
            <w:bottom w:val="none" w:sz="0" w:space="0" w:color="auto"/>
            <w:right w:val="none" w:sz="0" w:space="0" w:color="auto"/>
          </w:divBdr>
        </w:div>
        <w:div w:id="808136950">
          <w:marLeft w:val="0"/>
          <w:marRight w:val="0"/>
          <w:marTop w:val="0"/>
          <w:marBottom w:val="0"/>
          <w:divBdr>
            <w:top w:val="none" w:sz="0" w:space="0" w:color="auto"/>
            <w:left w:val="none" w:sz="0" w:space="0" w:color="auto"/>
            <w:bottom w:val="none" w:sz="0" w:space="0" w:color="auto"/>
            <w:right w:val="none" w:sz="0" w:space="0" w:color="auto"/>
          </w:divBdr>
        </w:div>
        <w:div w:id="823087510">
          <w:marLeft w:val="0"/>
          <w:marRight w:val="0"/>
          <w:marTop w:val="0"/>
          <w:marBottom w:val="0"/>
          <w:divBdr>
            <w:top w:val="none" w:sz="0" w:space="0" w:color="auto"/>
            <w:left w:val="none" w:sz="0" w:space="0" w:color="auto"/>
            <w:bottom w:val="none" w:sz="0" w:space="0" w:color="auto"/>
            <w:right w:val="none" w:sz="0" w:space="0" w:color="auto"/>
          </w:divBdr>
        </w:div>
        <w:div w:id="853570234">
          <w:marLeft w:val="0"/>
          <w:marRight w:val="0"/>
          <w:marTop w:val="0"/>
          <w:marBottom w:val="0"/>
          <w:divBdr>
            <w:top w:val="none" w:sz="0" w:space="0" w:color="auto"/>
            <w:left w:val="none" w:sz="0" w:space="0" w:color="auto"/>
            <w:bottom w:val="none" w:sz="0" w:space="0" w:color="auto"/>
            <w:right w:val="none" w:sz="0" w:space="0" w:color="auto"/>
          </w:divBdr>
        </w:div>
        <w:div w:id="863326202">
          <w:marLeft w:val="0"/>
          <w:marRight w:val="0"/>
          <w:marTop w:val="0"/>
          <w:marBottom w:val="0"/>
          <w:divBdr>
            <w:top w:val="none" w:sz="0" w:space="0" w:color="auto"/>
            <w:left w:val="none" w:sz="0" w:space="0" w:color="auto"/>
            <w:bottom w:val="none" w:sz="0" w:space="0" w:color="auto"/>
            <w:right w:val="none" w:sz="0" w:space="0" w:color="auto"/>
          </w:divBdr>
        </w:div>
        <w:div w:id="880437826">
          <w:marLeft w:val="0"/>
          <w:marRight w:val="0"/>
          <w:marTop w:val="0"/>
          <w:marBottom w:val="0"/>
          <w:divBdr>
            <w:top w:val="none" w:sz="0" w:space="0" w:color="auto"/>
            <w:left w:val="none" w:sz="0" w:space="0" w:color="auto"/>
            <w:bottom w:val="none" w:sz="0" w:space="0" w:color="auto"/>
            <w:right w:val="none" w:sz="0" w:space="0" w:color="auto"/>
          </w:divBdr>
        </w:div>
        <w:div w:id="890337732">
          <w:marLeft w:val="0"/>
          <w:marRight w:val="0"/>
          <w:marTop w:val="0"/>
          <w:marBottom w:val="0"/>
          <w:divBdr>
            <w:top w:val="none" w:sz="0" w:space="0" w:color="auto"/>
            <w:left w:val="none" w:sz="0" w:space="0" w:color="auto"/>
            <w:bottom w:val="none" w:sz="0" w:space="0" w:color="auto"/>
            <w:right w:val="none" w:sz="0" w:space="0" w:color="auto"/>
          </w:divBdr>
        </w:div>
        <w:div w:id="904143236">
          <w:marLeft w:val="0"/>
          <w:marRight w:val="0"/>
          <w:marTop w:val="0"/>
          <w:marBottom w:val="0"/>
          <w:divBdr>
            <w:top w:val="none" w:sz="0" w:space="0" w:color="auto"/>
            <w:left w:val="none" w:sz="0" w:space="0" w:color="auto"/>
            <w:bottom w:val="none" w:sz="0" w:space="0" w:color="auto"/>
            <w:right w:val="none" w:sz="0" w:space="0" w:color="auto"/>
          </w:divBdr>
        </w:div>
        <w:div w:id="916397517">
          <w:marLeft w:val="0"/>
          <w:marRight w:val="0"/>
          <w:marTop w:val="0"/>
          <w:marBottom w:val="0"/>
          <w:divBdr>
            <w:top w:val="none" w:sz="0" w:space="0" w:color="auto"/>
            <w:left w:val="none" w:sz="0" w:space="0" w:color="auto"/>
            <w:bottom w:val="none" w:sz="0" w:space="0" w:color="auto"/>
            <w:right w:val="none" w:sz="0" w:space="0" w:color="auto"/>
          </w:divBdr>
        </w:div>
        <w:div w:id="917598491">
          <w:marLeft w:val="0"/>
          <w:marRight w:val="0"/>
          <w:marTop w:val="0"/>
          <w:marBottom w:val="0"/>
          <w:divBdr>
            <w:top w:val="none" w:sz="0" w:space="0" w:color="auto"/>
            <w:left w:val="none" w:sz="0" w:space="0" w:color="auto"/>
            <w:bottom w:val="none" w:sz="0" w:space="0" w:color="auto"/>
            <w:right w:val="none" w:sz="0" w:space="0" w:color="auto"/>
          </w:divBdr>
        </w:div>
        <w:div w:id="922764100">
          <w:marLeft w:val="0"/>
          <w:marRight w:val="0"/>
          <w:marTop w:val="0"/>
          <w:marBottom w:val="0"/>
          <w:divBdr>
            <w:top w:val="none" w:sz="0" w:space="0" w:color="auto"/>
            <w:left w:val="none" w:sz="0" w:space="0" w:color="auto"/>
            <w:bottom w:val="none" w:sz="0" w:space="0" w:color="auto"/>
            <w:right w:val="none" w:sz="0" w:space="0" w:color="auto"/>
          </w:divBdr>
        </w:div>
        <w:div w:id="926227093">
          <w:marLeft w:val="0"/>
          <w:marRight w:val="0"/>
          <w:marTop w:val="0"/>
          <w:marBottom w:val="0"/>
          <w:divBdr>
            <w:top w:val="none" w:sz="0" w:space="0" w:color="auto"/>
            <w:left w:val="none" w:sz="0" w:space="0" w:color="auto"/>
            <w:bottom w:val="none" w:sz="0" w:space="0" w:color="auto"/>
            <w:right w:val="none" w:sz="0" w:space="0" w:color="auto"/>
          </w:divBdr>
        </w:div>
        <w:div w:id="936139326">
          <w:marLeft w:val="0"/>
          <w:marRight w:val="0"/>
          <w:marTop w:val="0"/>
          <w:marBottom w:val="0"/>
          <w:divBdr>
            <w:top w:val="none" w:sz="0" w:space="0" w:color="auto"/>
            <w:left w:val="none" w:sz="0" w:space="0" w:color="auto"/>
            <w:bottom w:val="none" w:sz="0" w:space="0" w:color="auto"/>
            <w:right w:val="none" w:sz="0" w:space="0" w:color="auto"/>
          </w:divBdr>
        </w:div>
        <w:div w:id="942108764">
          <w:marLeft w:val="0"/>
          <w:marRight w:val="0"/>
          <w:marTop w:val="0"/>
          <w:marBottom w:val="0"/>
          <w:divBdr>
            <w:top w:val="none" w:sz="0" w:space="0" w:color="auto"/>
            <w:left w:val="none" w:sz="0" w:space="0" w:color="auto"/>
            <w:bottom w:val="none" w:sz="0" w:space="0" w:color="auto"/>
            <w:right w:val="none" w:sz="0" w:space="0" w:color="auto"/>
          </w:divBdr>
        </w:div>
        <w:div w:id="943928392">
          <w:marLeft w:val="0"/>
          <w:marRight w:val="0"/>
          <w:marTop w:val="0"/>
          <w:marBottom w:val="0"/>
          <w:divBdr>
            <w:top w:val="none" w:sz="0" w:space="0" w:color="auto"/>
            <w:left w:val="none" w:sz="0" w:space="0" w:color="auto"/>
            <w:bottom w:val="none" w:sz="0" w:space="0" w:color="auto"/>
            <w:right w:val="none" w:sz="0" w:space="0" w:color="auto"/>
          </w:divBdr>
        </w:div>
        <w:div w:id="960913868">
          <w:marLeft w:val="0"/>
          <w:marRight w:val="0"/>
          <w:marTop w:val="0"/>
          <w:marBottom w:val="0"/>
          <w:divBdr>
            <w:top w:val="none" w:sz="0" w:space="0" w:color="auto"/>
            <w:left w:val="none" w:sz="0" w:space="0" w:color="auto"/>
            <w:bottom w:val="none" w:sz="0" w:space="0" w:color="auto"/>
            <w:right w:val="none" w:sz="0" w:space="0" w:color="auto"/>
          </w:divBdr>
        </w:div>
        <w:div w:id="973488032">
          <w:marLeft w:val="0"/>
          <w:marRight w:val="0"/>
          <w:marTop w:val="0"/>
          <w:marBottom w:val="0"/>
          <w:divBdr>
            <w:top w:val="none" w:sz="0" w:space="0" w:color="auto"/>
            <w:left w:val="none" w:sz="0" w:space="0" w:color="auto"/>
            <w:bottom w:val="none" w:sz="0" w:space="0" w:color="auto"/>
            <w:right w:val="none" w:sz="0" w:space="0" w:color="auto"/>
          </w:divBdr>
        </w:div>
        <w:div w:id="1002201546">
          <w:marLeft w:val="0"/>
          <w:marRight w:val="0"/>
          <w:marTop w:val="0"/>
          <w:marBottom w:val="0"/>
          <w:divBdr>
            <w:top w:val="none" w:sz="0" w:space="0" w:color="auto"/>
            <w:left w:val="none" w:sz="0" w:space="0" w:color="auto"/>
            <w:bottom w:val="none" w:sz="0" w:space="0" w:color="auto"/>
            <w:right w:val="none" w:sz="0" w:space="0" w:color="auto"/>
          </w:divBdr>
        </w:div>
        <w:div w:id="1003363864">
          <w:marLeft w:val="0"/>
          <w:marRight w:val="0"/>
          <w:marTop w:val="0"/>
          <w:marBottom w:val="0"/>
          <w:divBdr>
            <w:top w:val="none" w:sz="0" w:space="0" w:color="auto"/>
            <w:left w:val="none" w:sz="0" w:space="0" w:color="auto"/>
            <w:bottom w:val="none" w:sz="0" w:space="0" w:color="auto"/>
            <w:right w:val="none" w:sz="0" w:space="0" w:color="auto"/>
          </w:divBdr>
        </w:div>
        <w:div w:id="1020009912">
          <w:marLeft w:val="0"/>
          <w:marRight w:val="0"/>
          <w:marTop w:val="0"/>
          <w:marBottom w:val="0"/>
          <w:divBdr>
            <w:top w:val="none" w:sz="0" w:space="0" w:color="auto"/>
            <w:left w:val="none" w:sz="0" w:space="0" w:color="auto"/>
            <w:bottom w:val="none" w:sz="0" w:space="0" w:color="auto"/>
            <w:right w:val="none" w:sz="0" w:space="0" w:color="auto"/>
          </w:divBdr>
        </w:div>
        <w:div w:id="1023631162">
          <w:marLeft w:val="0"/>
          <w:marRight w:val="0"/>
          <w:marTop w:val="0"/>
          <w:marBottom w:val="0"/>
          <w:divBdr>
            <w:top w:val="none" w:sz="0" w:space="0" w:color="auto"/>
            <w:left w:val="none" w:sz="0" w:space="0" w:color="auto"/>
            <w:bottom w:val="none" w:sz="0" w:space="0" w:color="auto"/>
            <w:right w:val="none" w:sz="0" w:space="0" w:color="auto"/>
          </w:divBdr>
        </w:div>
        <w:div w:id="1024281145">
          <w:marLeft w:val="0"/>
          <w:marRight w:val="0"/>
          <w:marTop w:val="0"/>
          <w:marBottom w:val="0"/>
          <w:divBdr>
            <w:top w:val="none" w:sz="0" w:space="0" w:color="auto"/>
            <w:left w:val="none" w:sz="0" w:space="0" w:color="auto"/>
            <w:bottom w:val="none" w:sz="0" w:space="0" w:color="auto"/>
            <w:right w:val="none" w:sz="0" w:space="0" w:color="auto"/>
          </w:divBdr>
        </w:div>
        <w:div w:id="1055742314">
          <w:marLeft w:val="0"/>
          <w:marRight w:val="0"/>
          <w:marTop w:val="0"/>
          <w:marBottom w:val="0"/>
          <w:divBdr>
            <w:top w:val="none" w:sz="0" w:space="0" w:color="auto"/>
            <w:left w:val="none" w:sz="0" w:space="0" w:color="auto"/>
            <w:bottom w:val="none" w:sz="0" w:space="0" w:color="auto"/>
            <w:right w:val="none" w:sz="0" w:space="0" w:color="auto"/>
          </w:divBdr>
        </w:div>
        <w:div w:id="1056587716">
          <w:marLeft w:val="0"/>
          <w:marRight w:val="0"/>
          <w:marTop w:val="0"/>
          <w:marBottom w:val="0"/>
          <w:divBdr>
            <w:top w:val="none" w:sz="0" w:space="0" w:color="auto"/>
            <w:left w:val="none" w:sz="0" w:space="0" w:color="auto"/>
            <w:bottom w:val="none" w:sz="0" w:space="0" w:color="auto"/>
            <w:right w:val="none" w:sz="0" w:space="0" w:color="auto"/>
          </w:divBdr>
        </w:div>
        <w:div w:id="1094016790">
          <w:marLeft w:val="0"/>
          <w:marRight w:val="0"/>
          <w:marTop w:val="0"/>
          <w:marBottom w:val="0"/>
          <w:divBdr>
            <w:top w:val="none" w:sz="0" w:space="0" w:color="auto"/>
            <w:left w:val="none" w:sz="0" w:space="0" w:color="auto"/>
            <w:bottom w:val="none" w:sz="0" w:space="0" w:color="auto"/>
            <w:right w:val="none" w:sz="0" w:space="0" w:color="auto"/>
          </w:divBdr>
        </w:div>
        <w:div w:id="1103912595">
          <w:marLeft w:val="0"/>
          <w:marRight w:val="0"/>
          <w:marTop w:val="0"/>
          <w:marBottom w:val="0"/>
          <w:divBdr>
            <w:top w:val="none" w:sz="0" w:space="0" w:color="auto"/>
            <w:left w:val="none" w:sz="0" w:space="0" w:color="auto"/>
            <w:bottom w:val="none" w:sz="0" w:space="0" w:color="auto"/>
            <w:right w:val="none" w:sz="0" w:space="0" w:color="auto"/>
          </w:divBdr>
        </w:div>
        <w:div w:id="1123646208">
          <w:marLeft w:val="0"/>
          <w:marRight w:val="0"/>
          <w:marTop w:val="0"/>
          <w:marBottom w:val="0"/>
          <w:divBdr>
            <w:top w:val="none" w:sz="0" w:space="0" w:color="auto"/>
            <w:left w:val="none" w:sz="0" w:space="0" w:color="auto"/>
            <w:bottom w:val="none" w:sz="0" w:space="0" w:color="auto"/>
            <w:right w:val="none" w:sz="0" w:space="0" w:color="auto"/>
          </w:divBdr>
        </w:div>
        <w:div w:id="1129474086">
          <w:marLeft w:val="0"/>
          <w:marRight w:val="0"/>
          <w:marTop w:val="0"/>
          <w:marBottom w:val="0"/>
          <w:divBdr>
            <w:top w:val="none" w:sz="0" w:space="0" w:color="auto"/>
            <w:left w:val="none" w:sz="0" w:space="0" w:color="auto"/>
            <w:bottom w:val="none" w:sz="0" w:space="0" w:color="auto"/>
            <w:right w:val="none" w:sz="0" w:space="0" w:color="auto"/>
          </w:divBdr>
        </w:div>
        <w:div w:id="1130706973">
          <w:marLeft w:val="0"/>
          <w:marRight w:val="0"/>
          <w:marTop w:val="0"/>
          <w:marBottom w:val="0"/>
          <w:divBdr>
            <w:top w:val="none" w:sz="0" w:space="0" w:color="auto"/>
            <w:left w:val="none" w:sz="0" w:space="0" w:color="auto"/>
            <w:bottom w:val="none" w:sz="0" w:space="0" w:color="auto"/>
            <w:right w:val="none" w:sz="0" w:space="0" w:color="auto"/>
          </w:divBdr>
        </w:div>
        <w:div w:id="1132096427">
          <w:marLeft w:val="0"/>
          <w:marRight w:val="0"/>
          <w:marTop w:val="0"/>
          <w:marBottom w:val="0"/>
          <w:divBdr>
            <w:top w:val="none" w:sz="0" w:space="0" w:color="auto"/>
            <w:left w:val="none" w:sz="0" w:space="0" w:color="auto"/>
            <w:bottom w:val="none" w:sz="0" w:space="0" w:color="auto"/>
            <w:right w:val="none" w:sz="0" w:space="0" w:color="auto"/>
          </w:divBdr>
        </w:div>
        <w:div w:id="1143472354">
          <w:marLeft w:val="0"/>
          <w:marRight w:val="0"/>
          <w:marTop w:val="0"/>
          <w:marBottom w:val="0"/>
          <w:divBdr>
            <w:top w:val="none" w:sz="0" w:space="0" w:color="auto"/>
            <w:left w:val="none" w:sz="0" w:space="0" w:color="auto"/>
            <w:bottom w:val="none" w:sz="0" w:space="0" w:color="auto"/>
            <w:right w:val="none" w:sz="0" w:space="0" w:color="auto"/>
          </w:divBdr>
        </w:div>
        <w:div w:id="1146514559">
          <w:marLeft w:val="0"/>
          <w:marRight w:val="0"/>
          <w:marTop w:val="0"/>
          <w:marBottom w:val="0"/>
          <w:divBdr>
            <w:top w:val="none" w:sz="0" w:space="0" w:color="auto"/>
            <w:left w:val="none" w:sz="0" w:space="0" w:color="auto"/>
            <w:bottom w:val="none" w:sz="0" w:space="0" w:color="auto"/>
            <w:right w:val="none" w:sz="0" w:space="0" w:color="auto"/>
          </w:divBdr>
        </w:div>
        <w:div w:id="1153135305">
          <w:marLeft w:val="0"/>
          <w:marRight w:val="0"/>
          <w:marTop w:val="0"/>
          <w:marBottom w:val="0"/>
          <w:divBdr>
            <w:top w:val="none" w:sz="0" w:space="0" w:color="auto"/>
            <w:left w:val="none" w:sz="0" w:space="0" w:color="auto"/>
            <w:bottom w:val="none" w:sz="0" w:space="0" w:color="auto"/>
            <w:right w:val="none" w:sz="0" w:space="0" w:color="auto"/>
          </w:divBdr>
        </w:div>
        <w:div w:id="1165512932">
          <w:marLeft w:val="0"/>
          <w:marRight w:val="0"/>
          <w:marTop w:val="0"/>
          <w:marBottom w:val="0"/>
          <w:divBdr>
            <w:top w:val="none" w:sz="0" w:space="0" w:color="auto"/>
            <w:left w:val="none" w:sz="0" w:space="0" w:color="auto"/>
            <w:bottom w:val="none" w:sz="0" w:space="0" w:color="auto"/>
            <w:right w:val="none" w:sz="0" w:space="0" w:color="auto"/>
          </w:divBdr>
        </w:div>
        <w:div w:id="1184441962">
          <w:marLeft w:val="0"/>
          <w:marRight w:val="0"/>
          <w:marTop w:val="0"/>
          <w:marBottom w:val="0"/>
          <w:divBdr>
            <w:top w:val="none" w:sz="0" w:space="0" w:color="auto"/>
            <w:left w:val="none" w:sz="0" w:space="0" w:color="auto"/>
            <w:bottom w:val="none" w:sz="0" w:space="0" w:color="auto"/>
            <w:right w:val="none" w:sz="0" w:space="0" w:color="auto"/>
          </w:divBdr>
        </w:div>
        <w:div w:id="1185511747">
          <w:marLeft w:val="0"/>
          <w:marRight w:val="0"/>
          <w:marTop w:val="0"/>
          <w:marBottom w:val="0"/>
          <w:divBdr>
            <w:top w:val="none" w:sz="0" w:space="0" w:color="auto"/>
            <w:left w:val="none" w:sz="0" w:space="0" w:color="auto"/>
            <w:bottom w:val="none" w:sz="0" w:space="0" w:color="auto"/>
            <w:right w:val="none" w:sz="0" w:space="0" w:color="auto"/>
          </w:divBdr>
        </w:div>
        <w:div w:id="1218978792">
          <w:marLeft w:val="0"/>
          <w:marRight w:val="0"/>
          <w:marTop w:val="0"/>
          <w:marBottom w:val="0"/>
          <w:divBdr>
            <w:top w:val="none" w:sz="0" w:space="0" w:color="auto"/>
            <w:left w:val="none" w:sz="0" w:space="0" w:color="auto"/>
            <w:bottom w:val="none" w:sz="0" w:space="0" w:color="auto"/>
            <w:right w:val="none" w:sz="0" w:space="0" w:color="auto"/>
          </w:divBdr>
        </w:div>
        <w:div w:id="1221556053">
          <w:marLeft w:val="0"/>
          <w:marRight w:val="0"/>
          <w:marTop w:val="0"/>
          <w:marBottom w:val="0"/>
          <w:divBdr>
            <w:top w:val="none" w:sz="0" w:space="0" w:color="auto"/>
            <w:left w:val="none" w:sz="0" w:space="0" w:color="auto"/>
            <w:bottom w:val="none" w:sz="0" w:space="0" w:color="auto"/>
            <w:right w:val="none" w:sz="0" w:space="0" w:color="auto"/>
          </w:divBdr>
        </w:div>
        <w:div w:id="1236354902">
          <w:marLeft w:val="0"/>
          <w:marRight w:val="0"/>
          <w:marTop w:val="0"/>
          <w:marBottom w:val="0"/>
          <w:divBdr>
            <w:top w:val="none" w:sz="0" w:space="0" w:color="auto"/>
            <w:left w:val="none" w:sz="0" w:space="0" w:color="auto"/>
            <w:bottom w:val="none" w:sz="0" w:space="0" w:color="auto"/>
            <w:right w:val="none" w:sz="0" w:space="0" w:color="auto"/>
          </w:divBdr>
        </w:div>
        <w:div w:id="1242058984">
          <w:marLeft w:val="0"/>
          <w:marRight w:val="0"/>
          <w:marTop w:val="0"/>
          <w:marBottom w:val="0"/>
          <w:divBdr>
            <w:top w:val="none" w:sz="0" w:space="0" w:color="auto"/>
            <w:left w:val="none" w:sz="0" w:space="0" w:color="auto"/>
            <w:bottom w:val="none" w:sz="0" w:space="0" w:color="auto"/>
            <w:right w:val="none" w:sz="0" w:space="0" w:color="auto"/>
          </w:divBdr>
        </w:div>
        <w:div w:id="1262374201">
          <w:marLeft w:val="0"/>
          <w:marRight w:val="0"/>
          <w:marTop w:val="0"/>
          <w:marBottom w:val="0"/>
          <w:divBdr>
            <w:top w:val="none" w:sz="0" w:space="0" w:color="auto"/>
            <w:left w:val="none" w:sz="0" w:space="0" w:color="auto"/>
            <w:bottom w:val="none" w:sz="0" w:space="0" w:color="auto"/>
            <w:right w:val="none" w:sz="0" w:space="0" w:color="auto"/>
          </w:divBdr>
        </w:div>
        <w:div w:id="1263762684">
          <w:marLeft w:val="0"/>
          <w:marRight w:val="0"/>
          <w:marTop w:val="0"/>
          <w:marBottom w:val="0"/>
          <w:divBdr>
            <w:top w:val="none" w:sz="0" w:space="0" w:color="auto"/>
            <w:left w:val="none" w:sz="0" w:space="0" w:color="auto"/>
            <w:bottom w:val="none" w:sz="0" w:space="0" w:color="auto"/>
            <w:right w:val="none" w:sz="0" w:space="0" w:color="auto"/>
          </w:divBdr>
        </w:div>
        <w:div w:id="1265265430">
          <w:marLeft w:val="0"/>
          <w:marRight w:val="0"/>
          <w:marTop w:val="0"/>
          <w:marBottom w:val="0"/>
          <w:divBdr>
            <w:top w:val="none" w:sz="0" w:space="0" w:color="auto"/>
            <w:left w:val="none" w:sz="0" w:space="0" w:color="auto"/>
            <w:bottom w:val="none" w:sz="0" w:space="0" w:color="auto"/>
            <w:right w:val="none" w:sz="0" w:space="0" w:color="auto"/>
          </w:divBdr>
        </w:div>
        <w:div w:id="1268854432">
          <w:marLeft w:val="0"/>
          <w:marRight w:val="0"/>
          <w:marTop w:val="0"/>
          <w:marBottom w:val="0"/>
          <w:divBdr>
            <w:top w:val="none" w:sz="0" w:space="0" w:color="auto"/>
            <w:left w:val="none" w:sz="0" w:space="0" w:color="auto"/>
            <w:bottom w:val="none" w:sz="0" w:space="0" w:color="auto"/>
            <w:right w:val="none" w:sz="0" w:space="0" w:color="auto"/>
          </w:divBdr>
        </w:div>
        <w:div w:id="1270040023">
          <w:marLeft w:val="0"/>
          <w:marRight w:val="0"/>
          <w:marTop w:val="0"/>
          <w:marBottom w:val="0"/>
          <w:divBdr>
            <w:top w:val="none" w:sz="0" w:space="0" w:color="auto"/>
            <w:left w:val="none" w:sz="0" w:space="0" w:color="auto"/>
            <w:bottom w:val="none" w:sz="0" w:space="0" w:color="auto"/>
            <w:right w:val="none" w:sz="0" w:space="0" w:color="auto"/>
          </w:divBdr>
        </w:div>
        <w:div w:id="1277903377">
          <w:marLeft w:val="0"/>
          <w:marRight w:val="0"/>
          <w:marTop w:val="0"/>
          <w:marBottom w:val="0"/>
          <w:divBdr>
            <w:top w:val="none" w:sz="0" w:space="0" w:color="auto"/>
            <w:left w:val="none" w:sz="0" w:space="0" w:color="auto"/>
            <w:bottom w:val="none" w:sz="0" w:space="0" w:color="auto"/>
            <w:right w:val="none" w:sz="0" w:space="0" w:color="auto"/>
          </w:divBdr>
        </w:div>
        <w:div w:id="1280920112">
          <w:marLeft w:val="0"/>
          <w:marRight w:val="0"/>
          <w:marTop w:val="0"/>
          <w:marBottom w:val="0"/>
          <w:divBdr>
            <w:top w:val="none" w:sz="0" w:space="0" w:color="auto"/>
            <w:left w:val="none" w:sz="0" w:space="0" w:color="auto"/>
            <w:bottom w:val="none" w:sz="0" w:space="0" w:color="auto"/>
            <w:right w:val="none" w:sz="0" w:space="0" w:color="auto"/>
          </w:divBdr>
        </w:div>
        <w:div w:id="1283876410">
          <w:marLeft w:val="0"/>
          <w:marRight w:val="0"/>
          <w:marTop w:val="0"/>
          <w:marBottom w:val="0"/>
          <w:divBdr>
            <w:top w:val="none" w:sz="0" w:space="0" w:color="auto"/>
            <w:left w:val="none" w:sz="0" w:space="0" w:color="auto"/>
            <w:bottom w:val="none" w:sz="0" w:space="0" w:color="auto"/>
            <w:right w:val="none" w:sz="0" w:space="0" w:color="auto"/>
          </w:divBdr>
        </w:div>
        <w:div w:id="1302223329">
          <w:marLeft w:val="0"/>
          <w:marRight w:val="0"/>
          <w:marTop w:val="0"/>
          <w:marBottom w:val="0"/>
          <w:divBdr>
            <w:top w:val="none" w:sz="0" w:space="0" w:color="auto"/>
            <w:left w:val="none" w:sz="0" w:space="0" w:color="auto"/>
            <w:bottom w:val="none" w:sz="0" w:space="0" w:color="auto"/>
            <w:right w:val="none" w:sz="0" w:space="0" w:color="auto"/>
          </w:divBdr>
        </w:div>
        <w:div w:id="1303656871">
          <w:marLeft w:val="0"/>
          <w:marRight w:val="0"/>
          <w:marTop w:val="0"/>
          <w:marBottom w:val="0"/>
          <w:divBdr>
            <w:top w:val="none" w:sz="0" w:space="0" w:color="auto"/>
            <w:left w:val="none" w:sz="0" w:space="0" w:color="auto"/>
            <w:bottom w:val="none" w:sz="0" w:space="0" w:color="auto"/>
            <w:right w:val="none" w:sz="0" w:space="0" w:color="auto"/>
          </w:divBdr>
        </w:div>
        <w:div w:id="1304965812">
          <w:marLeft w:val="0"/>
          <w:marRight w:val="0"/>
          <w:marTop w:val="0"/>
          <w:marBottom w:val="0"/>
          <w:divBdr>
            <w:top w:val="none" w:sz="0" w:space="0" w:color="auto"/>
            <w:left w:val="none" w:sz="0" w:space="0" w:color="auto"/>
            <w:bottom w:val="none" w:sz="0" w:space="0" w:color="auto"/>
            <w:right w:val="none" w:sz="0" w:space="0" w:color="auto"/>
          </w:divBdr>
        </w:div>
        <w:div w:id="1306542976">
          <w:marLeft w:val="0"/>
          <w:marRight w:val="0"/>
          <w:marTop w:val="0"/>
          <w:marBottom w:val="0"/>
          <w:divBdr>
            <w:top w:val="none" w:sz="0" w:space="0" w:color="auto"/>
            <w:left w:val="none" w:sz="0" w:space="0" w:color="auto"/>
            <w:bottom w:val="none" w:sz="0" w:space="0" w:color="auto"/>
            <w:right w:val="none" w:sz="0" w:space="0" w:color="auto"/>
          </w:divBdr>
        </w:div>
        <w:div w:id="1309742917">
          <w:marLeft w:val="0"/>
          <w:marRight w:val="0"/>
          <w:marTop w:val="0"/>
          <w:marBottom w:val="0"/>
          <w:divBdr>
            <w:top w:val="none" w:sz="0" w:space="0" w:color="auto"/>
            <w:left w:val="none" w:sz="0" w:space="0" w:color="auto"/>
            <w:bottom w:val="none" w:sz="0" w:space="0" w:color="auto"/>
            <w:right w:val="none" w:sz="0" w:space="0" w:color="auto"/>
          </w:divBdr>
        </w:div>
        <w:div w:id="1310282462">
          <w:marLeft w:val="0"/>
          <w:marRight w:val="0"/>
          <w:marTop w:val="0"/>
          <w:marBottom w:val="0"/>
          <w:divBdr>
            <w:top w:val="none" w:sz="0" w:space="0" w:color="auto"/>
            <w:left w:val="none" w:sz="0" w:space="0" w:color="auto"/>
            <w:bottom w:val="none" w:sz="0" w:space="0" w:color="auto"/>
            <w:right w:val="none" w:sz="0" w:space="0" w:color="auto"/>
          </w:divBdr>
        </w:div>
        <w:div w:id="1318416062">
          <w:marLeft w:val="0"/>
          <w:marRight w:val="0"/>
          <w:marTop w:val="0"/>
          <w:marBottom w:val="0"/>
          <w:divBdr>
            <w:top w:val="none" w:sz="0" w:space="0" w:color="auto"/>
            <w:left w:val="none" w:sz="0" w:space="0" w:color="auto"/>
            <w:bottom w:val="none" w:sz="0" w:space="0" w:color="auto"/>
            <w:right w:val="none" w:sz="0" w:space="0" w:color="auto"/>
          </w:divBdr>
        </w:div>
        <w:div w:id="1327594249">
          <w:marLeft w:val="0"/>
          <w:marRight w:val="0"/>
          <w:marTop w:val="0"/>
          <w:marBottom w:val="0"/>
          <w:divBdr>
            <w:top w:val="none" w:sz="0" w:space="0" w:color="auto"/>
            <w:left w:val="none" w:sz="0" w:space="0" w:color="auto"/>
            <w:bottom w:val="none" w:sz="0" w:space="0" w:color="auto"/>
            <w:right w:val="none" w:sz="0" w:space="0" w:color="auto"/>
          </w:divBdr>
        </w:div>
        <w:div w:id="1330912462">
          <w:marLeft w:val="0"/>
          <w:marRight w:val="0"/>
          <w:marTop w:val="0"/>
          <w:marBottom w:val="0"/>
          <w:divBdr>
            <w:top w:val="none" w:sz="0" w:space="0" w:color="auto"/>
            <w:left w:val="none" w:sz="0" w:space="0" w:color="auto"/>
            <w:bottom w:val="none" w:sz="0" w:space="0" w:color="auto"/>
            <w:right w:val="none" w:sz="0" w:space="0" w:color="auto"/>
          </w:divBdr>
        </w:div>
        <w:div w:id="1331905360">
          <w:marLeft w:val="0"/>
          <w:marRight w:val="0"/>
          <w:marTop w:val="0"/>
          <w:marBottom w:val="0"/>
          <w:divBdr>
            <w:top w:val="none" w:sz="0" w:space="0" w:color="auto"/>
            <w:left w:val="none" w:sz="0" w:space="0" w:color="auto"/>
            <w:bottom w:val="none" w:sz="0" w:space="0" w:color="auto"/>
            <w:right w:val="none" w:sz="0" w:space="0" w:color="auto"/>
          </w:divBdr>
        </w:div>
        <w:div w:id="1348755347">
          <w:marLeft w:val="0"/>
          <w:marRight w:val="0"/>
          <w:marTop w:val="0"/>
          <w:marBottom w:val="0"/>
          <w:divBdr>
            <w:top w:val="none" w:sz="0" w:space="0" w:color="auto"/>
            <w:left w:val="none" w:sz="0" w:space="0" w:color="auto"/>
            <w:bottom w:val="none" w:sz="0" w:space="0" w:color="auto"/>
            <w:right w:val="none" w:sz="0" w:space="0" w:color="auto"/>
          </w:divBdr>
        </w:div>
        <w:div w:id="1353216893">
          <w:marLeft w:val="0"/>
          <w:marRight w:val="0"/>
          <w:marTop w:val="0"/>
          <w:marBottom w:val="0"/>
          <w:divBdr>
            <w:top w:val="none" w:sz="0" w:space="0" w:color="auto"/>
            <w:left w:val="none" w:sz="0" w:space="0" w:color="auto"/>
            <w:bottom w:val="none" w:sz="0" w:space="0" w:color="auto"/>
            <w:right w:val="none" w:sz="0" w:space="0" w:color="auto"/>
          </w:divBdr>
        </w:div>
        <w:div w:id="1355882423">
          <w:marLeft w:val="0"/>
          <w:marRight w:val="0"/>
          <w:marTop w:val="0"/>
          <w:marBottom w:val="0"/>
          <w:divBdr>
            <w:top w:val="none" w:sz="0" w:space="0" w:color="auto"/>
            <w:left w:val="none" w:sz="0" w:space="0" w:color="auto"/>
            <w:bottom w:val="none" w:sz="0" w:space="0" w:color="auto"/>
            <w:right w:val="none" w:sz="0" w:space="0" w:color="auto"/>
          </w:divBdr>
        </w:div>
        <w:div w:id="1356231650">
          <w:marLeft w:val="0"/>
          <w:marRight w:val="0"/>
          <w:marTop w:val="0"/>
          <w:marBottom w:val="0"/>
          <w:divBdr>
            <w:top w:val="none" w:sz="0" w:space="0" w:color="auto"/>
            <w:left w:val="none" w:sz="0" w:space="0" w:color="auto"/>
            <w:bottom w:val="none" w:sz="0" w:space="0" w:color="auto"/>
            <w:right w:val="none" w:sz="0" w:space="0" w:color="auto"/>
          </w:divBdr>
        </w:div>
        <w:div w:id="1361517916">
          <w:marLeft w:val="0"/>
          <w:marRight w:val="0"/>
          <w:marTop w:val="0"/>
          <w:marBottom w:val="0"/>
          <w:divBdr>
            <w:top w:val="none" w:sz="0" w:space="0" w:color="auto"/>
            <w:left w:val="none" w:sz="0" w:space="0" w:color="auto"/>
            <w:bottom w:val="none" w:sz="0" w:space="0" w:color="auto"/>
            <w:right w:val="none" w:sz="0" w:space="0" w:color="auto"/>
          </w:divBdr>
        </w:div>
        <w:div w:id="1377008624">
          <w:marLeft w:val="0"/>
          <w:marRight w:val="0"/>
          <w:marTop w:val="0"/>
          <w:marBottom w:val="0"/>
          <w:divBdr>
            <w:top w:val="none" w:sz="0" w:space="0" w:color="auto"/>
            <w:left w:val="none" w:sz="0" w:space="0" w:color="auto"/>
            <w:bottom w:val="none" w:sz="0" w:space="0" w:color="auto"/>
            <w:right w:val="none" w:sz="0" w:space="0" w:color="auto"/>
          </w:divBdr>
        </w:div>
        <w:div w:id="1379741645">
          <w:marLeft w:val="0"/>
          <w:marRight w:val="0"/>
          <w:marTop w:val="0"/>
          <w:marBottom w:val="0"/>
          <w:divBdr>
            <w:top w:val="none" w:sz="0" w:space="0" w:color="auto"/>
            <w:left w:val="none" w:sz="0" w:space="0" w:color="auto"/>
            <w:bottom w:val="none" w:sz="0" w:space="0" w:color="auto"/>
            <w:right w:val="none" w:sz="0" w:space="0" w:color="auto"/>
          </w:divBdr>
        </w:div>
        <w:div w:id="1383941225">
          <w:marLeft w:val="0"/>
          <w:marRight w:val="0"/>
          <w:marTop w:val="0"/>
          <w:marBottom w:val="0"/>
          <w:divBdr>
            <w:top w:val="none" w:sz="0" w:space="0" w:color="auto"/>
            <w:left w:val="none" w:sz="0" w:space="0" w:color="auto"/>
            <w:bottom w:val="none" w:sz="0" w:space="0" w:color="auto"/>
            <w:right w:val="none" w:sz="0" w:space="0" w:color="auto"/>
          </w:divBdr>
        </w:div>
        <w:div w:id="1387606469">
          <w:marLeft w:val="0"/>
          <w:marRight w:val="0"/>
          <w:marTop w:val="0"/>
          <w:marBottom w:val="0"/>
          <w:divBdr>
            <w:top w:val="none" w:sz="0" w:space="0" w:color="auto"/>
            <w:left w:val="none" w:sz="0" w:space="0" w:color="auto"/>
            <w:bottom w:val="none" w:sz="0" w:space="0" w:color="auto"/>
            <w:right w:val="none" w:sz="0" w:space="0" w:color="auto"/>
          </w:divBdr>
        </w:div>
        <w:div w:id="1395621327">
          <w:marLeft w:val="0"/>
          <w:marRight w:val="0"/>
          <w:marTop w:val="0"/>
          <w:marBottom w:val="0"/>
          <w:divBdr>
            <w:top w:val="none" w:sz="0" w:space="0" w:color="auto"/>
            <w:left w:val="none" w:sz="0" w:space="0" w:color="auto"/>
            <w:bottom w:val="none" w:sz="0" w:space="0" w:color="auto"/>
            <w:right w:val="none" w:sz="0" w:space="0" w:color="auto"/>
          </w:divBdr>
        </w:div>
        <w:div w:id="1402098311">
          <w:marLeft w:val="0"/>
          <w:marRight w:val="0"/>
          <w:marTop w:val="0"/>
          <w:marBottom w:val="0"/>
          <w:divBdr>
            <w:top w:val="none" w:sz="0" w:space="0" w:color="auto"/>
            <w:left w:val="none" w:sz="0" w:space="0" w:color="auto"/>
            <w:bottom w:val="none" w:sz="0" w:space="0" w:color="auto"/>
            <w:right w:val="none" w:sz="0" w:space="0" w:color="auto"/>
          </w:divBdr>
        </w:div>
        <w:div w:id="1409498755">
          <w:marLeft w:val="0"/>
          <w:marRight w:val="0"/>
          <w:marTop w:val="0"/>
          <w:marBottom w:val="0"/>
          <w:divBdr>
            <w:top w:val="none" w:sz="0" w:space="0" w:color="auto"/>
            <w:left w:val="none" w:sz="0" w:space="0" w:color="auto"/>
            <w:bottom w:val="none" w:sz="0" w:space="0" w:color="auto"/>
            <w:right w:val="none" w:sz="0" w:space="0" w:color="auto"/>
          </w:divBdr>
        </w:div>
        <w:div w:id="1413310637">
          <w:marLeft w:val="0"/>
          <w:marRight w:val="0"/>
          <w:marTop w:val="0"/>
          <w:marBottom w:val="0"/>
          <w:divBdr>
            <w:top w:val="none" w:sz="0" w:space="0" w:color="auto"/>
            <w:left w:val="none" w:sz="0" w:space="0" w:color="auto"/>
            <w:bottom w:val="none" w:sz="0" w:space="0" w:color="auto"/>
            <w:right w:val="none" w:sz="0" w:space="0" w:color="auto"/>
          </w:divBdr>
        </w:div>
        <w:div w:id="1423988937">
          <w:marLeft w:val="0"/>
          <w:marRight w:val="0"/>
          <w:marTop w:val="0"/>
          <w:marBottom w:val="0"/>
          <w:divBdr>
            <w:top w:val="none" w:sz="0" w:space="0" w:color="auto"/>
            <w:left w:val="none" w:sz="0" w:space="0" w:color="auto"/>
            <w:bottom w:val="none" w:sz="0" w:space="0" w:color="auto"/>
            <w:right w:val="none" w:sz="0" w:space="0" w:color="auto"/>
          </w:divBdr>
        </w:div>
        <w:div w:id="1426926339">
          <w:marLeft w:val="0"/>
          <w:marRight w:val="0"/>
          <w:marTop w:val="0"/>
          <w:marBottom w:val="0"/>
          <w:divBdr>
            <w:top w:val="none" w:sz="0" w:space="0" w:color="auto"/>
            <w:left w:val="none" w:sz="0" w:space="0" w:color="auto"/>
            <w:bottom w:val="none" w:sz="0" w:space="0" w:color="auto"/>
            <w:right w:val="none" w:sz="0" w:space="0" w:color="auto"/>
          </w:divBdr>
        </w:div>
        <w:div w:id="1435595798">
          <w:marLeft w:val="0"/>
          <w:marRight w:val="0"/>
          <w:marTop w:val="0"/>
          <w:marBottom w:val="0"/>
          <w:divBdr>
            <w:top w:val="none" w:sz="0" w:space="0" w:color="auto"/>
            <w:left w:val="none" w:sz="0" w:space="0" w:color="auto"/>
            <w:bottom w:val="none" w:sz="0" w:space="0" w:color="auto"/>
            <w:right w:val="none" w:sz="0" w:space="0" w:color="auto"/>
          </w:divBdr>
        </w:div>
        <w:div w:id="1439259302">
          <w:marLeft w:val="0"/>
          <w:marRight w:val="0"/>
          <w:marTop w:val="0"/>
          <w:marBottom w:val="0"/>
          <w:divBdr>
            <w:top w:val="none" w:sz="0" w:space="0" w:color="auto"/>
            <w:left w:val="none" w:sz="0" w:space="0" w:color="auto"/>
            <w:bottom w:val="none" w:sz="0" w:space="0" w:color="auto"/>
            <w:right w:val="none" w:sz="0" w:space="0" w:color="auto"/>
          </w:divBdr>
        </w:div>
        <w:div w:id="1439639773">
          <w:marLeft w:val="0"/>
          <w:marRight w:val="0"/>
          <w:marTop w:val="0"/>
          <w:marBottom w:val="0"/>
          <w:divBdr>
            <w:top w:val="none" w:sz="0" w:space="0" w:color="auto"/>
            <w:left w:val="none" w:sz="0" w:space="0" w:color="auto"/>
            <w:bottom w:val="none" w:sz="0" w:space="0" w:color="auto"/>
            <w:right w:val="none" w:sz="0" w:space="0" w:color="auto"/>
          </w:divBdr>
        </w:div>
        <w:div w:id="1447846053">
          <w:marLeft w:val="0"/>
          <w:marRight w:val="0"/>
          <w:marTop w:val="0"/>
          <w:marBottom w:val="0"/>
          <w:divBdr>
            <w:top w:val="none" w:sz="0" w:space="0" w:color="auto"/>
            <w:left w:val="none" w:sz="0" w:space="0" w:color="auto"/>
            <w:bottom w:val="none" w:sz="0" w:space="0" w:color="auto"/>
            <w:right w:val="none" w:sz="0" w:space="0" w:color="auto"/>
          </w:divBdr>
        </w:div>
        <w:div w:id="1448280785">
          <w:marLeft w:val="0"/>
          <w:marRight w:val="0"/>
          <w:marTop w:val="0"/>
          <w:marBottom w:val="0"/>
          <w:divBdr>
            <w:top w:val="none" w:sz="0" w:space="0" w:color="auto"/>
            <w:left w:val="none" w:sz="0" w:space="0" w:color="auto"/>
            <w:bottom w:val="none" w:sz="0" w:space="0" w:color="auto"/>
            <w:right w:val="none" w:sz="0" w:space="0" w:color="auto"/>
          </w:divBdr>
        </w:div>
        <w:div w:id="1463572265">
          <w:marLeft w:val="0"/>
          <w:marRight w:val="0"/>
          <w:marTop w:val="0"/>
          <w:marBottom w:val="0"/>
          <w:divBdr>
            <w:top w:val="none" w:sz="0" w:space="0" w:color="auto"/>
            <w:left w:val="none" w:sz="0" w:space="0" w:color="auto"/>
            <w:bottom w:val="none" w:sz="0" w:space="0" w:color="auto"/>
            <w:right w:val="none" w:sz="0" w:space="0" w:color="auto"/>
          </w:divBdr>
        </w:div>
        <w:div w:id="1468087442">
          <w:marLeft w:val="0"/>
          <w:marRight w:val="0"/>
          <w:marTop w:val="0"/>
          <w:marBottom w:val="0"/>
          <w:divBdr>
            <w:top w:val="none" w:sz="0" w:space="0" w:color="auto"/>
            <w:left w:val="none" w:sz="0" w:space="0" w:color="auto"/>
            <w:bottom w:val="none" w:sz="0" w:space="0" w:color="auto"/>
            <w:right w:val="none" w:sz="0" w:space="0" w:color="auto"/>
          </w:divBdr>
        </w:div>
        <w:div w:id="1468279624">
          <w:marLeft w:val="0"/>
          <w:marRight w:val="0"/>
          <w:marTop w:val="0"/>
          <w:marBottom w:val="0"/>
          <w:divBdr>
            <w:top w:val="none" w:sz="0" w:space="0" w:color="auto"/>
            <w:left w:val="none" w:sz="0" w:space="0" w:color="auto"/>
            <w:bottom w:val="none" w:sz="0" w:space="0" w:color="auto"/>
            <w:right w:val="none" w:sz="0" w:space="0" w:color="auto"/>
          </w:divBdr>
        </w:div>
        <w:div w:id="1471902390">
          <w:marLeft w:val="0"/>
          <w:marRight w:val="0"/>
          <w:marTop w:val="0"/>
          <w:marBottom w:val="0"/>
          <w:divBdr>
            <w:top w:val="none" w:sz="0" w:space="0" w:color="auto"/>
            <w:left w:val="none" w:sz="0" w:space="0" w:color="auto"/>
            <w:bottom w:val="none" w:sz="0" w:space="0" w:color="auto"/>
            <w:right w:val="none" w:sz="0" w:space="0" w:color="auto"/>
          </w:divBdr>
        </w:div>
        <w:div w:id="1472600922">
          <w:marLeft w:val="0"/>
          <w:marRight w:val="0"/>
          <w:marTop w:val="0"/>
          <w:marBottom w:val="0"/>
          <w:divBdr>
            <w:top w:val="none" w:sz="0" w:space="0" w:color="auto"/>
            <w:left w:val="none" w:sz="0" w:space="0" w:color="auto"/>
            <w:bottom w:val="none" w:sz="0" w:space="0" w:color="auto"/>
            <w:right w:val="none" w:sz="0" w:space="0" w:color="auto"/>
          </w:divBdr>
        </w:div>
        <w:div w:id="1485274137">
          <w:marLeft w:val="0"/>
          <w:marRight w:val="0"/>
          <w:marTop w:val="0"/>
          <w:marBottom w:val="0"/>
          <w:divBdr>
            <w:top w:val="none" w:sz="0" w:space="0" w:color="auto"/>
            <w:left w:val="none" w:sz="0" w:space="0" w:color="auto"/>
            <w:bottom w:val="none" w:sz="0" w:space="0" w:color="auto"/>
            <w:right w:val="none" w:sz="0" w:space="0" w:color="auto"/>
          </w:divBdr>
        </w:div>
        <w:div w:id="1493373659">
          <w:marLeft w:val="0"/>
          <w:marRight w:val="0"/>
          <w:marTop w:val="0"/>
          <w:marBottom w:val="0"/>
          <w:divBdr>
            <w:top w:val="none" w:sz="0" w:space="0" w:color="auto"/>
            <w:left w:val="none" w:sz="0" w:space="0" w:color="auto"/>
            <w:bottom w:val="none" w:sz="0" w:space="0" w:color="auto"/>
            <w:right w:val="none" w:sz="0" w:space="0" w:color="auto"/>
          </w:divBdr>
        </w:div>
        <w:div w:id="1503928459">
          <w:marLeft w:val="0"/>
          <w:marRight w:val="0"/>
          <w:marTop w:val="0"/>
          <w:marBottom w:val="0"/>
          <w:divBdr>
            <w:top w:val="none" w:sz="0" w:space="0" w:color="auto"/>
            <w:left w:val="none" w:sz="0" w:space="0" w:color="auto"/>
            <w:bottom w:val="none" w:sz="0" w:space="0" w:color="auto"/>
            <w:right w:val="none" w:sz="0" w:space="0" w:color="auto"/>
          </w:divBdr>
        </w:div>
        <w:div w:id="1505438152">
          <w:marLeft w:val="0"/>
          <w:marRight w:val="0"/>
          <w:marTop w:val="0"/>
          <w:marBottom w:val="0"/>
          <w:divBdr>
            <w:top w:val="none" w:sz="0" w:space="0" w:color="auto"/>
            <w:left w:val="none" w:sz="0" w:space="0" w:color="auto"/>
            <w:bottom w:val="none" w:sz="0" w:space="0" w:color="auto"/>
            <w:right w:val="none" w:sz="0" w:space="0" w:color="auto"/>
          </w:divBdr>
        </w:div>
        <w:div w:id="1507750775">
          <w:marLeft w:val="0"/>
          <w:marRight w:val="0"/>
          <w:marTop w:val="0"/>
          <w:marBottom w:val="0"/>
          <w:divBdr>
            <w:top w:val="none" w:sz="0" w:space="0" w:color="auto"/>
            <w:left w:val="none" w:sz="0" w:space="0" w:color="auto"/>
            <w:bottom w:val="none" w:sz="0" w:space="0" w:color="auto"/>
            <w:right w:val="none" w:sz="0" w:space="0" w:color="auto"/>
          </w:divBdr>
        </w:div>
        <w:div w:id="1517306858">
          <w:marLeft w:val="0"/>
          <w:marRight w:val="0"/>
          <w:marTop w:val="0"/>
          <w:marBottom w:val="0"/>
          <w:divBdr>
            <w:top w:val="none" w:sz="0" w:space="0" w:color="auto"/>
            <w:left w:val="none" w:sz="0" w:space="0" w:color="auto"/>
            <w:bottom w:val="none" w:sz="0" w:space="0" w:color="auto"/>
            <w:right w:val="none" w:sz="0" w:space="0" w:color="auto"/>
          </w:divBdr>
        </w:div>
        <w:div w:id="1523975848">
          <w:marLeft w:val="0"/>
          <w:marRight w:val="0"/>
          <w:marTop w:val="0"/>
          <w:marBottom w:val="0"/>
          <w:divBdr>
            <w:top w:val="none" w:sz="0" w:space="0" w:color="auto"/>
            <w:left w:val="none" w:sz="0" w:space="0" w:color="auto"/>
            <w:bottom w:val="none" w:sz="0" w:space="0" w:color="auto"/>
            <w:right w:val="none" w:sz="0" w:space="0" w:color="auto"/>
          </w:divBdr>
        </w:div>
        <w:div w:id="1525901816">
          <w:marLeft w:val="0"/>
          <w:marRight w:val="0"/>
          <w:marTop w:val="0"/>
          <w:marBottom w:val="0"/>
          <w:divBdr>
            <w:top w:val="none" w:sz="0" w:space="0" w:color="auto"/>
            <w:left w:val="none" w:sz="0" w:space="0" w:color="auto"/>
            <w:bottom w:val="none" w:sz="0" w:space="0" w:color="auto"/>
            <w:right w:val="none" w:sz="0" w:space="0" w:color="auto"/>
          </w:divBdr>
        </w:div>
        <w:div w:id="1526870118">
          <w:marLeft w:val="0"/>
          <w:marRight w:val="0"/>
          <w:marTop w:val="0"/>
          <w:marBottom w:val="0"/>
          <w:divBdr>
            <w:top w:val="none" w:sz="0" w:space="0" w:color="auto"/>
            <w:left w:val="none" w:sz="0" w:space="0" w:color="auto"/>
            <w:bottom w:val="none" w:sz="0" w:space="0" w:color="auto"/>
            <w:right w:val="none" w:sz="0" w:space="0" w:color="auto"/>
          </w:divBdr>
        </w:div>
        <w:div w:id="1545483158">
          <w:marLeft w:val="0"/>
          <w:marRight w:val="0"/>
          <w:marTop w:val="0"/>
          <w:marBottom w:val="0"/>
          <w:divBdr>
            <w:top w:val="none" w:sz="0" w:space="0" w:color="auto"/>
            <w:left w:val="none" w:sz="0" w:space="0" w:color="auto"/>
            <w:bottom w:val="none" w:sz="0" w:space="0" w:color="auto"/>
            <w:right w:val="none" w:sz="0" w:space="0" w:color="auto"/>
          </w:divBdr>
        </w:div>
        <w:div w:id="1545629774">
          <w:marLeft w:val="0"/>
          <w:marRight w:val="0"/>
          <w:marTop w:val="0"/>
          <w:marBottom w:val="0"/>
          <w:divBdr>
            <w:top w:val="none" w:sz="0" w:space="0" w:color="auto"/>
            <w:left w:val="none" w:sz="0" w:space="0" w:color="auto"/>
            <w:bottom w:val="none" w:sz="0" w:space="0" w:color="auto"/>
            <w:right w:val="none" w:sz="0" w:space="0" w:color="auto"/>
          </w:divBdr>
        </w:div>
        <w:div w:id="1559977969">
          <w:marLeft w:val="0"/>
          <w:marRight w:val="0"/>
          <w:marTop w:val="0"/>
          <w:marBottom w:val="0"/>
          <w:divBdr>
            <w:top w:val="none" w:sz="0" w:space="0" w:color="auto"/>
            <w:left w:val="none" w:sz="0" w:space="0" w:color="auto"/>
            <w:bottom w:val="none" w:sz="0" w:space="0" w:color="auto"/>
            <w:right w:val="none" w:sz="0" w:space="0" w:color="auto"/>
          </w:divBdr>
        </w:div>
        <w:div w:id="1561748870">
          <w:marLeft w:val="0"/>
          <w:marRight w:val="0"/>
          <w:marTop w:val="0"/>
          <w:marBottom w:val="0"/>
          <w:divBdr>
            <w:top w:val="none" w:sz="0" w:space="0" w:color="auto"/>
            <w:left w:val="none" w:sz="0" w:space="0" w:color="auto"/>
            <w:bottom w:val="none" w:sz="0" w:space="0" w:color="auto"/>
            <w:right w:val="none" w:sz="0" w:space="0" w:color="auto"/>
          </w:divBdr>
        </w:div>
        <w:div w:id="1596865153">
          <w:marLeft w:val="0"/>
          <w:marRight w:val="0"/>
          <w:marTop w:val="0"/>
          <w:marBottom w:val="0"/>
          <w:divBdr>
            <w:top w:val="none" w:sz="0" w:space="0" w:color="auto"/>
            <w:left w:val="none" w:sz="0" w:space="0" w:color="auto"/>
            <w:bottom w:val="none" w:sz="0" w:space="0" w:color="auto"/>
            <w:right w:val="none" w:sz="0" w:space="0" w:color="auto"/>
          </w:divBdr>
        </w:div>
        <w:div w:id="1598488920">
          <w:marLeft w:val="0"/>
          <w:marRight w:val="0"/>
          <w:marTop w:val="0"/>
          <w:marBottom w:val="0"/>
          <w:divBdr>
            <w:top w:val="none" w:sz="0" w:space="0" w:color="auto"/>
            <w:left w:val="none" w:sz="0" w:space="0" w:color="auto"/>
            <w:bottom w:val="none" w:sz="0" w:space="0" w:color="auto"/>
            <w:right w:val="none" w:sz="0" w:space="0" w:color="auto"/>
          </w:divBdr>
        </w:div>
        <w:div w:id="1619484738">
          <w:marLeft w:val="0"/>
          <w:marRight w:val="0"/>
          <w:marTop w:val="0"/>
          <w:marBottom w:val="0"/>
          <w:divBdr>
            <w:top w:val="none" w:sz="0" w:space="0" w:color="auto"/>
            <w:left w:val="none" w:sz="0" w:space="0" w:color="auto"/>
            <w:bottom w:val="none" w:sz="0" w:space="0" w:color="auto"/>
            <w:right w:val="none" w:sz="0" w:space="0" w:color="auto"/>
          </w:divBdr>
        </w:div>
        <w:div w:id="1632783684">
          <w:marLeft w:val="0"/>
          <w:marRight w:val="0"/>
          <w:marTop w:val="0"/>
          <w:marBottom w:val="0"/>
          <w:divBdr>
            <w:top w:val="none" w:sz="0" w:space="0" w:color="auto"/>
            <w:left w:val="none" w:sz="0" w:space="0" w:color="auto"/>
            <w:bottom w:val="none" w:sz="0" w:space="0" w:color="auto"/>
            <w:right w:val="none" w:sz="0" w:space="0" w:color="auto"/>
          </w:divBdr>
        </w:div>
        <w:div w:id="1633099352">
          <w:marLeft w:val="0"/>
          <w:marRight w:val="0"/>
          <w:marTop w:val="0"/>
          <w:marBottom w:val="0"/>
          <w:divBdr>
            <w:top w:val="none" w:sz="0" w:space="0" w:color="auto"/>
            <w:left w:val="none" w:sz="0" w:space="0" w:color="auto"/>
            <w:bottom w:val="none" w:sz="0" w:space="0" w:color="auto"/>
            <w:right w:val="none" w:sz="0" w:space="0" w:color="auto"/>
          </w:divBdr>
        </w:div>
        <w:div w:id="1637101765">
          <w:marLeft w:val="0"/>
          <w:marRight w:val="0"/>
          <w:marTop w:val="0"/>
          <w:marBottom w:val="0"/>
          <w:divBdr>
            <w:top w:val="none" w:sz="0" w:space="0" w:color="auto"/>
            <w:left w:val="none" w:sz="0" w:space="0" w:color="auto"/>
            <w:bottom w:val="none" w:sz="0" w:space="0" w:color="auto"/>
            <w:right w:val="none" w:sz="0" w:space="0" w:color="auto"/>
          </w:divBdr>
        </w:div>
        <w:div w:id="1643315336">
          <w:marLeft w:val="0"/>
          <w:marRight w:val="0"/>
          <w:marTop w:val="0"/>
          <w:marBottom w:val="0"/>
          <w:divBdr>
            <w:top w:val="none" w:sz="0" w:space="0" w:color="auto"/>
            <w:left w:val="none" w:sz="0" w:space="0" w:color="auto"/>
            <w:bottom w:val="none" w:sz="0" w:space="0" w:color="auto"/>
            <w:right w:val="none" w:sz="0" w:space="0" w:color="auto"/>
          </w:divBdr>
        </w:div>
        <w:div w:id="1643848709">
          <w:marLeft w:val="0"/>
          <w:marRight w:val="0"/>
          <w:marTop w:val="0"/>
          <w:marBottom w:val="0"/>
          <w:divBdr>
            <w:top w:val="none" w:sz="0" w:space="0" w:color="auto"/>
            <w:left w:val="none" w:sz="0" w:space="0" w:color="auto"/>
            <w:bottom w:val="none" w:sz="0" w:space="0" w:color="auto"/>
            <w:right w:val="none" w:sz="0" w:space="0" w:color="auto"/>
          </w:divBdr>
        </w:div>
        <w:div w:id="1644238138">
          <w:marLeft w:val="0"/>
          <w:marRight w:val="0"/>
          <w:marTop w:val="0"/>
          <w:marBottom w:val="0"/>
          <w:divBdr>
            <w:top w:val="none" w:sz="0" w:space="0" w:color="auto"/>
            <w:left w:val="none" w:sz="0" w:space="0" w:color="auto"/>
            <w:bottom w:val="none" w:sz="0" w:space="0" w:color="auto"/>
            <w:right w:val="none" w:sz="0" w:space="0" w:color="auto"/>
          </w:divBdr>
        </w:div>
        <w:div w:id="1646738969">
          <w:marLeft w:val="0"/>
          <w:marRight w:val="0"/>
          <w:marTop w:val="0"/>
          <w:marBottom w:val="0"/>
          <w:divBdr>
            <w:top w:val="none" w:sz="0" w:space="0" w:color="auto"/>
            <w:left w:val="none" w:sz="0" w:space="0" w:color="auto"/>
            <w:bottom w:val="none" w:sz="0" w:space="0" w:color="auto"/>
            <w:right w:val="none" w:sz="0" w:space="0" w:color="auto"/>
          </w:divBdr>
        </w:div>
        <w:div w:id="1653875959">
          <w:marLeft w:val="0"/>
          <w:marRight w:val="0"/>
          <w:marTop w:val="0"/>
          <w:marBottom w:val="0"/>
          <w:divBdr>
            <w:top w:val="none" w:sz="0" w:space="0" w:color="auto"/>
            <w:left w:val="none" w:sz="0" w:space="0" w:color="auto"/>
            <w:bottom w:val="none" w:sz="0" w:space="0" w:color="auto"/>
            <w:right w:val="none" w:sz="0" w:space="0" w:color="auto"/>
          </w:divBdr>
        </w:div>
        <w:div w:id="1661424875">
          <w:marLeft w:val="0"/>
          <w:marRight w:val="0"/>
          <w:marTop w:val="0"/>
          <w:marBottom w:val="0"/>
          <w:divBdr>
            <w:top w:val="none" w:sz="0" w:space="0" w:color="auto"/>
            <w:left w:val="none" w:sz="0" w:space="0" w:color="auto"/>
            <w:bottom w:val="none" w:sz="0" w:space="0" w:color="auto"/>
            <w:right w:val="none" w:sz="0" w:space="0" w:color="auto"/>
          </w:divBdr>
        </w:div>
        <w:div w:id="1667900866">
          <w:marLeft w:val="0"/>
          <w:marRight w:val="0"/>
          <w:marTop w:val="0"/>
          <w:marBottom w:val="0"/>
          <w:divBdr>
            <w:top w:val="none" w:sz="0" w:space="0" w:color="auto"/>
            <w:left w:val="none" w:sz="0" w:space="0" w:color="auto"/>
            <w:bottom w:val="none" w:sz="0" w:space="0" w:color="auto"/>
            <w:right w:val="none" w:sz="0" w:space="0" w:color="auto"/>
          </w:divBdr>
        </w:div>
        <w:div w:id="1670786752">
          <w:marLeft w:val="0"/>
          <w:marRight w:val="0"/>
          <w:marTop w:val="0"/>
          <w:marBottom w:val="0"/>
          <w:divBdr>
            <w:top w:val="none" w:sz="0" w:space="0" w:color="auto"/>
            <w:left w:val="none" w:sz="0" w:space="0" w:color="auto"/>
            <w:bottom w:val="none" w:sz="0" w:space="0" w:color="auto"/>
            <w:right w:val="none" w:sz="0" w:space="0" w:color="auto"/>
          </w:divBdr>
        </w:div>
        <w:div w:id="1673215831">
          <w:marLeft w:val="0"/>
          <w:marRight w:val="0"/>
          <w:marTop w:val="0"/>
          <w:marBottom w:val="0"/>
          <w:divBdr>
            <w:top w:val="none" w:sz="0" w:space="0" w:color="auto"/>
            <w:left w:val="none" w:sz="0" w:space="0" w:color="auto"/>
            <w:bottom w:val="none" w:sz="0" w:space="0" w:color="auto"/>
            <w:right w:val="none" w:sz="0" w:space="0" w:color="auto"/>
          </w:divBdr>
        </w:div>
        <w:div w:id="1676571779">
          <w:marLeft w:val="0"/>
          <w:marRight w:val="0"/>
          <w:marTop w:val="0"/>
          <w:marBottom w:val="0"/>
          <w:divBdr>
            <w:top w:val="none" w:sz="0" w:space="0" w:color="auto"/>
            <w:left w:val="none" w:sz="0" w:space="0" w:color="auto"/>
            <w:bottom w:val="none" w:sz="0" w:space="0" w:color="auto"/>
            <w:right w:val="none" w:sz="0" w:space="0" w:color="auto"/>
          </w:divBdr>
        </w:div>
        <w:div w:id="1681928189">
          <w:marLeft w:val="0"/>
          <w:marRight w:val="0"/>
          <w:marTop w:val="0"/>
          <w:marBottom w:val="0"/>
          <w:divBdr>
            <w:top w:val="none" w:sz="0" w:space="0" w:color="auto"/>
            <w:left w:val="none" w:sz="0" w:space="0" w:color="auto"/>
            <w:bottom w:val="none" w:sz="0" w:space="0" w:color="auto"/>
            <w:right w:val="none" w:sz="0" w:space="0" w:color="auto"/>
          </w:divBdr>
        </w:div>
        <w:div w:id="1689142139">
          <w:marLeft w:val="0"/>
          <w:marRight w:val="0"/>
          <w:marTop w:val="0"/>
          <w:marBottom w:val="0"/>
          <w:divBdr>
            <w:top w:val="none" w:sz="0" w:space="0" w:color="auto"/>
            <w:left w:val="none" w:sz="0" w:space="0" w:color="auto"/>
            <w:bottom w:val="none" w:sz="0" w:space="0" w:color="auto"/>
            <w:right w:val="none" w:sz="0" w:space="0" w:color="auto"/>
          </w:divBdr>
        </w:div>
        <w:div w:id="1694186866">
          <w:marLeft w:val="0"/>
          <w:marRight w:val="0"/>
          <w:marTop w:val="0"/>
          <w:marBottom w:val="0"/>
          <w:divBdr>
            <w:top w:val="none" w:sz="0" w:space="0" w:color="auto"/>
            <w:left w:val="none" w:sz="0" w:space="0" w:color="auto"/>
            <w:bottom w:val="none" w:sz="0" w:space="0" w:color="auto"/>
            <w:right w:val="none" w:sz="0" w:space="0" w:color="auto"/>
          </w:divBdr>
        </w:div>
        <w:div w:id="1694841848">
          <w:marLeft w:val="0"/>
          <w:marRight w:val="0"/>
          <w:marTop w:val="0"/>
          <w:marBottom w:val="0"/>
          <w:divBdr>
            <w:top w:val="none" w:sz="0" w:space="0" w:color="auto"/>
            <w:left w:val="none" w:sz="0" w:space="0" w:color="auto"/>
            <w:bottom w:val="none" w:sz="0" w:space="0" w:color="auto"/>
            <w:right w:val="none" w:sz="0" w:space="0" w:color="auto"/>
          </w:divBdr>
        </w:div>
        <w:div w:id="1696879868">
          <w:marLeft w:val="0"/>
          <w:marRight w:val="0"/>
          <w:marTop w:val="0"/>
          <w:marBottom w:val="0"/>
          <w:divBdr>
            <w:top w:val="none" w:sz="0" w:space="0" w:color="auto"/>
            <w:left w:val="none" w:sz="0" w:space="0" w:color="auto"/>
            <w:bottom w:val="none" w:sz="0" w:space="0" w:color="auto"/>
            <w:right w:val="none" w:sz="0" w:space="0" w:color="auto"/>
          </w:divBdr>
        </w:div>
        <w:div w:id="1714426133">
          <w:marLeft w:val="0"/>
          <w:marRight w:val="0"/>
          <w:marTop w:val="0"/>
          <w:marBottom w:val="0"/>
          <w:divBdr>
            <w:top w:val="none" w:sz="0" w:space="0" w:color="auto"/>
            <w:left w:val="none" w:sz="0" w:space="0" w:color="auto"/>
            <w:bottom w:val="none" w:sz="0" w:space="0" w:color="auto"/>
            <w:right w:val="none" w:sz="0" w:space="0" w:color="auto"/>
          </w:divBdr>
        </w:div>
        <w:div w:id="1715543667">
          <w:marLeft w:val="0"/>
          <w:marRight w:val="0"/>
          <w:marTop w:val="0"/>
          <w:marBottom w:val="0"/>
          <w:divBdr>
            <w:top w:val="none" w:sz="0" w:space="0" w:color="auto"/>
            <w:left w:val="none" w:sz="0" w:space="0" w:color="auto"/>
            <w:bottom w:val="none" w:sz="0" w:space="0" w:color="auto"/>
            <w:right w:val="none" w:sz="0" w:space="0" w:color="auto"/>
          </w:divBdr>
        </w:div>
        <w:div w:id="1726680265">
          <w:marLeft w:val="0"/>
          <w:marRight w:val="0"/>
          <w:marTop w:val="0"/>
          <w:marBottom w:val="0"/>
          <w:divBdr>
            <w:top w:val="none" w:sz="0" w:space="0" w:color="auto"/>
            <w:left w:val="none" w:sz="0" w:space="0" w:color="auto"/>
            <w:bottom w:val="none" w:sz="0" w:space="0" w:color="auto"/>
            <w:right w:val="none" w:sz="0" w:space="0" w:color="auto"/>
          </w:divBdr>
        </w:div>
        <w:div w:id="1735543281">
          <w:marLeft w:val="0"/>
          <w:marRight w:val="0"/>
          <w:marTop w:val="0"/>
          <w:marBottom w:val="0"/>
          <w:divBdr>
            <w:top w:val="none" w:sz="0" w:space="0" w:color="auto"/>
            <w:left w:val="none" w:sz="0" w:space="0" w:color="auto"/>
            <w:bottom w:val="none" w:sz="0" w:space="0" w:color="auto"/>
            <w:right w:val="none" w:sz="0" w:space="0" w:color="auto"/>
          </w:divBdr>
        </w:div>
        <w:div w:id="1738360827">
          <w:marLeft w:val="0"/>
          <w:marRight w:val="0"/>
          <w:marTop w:val="0"/>
          <w:marBottom w:val="0"/>
          <w:divBdr>
            <w:top w:val="none" w:sz="0" w:space="0" w:color="auto"/>
            <w:left w:val="none" w:sz="0" w:space="0" w:color="auto"/>
            <w:bottom w:val="none" w:sz="0" w:space="0" w:color="auto"/>
            <w:right w:val="none" w:sz="0" w:space="0" w:color="auto"/>
          </w:divBdr>
        </w:div>
        <w:div w:id="1738362174">
          <w:marLeft w:val="0"/>
          <w:marRight w:val="0"/>
          <w:marTop w:val="0"/>
          <w:marBottom w:val="0"/>
          <w:divBdr>
            <w:top w:val="none" w:sz="0" w:space="0" w:color="auto"/>
            <w:left w:val="none" w:sz="0" w:space="0" w:color="auto"/>
            <w:bottom w:val="none" w:sz="0" w:space="0" w:color="auto"/>
            <w:right w:val="none" w:sz="0" w:space="0" w:color="auto"/>
          </w:divBdr>
        </w:div>
        <w:div w:id="1758674184">
          <w:marLeft w:val="0"/>
          <w:marRight w:val="0"/>
          <w:marTop w:val="0"/>
          <w:marBottom w:val="0"/>
          <w:divBdr>
            <w:top w:val="none" w:sz="0" w:space="0" w:color="auto"/>
            <w:left w:val="none" w:sz="0" w:space="0" w:color="auto"/>
            <w:bottom w:val="none" w:sz="0" w:space="0" w:color="auto"/>
            <w:right w:val="none" w:sz="0" w:space="0" w:color="auto"/>
          </w:divBdr>
        </w:div>
        <w:div w:id="1771773710">
          <w:marLeft w:val="0"/>
          <w:marRight w:val="0"/>
          <w:marTop w:val="0"/>
          <w:marBottom w:val="0"/>
          <w:divBdr>
            <w:top w:val="none" w:sz="0" w:space="0" w:color="auto"/>
            <w:left w:val="none" w:sz="0" w:space="0" w:color="auto"/>
            <w:bottom w:val="none" w:sz="0" w:space="0" w:color="auto"/>
            <w:right w:val="none" w:sz="0" w:space="0" w:color="auto"/>
          </w:divBdr>
        </w:div>
        <w:div w:id="1774209285">
          <w:marLeft w:val="0"/>
          <w:marRight w:val="0"/>
          <w:marTop w:val="0"/>
          <w:marBottom w:val="0"/>
          <w:divBdr>
            <w:top w:val="none" w:sz="0" w:space="0" w:color="auto"/>
            <w:left w:val="none" w:sz="0" w:space="0" w:color="auto"/>
            <w:bottom w:val="none" w:sz="0" w:space="0" w:color="auto"/>
            <w:right w:val="none" w:sz="0" w:space="0" w:color="auto"/>
          </w:divBdr>
        </w:div>
        <w:div w:id="1776053660">
          <w:marLeft w:val="0"/>
          <w:marRight w:val="0"/>
          <w:marTop w:val="0"/>
          <w:marBottom w:val="0"/>
          <w:divBdr>
            <w:top w:val="none" w:sz="0" w:space="0" w:color="auto"/>
            <w:left w:val="none" w:sz="0" w:space="0" w:color="auto"/>
            <w:bottom w:val="none" w:sz="0" w:space="0" w:color="auto"/>
            <w:right w:val="none" w:sz="0" w:space="0" w:color="auto"/>
          </w:divBdr>
        </w:div>
        <w:div w:id="1789203058">
          <w:marLeft w:val="0"/>
          <w:marRight w:val="0"/>
          <w:marTop w:val="0"/>
          <w:marBottom w:val="0"/>
          <w:divBdr>
            <w:top w:val="none" w:sz="0" w:space="0" w:color="auto"/>
            <w:left w:val="none" w:sz="0" w:space="0" w:color="auto"/>
            <w:bottom w:val="none" w:sz="0" w:space="0" w:color="auto"/>
            <w:right w:val="none" w:sz="0" w:space="0" w:color="auto"/>
          </w:divBdr>
        </w:div>
        <w:div w:id="1793009992">
          <w:marLeft w:val="0"/>
          <w:marRight w:val="0"/>
          <w:marTop w:val="0"/>
          <w:marBottom w:val="0"/>
          <w:divBdr>
            <w:top w:val="none" w:sz="0" w:space="0" w:color="auto"/>
            <w:left w:val="none" w:sz="0" w:space="0" w:color="auto"/>
            <w:bottom w:val="none" w:sz="0" w:space="0" w:color="auto"/>
            <w:right w:val="none" w:sz="0" w:space="0" w:color="auto"/>
          </w:divBdr>
        </w:div>
        <w:div w:id="1796215849">
          <w:marLeft w:val="0"/>
          <w:marRight w:val="0"/>
          <w:marTop w:val="0"/>
          <w:marBottom w:val="0"/>
          <w:divBdr>
            <w:top w:val="none" w:sz="0" w:space="0" w:color="auto"/>
            <w:left w:val="none" w:sz="0" w:space="0" w:color="auto"/>
            <w:bottom w:val="none" w:sz="0" w:space="0" w:color="auto"/>
            <w:right w:val="none" w:sz="0" w:space="0" w:color="auto"/>
          </w:divBdr>
        </w:div>
        <w:div w:id="1796410011">
          <w:marLeft w:val="0"/>
          <w:marRight w:val="0"/>
          <w:marTop w:val="0"/>
          <w:marBottom w:val="0"/>
          <w:divBdr>
            <w:top w:val="none" w:sz="0" w:space="0" w:color="auto"/>
            <w:left w:val="none" w:sz="0" w:space="0" w:color="auto"/>
            <w:bottom w:val="none" w:sz="0" w:space="0" w:color="auto"/>
            <w:right w:val="none" w:sz="0" w:space="0" w:color="auto"/>
          </w:divBdr>
        </w:div>
        <w:div w:id="1806116815">
          <w:marLeft w:val="0"/>
          <w:marRight w:val="0"/>
          <w:marTop w:val="0"/>
          <w:marBottom w:val="0"/>
          <w:divBdr>
            <w:top w:val="none" w:sz="0" w:space="0" w:color="auto"/>
            <w:left w:val="none" w:sz="0" w:space="0" w:color="auto"/>
            <w:bottom w:val="none" w:sz="0" w:space="0" w:color="auto"/>
            <w:right w:val="none" w:sz="0" w:space="0" w:color="auto"/>
          </w:divBdr>
        </w:div>
        <w:div w:id="1806463315">
          <w:marLeft w:val="0"/>
          <w:marRight w:val="0"/>
          <w:marTop w:val="0"/>
          <w:marBottom w:val="0"/>
          <w:divBdr>
            <w:top w:val="none" w:sz="0" w:space="0" w:color="auto"/>
            <w:left w:val="none" w:sz="0" w:space="0" w:color="auto"/>
            <w:bottom w:val="none" w:sz="0" w:space="0" w:color="auto"/>
            <w:right w:val="none" w:sz="0" w:space="0" w:color="auto"/>
          </w:divBdr>
        </w:div>
        <w:div w:id="1824197825">
          <w:marLeft w:val="0"/>
          <w:marRight w:val="0"/>
          <w:marTop w:val="0"/>
          <w:marBottom w:val="0"/>
          <w:divBdr>
            <w:top w:val="none" w:sz="0" w:space="0" w:color="auto"/>
            <w:left w:val="none" w:sz="0" w:space="0" w:color="auto"/>
            <w:bottom w:val="none" w:sz="0" w:space="0" w:color="auto"/>
            <w:right w:val="none" w:sz="0" w:space="0" w:color="auto"/>
          </w:divBdr>
        </w:div>
        <w:div w:id="1832990416">
          <w:marLeft w:val="0"/>
          <w:marRight w:val="0"/>
          <w:marTop w:val="0"/>
          <w:marBottom w:val="0"/>
          <w:divBdr>
            <w:top w:val="none" w:sz="0" w:space="0" w:color="auto"/>
            <w:left w:val="none" w:sz="0" w:space="0" w:color="auto"/>
            <w:bottom w:val="none" w:sz="0" w:space="0" w:color="auto"/>
            <w:right w:val="none" w:sz="0" w:space="0" w:color="auto"/>
          </w:divBdr>
        </w:div>
        <w:div w:id="1845434706">
          <w:marLeft w:val="0"/>
          <w:marRight w:val="0"/>
          <w:marTop w:val="0"/>
          <w:marBottom w:val="0"/>
          <w:divBdr>
            <w:top w:val="none" w:sz="0" w:space="0" w:color="auto"/>
            <w:left w:val="none" w:sz="0" w:space="0" w:color="auto"/>
            <w:bottom w:val="none" w:sz="0" w:space="0" w:color="auto"/>
            <w:right w:val="none" w:sz="0" w:space="0" w:color="auto"/>
          </w:divBdr>
        </w:div>
        <w:div w:id="1848015087">
          <w:marLeft w:val="0"/>
          <w:marRight w:val="0"/>
          <w:marTop w:val="0"/>
          <w:marBottom w:val="0"/>
          <w:divBdr>
            <w:top w:val="none" w:sz="0" w:space="0" w:color="auto"/>
            <w:left w:val="none" w:sz="0" w:space="0" w:color="auto"/>
            <w:bottom w:val="none" w:sz="0" w:space="0" w:color="auto"/>
            <w:right w:val="none" w:sz="0" w:space="0" w:color="auto"/>
          </w:divBdr>
        </w:div>
        <w:div w:id="1855224315">
          <w:marLeft w:val="0"/>
          <w:marRight w:val="0"/>
          <w:marTop w:val="0"/>
          <w:marBottom w:val="0"/>
          <w:divBdr>
            <w:top w:val="none" w:sz="0" w:space="0" w:color="auto"/>
            <w:left w:val="none" w:sz="0" w:space="0" w:color="auto"/>
            <w:bottom w:val="none" w:sz="0" w:space="0" w:color="auto"/>
            <w:right w:val="none" w:sz="0" w:space="0" w:color="auto"/>
          </w:divBdr>
        </w:div>
        <w:div w:id="1858543240">
          <w:marLeft w:val="0"/>
          <w:marRight w:val="0"/>
          <w:marTop w:val="0"/>
          <w:marBottom w:val="0"/>
          <w:divBdr>
            <w:top w:val="none" w:sz="0" w:space="0" w:color="auto"/>
            <w:left w:val="none" w:sz="0" w:space="0" w:color="auto"/>
            <w:bottom w:val="none" w:sz="0" w:space="0" w:color="auto"/>
            <w:right w:val="none" w:sz="0" w:space="0" w:color="auto"/>
          </w:divBdr>
        </w:div>
        <w:div w:id="1859930956">
          <w:marLeft w:val="0"/>
          <w:marRight w:val="0"/>
          <w:marTop w:val="0"/>
          <w:marBottom w:val="0"/>
          <w:divBdr>
            <w:top w:val="none" w:sz="0" w:space="0" w:color="auto"/>
            <w:left w:val="none" w:sz="0" w:space="0" w:color="auto"/>
            <w:bottom w:val="none" w:sz="0" w:space="0" w:color="auto"/>
            <w:right w:val="none" w:sz="0" w:space="0" w:color="auto"/>
          </w:divBdr>
        </w:div>
        <w:div w:id="1864705286">
          <w:marLeft w:val="0"/>
          <w:marRight w:val="0"/>
          <w:marTop w:val="0"/>
          <w:marBottom w:val="0"/>
          <w:divBdr>
            <w:top w:val="none" w:sz="0" w:space="0" w:color="auto"/>
            <w:left w:val="none" w:sz="0" w:space="0" w:color="auto"/>
            <w:bottom w:val="none" w:sz="0" w:space="0" w:color="auto"/>
            <w:right w:val="none" w:sz="0" w:space="0" w:color="auto"/>
          </w:divBdr>
        </w:div>
        <w:div w:id="1880046270">
          <w:marLeft w:val="0"/>
          <w:marRight w:val="0"/>
          <w:marTop w:val="0"/>
          <w:marBottom w:val="0"/>
          <w:divBdr>
            <w:top w:val="none" w:sz="0" w:space="0" w:color="auto"/>
            <w:left w:val="none" w:sz="0" w:space="0" w:color="auto"/>
            <w:bottom w:val="none" w:sz="0" w:space="0" w:color="auto"/>
            <w:right w:val="none" w:sz="0" w:space="0" w:color="auto"/>
          </w:divBdr>
        </w:div>
        <w:div w:id="1883326615">
          <w:marLeft w:val="0"/>
          <w:marRight w:val="0"/>
          <w:marTop w:val="0"/>
          <w:marBottom w:val="0"/>
          <w:divBdr>
            <w:top w:val="none" w:sz="0" w:space="0" w:color="auto"/>
            <w:left w:val="none" w:sz="0" w:space="0" w:color="auto"/>
            <w:bottom w:val="none" w:sz="0" w:space="0" w:color="auto"/>
            <w:right w:val="none" w:sz="0" w:space="0" w:color="auto"/>
          </w:divBdr>
        </w:div>
        <w:div w:id="1886330864">
          <w:marLeft w:val="0"/>
          <w:marRight w:val="0"/>
          <w:marTop w:val="0"/>
          <w:marBottom w:val="0"/>
          <w:divBdr>
            <w:top w:val="none" w:sz="0" w:space="0" w:color="auto"/>
            <w:left w:val="none" w:sz="0" w:space="0" w:color="auto"/>
            <w:bottom w:val="none" w:sz="0" w:space="0" w:color="auto"/>
            <w:right w:val="none" w:sz="0" w:space="0" w:color="auto"/>
          </w:divBdr>
        </w:div>
        <w:div w:id="1898516923">
          <w:marLeft w:val="0"/>
          <w:marRight w:val="0"/>
          <w:marTop w:val="0"/>
          <w:marBottom w:val="0"/>
          <w:divBdr>
            <w:top w:val="none" w:sz="0" w:space="0" w:color="auto"/>
            <w:left w:val="none" w:sz="0" w:space="0" w:color="auto"/>
            <w:bottom w:val="none" w:sz="0" w:space="0" w:color="auto"/>
            <w:right w:val="none" w:sz="0" w:space="0" w:color="auto"/>
          </w:divBdr>
        </w:div>
        <w:div w:id="1908567034">
          <w:marLeft w:val="0"/>
          <w:marRight w:val="0"/>
          <w:marTop w:val="0"/>
          <w:marBottom w:val="0"/>
          <w:divBdr>
            <w:top w:val="none" w:sz="0" w:space="0" w:color="auto"/>
            <w:left w:val="none" w:sz="0" w:space="0" w:color="auto"/>
            <w:bottom w:val="none" w:sz="0" w:space="0" w:color="auto"/>
            <w:right w:val="none" w:sz="0" w:space="0" w:color="auto"/>
          </w:divBdr>
        </w:div>
        <w:div w:id="1917322303">
          <w:marLeft w:val="0"/>
          <w:marRight w:val="0"/>
          <w:marTop w:val="0"/>
          <w:marBottom w:val="0"/>
          <w:divBdr>
            <w:top w:val="none" w:sz="0" w:space="0" w:color="auto"/>
            <w:left w:val="none" w:sz="0" w:space="0" w:color="auto"/>
            <w:bottom w:val="none" w:sz="0" w:space="0" w:color="auto"/>
            <w:right w:val="none" w:sz="0" w:space="0" w:color="auto"/>
          </w:divBdr>
        </w:div>
        <w:div w:id="1917744602">
          <w:marLeft w:val="0"/>
          <w:marRight w:val="0"/>
          <w:marTop w:val="0"/>
          <w:marBottom w:val="0"/>
          <w:divBdr>
            <w:top w:val="none" w:sz="0" w:space="0" w:color="auto"/>
            <w:left w:val="none" w:sz="0" w:space="0" w:color="auto"/>
            <w:bottom w:val="none" w:sz="0" w:space="0" w:color="auto"/>
            <w:right w:val="none" w:sz="0" w:space="0" w:color="auto"/>
          </w:divBdr>
        </w:div>
        <w:div w:id="1921212793">
          <w:marLeft w:val="0"/>
          <w:marRight w:val="0"/>
          <w:marTop w:val="0"/>
          <w:marBottom w:val="0"/>
          <w:divBdr>
            <w:top w:val="none" w:sz="0" w:space="0" w:color="auto"/>
            <w:left w:val="none" w:sz="0" w:space="0" w:color="auto"/>
            <w:bottom w:val="none" w:sz="0" w:space="0" w:color="auto"/>
            <w:right w:val="none" w:sz="0" w:space="0" w:color="auto"/>
          </w:divBdr>
        </w:div>
        <w:div w:id="1931307739">
          <w:marLeft w:val="0"/>
          <w:marRight w:val="0"/>
          <w:marTop w:val="0"/>
          <w:marBottom w:val="0"/>
          <w:divBdr>
            <w:top w:val="none" w:sz="0" w:space="0" w:color="auto"/>
            <w:left w:val="none" w:sz="0" w:space="0" w:color="auto"/>
            <w:bottom w:val="none" w:sz="0" w:space="0" w:color="auto"/>
            <w:right w:val="none" w:sz="0" w:space="0" w:color="auto"/>
          </w:divBdr>
        </w:div>
        <w:div w:id="1950237327">
          <w:marLeft w:val="0"/>
          <w:marRight w:val="0"/>
          <w:marTop w:val="0"/>
          <w:marBottom w:val="0"/>
          <w:divBdr>
            <w:top w:val="none" w:sz="0" w:space="0" w:color="auto"/>
            <w:left w:val="none" w:sz="0" w:space="0" w:color="auto"/>
            <w:bottom w:val="none" w:sz="0" w:space="0" w:color="auto"/>
            <w:right w:val="none" w:sz="0" w:space="0" w:color="auto"/>
          </w:divBdr>
        </w:div>
        <w:div w:id="1950769846">
          <w:marLeft w:val="0"/>
          <w:marRight w:val="0"/>
          <w:marTop w:val="0"/>
          <w:marBottom w:val="0"/>
          <w:divBdr>
            <w:top w:val="none" w:sz="0" w:space="0" w:color="auto"/>
            <w:left w:val="none" w:sz="0" w:space="0" w:color="auto"/>
            <w:bottom w:val="none" w:sz="0" w:space="0" w:color="auto"/>
            <w:right w:val="none" w:sz="0" w:space="0" w:color="auto"/>
          </w:divBdr>
        </w:div>
        <w:div w:id="1957369956">
          <w:marLeft w:val="0"/>
          <w:marRight w:val="0"/>
          <w:marTop w:val="0"/>
          <w:marBottom w:val="0"/>
          <w:divBdr>
            <w:top w:val="none" w:sz="0" w:space="0" w:color="auto"/>
            <w:left w:val="none" w:sz="0" w:space="0" w:color="auto"/>
            <w:bottom w:val="none" w:sz="0" w:space="0" w:color="auto"/>
            <w:right w:val="none" w:sz="0" w:space="0" w:color="auto"/>
          </w:divBdr>
        </w:div>
        <w:div w:id="1959869590">
          <w:marLeft w:val="0"/>
          <w:marRight w:val="0"/>
          <w:marTop w:val="0"/>
          <w:marBottom w:val="0"/>
          <w:divBdr>
            <w:top w:val="none" w:sz="0" w:space="0" w:color="auto"/>
            <w:left w:val="none" w:sz="0" w:space="0" w:color="auto"/>
            <w:bottom w:val="none" w:sz="0" w:space="0" w:color="auto"/>
            <w:right w:val="none" w:sz="0" w:space="0" w:color="auto"/>
          </w:divBdr>
        </w:div>
        <w:div w:id="1960642321">
          <w:marLeft w:val="0"/>
          <w:marRight w:val="0"/>
          <w:marTop w:val="0"/>
          <w:marBottom w:val="0"/>
          <w:divBdr>
            <w:top w:val="none" w:sz="0" w:space="0" w:color="auto"/>
            <w:left w:val="none" w:sz="0" w:space="0" w:color="auto"/>
            <w:bottom w:val="none" w:sz="0" w:space="0" w:color="auto"/>
            <w:right w:val="none" w:sz="0" w:space="0" w:color="auto"/>
          </w:divBdr>
        </w:div>
        <w:div w:id="1968119469">
          <w:marLeft w:val="0"/>
          <w:marRight w:val="0"/>
          <w:marTop w:val="0"/>
          <w:marBottom w:val="0"/>
          <w:divBdr>
            <w:top w:val="none" w:sz="0" w:space="0" w:color="auto"/>
            <w:left w:val="none" w:sz="0" w:space="0" w:color="auto"/>
            <w:bottom w:val="none" w:sz="0" w:space="0" w:color="auto"/>
            <w:right w:val="none" w:sz="0" w:space="0" w:color="auto"/>
          </w:divBdr>
        </w:div>
        <w:div w:id="1973513454">
          <w:marLeft w:val="0"/>
          <w:marRight w:val="0"/>
          <w:marTop w:val="0"/>
          <w:marBottom w:val="0"/>
          <w:divBdr>
            <w:top w:val="none" w:sz="0" w:space="0" w:color="auto"/>
            <w:left w:val="none" w:sz="0" w:space="0" w:color="auto"/>
            <w:bottom w:val="none" w:sz="0" w:space="0" w:color="auto"/>
            <w:right w:val="none" w:sz="0" w:space="0" w:color="auto"/>
          </w:divBdr>
        </w:div>
        <w:div w:id="1979217796">
          <w:marLeft w:val="0"/>
          <w:marRight w:val="0"/>
          <w:marTop w:val="0"/>
          <w:marBottom w:val="0"/>
          <w:divBdr>
            <w:top w:val="none" w:sz="0" w:space="0" w:color="auto"/>
            <w:left w:val="none" w:sz="0" w:space="0" w:color="auto"/>
            <w:bottom w:val="none" w:sz="0" w:space="0" w:color="auto"/>
            <w:right w:val="none" w:sz="0" w:space="0" w:color="auto"/>
          </w:divBdr>
        </w:div>
        <w:div w:id="1985431250">
          <w:marLeft w:val="0"/>
          <w:marRight w:val="0"/>
          <w:marTop w:val="0"/>
          <w:marBottom w:val="0"/>
          <w:divBdr>
            <w:top w:val="none" w:sz="0" w:space="0" w:color="auto"/>
            <w:left w:val="none" w:sz="0" w:space="0" w:color="auto"/>
            <w:bottom w:val="none" w:sz="0" w:space="0" w:color="auto"/>
            <w:right w:val="none" w:sz="0" w:space="0" w:color="auto"/>
          </w:divBdr>
        </w:div>
        <w:div w:id="1993213630">
          <w:marLeft w:val="0"/>
          <w:marRight w:val="0"/>
          <w:marTop w:val="0"/>
          <w:marBottom w:val="0"/>
          <w:divBdr>
            <w:top w:val="none" w:sz="0" w:space="0" w:color="auto"/>
            <w:left w:val="none" w:sz="0" w:space="0" w:color="auto"/>
            <w:bottom w:val="none" w:sz="0" w:space="0" w:color="auto"/>
            <w:right w:val="none" w:sz="0" w:space="0" w:color="auto"/>
          </w:divBdr>
        </w:div>
        <w:div w:id="1994412521">
          <w:marLeft w:val="0"/>
          <w:marRight w:val="0"/>
          <w:marTop w:val="0"/>
          <w:marBottom w:val="0"/>
          <w:divBdr>
            <w:top w:val="none" w:sz="0" w:space="0" w:color="auto"/>
            <w:left w:val="none" w:sz="0" w:space="0" w:color="auto"/>
            <w:bottom w:val="none" w:sz="0" w:space="0" w:color="auto"/>
            <w:right w:val="none" w:sz="0" w:space="0" w:color="auto"/>
          </w:divBdr>
        </w:div>
        <w:div w:id="1995865623">
          <w:marLeft w:val="0"/>
          <w:marRight w:val="0"/>
          <w:marTop w:val="0"/>
          <w:marBottom w:val="0"/>
          <w:divBdr>
            <w:top w:val="none" w:sz="0" w:space="0" w:color="auto"/>
            <w:left w:val="none" w:sz="0" w:space="0" w:color="auto"/>
            <w:bottom w:val="none" w:sz="0" w:space="0" w:color="auto"/>
            <w:right w:val="none" w:sz="0" w:space="0" w:color="auto"/>
          </w:divBdr>
        </w:div>
        <w:div w:id="1999769723">
          <w:marLeft w:val="0"/>
          <w:marRight w:val="0"/>
          <w:marTop w:val="0"/>
          <w:marBottom w:val="0"/>
          <w:divBdr>
            <w:top w:val="none" w:sz="0" w:space="0" w:color="auto"/>
            <w:left w:val="none" w:sz="0" w:space="0" w:color="auto"/>
            <w:bottom w:val="none" w:sz="0" w:space="0" w:color="auto"/>
            <w:right w:val="none" w:sz="0" w:space="0" w:color="auto"/>
          </w:divBdr>
        </w:div>
        <w:div w:id="2020616585">
          <w:marLeft w:val="0"/>
          <w:marRight w:val="0"/>
          <w:marTop w:val="0"/>
          <w:marBottom w:val="0"/>
          <w:divBdr>
            <w:top w:val="none" w:sz="0" w:space="0" w:color="auto"/>
            <w:left w:val="none" w:sz="0" w:space="0" w:color="auto"/>
            <w:bottom w:val="none" w:sz="0" w:space="0" w:color="auto"/>
            <w:right w:val="none" w:sz="0" w:space="0" w:color="auto"/>
          </w:divBdr>
        </w:div>
        <w:div w:id="2037080527">
          <w:marLeft w:val="0"/>
          <w:marRight w:val="0"/>
          <w:marTop w:val="0"/>
          <w:marBottom w:val="0"/>
          <w:divBdr>
            <w:top w:val="none" w:sz="0" w:space="0" w:color="auto"/>
            <w:left w:val="none" w:sz="0" w:space="0" w:color="auto"/>
            <w:bottom w:val="none" w:sz="0" w:space="0" w:color="auto"/>
            <w:right w:val="none" w:sz="0" w:space="0" w:color="auto"/>
          </w:divBdr>
        </w:div>
        <w:div w:id="2064258233">
          <w:marLeft w:val="0"/>
          <w:marRight w:val="0"/>
          <w:marTop w:val="0"/>
          <w:marBottom w:val="0"/>
          <w:divBdr>
            <w:top w:val="none" w:sz="0" w:space="0" w:color="auto"/>
            <w:left w:val="none" w:sz="0" w:space="0" w:color="auto"/>
            <w:bottom w:val="none" w:sz="0" w:space="0" w:color="auto"/>
            <w:right w:val="none" w:sz="0" w:space="0" w:color="auto"/>
          </w:divBdr>
        </w:div>
        <w:div w:id="2070765393">
          <w:marLeft w:val="0"/>
          <w:marRight w:val="0"/>
          <w:marTop w:val="0"/>
          <w:marBottom w:val="0"/>
          <w:divBdr>
            <w:top w:val="none" w:sz="0" w:space="0" w:color="auto"/>
            <w:left w:val="none" w:sz="0" w:space="0" w:color="auto"/>
            <w:bottom w:val="none" w:sz="0" w:space="0" w:color="auto"/>
            <w:right w:val="none" w:sz="0" w:space="0" w:color="auto"/>
          </w:divBdr>
        </w:div>
        <w:div w:id="2089574033">
          <w:marLeft w:val="0"/>
          <w:marRight w:val="0"/>
          <w:marTop w:val="0"/>
          <w:marBottom w:val="0"/>
          <w:divBdr>
            <w:top w:val="none" w:sz="0" w:space="0" w:color="auto"/>
            <w:left w:val="none" w:sz="0" w:space="0" w:color="auto"/>
            <w:bottom w:val="none" w:sz="0" w:space="0" w:color="auto"/>
            <w:right w:val="none" w:sz="0" w:space="0" w:color="auto"/>
          </w:divBdr>
        </w:div>
        <w:div w:id="2125030149">
          <w:marLeft w:val="0"/>
          <w:marRight w:val="0"/>
          <w:marTop w:val="0"/>
          <w:marBottom w:val="0"/>
          <w:divBdr>
            <w:top w:val="none" w:sz="0" w:space="0" w:color="auto"/>
            <w:left w:val="none" w:sz="0" w:space="0" w:color="auto"/>
            <w:bottom w:val="none" w:sz="0" w:space="0" w:color="auto"/>
            <w:right w:val="none" w:sz="0" w:space="0" w:color="auto"/>
          </w:divBdr>
        </w:div>
        <w:div w:id="2128352646">
          <w:marLeft w:val="0"/>
          <w:marRight w:val="0"/>
          <w:marTop w:val="0"/>
          <w:marBottom w:val="0"/>
          <w:divBdr>
            <w:top w:val="none" w:sz="0" w:space="0" w:color="auto"/>
            <w:left w:val="none" w:sz="0" w:space="0" w:color="auto"/>
            <w:bottom w:val="none" w:sz="0" w:space="0" w:color="auto"/>
            <w:right w:val="none" w:sz="0" w:space="0" w:color="auto"/>
          </w:divBdr>
        </w:div>
        <w:div w:id="2142528808">
          <w:marLeft w:val="0"/>
          <w:marRight w:val="0"/>
          <w:marTop w:val="0"/>
          <w:marBottom w:val="0"/>
          <w:divBdr>
            <w:top w:val="none" w:sz="0" w:space="0" w:color="auto"/>
            <w:left w:val="none" w:sz="0" w:space="0" w:color="auto"/>
            <w:bottom w:val="none" w:sz="0" w:space="0" w:color="auto"/>
            <w:right w:val="none" w:sz="0" w:space="0" w:color="auto"/>
          </w:divBdr>
        </w:div>
      </w:divsChild>
    </w:div>
    <w:div w:id="297878202">
      <w:bodyDiv w:val="1"/>
      <w:marLeft w:val="0"/>
      <w:marRight w:val="0"/>
      <w:marTop w:val="0"/>
      <w:marBottom w:val="0"/>
      <w:divBdr>
        <w:top w:val="none" w:sz="0" w:space="0" w:color="auto"/>
        <w:left w:val="none" w:sz="0" w:space="0" w:color="auto"/>
        <w:bottom w:val="none" w:sz="0" w:space="0" w:color="auto"/>
        <w:right w:val="none" w:sz="0" w:space="0" w:color="auto"/>
      </w:divBdr>
    </w:div>
    <w:div w:id="315494811">
      <w:bodyDiv w:val="1"/>
      <w:marLeft w:val="0"/>
      <w:marRight w:val="0"/>
      <w:marTop w:val="0"/>
      <w:marBottom w:val="0"/>
      <w:divBdr>
        <w:top w:val="none" w:sz="0" w:space="0" w:color="auto"/>
        <w:left w:val="none" w:sz="0" w:space="0" w:color="auto"/>
        <w:bottom w:val="none" w:sz="0" w:space="0" w:color="auto"/>
        <w:right w:val="none" w:sz="0" w:space="0" w:color="auto"/>
      </w:divBdr>
    </w:div>
    <w:div w:id="327756416">
      <w:bodyDiv w:val="1"/>
      <w:marLeft w:val="0"/>
      <w:marRight w:val="0"/>
      <w:marTop w:val="0"/>
      <w:marBottom w:val="0"/>
      <w:divBdr>
        <w:top w:val="none" w:sz="0" w:space="0" w:color="auto"/>
        <w:left w:val="none" w:sz="0" w:space="0" w:color="auto"/>
        <w:bottom w:val="none" w:sz="0" w:space="0" w:color="auto"/>
        <w:right w:val="none" w:sz="0" w:space="0" w:color="auto"/>
      </w:divBdr>
      <w:divsChild>
        <w:div w:id="206650659">
          <w:marLeft w:val="0"/>
          <w:marRight w:val="0"/>
          <w:marTop w:val="0"/>
          <w:marBottom w:val="0"/>
          <w:divBdr>
            <w:top w:val="none" w:sz="0" w:space="0" w:color="auto"/>
            <w:left w:val="none" w:sz="0" w:space="0" w:color="auto"/>
            <w:bottom w:val="none" w:sz="0" w:space="0" w:color="auto"/>
            <w:right w:val="none" w:sz="0" w:space="0" w:color="auto"/>
          </w:divBdr>
          <w:divsChild>
            <w:div w:id="450251184">
              <w:marLeft w:val="0"/>
              <w:marRight w:val="0"/>
              <w:marTop w:val="450"/>
              <w:marBottom w:val="0"/>
              <w:divBdr>
                <w:top w:val="none" w:sz="0" w:space="0" w:color="auto"/>
                <w:left w:val="none" w:sz="0" w:space="0" w:color="auto"/>
                <w:bottom w:val="none" w:sz="0" w:space="0" w:color="auto"/>
                <w:right w:val="none" w:sz="0" w:space="0" w:color="auto"/>
              </w:divBdr>
              <w:divsChild>
                <w:div w:id="1519811830">
                  <w:marLeft w:val="0"/>
                  <w:marRight w:val="0"/>
                  <w:marTop w:val="0"/>
                  <w:marBottom w:val="0"/>
                  <w:divBdr>
                    <w:top w:val="none" w:sz="0" w:space="0" w:color="auto"/>
                    <w:left w:val="none" w:sz="0" w:space="0" w:color="auto"/>
                    <w:bottom w:val="none" w:sz="0" w:space="0" w:color="auto"/>
                    <w:right w:val="none" w:sz="0" w:space="0" w:color="auto"/>
                  </w:divBdr>
                  <w:divsChild>
                    <w:div w:id="4542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1536998">
      <w:bodyDiv w:val="1"/>
      <w:marLeft w:val="0"/>
      <w:marRight w:val="0"/>
      <w:marTop w:val="0"/>
      <w:marBottom w:val="0"/>
      <w:divBdr>
        <w:top w:val="none" w:sz="0" w:space="0" w:color="auto"/>
        <w:left w:val="none" w:sz="0" w:space="0" w:color="auto"/>
        <w:bottom w:val="none" w:sz="0" w:space="0" w:color="auto"/>
        <w:right w:val="none" w:sz="0" w:space="0" w:color="auto"/>
      </w:divBdr>
      <w:divsChild>
        <w:div w:id="1838417537">
          <w:marLeft w:val="0"/>
          <w:marRight w:val="0"/>
          <w:marTop w:val="0"/>
          <w:marBottom w:val="0"/>
          <w:divBdr>
            <w:top w:val="none" w:sz="0" w:space="0" w:color="auto"/>
            <w:left w:val="none" w:sz="0" w:space="0" w:color="auto"/>
            <w:bottom w:val="none" w:sz="0" w:space="0" w:color="auto"/>
            <w:right w:val="none" w:sz="0" w:space="0" w:color="auto"/>
          </w:divBdr>
          <w:divsChild>
            <w:div w:id="819535940">
              <w:marLeft w:val="0"/>
              <w:marRight w:val="0"/>
              <w:marTop w:val="0"/>
              <w:marBottom w:val="0"/>
              <w:divBdr>
                <w:top w:val="none" w:sz="0" w:space="0" w:color="auto"/>
                <w:left w:val="none" w:sz="0" w:space="0" w:color="auto"/>
                <w:bottom w:val="none" w:sz="0" w:space="0" w:color="auto"/>
                <w:right w:val="none" w:sz="0" w:space="0" w:color="auto"/>
              </w:divBdr>
              <w:divsChild>
                <w:div w:id="1594708238">
                  <w:marLeft w:val="0"/>
                  <w:marRight w:val="0"/>
                  <w:marTop w:val="0"/>
                  <w:marBottom w:val="0"/>
                  <w:divBdr>
                    <w:top w:val="none" w:sz="0" w:space="0" w:color="auto"/>
                    <w:left w:val="none" w:sz="0" w:space="0" w:color="auto"/>
                    <w:bottom w:val="none" w:sz="0" w:space="0" w:color="auto"/>
                    <w:right w:val="none" w:sz="0" w:space="0" w:color="auto"/>
                  </w:divBdr>
                  <w:divsChild>
                    <w:div w:id="81549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309308">
      <w:bodyDiv w:val="1"/>
      <w:marLeft w:val="0"/>
      <w:marRight w:val="0"/>
      <w:marTop w:val="0"/>
      <w:marBottom w:val="0"/>
      <w:divBdr>
        <w:top w:val="none" w:sz="0" w:space="0" w:color="auto"/>
        <w:left w:val="none" w:sz="0" w:space="0" w:color="auto"/>
        <w:bottom w:val="none" w:sz="0" w:space="0" w:color="auto"/>
        <w:right w:val="none" w:sz="0" w:space="0" w:color="auto"/>
      </w:divBdr>
      <w:divsChild>
        <w:div w:id="412312227">
          <w:marLeft w:val="0"/>
          <w:marRight w:val="0"/>
          <w:marTop w:val="0"/>
          <w:marBottom w:val="0"/>
          <w:divBdr>
            <w:top w:val="none" w:sz="0" w:space="0" w:color="auto"/>
            <w:left w:val="none" w:sz="0" w:space="0" w:color="auto"/>
            <w:bottom w:val="none" w:sz="0" w:space="0" w:color="auto"/>
            <w:right w:val="none" w:sz="0" w:space="0" w:color="auto"/>
          </w:divBdr>
          <w:divsChild>
            <w:div w:id="207226511">
              <w:marLeft w:val="0"/>
              <w:marRight w:val="0"/>
              <w:marTop w:val="450"/>
              <w:marBottom w:val="0"/>
              <w:divBdr>
                <w:top w:val="none" w:sz="0" w:space="0" w:color="auto"/>
                <w:left w:val="none" w:sz="0" w:space="0" w:color="auto"/>
                <w:bottom w:val="none" w:sz="0" w:space="0" w:color="auto"/>
                <w:right w:val="none" w:sz="0" w:space="0" w:color="auto"/>
              </w:divBdr>
              <w:divsChild>
                <w:div w:id="1876506048">
                  <w:marLeft w:val="0"/>
                  <w:marRight w:val="0"/>
                  <w:marTop w:val="0"/>
                  <w:marBottom w:val="0"/>
                  <w:divBdr>
                    <w:top w:val="none" w:sz="0" w:space="0" w:color="auto"/>
                    <w:left w:val="none" w:sz="0" w:space="0" w:color="auto"/>
                    <w:bottom w:val="none" w:sz="0" w:space="0" w:color="auto"/>
                    <w:right w:val="none" w:sz="0" w:space="0" w:color="auto"/>
                  </w:divBdr>
                  <w:divsChild>
                    <w:div w:id="15087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876063">
      <w:bodyDiv w:val="1"/>
      <w:marLeft w:val="0"/>
      <w:marRight w:val="0"/>
      <w:marTop w:val="0"/>
      <w:marBottom w:val="0"/>
      <w:divBdr>
        <w:top w:val="none" w:sz="0" w:space="0" w:color="auto"/>
        <w:left w:val="none" w:sz="0" w:space="0" w:color="auto"/>
        <w:bottom w:val="none" w:sz="0" w:space="0" w:color="auto"/>
        <w:right w:val="none" w:sz="0" w:space="0" w:color="auto"/>
      </w:divBdr>
    </w:div>
    <w:div w:id="459961630">
      <w:bodyDiv w:val="1"/>
      <w:marLeft w:val="0"/>
      <w:marRight w:val="0"/>
      <w:marTop w:val="0"/>
      <w:marBottom w:val="0"/>
      <w:divBdr>
        <w:top w:val="none" w:sz="0" w:space="0" w:color="auto"/>
        <w:left w:val="none" w:sz="0" w:space="0" w:color="auto"/>
        <w:bottom w:val="none" w:sz="0" w:space="0" w:color="auto"/>
        <w:right w:val="none" w:sz="0" w:space="0" w:color="auto"/>
      </w:divBdr>
      <w:divsChild>
        <w:div w:id="749623296">
          <w:marLeft w:val="0"/>
          <w:marRight w:val="0"/>
          <w:marTop w:val="0"/>
          <w:marBottom w:val="0"/>
          <w:divBdr>
            <w:top w:val="none" w:sz="0" w:space="0" w:color="auto"/>
            <w:left w:val="none" w:sz="0" w:space="0" w:color="auto"/>
            <w:bottom w:val="none" w:sz="0" w:space="0" w:color="auto"/>
            <w:right w:val="none" w:sz="0" w:space="0" w:color="auto"/>
          </w:divBdr>
          <w:divsChild>
            <w:div w:id="1104419726">
              <w:marLeft w:val="0"/>
              <w:marRight w:val="0"/>
              <w:marTop w:val="0"/>
              <w:marBottom w:val="0"/>
              <w:divBdr>
                <w:top w:val="none" w:sz="0" w:space="0" w:color="auto"/>
                <w:left w:val="none" w:sz="0" w:space="0" w:color="auto"/>
                <w:bottom w:val="none" w:sz="0" w:space="0" w:color="auto"/>
                <w:right w:val="none" w:sz="0" w:space="0" w:color="auto"/>
              </w:divBdr>
              <w:divsChild>
                <w:div w:id="927494487">
                  <w:marLeft w:val="0"/>
                  <w:marRight w:val="0"/>
                  <w:marTop w:val="0"/>
                  <w:marBottom w:val="0"/>
                  <w:divBdr>
                    <w:top w:val="none" w:sz="0" w:space="0" w:color="auto"/>
                    <w:left w:val="none" w:sz="0" w:space="0" w:color="auto"/>
                    <w:bottom w:val="none" w:sz="0" w:space="0" w:color="auto"/>
                    <w:right w:val="none" w:sz="0" w:space="0" w:color="auto"/>
                  </w:divBdr>
                  <w:divsChild>
                    <w:div w:id="205719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9440484">
      <w:bodyDiv w:val="1"/>
      <w:marLeft w:val="0"/>
      <w:marRight w:val="0"/>
      <w:marTop w:val="0"/>
      <w:marBottom w:val="0"/>
      <w:divBdr>
        <w:top w:val="none" w:sz="0" w:space="0" w:color="auto"/>
        <w:left w:val="none" w:sz="0" w:space="0" w:color="auto"/>
        <w:bottom w:val="none" w:sz="0" w:space="0" w:color="auto"/>
        <w:right w:val="none" w:sz="0" w:space="0" w:color="auto"/>
      </w:divBdr>
    </w:div>
    <w:div w:id="610015816">
      <w:bodyDiv w:val="1"/>
      <w:marLeft w:val="0"/>
      <w:marRight w:val="0"/>
      <w:marTop w:val="0"/>
      <w:marBottom w:val="0"/>
      <w:divBdr>
        <w:top w:val="none" w:sz="0" w:space="0" w:color="auto"/>
        <w:left w:val="none" w:sz="0" w:space="0" w:color="auto"/>
        <w:bottom w:val="none" w:sz="0" w:space="0" w:color="auto"/>
        <w:right w:val="none" w:sz="0" w:space="0" w:color="auto"/>
      </w:divBdr>
    </w:div>
    <w:div w:id="613056111">
      <w:bodyDiv w:val="1"/>
      <w:marLeft w:val="0"/>
      <w:marRight w:val="0"/>
      <w:marTop w:val="0"/>
      <w:marBottom w:val="0"/>
      <w:divBdr>
        <w:top w:val="none" w:sz="0" w:space="0" w:color="auto"/>
        <w:left w:val="none" w:sz="0" w:space="0" w:color="auto"/>
        <w:bottom w:val="none" w:sz="0" w:space="0" w:color="auto"/>
        <w:right w:val="none" w:sz="0" w:space="0" w:color="auto"/>
      </w:divBdr>
    </w:div>
    <w:div w:id="643123003">
      <w:bodyDiv w:val="1"/>
      <w:marLeft w:val="0"/>
      <w:marRight w:val="0"/>
      <w:marTop w:val="0"/>
      <w:marBottom w:val="0"/>
      <w:divBdr>
        <w:top w:val="none" w:sz="0" w:space="0" w:color="auto"/>
        <w:left w:val="none" w:sz="0" w:space="0" w:color="auto"/>
        <w:bottom w:val="none" w:sz="0" w:space="0" w:color="auto"/>
        <w:right w:val="none" w:sz="0" w:space="0" w:color="auto"/>
      </w:divBdr>
    </w:div>
    <w:div w:id="666328277">
      <w:bodyDiv w:val="1"/>
      <w:marLeft w:val="0"/>
      <w:marRight w:val="0"/>
      <w:marTop w:val="0"/>
      <w:marBottom w:val="0"/>
      <w:divBdr>
        <w:top w:val="none" w:sz="0" w:space="0" w:color="auto"/>
        <w:left w:val="none" w:sz="0" w:space="0" w:color="auto"/>
        <w:bottom w:val="none" w:sz="0" w:space="0" w:color="auto"/>
        <w:right w:val="none" w:sz="0" w:space="0" w:color="auto"/>
      </w:divBdr>
    </w:div>
    <w:div w:id="667294308">
      <w:bodyDiv w:val="1"/>
      <w:marLeft w:val="0"/>
      <w:marRight w:val="0"/>
      <w:marTop w:val="0"/>
      <w:marBottom w:val="0"/>
      <w:divBdr>
        <w:top w:val="none" w:sz="0" w:space="0" w:color="auto"/>
        <w:left w:val="none" w:sz="0" w:space="0" w:color="auto"/>
        <w:bottom w:val="none" w:sz="0" w:space="0" w:color="auto"/>
        <w:right w:val="none" w:sz="0" w:space="0" w:color="auto"/>
      </w:divBdr>
      <w:divsChild>
        <w:div w:id="1838956189">
          <w:marLeft w:val="0"/>
          <w:marRight w:val="0"/>
          <w:marTop w:val="0"/>
          <w:marBottom w:val="0"/>
          <w:divBdr>
            <w:top w:val="none" w:sz="0" w:space="0" w:color="auto"/>
            <w:left w:val="none" w:sz="0" w:space="0" w:color="auto"/>
            <w:bottom w:val="none" w:sz="0" w:space="0" w:color="auto"/>
            <w:right w:val="none" w:sz="0" w:space="0" w:color="auto"/>
          </w:divBdr>
          <w:divsChild>
            <w:div w:id="5834611">
              <w:marLeft w:val="0"/>
              <w:marRight w:val="0"/>
              <w:marTop w:val="0"/>
              <w:marBottom w:val="0"/>
              <w:divBdr>
                <w:top w:val="none" w:sz="0" w:space="0" w:color="auto"/>
                <w:left w:val="none" w:sz="0" w:space="0" w:color="auto"/>
                <w:bottom w:val="none" w:sz="0" w:space="0" w:color="auto"/>
                <w:right w:val="none" w:sz="0" w:space="0" w:color="auto"/>
              </w:divBdr>
            </w:div>
            <w:div w:id="9913654">
              <w:marLeft w:val="0"/>
              <w:marRight w:val="0"/>
              <w:marTop w:val="0"/>
              <w:marBottom w:val="0"/>
              <w:divBdr>
                <w:top w:val="none" w:sz="0" w:space="0" w:color="auto"/>
                <w:left w:val="none" w:sz="0" w:space="0" w:color="auto"/>
                <w:bottom w:val="none" w:sz="0" w:space="0" w:color="auto"/>
                <w:right w:val="none" w:sz="0" w:space="0" w:color="auto"/>
              </w:divBdr>
            </w:div>
            <w:div w:id="11811448">
              <w:marLeft w:val="0"/>
              <w:marRight w:val="0"/>
              <w:marTop w:val="0"/>
              <w:marBottom w:val="0"/>
              <w:divBdr>
                <w:top w:val="none" w:sz="0" w:space="0" w:color="auto"/>
                <w:left w:val="none" w:sz="0" w:space="0" w:color="auto"/>
                <w:bottom w:val="none" w:sz="0" w:space="0" w:color="auto"/>
                <w:right w:val="none" w:sz="0" w:space="0" w:color="auto"/>
              </w:divBdr>
            </w:div>
            <w:div w:id="17783610">
              <w:marLeft w:val="0"/>
              <w:marRight w:val="0"/>
              <w:marTop w:val="0"/>
              <w:marBottom w:val="0"/>
              <w:divBdr>
                <w:top w:val="none" w:sz="0" w:space="0" w:color="auto"/>
                <w:left w:val="none" w:sz="0" w:space="0" w:color="auto"/>
                <w:bottom w:val="none" w:sz="0" w:space="0" w:color="auto"/>
                <w:right w:val="none" w:sz="0" w:space="0" w:color="auto"/>
              </w:divBdr>
            </w:div>
            <w:div w:id="18553624">
              <w:marLeft w:val="0"/>
              <w:marRight w:val="0"/>
              <w:marTop w:val="0"/>
              <w:marBottom w:val="0"/>
              <w:divBdr>
                <w:top w:val="none" w:sz="0" w:space="0" w:color="auto"/>
                <w:left w:val="none" w:sz="0" w:space="0" w:color="auto"/>
                <w:bottom w:val="none" w:sz="0" w:space="0" w:color="auto"/>
                <w:right w:val="none" w:sz="0" w:space="0" w:color="auto"/>
              </w:divBdr>
            </w:div>
            <w:div w:id="20782641">
              <w:marLeft w:val="0"/>
              <w:marRight w:val="0"/>
              <w:marTop w:val="0"/>
              <w:marBottom w:val="0"/>
              <w:divBdr>
                <w:top w:val="none" w:sz="0" w:space="0" w:color="auto"/>
                <w:left w:val="none" w:sz="0" w:space="0" w:color="auto"/>
                <w:bottom w:val="none" w:sz="0" w:space="0" w:color="auto"/>
                <w:right w:val="none" w:sz="0" w:space="0" w:color="auto"/>
              </w:divBdr>
            </w:div>
            <w:div w:id="27412354">
              <w:marLeft w:val="0"/>
              <w:marRight w:val="0"/>
              <w:marTop w:val="0"/>
              <w:marBottom w:val="0"/>
              <w:divBdr>
                <w:top w:val="none" w:sz="0" w:space="0" w:color="auto"/>
                <w:left w:val="none" w:sz="0" w:space="0" w:color="auto"/>
                <w:bottom w:val="none" w:sz="0" w:space="0" w:color="auto"/>
                <w:right w:val="none" w:sz="0" w:space="0" w:color="auto"/>
              </w:divBdr>
            </w:div>
            <w:div w:id="34307102">
              <w:marLeft w:val="0"/>
              <w:marRight w:val="0"/>
              <w:marTop w:val="0"/>
              <w:marBottom w:val="0"/>
              <w:divBdr>
                <w:top w:val="none" w:sz="0" w:space="0" w:color="auto"/>
                <w:left w:val="none" w:sz="0" w:space="0" w:color="auto"/>
                <w:bottom w:val="none" w:sz="0" w:space="0" w:color="auto"/>
                <w:right w:val="none" w:sz="0" w:space="0" w:color="auto"/>
              </w:divBdr>
            </w:div>
            <w:div w:id="38668954">
              <w:marLeft w:val="0"/>
              <w:marRight w:val="0"/>
              <w:marTop w:val="0"/>
              <w:marBottom w:val="0"/>
              <w:divBdr>
                <w:top w:val="none" w:sz="0" w:space="0" w:color="auto"/>
                <w:left w:val="none" w:sz="0" w:space="0" w:color="auto"/>
                <w:bottom w:val="none" w:sz="0" w:space="0" w:color="auto"/>
                <w:right w:val="none" w:sz="0" w:space="0" w:color="auto"/>
              </w:divBdr>
            </w:div>
            <w:div w:id="39207460">
              <w:marLeft w:val="0"/>
              <w:marRight w:val="0"/>
              <w:marTop w:val="0"/>
              <w:marBottom w:val="0"/>
              <w:divBdr>
                <w:top w:val="none" w:sz="0" w:space="0" w:color="auto"/>
                <w:left w:val="none" w:sz="0" w:space="0" w:color="auto"/>
                <w:bottom w:val="none" w:sz="0" w:space="0" w:color="auto"/>
                <w:right w:val="none" w:sz="0" w:space="0" w:color="auto"/>
              </w:divBdr>
            </w:div>
            <w:div w:id="39520964">
              <w:marLeft w:val="0"/>
              <w:marRight w:val="0"/>
              <w:marTop w:val="0"/>
              <w:marBottom w:val="0"/>
              <w:divBdr>
                <w:top w:val="none" w:sz="0" w:space="0" w:color="auto"/>
                <w:left w:val="none" w:sz="0" w:space="0" w:color="auto"/>
                <w:bottom w:val="none" w:sz="0" w:space="0" w:color="auto"/>
                <w:right w:val="none" w:sz="0" w:space="0" w:color="auto"/>
              </w:divBdr>
            </w:div>
            <w:div w:id="44573808">
              <w:marLeft w:val="0"/>
              <w:marRight w:val="0"/>
              <w:marTop w:val="0"/>
              <w:marBottom w:val="0"/>
              <w:divBdr>
                <w:top w:val="none" w:sz="0" w:space="0" w:color="auto"/>
                <w:left w:val="none" w:sz="0" w:space="0" w:color="auto"/>
                <w:bottom w:val="none" w:sz="0" w:space="0" w:color="auto"/>
                <w:right w:val="none" w:sz="0" w:space="0" w:color="auto"/>
              </w:divBdr>
            </w:div>
            <w:div w:id="45446825">
              <w:marLeft w:val="0"/>
              <w:marRight w:val="0"/>
              <w:marTop w:val="0"/>
              <w:marBottom w:val="0"/>
              <w:divBdr>
                <w:top w:val="none" w:sz="0" w:space="0" w:color="auto"/>
                <w:left w:val="none" w:sz="0" w:space="0" w:color="auto"/>
                <w:bottom w:val="none" w:sz="0" w:space="0" w:color="auto"/>
                <w:right w:val="none" w:sz="0" w:space="0" w:color="auto"/>
              </w:divBdr>
            </w:div>
            <w:div w:id="51389443">
              <w:marLeft w:val="0"/>
              <w:marRight w:val="0"/>
              <w:marTop w:val="0"/>
              <w:marBottom w:val="0"/>
              <w:divBdr>
                <w:top w:val="none" w:sz="0" w:space="0" w:color="auto"/>
                <w:left w:val="none" w:sz="0" w:space="0" w:color="auto"/>
                <w:bottom w:val="none" w:sz="0" w:space="0" w:color="auto"/>
                <w:right w:val="none" w:sz="0" w:space="0" w:color="auto"/>
              </w:divBdr>
            </w:div>
            <w:div w:id="52121474">
              <w:marLeft w:val="0"/>
              <w:marRight w:val="0"/>
              <w:marTop w:val="0"/>
              <w:marBottom w:val="0"/>
              <w:divBdr>
                <w:top w:val="none" w:sz="0" w:space="0" w:color="auto"/>
                <w:left w:val="none" w:sz="0" w:space="0" w:color="auto"/>
                <w:bottom w:val="none" w:sz="0" w:space="0" w:color="auto"/>
                <w:right w:val="none" w:sz="0" w:space="0" w:color="auto"/>
              </w:divBdr>
            </w:div>
            <w:div w:id="56706334">
              <w:marLeft w:val="0"/>
              <w:marRight w:val="0"/>
              <w:marTop w:val="0"/>
              <w:marBottom w:val="0"/>
              <w:divBdr>
                <w:top w:val="none" w:sz="0" w:space="0" w:color="auto"/>
                <w:left w:val="none" w:sz="0" w:space="0" w:color="auto"/>
                <w:bottom w:val="none" w:sz="0" w:space="0" w:color="auto"/>
                <w:right w:val="none" w:sz="0" w:space="0" w:color="auto"/>
              </w:divBdr>
            </w:div>
            <w:div w:id="59402608">
              <w:marLeft w:val="0"/>
              <w:marRight w:val="0"/>
              <w:marTop w:val="0"/>
              <w:marBottom w:val="0"/>
              <w:divBdr>
                <w:top w:val="none" w:sz="0" w:space="0" w:color="auto"/>
                <w:left w:val="none" w:sz="0" w:space="0" w:color="auto"/>
                <w:bottom w:val="none" w:sz="0" w:space="0" w:color="auto"/>
                <w:right w:val="none" w:sz="0" w:space="0" w:color="auto"/>
              </w:divBdr>
            </w:div>
            <w:div w:id="61146018">
              <w:marLeft w:val="0"/>
              <w:marRight w:val="0"/>
              <w:marTop w:val="0"/>
              <w:marBottom w:val="0"/>
              <w:divBdr>
                <w:top w:val="none" w:sz="0" w:space="0" w:color="auto"/>
                <w:left w:val="none" w:sz="0" w:space="0" w:color="auto"/>
                <w:bottom w:val="none" w:sz="0" w:space="0" w:color="auto"/>
                <w:right w:val="none" w:sz="0" w:space="0" w:color="auto"/>
              </w:divBdr>
            </w:div>
            <w:div w:id="62068887">
              <w:marLeft w:val="0"/>
              <w:marRight w:val="0"/>
              <w:marTop w:val="0"/>
              <w:marBottom w:val="0"/>
              <w:divBdr>
                <w:top w:val="none" w:sz="0" w:space="0" w:color="auto"/>
                <w:left w:val="none" w:sz="0" w:space="0" w:color="auto"/>
                <w:bottom w:val="none" w:sz="0" w:space="0" w:color="auto"/>
                <w:right w:val="none" w:sz="0" w:space="0" w:color="auto"/>
              </w:divBdr>
            </w:div>
            <w:div w:id="62915262">
              <w:marLeft w:val="0"/>
              <w:marRight w:val="0"/>
              <w:marTop w:val="0"/>
              <w:marBottom w:val="0"/>
              <w:divBdr>
                <w:top w:val="none" w:sz="0" w:space="0" w:color="auto"/>
                <w:left w:val="none" w:sz="0" w:space="0" w:color="auto"/>
                <w:bottom w:val="none" w:sz="0" w:space="0" w:color="auto"/>
                <w:right w:val="none" w:sz="0" w:space="0" w:color="auto"/>
              </w:divBdr>
            </w:div>
            <w:div w:id="72437928">
              <w:marLeft w:val="0"/>
              <w:marRight w:val="0"/>
              <w:marTop w:val="0"/>
              <w:marBottom w:val="0"/>
              <w:divBdr>
                <w:top w:val="none" w:sz="0" w:space="0" w:color="auto"/>
                <w:left w:val="none" w:sz="0" w:space="0" w:color="auto"/>
                <w:bottom w:val="none" w:sz="0" w:space="0" w:color="auto"/>
                <w:right w:val="none" w:sz="0" w:space="0" w:color="auto"/>
              </w:divBdr>
            </w:div>
            <w:div w:id="80293878">
              <w:marLeft w:val="0"/>
              <w:marRight w:val="0"/>
              <w:marTop w:val="0"/>
              <w:marBottom w:val="0"/>
              <w:divBdr>
                <w:top w:val="none" w:sz="0" w:space="0" w:color="auto"/>
                <w:left w:val="none" w:sz="0" w:space="0" w:color="auto"/>
                <w:bottom w:val="none" w:sz="0" w:space="0" w:color="auto"/>
                <w:right w:val="none" w:sz="0" w:space="0" w:color="auto"/>
              </w:divBdr>
            </w:div>
            <w:div w:id="81920214">
              <w:marLeft w:val="0"/>
              <w:marRight w:val="0"/>
              <w:marTop w:val="0"/>
              <w:marBottom w:val="0"/>
              <w:divBdr>
                <w:top w:val="none" w:sz="0" w:space="0" w:color="auto"/>
                <w:left w:val="none" w:sz="0" w:space="0" w:color="auto"/>
                <w:bottom w:val="none" w:sz="0" w:space="0" w:color="auto"/>
                <w:right w:val="none" w:sz="0" w:space="0" w:color="auto"/>
              </w:divBdr>
            </w:div>
            <w:div w:id="82454039">
              <w:marLeft w:val="0"/>
              <w:marRight w:val="0"/>
              <w:marTop w:val="0"/>
              <w:marBottom w:val="0"/>
              <w:divBdr>
                <w:top w:val="none" w:sz="0" w:space="0" w:color="auto"/>
                <w:left w:val="none" w:sz="0" w:space="0" w:color="auto"/>
                <w:bottom w:val="none" w:sz="0" w:space="0" w:color="auto"/>
                <w:right w:val="none" w:sz="0" w:space="0" w:color="auto"/>
              </w:divBdr>
            </w:div>
            <w:div w:id="90661785">
              <w:marLeft w:val="0"/>
              <w:marRight w:val="0"/>
              <w:marTop w:val="0"/>
              <w:marBottom w:val="0"/>
              <w:divBdr>
                <w:top w:val="none" w:sz="0" w:space="0" w:color="auto"/>
                <w:left w:val="none" w:sz="0" w:space="0" w:color="auto"/>
                <w:bottom w:val="none" w:sz="0" w:space="0" w:color="auto"/>
                <w:right w:val="none" w:sz="0" w:space="0" w:color="auto"/>
              </w:divBdr>
            </w:div>
            <w:div w:id="94524102">
              <w:marLeft w:val="0"/>
              <w:marRight w:val="0"/>
              <w:marTop w:val="0"/>
              <w:marBottom w:val="0"/>
              <w:divBdr>
                <w:top w:val="none" w:sz="0" w:space="0" w:color="auto"/>
                <w:left w:val="none" w:sz="0" w:space="0" w:color="auto"/>
                <w:bottom w:val="none" w:sz="0" w:space="0" w:color="auto"/>
                <w:right w:val="none" w:sz="0" w:space="0" w:color="auto"/>
              </w:divBdr>
            </w:div>
            <w:div w:id="102388872">
              <w:marLeft w:val="0"/>
              <w:marRight w:val="0"/>
              <w:marTop w:val="0"/>
              <w:marBottom w:val="0"/>
              <w:divBdr>
                <w:top w:val="none" w:sz="0" w:space="0" w:color="auto"/>
                <w:left w:val="none" w:sz="0" w:space="0" w:color="auto"/>
                <w:bottom w:val="none" w:sz="0" w:space="0" w:color="auto"/>
                <w:right w:val="none" w:sz="0" w:space="0" w:color="auto"/>
              </w:divBdr>
            </w:div>
            <w:div w:id="108470878">
              <w:marLeft w:val="0"/>
              <w:marRight w:val="0"/>
              <w:marTop w:val="0"/>
              <w:marBottom w:val="0"/>
              <w:divBdr>
                <w:top w:val="none" w:sz="0" w:space="0" w:color="auto"/>
                <w:left w:val="none" w:sz="0" w:space="0" w:color="auto"/>
                <w:bottom w:val="none" w:sz="0" w:space="0" w:color="auto"/>
                <w:right w:val="none" w:sz="0" w:space="0" w:color="auto"/>
              </w:divBdr>
            </w:div>
            <w:div w:id="111560488">
              <w:marLeft w:val="0"/>
              <w:marRight w:val="0"/>
              <w:marTop w:val="0"/>
              <w:marBottom w:val="0"/>
              <w:divBdr>
                <w:top w:val="none" w:sz="0" w:space="0" w:color="auto"/>
                <w:left w:val="none" w:sz="0" w:space="0" w:color="auto"/>
                <w:bottom w:val="none" w:sz="0" w:space="0" w:color="auto"/>
                <w:right w:val="none" w:sz="0" w:space="0" w:color="auto"/>
              </w:divBdr>
            </w:div>
            <w:div w:id="116022325">
              <w:marLeft w:val="0"/>
              <w:marRight w:val="0"/>
              <w:marTop w:val="0"/>
              <w:marBottom w:val="0"/>
              <w:divBdr>
                <w:top w:val="none" w:sz="0" w:space="0" w:color="auto"/>
                <w:left w:val="none" w:sz="0" w:space="0" w:color="auto"/>
                <w:bottom w:val="none" w:sz="0" w:space="0" w:color="auto"/>
                <w:right w:val="none" w:sz="0" w:space="0" w:color="auto"/>
              </w:divBdr>
            </w:div>
            <w:div w:id="118690273">
              <w:marLeft w:val="0"/>
              <w:marRight w:val="0"/>
              <w:marTop w:val="0"/>
              <w:marBottom w:val="0"/>
              <w:divBdr>
                <w:top w:val="none" w:sz="0" w:space="0" w:color="auto"/>
                <w:left w:val="none" w:sz="0" w:space="0" w:color="auto"/>
                <w:bottom w:val="none" w:sz="0" w:space="0" w:color="auto"/>
                <w:right w:val="none" w:sz="0" w:space="0" w:color="auto"/>
              </w:divBdr>
            </w:div>
            <w:div w:id="126168995">
              <w:marLeft w:val="0"/>
              <w:marRight w:val="0"/>
              <w:marTop w:val="0"/>
              <w:marBottom w:val="0"/>
              <w:divBdr>
                <w:top w:val="none" w:sz="0" w:space="0" w:color="auto"/>
                <w:left w:val="none" w:sz="0" w:space="0" w:color="auto"/>
                <w:bottom w:val="none" w:sz="0" w:space="0" w:color="auto"/>
                <w:right w:val="none" w:sz="0" w:space="0" w:color="auto"/>
              </w:divBdr>
            </w:div>
            <w:div w:id="127090820">
              <w:marLeft w:val="0"/>
              <w:marRight w:val="0"/>
              <w:marTop w:val="0"/>
              <w:marBottom w:val="0"/>
              <w:divBdr>
                <w:top w:val="none" w:sz="0" w:space="0" w:color="auto"/>
                <w:left w:val="none" w:sz="0" w:space="0" w:color="auto"/>
                <w:bottom w:val="none" w:sz="0" w:space="0" w:color="auto"/>
                <w:right w:val="none" w:sz="0" w:space="0" w:color="auto"/>
              </w:divBdr>
            </w:div>
            <w:div w:id="130942923">
              <w:marLeft w:val="0"/>
              <w:marRight w:val="0"/>
              <w:marTop w:val="0"/>
              <w:marBottom w:val="0"/>
              <w:divBdr>
                <w:top w:val="none" w:sz="0" w:space="0" w:color="auto"/>
                <w:left w:val="none" w:sz="0" w:space="0" w:color="auto"/>
                <w:bottom w:val="none" w:sz="0" w:space="0" w:color="auto"/>
                <w:right w:val="none" w:sz="0" w:space="0" w:color="auto"/>
              </w:divBdr>
            </w:div>
            <w:div w:id="135413902">
              <w:marLeft w:val="0"/>
              <w:marRight w:val="0"/>
              <w:marTop w:val="0"/>
              <w:marBottom w:val="0"/>
              <w:divBdr>
                <w:top w:val="none" w:sz="0" w:space="0" w:color="auto"/>
                <w:left w:val="none" w:sz="0" w:space="0" w:color="auto"/>
                <w:bottom w:val="none" w:sz="0" w:space="0" w:color="auto"/>
                <w:right w:val="none" w:sz="0" w:space="0" w:color="auto"/>
              </w:divBdr>
            </w:div>
            <w:div w:id="139078007">
              <w:marLeft w:val="0"/>
              <w:marRight w:val="0"/>
              <w:marTop w:val="0"/>
              <w:marBottom w:val="0"/>
              <w:divBdr>
                <w:top w:val="none" w:sz="0" w:space="0" w:color="auto"/>
                <w:left w:val="none" w:sz="0" w:space="0" w:color="auto"/>
                <w:bottom w:val="none" w:sz="0" w:space="0" w:color="auto"/>
                <w:right w:val="none" w:sz="0" w:space="0" w:color="auto"/>
              </w:divBdr>
            </w:div>
            <w:div w:id="148833726">
              <w:marLeft w:val="0"/>
              <w:marRight w:val="0"/>
              <w:marTop w:val="0"/>
              <w:marBottom w:val="0"/>
              <w:divBdr>
                <w:top w:val="none" w:sz="0" w:space="0" w:color="auto"/>
                <w:left w:val="none" w:sz="0" w:space="0" w:color="auto"/>
                <w:bottom w:val="none" w:sz="0" w:space="0" w:color="auto"/>
                <w:right w:val="none" w:sz="0" w:space="0" w:color="auto"/>
              </w:divBdr>
            </w:div>
            <w:div w:id="149563113">
              <w:marLeft w:val="0"/>
              <w:marRight w:val="0"/>
              <w:marTop w:val="0"/>
              <w:marBottom w:val="0"/>
              <w:divBdr>
                <w:top w:val="none" w:sz="0" w:space="0" w:color="auto"/>
                <w:left w:val="none" w:sz="0" w:space="0" w:color="auto"/>
                <w:bottom w:val="none" w:sz="0" w:space="0" w:color="auto"/>
                <w:right w:val="none" w:sz="0" w:space="0" w:color="auto"/>
              </w:divBdr>
            </w:div>
            <w:div w:id="154299179">
              <w:marLeft w:val="0"/>
              <w:marRight w:val="0"/>
              <w:marTop w:val="0"/>
              <w:marBottom w:val="0"/>
              <w:divBdr>
                <w:top w:val="none" w:sz="0" w:space="0" w:color="auto"/>
                <w:left w:val="none" w:sz="0" w:space="0" w:color="auto"/>
                <w:bottom w:val="none" w:sz="0" w:space="0" w:color="auto"/>
                <w:right w:val="none" w:sz="0" w:space="0" w:color="auto"/>
              </w:divBdr>
            </w:div>
            <w:div w:id="164177487">
              <w:marLeft w:val="0"/>
              <w:marRight w:val="0"/>
              <w:marTop w:val="0"/>
              <w:marBottom w:val="0"/>
              <w:divBdr>
                <w:top w:val="none" w:sz="0" w:space="0" w:color="auto"/>
                <w:left w:val="none" w:sz="0" w:space="0" w:color="auto"/>
                <w:bottom w:val="none" w:sz="0" w:space="0" w:color="auto"/>
                <w:right w:val="none" w:sz="0" w:space="0" w:color="auto"/>
              </w:divBdr>
            </w:div>
            <w:div w:id="171724256">
              <w:marLeft w:val="0"/>
              <w:marRight w:val="0"/>
              <w:marTop w:val="0"/>
              <w:marBottom w:val="0"/>
              <w:divBdr>
                <w:top w:val="none" w:sz="0" w:space="0" w:color="auto"/>
                <w:left w:val="none" w:sz="0" w:space="0" w:color="auto"/>
                <w:bottom w:val="none" w:sz="0" w:space="0" w:color="auto"/>
                <w:right w:val="none" w:sz="0" w:space="0" w:color="auto"/>
              </w:divBdr>
            </w:div>
            <w:div w:id="184178127">
              <w:marLeft w:val="0"/>
              <w:marRight w:val="0"/>
              <w:marTop w:val="0"/>
              <w:marBottom w:val="0"/>
              <w:divBdr>
                <w:top w:val="none" w:sz="0" w:space="0" w:color="auto"/>
                <w:left w:val="none" w:sz="0" w:space="0" w:color="auto"/>
                <w:bottom w:val="none" w:sz="0" w:space="0" w:color="auto"/>
                <w:right w:val="none" w:sz="0" w:space="0" w:color="auto"/>
              </w:divBdr>
            </w:div>
            <w:div w:id="184756190">
              <w:marLeft w:val="0"/>
              <w:marRight w:val="0"/>
              <w:marTop w:val="0"/>
              <w:marBottom w:val="0"/>
              <w:divBdr>
                <w:top w:val="none" w:sz="0" w:space="0" w:color="auto"/>
                <w:left w:val="none" w:sz="0" w:space="0" w:color="auto"/>
                <w:bottom w:val="none" w:sz="0" w:space="0" w:color="auto"/>
                <w:right w:val="none" w:sz="0" w:space="0" w:color="auto"/>
              </w:divBdr>
            </w:div>
            <w:div w:id="185412737">
              <w:marLeft w:val="0"/>
              <w:marRight w:val="0"/>
              <w:marTop w:val="0"/>
              <w:marBottom w:val="0"/>
              <w:divBdr>
                <w:top w:val="none" w:sz="0" w:space="0" w:color="auto"/>
                <w:left w:val="none" w:sz="0" w:space="0" w:color="auto"/>
                <w:bottom w:val="none" w:sz="0" w:space="0" w:color="auto"/>
                <w:right w:val="none" w:sz="0" w:space="0" w:color="auto"/>
              </w:divBdr>
            </w:div>
            <w:div w:id="190849581">
              <w:marLeft w:val="0"/>
              <w:marRight w:val="0"/>
              <w:marTop w:val="0"/>
              <w:marBottom w:val="0"/>
              <w:divBdr>
                <w:top w:val="none" w:sz="0" w:space="0" w:color="auto"/>
                <w:left w:val="none" w:sz="0" w:space="0" w:color="auto"/>
                <w:bottom w:val="none" w:sz="0" w:space="0" w:color="auto"/>
                <w:right w:val="none" w:sz="0" w:space="0" w:color="auto"/>
              </w:divBdr>
            </w:div>
            <w:div w:id="192960787">
              <w:marLeft w:val="0"/>
              <w:marRight w:val="0"/>
              <w:marTop w:val="0"/>
              <w:marBottom w:val="0"/>
              <w:divBdr>
                <w:top w:val="none" w:sz="0" w:space="0" w:color="auto"/>
                <w:left w:val="none" w:sz="0" w:space="0" w:color="auto"/>
                <w:bottom w:val="none" w:sz="0" w:space="0" w:color="auto"/>
                <w:right w:val="none" w:sz="0" w:space="0" w:color="auto"/>
              </w:divBdr>
            </w:div>
            <w:div w:id="193082553">
              <w:marLeft w:val="0"/>
              <w:marRight w:val="0"/>
              <w:marTop w:val="0"/>
              <w:marBottom w:val="0"/>
              <w:divBdr>
                <w:top w:val="none" w:sz="0" w:space="0" w:color="auto"/>
                <w:left w:val="none" w:sz="0" w:space="0" w:color="auto"/>
                <w:bottom w:val="none" w:sz="0" w:space="0" w:color="auto"/>
                <w:right w:val="none" w:sz="0" w:space="0" w:color="auto"/>
              </w:divBdr>
            </w:div>
            <w:div w:id="196505599">
              <w:marLeft w:val="0"/>
              <w:marRight w:val="0"/>
              <w:marTop w:val="0"/>
              <w:marBottom w:val="0"/>
              <w:divBdr>
                <w:top w:val="none" w:sz="0" w:space="0" w:color="auto"/>
                <w:left w:val="none" w:sz="0" w:space="0" w:color="auto"/>
                <w:bottom w:val="none" w:sz="0" w:space="0" w:color="auto"/>
                <w:right w:val="none" w:sz="0" w:space="0" w:color="auto"/>
              </w:divBdr>
            </w:div>
            <w:div w:id="198010462">
              <w:marLeft w:val="0"/>
              <w:marRight w:val="0"/>
              <w:marTop w:val="0"/>
              <w:marBottom w:val="0"/>
              <w:divBdr>
                <w:top w:val="none" w:sz="0" w:space="0" w:color="auto"/>
                <w:left w:val="none" w:sz="0" w:space="0" w:color="auto"/>
                <w:bottom w:val="none" w:sz="0" w:space="0" w:color="auto"/>
                <w:right w:val="none" w:sz="0" w:space="0" w:color="auto"/>
              </w:divBdr>
            </w:div>
            <w:div w:id="201526639">
              <w:marLeft w:val="0"/>
              <w:marRight w:val="0"/>
              <w:marTop w:val="0"/>
              <w:marBottom w:val="0"/>
              <w:divBdr>
                <w:top w:val="none" w:sz="0" w:space="0" w:color="auto"/>
                <w:left w:val="none" w:sz="0" w:space="0" w:color="auto"/>
                <w:bottom w:val="none" w:sz="0" w:space="0" w:color="auto"/>
                <w:right w:val="none" w:sz="0" w:space="0" w:color="auto"/>
              </w:divBdr>
            </w:div>
            <w:div w:id="202209513">
              <w:marLeft w:val="0"/>
              <w:marRight w:val="0"/>
              <w:marTop w:val="0"/>
              <w:marBottom w:val="0"/>
              <w:divBdr>
                <w:top w:val="none" w:sz="0" w:space="0" w:color="auto"/>
                <w:left w:val="none" w:sz="0" w:space="0" w:color="auto"/>
                <w:bottom w:val="none" w:sz="0" w:space="0" w:color="auto"/>
                <w:right w:val="none" w:sz="0" w:space="0" w:color="auto"/>
              </w:divBdr>
            </w:div>
            <w:div w:id="203057858">
              <w:marLeft w:val="0"/>
              <w:marRight w:val="0"/>
              <w:marTop w:val="0"/>
              <w:marBottom w:val="0"/>
              <w:divBdr>
                <w:top w:val="none" w:sz="0" w:space="0" w:color="auto"/>
                <w:left w:val="none" w:sz="0" w:space="0" w:color="auto"/>
                <w:bottom w:val="none" w:sz="0" w:space="0" w:color="auto"/>
                <w:right w:val="none" w:sz="0" w:space="0" w:color="auto"/>
              </w:divBdr>
            </w:div>
            <w:div w:id="205339467">
              <w:marLeft w:val="0"/>
              <w:marRight w:val="0"/>
              <w:marTop w:val="0"/>
              <w:marBottom w:val="0"/>
              <w:divBdr>
                <w:top w:val="none" w:sz="0" w:space="0" w:color="auto"/>
                <w:left w:val="none" w:sz="0" w:space="0" w:color="auto"/>
                <w:bottom w:val="none" w:sz="0" w:space="0" w:color="auto"/>
                <w:right w:val="none" w:sz="0" w:space="0" w:color="auto"/>
              </w:divBdr>
            </w:div>
            <w:div w:id="207038870">
              <w:marLeft w:val="0"/>
              <w:marRight w:val="0"/>
              <w:marTop w:val="0"/>
              <w:marBottom w:val="0"/>
              <w:divBdr>
                <w:top w:val="none" w:sz="0" w:space="0" w:color="auto"/>
                <w:left w:val="none" w:sz="0" w:space="0" w:color="auto"/>
                <w:bottom w:val="none" w:sz="0" w:space="0" w:color="auto"/>
                <w:right w:val="none" w:sz="0" w:space="0" w:color="auto"/>
              </w:divBdr>
            </w:div>
            <w:div w:id="208422807">
              <w:marLeft w:val="0"/>
              <w:marRight w:val="0"/>
              <w:marTop w:val="0"/>
              <w:marBottom w:val="0"/>
              <w:divBdr>
                <w:top w:val="none" w:sz="0" w:space="0" w:color="auto"/>
                <w:left w:val="none" w:sz="0" w:space="0" w:color="auto"/>
                <w:bottom w:val="none" w:sz="0" w:space="0" w:color="auto"/>
                <w:right w:val="none" w:sz="0" w:space="0" w:color="auto"/>
              </w:divBdr>
            </w:div>
            <w:div w:id="214237582">
              <w:marLeft w:val="0"/>
              <w:marRight w:val="0"/>
              <w:marTop w:val="0"/>
              <w:marBottom w:val="0"/>
              <w:divBdr>
                <w:top w:val="none" w:sz="0" w:space="0" w:color="auto"/>
                <w:left w:val="none" w:sz="0" w:space="0" w:color="auto"/>
                <w:bottom w:val="none" w:sz="0" w:space="0" w:color="auto"/>
                <w:right w:val="none" w:sz="0" w:space="0" w:color="auto"/>
              </w:divBdr>
            </w:div>
            <w:div w:id="218909185">
              <w:marLeft w:val="0"/>
              <w:marRight w:val="0"/>
              <w:marTop w:val="0"/>
              <w:marBottom w:val="0"/>
              <w:divBdr>
                <w:top w:val="none" w:sz="0" w:space="0" w:color="auto"/>
                <w:left w:val="none" w:sz="0" w:space="0" w:color="auto"/>
                <w:bottom w:val="none" w:sz="0" w:space="0" w:color="auto"/>
                <w:right w:val="none" w:sz="0" w:space="0" w:color="auto"/>
              </w:divBdr>
            </w:div>
            <w:div w:id="221068328">
              <w:marLeft w:val="0"/>
              <w:marRight w:val="0"/>
              <w:marTop w:val="0"/>
              <w:marBottom w:val="0"/>
              <w:divBdr>
                <w:top w:val="none" w:sz="0" w:space="0" w:color="auto"/>
                <w:left w:val="none" w:sz="0" w:space="0" w:color="auto"/>
                <w:bottom w:val="none" w:sz="0" w:space="0" w:color="auto"/>
                <w:right w:val="none" w:sz="0" w:space="0" w:color="auto"/>
              </w:divBdr>
            </w:div>
            <w:div w:id="224074810">
              <w:marLeft w:val="0"/>
              <w:marRight w:val="0"/>
              <w:marTop w:val="0"/>
              <w:marBottom w:val="0"/>
              <w:divBdr>
                <w:top w:val="none" w:sz="0" w:space="0" w:color="auto"/>
                <w:left w:val="none" w:sz="0" w:space="0" w:color="auto"/>
                <w:bottom w:val="none" w:sz="0" w:space="0" w:color="auto"/>
                <w:right w:val="none" w:sz="0" w:space="0" w:color="auto"/>
              </w:divBdr>
            </w:div>
            <w:div w:id="226654111">
              <w:marLeft w:val="0"/>
              <w:marRight w:val="0"/>
              <w:marTop w:val="0"/>
              <w:marBottom w:val="0"/>
              <w:divBdr>
                <w:top w:val="none" w:sz="0" w:space="0" w:color="auto"/>
                <w:left w:val="none" w:sz="0" w:space="0" w:color="auto"/>
                <w:bottom w:val="none" w:sz="0" w:space="0" w:color="auto"/>
                <w:right w:val="none" w:sz="0" w:space="0" w:color="auto"/>
              </w:divBdr>
            </w:div>
            <w:div w:id="230505061">
              <w:marLeft w:val="0"/>
              <w:marRight w:val="0"/>
              <w:marTop w:val="0"/>
              <w:marBottom w:val="0"/>
              <w:divBdr>
                <w:top w:val="none" w:sz="0" w:space="0" w:color="auto"/>
                <w:left w:val="none" w:sz="0" w:space="0" w:color="auto"/>
                <w:bottom w:val="none" w:sz="0" w:space="0" w:color="auto"/>
                <w:right w:val="none" w:sz="0" w:space="0" w:color="auto"/>
              </w:divBdr>
            </w:div>
            <w:div w:id="230819926">
              <w:marLeft w:val="0"/>
              <w:marRight w:val="0"/>
              <w:marTop w:val="0"/>
              <w:marBottom w:val="0"/>
              <w:divBdr>
                <w:top w:val="none" w:sz="0" w:space="0" w:color="auto"/>
                <w:left w:val="none" w:sz="0" w:space="0" w:color="auto"/>
                <w:bottom w:val="none" w:sz="0" w:space="0" w:color="auto"/>
                <w:right w:val="none" w:sz="0" w:space="0" w:color="auto"/>
              </w:divBdr>
            </w:div>
            <w:div w:id="234512362">
              <w:marLeft w:val="0"/>
              <w:marRight w:val="0"/>
              <w:marTop w:val="0"/>
              <w:marBottom w:val="0"/>
              <w:divBdr>
                <w:top w:val="none" w:sz="0" w:space="0" w:color="auto"/>
                <w:left w:val="none" w:sz="0" w:space="0" w:color="auto"/>
                <w:bottom w:val="none" w:sz="0" w:space="0" w:color="auto"/>
                <w:right w:val="none" w:sz="0" w:space="0" w:color="auto"/>
              </w:divBdr>
            </w:div>
            <w:div w:id="237137928">
              <w:marLeft w:val="0"/>
              <w:marRight w:val="0"/>
              <w:marTop w:val="0"/>
              <w:marBottom w:val="0"/>
              <w:divBdr>
                <w:top w:val="none" w:sz="0" w:space="0" w:color="auto"/>
                <w:left w:val="none" w:sz="0" w:space="0" w:color="auto"/>
                <w:bottom w:val="none" w:sz="0" w:space="0" w:color="auto"/>
                <w:right w:val="none" w:sz="0" w:space="0" w:color="auto"/>
              </w:divBdr>
            </w:div>
            <w:div w:id="250773193">
              <w:marLeft w:val="0"/>
              <w:marRight w:val="0"/>
              <w:marTop w:val="0"/>
              <w:marBottom w:val="0"/>
              <w:divBdr>
                <w:top w:val="none" w:sz="0" w:space="0" w:color="auto"/>
                <w:left w:val="none" w:sz="0" w:space="0" w:color="auto"/>
                <w:bottom w:val="none" w:sz="0" w:space="0" w:color="auto"/>
                <w:right w:val="none" w:sz="0" w:space="0" w:color="auto"/>
              </w:divBdr>
            </w:div>
            <w:div w:id="258492552">
              <w:marLeft w:val="0"/>
              <w:marRight w:val="0"/>
              <w:marTop w:val="0"/>
              <w:marBottom w:val="0"/>
              <w:divBdr>
                <w:top w:val="none" w:sz="0" w:space="0" w:color="auto"/>
                <w:left w:val="none" w:sz="0" w:space="0" w:color="auto"/>
                <w:bottom w:val="none" w:sz="0" w:space="0" w:color="auto"/>
                <w:right w:val="none" w:sz="0" w:space="0" w:color="auto"/>
              </w:divBdr>
            </w:div>
            <w:div w:id="259221725">
              <w:marLeft w:val="0"/>
              <w:marRight w:val="0"/>
              <w:marTop w:val="0"/>
              <w:marBottom w:val="0"/>
              <w:divBdr>
                <w:top w:val="none" w:sz="0" w:space="0" w:color="auto"/>
                <w:left w:val="none" w:sz="0" w:space="0" w:color="auto"/>
                <w:bottom w:val="none" w:sz="0" w:space="0" w:color="auto"/>
                <w:right w:val="none" w:sz="0" w:space="0" w:color="auto"/>
              </w:divBdr>
            </w:div>
            <w:div w:id="259339450">
              <w:marLeft w:val="0"/>
              <w:marRight w:val="0"/>
              <w:marTop w:val="0"/>
              <w:marBottom w:val="0"/>
              <w:divBdr>
                <w:top w:val="none" w:sz="0" w:space="0" w:color="auto"/>
                <w:left w:val="none" w:sz="0" w:space="0" w:color="auto"/>
                <w:bottom w:val="none" w:sz="0" w:space="0" w:color="auto"/>
                <w:right w:val="none" w:sz="0" w:space="0" w:color="auto"/>
              </w:divBdr>
            </w:div>
            <w:div w:id="260265169">
              <w:marLeft w:val="0"/>
              <w:marRight w:val="0"/>
              <w:marTop w:val="0"/>
              <w:marBottom w:val="0"/>
              <w:divBdr>
                <w:top w:val="none" w:sz="0" w:space="0" w:color="auto"/>
                <w:left w:val="none" w:sz="0" w:space="0" w:color="auto"/>
                <w:bottom w:val="none" w:sz="0" w:space="0" w:color="auto"/>
                <w:right w:val="none" w:sz="0" w:space="0" w:color="auto"/>
              </w:divBdr>
            </w:div>
            <w:div w:id="272981617">
              <w:marLeft w:val="0"/>
              <w:marRight w:val="0"/>
              <w:marTop w:val="0"/>
              <w:marBottom w:val="0"/>
              <w:divBdr>
                <w:top w:val="none" w:sz="0" w:space="0" w:color="auto"/>
                <w:left w:val="none" w:sz="0" w:space="0" w:color="auto"/>
                <w:bottom w:val="none" w:sz="0" w:space="0" w:color="auto"/>
                <w:right w:val="none" w:sz="0" w:space="0" w:color="auto"/>
              </w:divBdr>
            </w:div>
            <w:div w:id="278101334">
              <w:marLeft w:val="0"/>
              <w:marRight w:val="0"/>
              <w:marTop w:val="0"/>
              <w:marBottom w:val="0"/>
              <w:divBdr>
                <w:top w:val="none" w:sz="0" w:space="0" w:color="auto"/>
                <w:left w:val="none" w:sz="0" w:space="0" w:color="auto"/>
                <w:bottom w:val="none" w:sz="0" w:space="0" w:color="auto"/>
                <w:right w:val="none" w:sz="0" w:space="0" w:color="auto"/>
              </w:divBdr>
            </w:div>
            <w:div w:id="284971738">
              <w:marLeft w:val="0"/>
              <w:marRight w:val="0"/>
              <w:marTop w:val="0"/>
              <w:marBottom w:val="0"/>
              <w:divBdr>
                <w:top w:val="none" w:sz="0" w:space="0" w:color="auto"/>
                <w:left w:val="none" w:sz="0" w:space="0" w:color="auto"/>
                <w:bottom w:val="none" w:sz="0" w:space="0" w:color="auto"/>
                <w:right w:val="none" w:sz="0" w:space="0" w:color="auto"/>
              </w:divBdr>
            </w:div>
            <w:div w:id="295379720">
              <w:marLeft w:val="0"/>
              <w:marRight w:val="0"/>
              <w:marTop w:val="0"/>
              <w:marBottom w:val="0"/>
              <w:divBdr>
                <w:top w:val="none" w:sz="0" w:space="0" w:color="auto"/>
                <w:left w:val="none" w:sz="0" w:space="0" w:color="auto"/>
                <w:bottom w:val="none" w:sz="0" w:space="0" w:color="auto"/>
                <w:right w:val="none" w:sz="0" w:space="0" w:color="auto"/>
              </w:divBdr>
            </w:div>
            <w:div w:id="306856500">
              <w:marLeft w:val="0"/>
              <w:marRight w:val="0"/>
              <w:marTop w:val="0"/>
              <w:marBottom w:val="0"/>
              <w:divBdr>
                <w:top w:val="none" w:sz="0" w:space="0" w:color="auto"/>
                <w:left w:val="none" w:sz="0" w:space="0" w:color="auto"/>
                <w:bottom w:val="none" w:sz="0" w:space="0" w:color="auto"/>
                <w:right w:val="none" w:sz="0" w:space="0" w:color="auto"/>
              </w:divBdr>
            </w:div>
            <w:div w:id="327221979">
              <w:marLeft w:val="0"/>
              <w:marRight w:val="0"/>
              <w:marTop w:val="0"/>
              <w:marBottom w:val="0"/>
              <w:divBdr>
                <w:top w:val="none" w:sz="0" w:space="0" w:color="auto"/>
                <w:left w:val="none" w:sz="0" w:space="0" w:color="auto"/>
                <w:bottom w:val="none" w:sz="0" w:space="0" w:color="auto"/>
                <w:right w:val="none" w:sz="0" w:space="0" w:color="auto"/>
              </w:divBdr>
            </w:div>
            <w:div w:id="329874968">
              <w:marLeft w:val="0"/>
              <w:marRight w:val="0"/>
              <w:marTop w:val="0"/>
              <w:marBottom w:val="0"/>
              <w:divBdr>
                <w:top w:val="none" w:sz="0" w:space="0" w:color="auto"/>
                <w:left w:val="none" w:sz="0" w:space="0" w:color="auto"/>
                <w:bottom w:val="none" w:sz="0" w:space="0" w:color="auto"/>
                <w:right w:val="none" w:sz="0" w:space="0" w:color="auto"/>
              </w:divBdr>
            </w:div>
            <w:div w:id="342559878">
              <w:marLeft w:val="0"/>
              <w:marRight w:val="0"/>
              <w:marTop w:val="0"/>
              <w:marBottom w:val="0"/>
              <w:divBdr>
                <w:top w:val="none" w:sz="0" w:space="0" w:color="auto"/>
                <w:left w:val="none" w:sz="0" w:space="0" w:color="auto"/>
                <w:bottom w:val="none" w:sz="0" w:space="0" w:color="auto"/>
                <w:right w:val="none" w:sz="0" w:space="0" w:color="auto"/>
              </w:divBdr>
            </w:div>
            <w:div w:id="344476184">
              <w:marLeft w:val="0"/>
              <w:marRight w:val="0"/>
              <w:marTop w:val="0"/>
              <w:marBottom w:val="0"/>
              <w:divBdr>
                <w:top w:val="none" w:sz="0" w:space="0" w:color="auto"/>
                <w:left w:val="none" w:sz="0" w:space="0" w:color="auto"/>
                <w:bottom w:val="none" w:sz="0" w:space="0" w:color="auto"/>
                <w:right w:val="none" w:sz="0" w:space="0" w:color="auto"/>
              </w:divBdr>
            </w:div>
            <w:div w:id="347609587">
              <w:marLeft w:val="0"/>
              <w:marRight w:val="0"/>
              <w:marTop w:val="0"/>
              <w:marBottom w:val="0"/>
              <w:divBdr>
                <w:top w:val="none" w:sz="0" w:space="0" w:color="auto"/>
                <w:left w:val="none" w:sz="0" w:space="0" w:color="auto"/>
                <w:bottom w:val="none" w:sz="0" w:space="0" w:color="auto"/>
                <w:right w:val="none" w:sz="0" w:space="0" w:color="auto"/>
              </w:divBdr>
            </w:div>
            <w:div w:id="356002605">
              <w:marLeft w:val="0"/>
              <w:marRight w:val="0"/>
              <w:marTop w:val="0"/>
              <w:marBottom w:val="0"/>
              <w:divBdr>
                <w:top w:val="none" w:sz="0" w:space="0" w:color="auto"/>
                <w:left w:val="none" w:sz="0" w:space="0" w:color="auto"/>
                <w:bottom w:val="none" w:sz="0" w:space="0" w:color="auto"/>
                <w:right w:val="none" w:sz="0" w:space="0" w:color="auto"/>
              </w:divBdr>
            </w:div>
            <w:div w:id="356348853">
              <w:marLeft w:val="0"/>
              <w:marRight w:val="0"/>
              <w:marTop w:val="0"/>
              <w:marBottom w:val="0"/>
              <w:divBdr>
                <w:top w:val="none" w:sz="0" w:space="0" w:color="auto"/>
                <w:left w:val="none" w:sz="0" w:space="0" w:color="auto"/>
                <w:bottom w:val="none" w:sz="0" w:space="0" w:color="auto"/>
                <w:right w:val="none" w:sz="0" w:space="0" w:color="auto"/>
              </w:divBdr>
            </w:div>
            <w:div w:id="361056671">
              <w:marLeft w:val="0"/>
              <w:marRight w:val="0"/>
              <w:marTop w:val="0"/>
              <w:marBottom w:val="0"/>
              <w:divBdr>
                <w:top w:val="none" w:sz="0" w:space="0" w:color="auto"/>
                <w:left w:val="none" w:sz="0" w:space="0" w:color="auto"/>
                <w:bottom w:val="none" w:sz="0" w:space="0" w:color="auto"/>
                <w:right w:val="none" w:sz="0" w:space="0" w:color="auto"/>
              </w:divBdr>
            </w:div>
            <w:div w:id="361710635">
              <w:marLeft w:val="0"/>
              <w:marRight w:val="0"/>
              <w:marTop w:val="0"/>
              <w:marBottom w:val="0"/>
              <w:divBdr>
                <w:top w:val="none" w:sz="0" w:space="0" w:color="auto"/>
                <w:left w:val="none" w:sz="0" w:space="0" w:color="auto"/>
                <w:bottom w:val="none" w:sz="0" w:space="0" w:color="auto"/>
                <w:right w:val="none" w:sz="0" w:space="0" w:color="auto"/>
              </w:divBdr>
            </w:div>
            <w:div w:id="363602955">
              <w:marLeft w:val="0"/>
              <w:marRight w:val="0"/>
              <w:marTop w:val="0"/>
              <w:marBottom w:val="0"/>
              <w:divBdr>
                <w:top w:val="none" w:sz="0" w:space="0" w:color="auto"/>
                <w:left w:val="none" w:sz="0" w:space="0" w:color="auto"/>
                <w:bottom w:val="none" w:sz="0" w:space="0" w:color="auto"/>
                <w:right w:val="none" w:sz="0" w:space="0" w:color="auto"/>
              </w:divBdr>
            </w:div>
            <w:div w:id="369302339">
              <w:marLeft w:val="0"/>
              <w:marRight w:val="0"/>
              <w:marTop w:val="0"/>
              <w:marBottom w:val="0"/>
              <w:divBdr>
                <w:top w:val="none" w:sz="0" w:space="0" w:color="auto"/>
                <w:left w:val="none" w:sz="0" w:space="0" w:color="auto"/>
                <w:bottom w:val="none" w:sz="0" w:space="0" w:color="auto"/>
                <w:right w:val="none" w:sz="0" w:space="0" w:color="auto"/>
              </w:divBdr>
            </w:div>
            <w:div w:id="375352682">
              <w:marLeft w:val="0"/>
              <w:marRight w:val="0"/>
              <w:marTop w:val="0"/>
              <w:marBottom w:val="0"/>
              <w:divBdr>
                <w:top w:val="none" w:sz="0" w:space="0" w:color="auto"/>
                <w:left w:val="none" w:sz="0" w:space="0" w:color="auto"/>
                <w:bottom w:val="none" w:sz="0" w:space="0" w:color="auto"/>
                <w:right w:val="none" w:sz="0" w:space="0" w:color="auto"/>
              </w:divBdr>
            </w:div>
            <w:div w:id="377357655">
              <w:marLeft w:val="0"/>
              <w:marRight w:val="0"/>
              <w:marTop w:val="0"/>
              <w:marBottom w:val="0"/>
              <w:divBdr>
                <w:top w:val="none" w:sz="0" w:space="0" w:color="auto"/>
                <w:left w:val="none" w:sz="0" w:space="0" w:color="auto"/>
                <w:bottom w:val="none" w:sz="0" w:space="0" w:color="auto"/>
                <w:right w:val="none" w:sz="0" w:space="0" w:color="auto"/>
              </w:divBdr>
            </w:div>
            <w:div w:id="383874719">
              <w:marLeft w:val="0"/>
              <w:marRight w:val="0"/>
              <w:marTop w:val="0"/>
              <w:marBottom w:val="0"/>
              <w:divBdr>
                <w:top w:val="none" w:sz="0" w:space="0" w:color="auto"/>
                <w:left w:val="none" w:sz="0" w:space="0" w:color="auto"/>
                <w:bottom w:val="none" w:sz="0" w:space="0" w:color="auto"/>
                <w:right w:val="none" w:sz="0" w:space="0" w:color="auto"/>
              </w:divBdr>
            </w:div>
            <w:div w:id="384380680">
              <w:marLeft w:val="0"/>
              <w:marRight w:val="0"/>
              <w:marTop w:val="0"/>
              <w:marBottom w:val="0"/>
              <w:divBdr>
                <w:top w:val="none" w:sz="0" w:space="0" w:color="auto"/>
                <w:left w:val="none" w:sz="0" w:space="0" w:color="auto"/>
                <w:bottom w:val="none" w:sz="0" w:space="0" w:color="auto"/>
                <w:right w:val="none" w:sz="0" w:space="0" w:color="auto"/>
              </w:divBdr>
            </w:div>
            <w:div w:id="386689557">
              <w:marLeft w:val="0"/>
              <w:marRight w:val="0"/>
              <w:marTop w:val="0"/>
              <w:marBottom w:val="0"/>
              <w:divBdr>
                <w:top w:val="none" w:sz="0" w:space="0" w:color="auto"/>
                <w:left w:val="none" w:sz="0" w:space="0" w:color="auto"/>
                <w:bottom w:val="none" w:sz="0" w:space="0" w:color="auto"/>
                <w:right w:val="none" w:sz="0" w:space="0" w:color="auto"/>
              </w:divBdr>
            </w:div>
            <w:div w:id="392394759">
              <w:marLeft w:val="0"/>
              <w:marRight w:val="0"/>
              <w:marTop w:val="0"/>
              <w:marBottom w:val="0"/>
              <w:divBdr>
                <w:top w:val="none" w:sz="0" w:space="0" w:color="auto"/>
                <w:left w:val="none" w:sz="0" w:space="0" w:color="auto"/>
                <w:bottom w:val="none" w:sz="0" w:space="0" w:color="auto"/>
                <w:right w:val="none" w:sz="0" w:space="0" w:color="auto"/>
              </w:divBdr>
            </w:div>
            <w:div w:id="396435522">
              <w:marLeft w:val="0"/>
              <w:marRight w:val="0"/>
              <w:marTop w:val="0"/>
              <w:marBottom w:val="0"/>
              <w:divBdr>
                <w:top w:val="none" w:sz="0" w:space="0" w:color="auto"/>
                <w:left w:val="none" w:sz="0" w:space="0" w:color="auto"/>
                <w:bottom w:val="none" w:sz="0" w:space="0" w:color="auto"/>
                <w:right w:val="none" w:sz="0" w:space="0" w:color="auto"/>
              </w:divBdr>
            </w:div>
            <w:div w:id="406072739">
              <w:marLeft w:val="0"/>
              <w:marRight w:val="0"/>
              <w:marTop w:val="0"/>
              <w:marBottom w:val="0"/>
              <w:divBdr>
                <w:top w:val="none" w:sz="0" w:space="0" w:color="auto"/>
                <w:left w:val="none" w:sz="0" w:space="0" w:color="auto"/>
                <w:bottom w:val="none" w:sz="0" w:space="0" w:color="auto"/>
                <w:right w:val="none" w:sz="0" w:space="0" w:color="auto"/>
              </w:divBdr>
            </w:div>
            <w:div w:id="412748220">
              <w:marLeft w:val="0"/>
              <w:marRight w:val="0"/>
              <w:marTop w:val="0"/>
              <w:marBottom w:val="0"/>
              <w:divBdr>
                <w:top w:val="none" w:sz="0" w:space="0" w:color="auto"/>
                <w:left w:val="none" w:sz="0" w:space="0" w:color="auto"/>
                <w:bottom w:val="none" w:sz="0" w:space="0" w:color="auto"/>
                <w:right w:val="none" w:sz="0" w:space="0" w:color="auto"/>
              </w:divBdr>
            </w:div>
            <w:div w:id="413016920">
              <w:marLeft w:val="0"/>
              <w:marRight w:val="0"/>
              <w:marTop w:val="0"/>
              <w:marBottom w:val="0"/>
              <w:divBdr>
                <w:top w:val="none" w:sz="0" w:space="0" w:color="auto"/>
                <w:left w:val="none" w:sz="0" w:space="0" w:color="auto"/>
                <w:bottom w:val="none" w:sz="0" w:space="0" w:color="auto"/>
                <w:right w:val="none" w:sz="0" w:space="0" w:color="auto"/>
              </w:divBdr>
            </w:div>
            <w:div w:id="413236514">
              <w:marLeft w:val="0"/>
              <w:marRight w:val="0"/>
              <w:marTop w:val="0"/>
              <w:marBottom w:val="0"/>
              <w:divBdr>
                <w:top w:val="none" w:sz="0" w:space="0" w:color="auto"/>
                <w:left w:val="none" w:sz="0" w:space="0" w:color="auto"/>
                <w:bottom w:val="none" w:sz="0" w:space="0" w:color="auto"/>
                <w:right w:val="none" w:sz="0" w:space="0" w:color="auto"/>
              </w:divBdr>
            </w:div>
            <w:div w:id="413942438">
              <w:marLeft w:val="0"/>
              <w:marRight w:val="0"/>
              <w:marTop w:val="0"/>
              <w:marBottom w:val="0"/>
              <w:divBdr>
                <w:top w:val="none" w:sz="0" w:space="0" w:color="auto"/>
                <w:left w:val="none" w:sz="0" w:space="0" w:color="auto"/>
                <w:bottom w:val="none" w:sz="0" w:space="0" w:color="auto"/>
                <w:right w:val="none" w:sz="0" w:space="0" w:color="auto"/>
              </w:divBdr>
            </w:div>
            <w:div w:id="414403469">
              <w:marLeft w:val="0"/>
              <w:marRight w:val="0"/>
              <w:marTop w:val="0"/>
              <w:marBottom w:val="0"/>
              <w:divBdr>
                <w:top w:val="none" w:sz="0" w:space="0" w:color="auto"/>
                <w:left w:val="none" w:sz="0" w:space="0" w:color="auto"/>
                <w:bottom w:val="none" w:sz="0" w:space="0" w:color="auto"/>
                <w:right w:val="none" w:sz="0" w:space="0" w:color="auto"/>
              </w:divBdr>
            </w:div>
            <w:div w:id="416555338">
              <w:marLeft w:val="0"/>
              <w:marRight w:val="0"/>
              <w:marTop w:val="0"/>
              <w:marBottom w:val="0"/>
              <w:divBdr>
                <w:top w:val="none" w:sz="0" w:space="0" w:color="auto"/>
                <w:left w:val="none" w:sz="0" w:space="0" w:color="auto"/>
                <w:bottom w:val="none" w:sz="0" w:space="0" w:color="auto"/>
                <w:right w:val="none" w:sz="0" w:space="0" w:color="auto"/>
              </w:divBdr>
            </w:div>
            <w:div w:id="417138834">
              <w:marLeft w:val="0"/>
              <w:marRight w:val="0"/>
              <w:marTop w:val="0"/>
              <w:marBottom w:val="0"/>
              <w:divBdr>
                <w:top w:val="none" w:sz="0" w:space="0" w:color="auto"/>
                <w:left w:val="none" w:sz="0" w:space="0" w:color="auto"/>
                <w:bottom w:val="none" w:sz="0" w:space="0" w:color="auto"/>
                <w:right w:val="none" w:sz="0" w:space="0" w:color="auto"/>
              </w:divBdr>
            </w:div>
            <w:div w:id="421923853">
              <w:marLeft w:val="0"/>
              <w:marRight w:val="0"/>
              <w:marTop w:val="0"/>
              <w:marBottom w:val="0"/>
              <w:divBdr>
                <w:top w:val="none" w:sz="0" w:space="0" w:color="auto"/>
                <w:left w:val="none" w:sz="0" w:space="0" w:color="auto"/>
                <w:bottom w:val="none" w:sz="0" w:space="0" w:color="auto"/>
                <w:right w:val="none" w:sz="0" w:space="0" w:color="auto"/>
              </w:divBdr>
            </w:div>
            <w:div w:id="437605640">
              <w:marLeft w:val="0"/>
              <w:marRight w:val="0"/>
              <w:marTop w:val="0"/>
              <w:marBottom w:val="0"/>
              <w:divBdr>
                <w:top w:val="none" w:sz="0" w:space="0" w:color="auto"/>
                <w:left w:val="none" w:sz="0" w:space="0" w:color="auto"/>
                <w:bottom w:val="none" w:sz="0" w:space="0" w:color="auto"/>
                <w:right w:val="none" w:sz="0" w:space="0" w:color="auto"/>
              </w:divBdr>
            </w:div>
            <w:div w:id="446781272">
              <w:marLeft w:val="0"/>
              <w:marRight w:val="0"/>
              <w:marTop w:val="0"/>
              <w:marBottom w:val="0"/>
              <w:divBdr>
                <w:top w:val="none" w:sz="0" w:space="0" w:color="auto"/>
                <w:left w:val="none" w:sz="0" w:space="0" w:color="auto"/>
                <w:bottom w:val="none" w:sz="0" w:space="0" w:color="auto"/>
                <w:right w:val="none" w:sz="0" w:space="0" w:color="auto"/>
              </w:divBdr>
            </w:div>
            <w:div w:id="447698229">
              <w:marLeft w:val="0"/>
              <w:marRight w:val="0"/>
              <w:marTop w:val="0"/>
              <w:marBottom w:val="0"/>
              <w:divBdr>
                <w:top w:val="none" w:sz="0" w:space="0" w:color="auto"/>
                <w:left w:val="none" w:sz="0" w:space="0" w:color="auto"/>
                <w:bottom w:val="none" w:sz="0" w:space="0" w:color="auto"/>
                <w:right w:val="none" w:sz="0" w:space="0" w:color="auto"/>
              </w:divBdr>
            </w:div>
            <w:div w:id="460076707">
              <w:marLeft w:val="0"/>
              <w:marRight w:val="0"/>
              <w:marTop w:val="0"/>
              <w:marBottom w:val="0"/>
              <w:divBdr>
                <w:top w:val="none" w:sz="0" w:space="0" w:color="auto"/>
                <w:left w:val="none" w:sz="0" w:space="0" w:color="auto"/>
                <w:bottom w:val="none" w:sz="0" w:space="0" w:color="auto"/>
                <w:right w:val="none" w:sz="0" w:space="0" w:color="auto"/>
              </w:divBdr>
            </w:div>
            <w:div w:id="479034166">
              <w:marLeft w:val="0"/>
              <w:marRight w:val="0"/>
              <w:marTop w:val="0"/>
              <w:marBottom w:val="0"/>
              <w:divBdr>
                <w:top w:val="none" w:sz="0" w:space="0" w:color="auto"/>
                <w:left w:val="none" w:sz="0" w:space="0" w:color="auto"/>
                <w:bottom w:val="none" w:sz="0" w:space="0" w:color="auto"/>
                <w:right w:val="none" w:sz="0" w:space="0" w:color="auto"/>
              </w:divBdr>
            </w:div>
            <w:div w:id="481850307">
              <w:marLeft w:val="0"/>
              <w:marRight w:val="0"/>
              <w:marTop w:val="0"/>
              <w:marBottom w:val="0"/>
              <w:divBdr>
                <w:top w:val="none" w:sz="0" w:space="0" w:color="auto"/>
                <w:left w:val="none" w:sz="0" w:space="0" w:color="auto"/>
                <w:bottom w:val="none" w:sz="0" w:space="0" w:color="auto"/>
                <w:right w:val="none" w:sz="0" w:space="0" w:color="auto"/>
              </w:divBdr>
            </w:div>
            <w:div w:id="490365492">
              <w:marLeft w:val="0"/>
              <w:marRight w:val="0"/>
              <w:marTop w:val="0"/>
              <w:marBottom w:val="0"/>
              <w:divBdr>
                <w:top w:val="none" w:sz="0" w:space="0" w:color="auto"/>
                <w:left w:val="none" w:sz="0" w:space="0" w:color="auto"/>
                <w:bottom w:val="none" w:sz="0" w:space="0" w:color="auto"/>
                <w:right w:val="none" w:sz="0" w:space="0" w:color="auto"/>
              </w:divBdr>
            </w:div>
            <w:div w:id="492180329">
              <w:marLeft w:val="0"/>
              <w:marRight w:val="0"/>
              <w:marTop w:val="0"/>
              <w:marBottom w:val="0"/>
              <w:divBdr>
                <w:top w:val="none" w:sz="0" w:space="0" w:color="auto"/>
                <w:left w:val="none" w:sz="0" w:space="0" w:color="auto"/>
                <w:bottom w:val="none" w:sz="0" w:space="0" w:color="auto"/>
                <w:right w:val="none" w:sz="0" w:space="0" w:color="auto"/>
              </w:divBdr>
            </w:div>
            <w:div w:id="492721599">
              <w:marLeft w:val="0"/>
              <w:marRight w:val="0"/>
              <w:marTop w:val="0"/>
              <w:marBottom w:val="0"/>
              <w:divBdr>
                <w:top w:val="none" w:sz="0" w:space="0" w:color="auto"/>
                <w:left w:val="none" w:sz="0" w:space="0" w:color="auto"/>
                <w:bottom w:val="none" w:sz="0" w:space="0" w:color="auto"/>
                <w:right w:val="none" w:sz="0" w:space="0" w:color="auto"/>
              </w:divBdr>
            </w:div>
            <w:div w:id="496000747">
              <w:marLeft w:val="0"/>
              <w:marRight w:val="0"/>
              <w:marTop w:val="0"/>
              <w:marBottom w:val="0"/>
              <w:divBdr>
                <w:top w:val="none" w:sz="0" w:space="0" w:color="auto"/>
                <w:left w:val="none" w:sz="0" w:space="0" w:color="auto"/>
                <w:bottom w:val="none" w:sz="0" w:space="0" w:color="auto"/>
                <w:right w:val="none" w:sz="0" w:space="0" w:color="auto"/>
              </w:divBdr>
            </w:div>
            <w:div w:id="502209575">
              <w:marLeft w:val="0"/>
              <w:marRight w:val="0"/>
              <w:marTop w:val="0"/>
              <w:marBottom w:val="0"/>
              <w:divBdr>
                <w:top w:val="none" w:sz="0" w:space="0" w:color="auto"/>
                <w:left w:val="none" w:sz="0" w:space="0" w:color="auto"/>
                <w:bottom w:val="none" w:sz="0" w:space="0" w:color="auto"/>
                <w:right w:val="none" w:sz="0" w:space="0" w:color="auto"/>
              </w:divBdr>
            </w:div>
            <w:div w:id="512648717">
              <w:marLeft w:val="0"/>
              <w:marRight w:val="0"/>
              <w:marTop w:val="0"/>
              <w:marBottom w:val="0"/>
              <w:divBdr>
                <w:top w:val="none" w:sz="0" w:space="0" w:color="auto"/>
                <w:left w:val="none" w:sz="0" w:space="0" w:color="auto"/>
                <w:bottom w:val="none" w:sz="0" w:space="0" w:color="auto"/>
                <w:right w:val="none" w:sz="0" w:space="0" w:color="auto"/>
              </w:divBdr>
            </w:div>
            <w:div w:id="518928424">
              <w:marLeft w:val="0"/>
              <w:marRight w:val="0"/>
              <w:marTop w:val="0"/>
              <w:marBottom w:val="0"/>
              <w:divBdr>
                <w:top w:val="none" w:sz="0" w:space="0" w:color="auto"/>
                <w:left w:val="none" w:sz="0" w:space="0" w:color="auto"/>
                <w:bottom w:val="none" w:sz="0" w:space="0" w:color="auto"/>
                <w:right w:val="none" w:sz="0" w:space="0" w:color="auto"/>
              </w:divBdr>
            </w:div>
            <w:div w:id="519391755">
              <w:marLeft w:val="0"/>
              <w:marRight w:val="0"/>
              <w:marTop w:val="0"/>
              <w:marBottom w:val="0"/>
              <w:divBdr>
                <w:top w:val="none" w:sz="0" w:space="0" w:color="auto"/>
                <w:left w:val="none" w:sz="0" w:space="0" w:color="auto"/>
                <w:bottom w:val="none" w:sz="0" w:space="0" w:color="auto"/>
                <w:right w:val="none" w:sz="0" w:space="0" w:color="auto"/>
              </w:divBdr>
            </w:div>
            <w:div w:id="526992719">
              <w:marLeft w:val="0"/>
              <w:marRight w:val="0"/>
              <w:marTop w:val="0"/>
              <w:marBottom w:val="0"/>
              <w:divBdr>
                <w:top w:val="none" w:sz="0" w:space="0" w:color="auto"/>
                <w:left w:val="none" w:sz="0" w:space="0" w:color="auto"/>
                <w:bottom w:val="none" w:sz="0" w:space="0" w:color="auto"/>
                <w:right w:val="none" w:sz="0" w:space="0" w:color="auto"/>
              </w:divBdr>
            </w:div>
            <w:div w:id="529876381">
              <w:marLeft w:val="0"/>
              <w:marRight w:val="0"/>
              <w:marTop w:val="0"/>
              <w:marBottom w:val="0"/>
              <w:divBdr>
                <w:top w:val="none" w:sz="0" w:space="0" w:color="auto"/>
                <w:left w:val="none" w:sz="0" w:space="0" w:color="auto"/>
                <w:bottom w:val="none" w:sz="0" w:space="0" w:color="auto"/>
                <w:right w:val="none" w:sz="0" w:space="0" w:color="auto"/>
              </w:divBdr>
            </w:div>
            <w:div w:id="535626594">
              <w:marLeft w:val="0"/>
              <w:marRight w:val="0"/>
              <w:marTop w:val="0"/>
              <w:marBottom w:val="0"/>
              <w:divBdr>
                <w:top w:val="none" w:sz="0" w:space="0" w:color="auto"/>
                <w:left w:val="none" w:sz="0" w:space="0" w:color="auto"/>
                <w:bottom w:val="none" w:sz="0" w:space="0" w:color="auto"/>
                <w:right w:val="none" w:sz="0" w:space="0" w:color="auto"/>
              </w:divBdr>
            </w:div>
            <w:div w:id="535704297">
              <w:marLeft w:val="0"/>
              <w:marRight w:val="0"/>
              <w:marTop w:val="0"/>
              <w:marBottom w:val="0"/>
              <w:divBdr>
                <w:top w:val="none" w:sz="0" w:space="0" w:color="auto"/>
                <w:left w:val="none" w:sz="0" w:space="0" w:color="auto"/>
                <w:bottom w:val="none" w:sz="0" w:space="0" w:color="auto"/>
                <w:right w:val="none" w:sz="0" w:space="0" w:color="auto"/>
              </w:divBdr>
            </w:div>
            <w:div w:id="546599719">
              <w:marLeft w:val="0"/>
              <w:marRight w:val="0"/>
              <w:marTop w:val="0"/>
              <w:marBottom w:val="0"/>
              <w:divBdr>
                <w:top w:val="none" w:sz="0" w:space="0" w:color="auto"/>
                <w:left w:val="none" w:sz="0" w:space="0" w:color="auto"/>
                <w:bottom w:val="none" w:sz="0" w:space="0" w:color="auto"/>
                <w:right w:val="none" w:sz="0" w:space="0" w:color="auto"/>
              </w:divBdr>
            </w:div>
            <w:div w:id="548568479">
              <w:marLeft w:val="0"/>
              <w:marRight w:val="0"/>
              <w:marTop w:val="0"/>
              <w:marBottom w:val="0"/>
              <w:divBdr>
                <w:top w:val="none" w:sz="0" w:space="0" w:color="auto"/>
                <w:left w:val="none" w:sz="0" w:space="0" w:color="auto"/>
                <w:bottom w:val="none" w:sz="0" w:space="0" w:color="auto"/>
                <w:right w:val="none" w:sz="0" w:space="0" w:color="auto"/>
              </w:divBdr>
            </w:div>
            <w:div w:id="556741250">
              <w:marLeft w:val="0"/>
              <w:marRight w:val="0"/>
              <w:marTop w:val="0"/>
              <w:marBottom w:val="0"/>
              <w:divBdr>
                <w:top w:val="none" w:sz="0" w:space="0" w:color="auto"/>
                <w:left w:val="none" w:sz="0" w:space="0" w:color="auto"/>
                <w:bottom w:val="none" w:sz="0" w:space="0" w:color="auto"/>
                <w:right w:val="none" w:sz="0" w:space="0" w:color="auto"/>
              </w:divBdr>
            </w:div>
            <w:div w:id="559094146">
              <w:marLeft w:val="0"/>
              <w:marRight w:val="0"/>
              <w:marTop w:val="0"/>
              <w:marBottom w:val="0"/>
              <w:divBdr>
                <w:top w:val="none" w:sz="0" w:space="0" w:color="auto"/>
                <w:left w:val="none" w:sz="0" w:space="0" w:color="auto"/>
                <w:bottom w:val="none" w:sz="0" w:space="0" w:color="auto"/>
                <w:right w:val="none" w:sz="0" w:space="0" w:color="auto"/>
              </w:divBdr>
            </w:div>
            <w:div w:id="566847343">
              <w:marLeft w:val="0"/>
              <w:marRight w:val="0"/>
              <w:marTop w:val="0"/>
              <w:marBottom w:val="0"/>
              <w:divBdr>
                <w:top w:val="none" w:sz="0" w:space="0" w:color="auto"/>
                <w:left w:val="none" w:sz="0" w:space="0" w:color="auto"/>
                <w:bottom w:val="none" w:sz="0" w:space="0" w:color="auto"/>
                <w:right w:val="none" w:sz="0" w:space="0" w:color="auto"/>
              </w:divBdr>
            </w:div>
            <w:div w:id="573245744">
              <w:marLeft w:val="0"/>
              <w:marRight w:val="0"/>
              <w:marTop w:val="0"/>
              <w:marBottom w:val="0"/>
              <w:divBdr>
                <w:top w:val="none" w:sz="0" w:space="0" w:color="auto"/>
                <w:left w:val="none" w:sz="0" w:space="0" w:color="auto"/>
                <w:bottom w:val="none" w:sz="0" w:space="0" w:color="auto"/>
                <w:right w:val="none" w:sz="0" w:space="0" w:color="auto"/>
              </w:divBdr>
            </w:div>
            <w:div w:id="577055647">
              <w:marLeft w:val="0"/>
              <w:marRight w:val="0"/>
              <w:marTop w:val="0"/>
              <w:marBottom w:val="0"/>
              <w:divBdr>
                <w:top w:val="none" w:sz="0" w:space="0" w:color="auto"/>
                <w:left w:val="none" w:sz="0" w:space="0" w:color="auto"/>
                <w:bottom w:val="none" w:sz="0" w:space="0" w:color="auto"/>
                <w:right w:val="none" w:sz="0" w:space="0" w:color="auto"/>
              </w:divBdr>
            </w:div>
            <w:div w:id="582567703">
              <w:marLeft w:val="0"/>
              <w:marRight w:val="0"/>
              <w:marTop w:val="0"/>
              <w:marBottom w:val="0"/>
              <w:divBdr>
                <w:top w:val="none" w:sz="0" w:space="0" w:color="auto"/>
                <w:left w:val="none" w:sz="0" w:space="0" w:color="auto"/>
                <w:bottom w:val="none" w:sz="0" w:space="0" w:color="auto"/>
                <w:right w:val="none" w:sz="0" w:space="0" w:color="auto"/>
              </w:divBdr>
            </w:div>
            <w:div w:id="587233737">
              <w:marLeft w:val="0"/>
              <w:marRight w:val="0"/>
              <w:marTop w:val="0"/>
              <w:marBottom w:val="0"/>
              <w:divBdr>
                <w:top w:val="none" w:sz="0" w:space="0" w:color="auto"/>
                <w:left w:val="none" w:sz="0" w:space="0" w:color="auto"/>
                <w:bottom w:val="none" w:sz="0" w:space="0" w:color="auto"/>
                <w:right w:val="none" w:sz="0" w:space="0" w:color="auto"/>
              </w:divBdr>
            </w:div>
            <w:div w:id="589585543">
              <w:marLeft w:val="0"/>
              <w:marRight w:val="0"/>
              <w:marTop w:val="0"/>
              <w:marBottom w:val="0"/>
              <w:divBdr>
                <w:top w:val="none" w:sz="0" w:space="0" w:color="auto"/>
                <w:left w:val="none" w:sz="0" w:space="0" w:color="auto"/>
                <w:bottom w:val="none" w:sz="0" w:space="0" w:color="auto"/>
                <w:right w:val="none" w:sz="0" w:space="0" w:color="auto"/>
              </w:divBdr>
            </w:div>
            <w:div w:id="595334470">
              <w:marLeft w:val="0"/>
              <w:marRight w:val="0"/>
              <w:marTop w:val="0"/>
              <w:marBottom w:val="0"/>
              <w:divBdr>
                <w:top w:val="none" w:sz="0" w:space="0" w:color="auto"/>
                <w:left w:val="none" w:sz="0" w:space="0" w:color="auto"/>
                <w:bottom w:val="none" w:sz="0" w:space="0" w:color="auto"/>
                <w:right w:val="none" w:sz="0" w:space="0" w:color="auto"/>
              </w:divBdr>
            </w:div>
            <w:div w:id="605623639">
              <w:marLeft w:val="0"/>
              <w:marRight w:val="0"/>
              <w:marTop w:val="0"/>
              <w:marBottom w:val="0"/>
              <w:divBdr>
                <w:top w:val="none" w:sz="0" w:space="0" w:color="auto"/>
                <w:left w:val="none" w:sz="0" w:space="0" w:color="auto"/>
                <w:bottom w:val="none" w:sz="0" w:space="0" w:color="auto"/>
                <w:right w:val="none" w:sz="0" w:space="0" w:color="auto"/>
              </w:divBdr>
            </w:div>
            <w:div w:id="607542459">
              <w:marLeft w:val="0"/>
              <w:marRight w:val="0"/>
              <w:marTop w:val="0"/>
              <w:marBottom w:val="0"/>
              <w:divBdr>
                <w:top w:val="none" w:sz="0" w:space="0" w:color="auto"/>
                <w:left w:val="none" w:sz="0" w:space="0" w:color="auto"/>
                <w:bottom w:val="none" w:sz="0" w:space="0" w:color="auto"/>
                <w:right w:val="none" w:sz="0" w:space="0" w:color="auto"/>
              </w:divBdr>
            </w:div>
            <w:div w:id="620502928">
              <w:marLeft w:val="0"/>
              <w:marRight w:val="0"/>
              <w:marTop w:val="0"/>
              <w:marBottom w:val="0"/>
              <w:divBdr>
                <w:top w:val="none" w:sz="0" w:space="0" w:color="auto"/>
                <w:left w:val="none" w:sz="0" w:space="0" w:color="auto"/>
                <w:bottom w:val="none" w:sz="0" w:space="0" w:color="auto"/>
                <w:right w:val="none" w:sz="0" w:space="0" w:color="auto"/>
              </w:divBdr>
            </w:div>
            <w:div w:id="621838095">
              <w:marLeft w:val="0"/>
              <w:marRight w:val="0"/>
              <w:marTop w:val="0"/>
              <w:marBottom w:val="0"/>
              <w:divBdr>
                <w:top w:val="none" w:sz="0" w:space="0" w:color="auto"/>
                <w:left w:val="none" w:sz="0" w:space="0" w:color="auto"/>
                <w:bottom w:val="none" w:sz="0" w:space="0" w:color="auto"/>
                <w:right w:val="none" w:sz="0" w:space="0" w:color="auto"/>
              </w:divBdr>
            </w:div>
            <w:div w:id="625547755">
              <w:marLeft w:val="0"/>
              <w:marRight w:val="0"/>
              <w:marTop w:val="0"/>
              <w:marBottom w:val="0"/>
              <w:divBdr>
                <w:top w:val="none" w:sz="0" w:space="0" w:color="auto"/>
                <w:left w:val="none" w:sz="0" w:space="0" w:color="auto"/>
                <w:bottom w:val="none" w:sz="0" w:space="0" w:color="auto"/>
                <w:right w:val="none" w:sz="0" w:space="0" w:color="auto"/>
              </w:divBdr>
            </w:div>
            <w:div w:id="635260634">
              <w:marLeft w:val="0"/>
              <w:marRight w:val="0"/>
              <w:marTop w:val="0"/>
              <w:marBottom w:val="0"/>
              <w:divBdr>
                <w:top w:val="none" w:sz="0" w:space="0" w:color="auto"/>
                <w:left w:val="none" w:sz="0" w:space="0" w:color="auto"/>
                <w:bottom w:val="none" w:sz="0" w:space="0" w:color="auto"/>
                <w:right w:val="none" w:sz="0" w:space="0" w:color="auto"/>
              </w:divBdr>
            </w:div>
            <w:div w:id="639962816">
              <w:marLeft w:val="0"/>
              <w:marRight w:val="0"/>
              <w:marTop w:val="0"/>
              <w:marBottom w:val="0"/>
              <w:divBdr>
                <w:top w:val="none" w:sz="0" w:space="0" w:color="auto"/>
                <w:left w:val="none" w:sz="0" w:space="0" w:color="auto"/>
                <w:bottom w:val="none" w:sz="0" w:space="0" w:color="auto"/>
                <w:right w:val="none" w:sz="0" w:space="0" w:color="auto"/>
              </w:divBdr>
            </w:div>
            <w:div w:id="641890860">
              <w:marLeft w:val="0"/>
              <w:marRight w:val="0"/>
              <w:marTop w:val="0"/>
              <w:marBottom w:val="0"/>
              <w:divBdr>
                <w:top w:val="none" w:sz="0" w:space="0" w:color="auto"/>
                <w:left w:val="none" w:sz="0" w:space="0" w:color="auto"/>
                <w:bottom w:val="none" w:sz="0" w:space="0" w:color="auto"/>
                <w:right w:val="none" w:sz="0" w:space="0" w:color="auto"/>
              </w:divBdr>
            </w:div>
            <w:div w:id="642391300">
              <w:marLeft w:val="0"/>
              <w:marRight w:val="0"/>
              <w:marTop w:val="0"/>
              <w:marBottom w:val="0"/>
              <w:divBdr>
                <w:top w:val="none" w:sz="0" w:space="0" w:color="auto"/>
                <w:left w:val="none" w:sz="0" w:space="0" w:color="auto"/>
                <w:bottom w:val="none" w:sz="0" w:space="0" w:color="auto"/>
                <w:right w:val="none" w:sz="0" w:space="0" w:color="auto"/>
              </w:divBdr>
            </w:div>
            <w:div w:id="645399378">
              <w:marLeft w:val="0"/>
              <w:marRight w:val="0"/>
              <w:marTop w:val="0"/>
              <w:marBottom w:val="0"/>
              <w:divBdr>
                <w:top w:val="none" w:sz="0" w:space="0" w:color="auto"/>
                <w:left w:val="none" w:sz="0" w:space="0" w:color="auto"/>
                <w:bottom w:val="none" w:sz="0" w:space="0" w:color="auto"/>
                <w:right w:val="none" w:sz="0" w:space="0" w:color="auto"/>
              </w:divBdr>
            </w:div>
            <w:div w:id="647706503">
              <w:marLeft w:val="0"/>
              <w:marRight w:val="0"/>
              <w:marTop w:val="0"/>
              <w:marBottom w:val="0"/>
              <w:divBdr>
                <w:top w:val="none" w:sz="0" w:space="0" w:color="auto"/>
                <w:left w:val="none" w:sz="0" w:space="0" w:color="auto"/>
                <w:bottom w:val="none" w:sz="0" w:space="0" w:color="auto"/>
                <w:right w:val="none" w:sz="0" w:space="0" w:color="auto"/>
              </w:divBdr>
            </w:div>
            <w:div w:id="654644749">
              <w:marLeft w:val="0"/>
              <w:marRight w:val="0"/>
              <w:marTop w:val="0"/>
              <w:marBottom w:val="0"/>
              <w:divBdr>
                <w:top w:val="none" w:sz="0" w:space="0" w:color="auto"/>
                <w:left w:val="none" w:sz="0" w:space="0" w:color="auto"/>
                <w:bottom w:val="none" w:sz="0" w:space="0" w:color="auto"/>
                <w:right w:val="none" w:sz="0" w:space="0" w:color="auto"/>
              </w:divBdr>
            </w:div>
            <w:div w:id="654913493">
              <w:marLeft w:val="0"/>
              <w:marRight w:val="0"/>
              <w:marTop w:val="0"/>
              <w:marBottom w:val="0"/>
              <w:divBdr>
                <w:top w:val="none" w:sz="0" w:space="0" w:color="auto"/>
                <w:left w:val="none" w:sz="0" w:space="0" w:color="auto"/>
                <w:bottom w:val="none" w:sz="0" w:space="0" w:color="auto"/>
                <w:right w:val="none" w:sz="0" w:space="0" w:color="auto"/>
              </w:divBdr>
            </w:div>
            <w:div w:id="657419971">
              <w:marLeft w:val="0"/>
              <w:marRight w:val="0"/>
              <w:marTop w:val="0"/>
              <w:marBottom w:val="0"/>
              <w:divBdr>
                <w:top w:val="none" w:sz="0" w:space="0" w:color="auto"/>
                <w:left w:val="none" w:sz="0" w:space="0" w:color="auto"/>
                <w:bottom w:val="none" w:sz="0" w:space="0" w:color="auto"/>
                <w:right w:val="none" w:sz="0" w:space="0" w:color="auto"/>
              </w:divBdr>
            </w:div>
            <w:div w:id="659774033">
              <w:marLeft w:val="0"/>
              <w:marRight w:val="0"/>
              <w:marTop w:val="0"/>
              <w:marBottom w:val="0"/>
              <w:divBdr>
                <w:top w:val="none" w:sz="0" w:space="0" w:color="auto"/>
                <w:left w:val="none" w:sz="0" w:space="0" w:color="auto"/>
                <w:bottom w:val="none" w:sz="0" w:space="0" w:color="auto"/>
                <w:right w:val="none" w:sz="0" w:space="0" w:color="auto"/>
              </w:divBdr>
            </w:div>
            <w:div w:id="661203404">
              <w:marLeft w:val="0"/>
              <w:marRight w:val="0"/>
              <w:marTop w:val="0"/>
              <w:marBottom w:val="0"/>
              <w:divBdr>
                <w:top w:val="none" w:sz="0" w:space="0" w:color="auto"/>
                <w:left w:val="none" w:sz="0" w:space="0" w:color="auto"/>
                <w:bottom w:val="none" w:sz="0" w:space="0" w:color="auto"/>
                <w:right w:val="none" w:sz="0" w:space="0" w:color="auto"/>
              </w:divBdr>
            </w:div>
            <w:div w:id="671684694">
              <w:marLeft w:val="0"/>
              <w:marRight w:val="0"/>
              <w:marTop w:val="0"/>
              <w:marBottom w:val="0"/>
              <w:divBdr>
                <w:top w:val="none" w:sz="0" w:space="0" w:color="auto"/>
                <w:left w:val="none" w:sz="0" w:space="0" w:color="auto"/>
                <w:bottom w:val="none" w:sz="0" w:space="0" w:color="auto"/>
                <w:right w:val="none" w:sz="0" w:space="0" w:color="auto"/>
              </w:divBdr>
            </w:div>
            <w:div w:id="678196416">
              <w:marLeft w:val="0"/>
              <w:marRight w:val="0"/>
              <w:marTop w:val="0"/>
              <w:marBottom w:val="0"/>
              <w:divBdr>
                <w:top w:val="none" w:sz="0" w:space="0" w:color="auto"/>
                <w:left w:val="none" w:sz="0" w:space="0" w:color="auto"/>
                <w:bottom w:val="none" w:sz="0" w:space="0" w:color="auto"/>
                <w:right w:val="none" w:sz="0" w:space="0" w:color="auto"/>
              </w:divBdr>
            </w:div>
            <w:div w:id="678964293">
              <w:marLeft w:val="0"/>
              <w:marRight w:val="0"/>
              <w:marTop w:val="0"/>
              <w:marBottom w:val="0"/>
              <w:divBdr>
                <w:top w:val="none" w:sz="0" w:space="0" w:color="auto"/>
                <w:left w:val="none" w:sz="0" w:space="0" w:color="auto"/>
                <w:bottom w:val="none" w:sz="0" w:space="0" w:color="auto"/>
                <w:right w:val="none" w:sz="0" w:space="0" w:color="auto"/>
              </w:divBdr>
            </w:div>
            <w:div w:id="680662729">
              <w:marLeft w:val="0"/>
              <w:marRight w:val="0"/>
              <w:marTop w:val="0"/>
              <w:marBottom w:val="0"/>
              <w:divBdr>
                <w:top w:val="none" w:sz="0" w:space="0" w:color="auto"/>
                <w:left w:val="none" w:sz="0" w:space="0" w:color="auto"/>
                <w:bottom w:val="none" w:sz="0" w:space="0" w:color="auto"/>
                <w:right w:val="none" w:sz="0" w:space="0" w:color="auto"/>
              </w:divBdr>
            </w:div>
            <w:div w:id="682322685">
              <w:marLeft w:val="0"/>
              <w:marRight w:val="0"/>
              <w:marTop w:val="0"/>
              <w:marBottom w:val="0"/>
              <w:divBdr>
                <w:top w:val="none" w:sz="0" w:space="0" w:color="auto"/>
                <w:left w:val="none" w:sz="0" w:space="0" w:color="auto"/>
                <w:bottom w:val="none" w:sz="0" w:space="0" w:color="auto"/>
                <w:right w:val="none" w:sz="0" w:space="0" w:color="auto"/>
              </w:divBdr>
            </w:div>
            <w:div w:id="683941424">
              <w:marLeft w:val="0"/>
              <w:marRight w:val="0"/>
              <w:marTop w:val="0"/>
              <w:marBottom w:val="0"/>
              <w:divBdr>
                <w:top w:val="none" w:sz="0" w:space="0" w:color="auto"/>
                <w:left w:val="none" w:sz="0" w:space="0" w:color="auto"/>
                <w:bottom w:val="none" w:sz="0" w:space="0" w:color="auto"/>
                <w:right w:val="none" w:sz="0" w:space="0" w:color="auto"/>
              </w:divBdr>
            </w:div>
            <w:div w:id="687410520">
              <w:marLeft w:val="0"/>
              <w:marRight w:val="0"/>
              <w:marTop w:val="0"/>
              <w:marBottom w:val="0"/>
              <w:divBdr>
                <w:top w:val="none" w:sz="0" w:space="0" w:color="auto"/>
                <w:left w:val="none" w:sz="0" w:space="0" w:color="auto"/>
                <w:bottom w:val="none" w:sz="0" w:space="0" w:color="auto"/>
                <w:right w:val="none" w:sz="0" w:space="0" w:color="auto"/>
              </w:divBdr>
            </w:div>
            <w:div w:id="692535634">
              <w:marLeft w:val="0"/>
              <w:marRight w:val="0"/>
              <w:marTop w:val="0"/>
              <w:marBottom w:val="0"/>
              <w:divBdr>
                <w:top w:val="none" w:sz="0" w:space="0" w:color="auto"/>
                <w:left w:val="none" w:sz="0" w:space="0" w:color="auto"/>
                <w:bottom w:val="none" w:sz="0" w:space="0" w:color="auto"/>
                <w:right w:val="none" w:sz="0" w:space="0" w:color="auto"/>
              </w:divBdr>
            </w:div>
            <w:div w:id="693656497">
              <w:marLeft w:val="0"/>
              <w:marRight w:val="0"/>
              <w:marTop w:val="0"/>
              <w:marBottom w:val="0"/>
              <w:divBdr>
                <w:top w:val="none" w:sz="0" w:space="0" w:color="auto"/>
                <w:left w:val="none" w:sz="0" w:space="0" w:color="auto"/>
                <w:bottom w:val="none" w:sz="0" w:space="0" w:color="auto"/>
                <w:right w:val="none" w:sz="0" w:space="0" w:color="auto"/>
              </w:divBdr>
            </w:div>
            <w:div w:id="700085991">
              <w:marLeft w:val="0"/>
              <w:marRight w:val="0"/>
              <w:marTop w:val="0"/>
              <w:marBottom w:val="0"/>
              <w:divBdr>
                <w:top w:val="none" w:sz="0" w:space="0" w:color="auto"/>
                <w:left w:val="none" w:sz="0" w:space="0" w:color="auto"/>
                <w:bottom w:val="none" w:sz="0" w:space="0" w:color="auto"/>
                <w:right w:val="none" w:sz="0" w:space="0" w:color="auto"/>
              </w:divBdr>
            </w:div>
            <w:div w:id="705912678">
              <w:marLeft w:val="0"/>
              <w:marRight w:val="0"/>
              <w:marTop w:val="0"/>
              <w:marBottom w:val="0"/>
              <w:divBdr>
                <w:top w:val="none" w:sz="0" w:space="0" w:color="auto"/>
                <w:left w:val="none" w:sz="0" w:space="0" w:color="auto"/>
                <w:bottom w:val="none" w:sz="0" w:space="0" w:color="auto"/>
                <w:right w:val="none" w:sz="0" w:space="0" w:color="auto"/>
              </w:divBdr>
            </w:div>
            <w:div w:id="708913684">
              <w:marLeft w:val="0"/>
              <w:marRight w:val="0"/>
              <w:marTop w:val="0"/>
              <w:marBottom w:val="0"/>
              <w:divBdr>
                <w:top w:val="none" w:sz="0" w:space="0" w:color="auto"/>
                <w:left w:val="none" w:sz="0" w:space="0" w:color="auto"/>
                <w:bottom w:val="none" w:sz="0" w:space="0" w:color="auto"/>
                <w:right w:val="none" w:sz="0" w:space="0" w:color="auto"/>
              </w:divBdr>
            </w:div>
            <w:div w:id="712850673">
              <w:marLeft w:val="0"/>
              <w:marRight w:val="0"/>
              <w:marTop w:val="0"/>
              <w:marBottom w:val="0"/>
              <w:divBdr>
                <w:top w:val="none" w:sz="0" w:space="0" w:color="auto"/>
                <w:left w:val="none" w:sz="0" w:space="0" w:color="auto"/>
                <w:bottom w:val="none" w:sz="0" w:space="0" w:color="auto"/>
                <w:right w:val="none" w:sz="0" w:space="0" w:color="auto"/>
              </w:divBdr>
            </w:div>
            <w:div w:id="713233147">
              <w:marLeft w:val="0"/>
              <w:marRight w:val="0"/>
              <w:marTop w:val="0"/>
              <w:marBottom w:val="0"/>
              <w:divBdr>
                <w:top w:val="none" w:sz="0" w:space="0" w:color="auto"/>
                <w:left w:val="none" w:sz="0" w:space="0" w:color="auto"/>
                <w:bottom w:val="none" w:sz="0" w:space="0" w:color="auto"/>
                <w:right w:val="none" w:sz="0" w:space="0" w:color="auto"/>
              </w:divBdr>
            </w:div>
            <w:div w:id="713890227">
              <w:marLeft w:val="0"/>
              <w:marRight w:val="0"/>
              <w:marTop w:val="0"/>
              <w:marBottom w:val="0"/>
              <w:divBdr>
                <w:top w:val="none" w:sz="0" w:space="0" w:color="auto"/>
                <w:left w:val="none" w:sz="0" w:space="0" w:color="auto"/>
                <w:bottom w:val="none" w:sz="0" w:space="0" w:color="auto"/>
                <w:right w:val="none" w:sz="0" w:space="0" w:color="auto"/>
              </w:divBdr>
            </w:div>
            <w:div w:id="726032902">
              <w:marLeft w:val="0"/>
              <w:marRight w:val="0"/>
              <w:marTop w:val="0"/>
              <w:marBottom w:val="0"/>
              <w:divBdr>
                <w:top w:val="none" w:sz="0" w:space="0" w:color="auto"/>
                <w:left w:val="none" w:sz="0" w:space="0" w:color="auto"/>
                <w:bottom w:val="none" w:sz="0" w:space="0" w:color="auto"/>
                <w:right w:val="none" w:sz="0" w:space="0" w:color="auto"/>
              </w:divBdr>
            </w:div>
            <w:div w:id="735931900">
              <w:marLeft w:val="0"/>
              <w:marRight w:val="0"/>
              <w:marTop w:val="0"/>
              <w:marBottom w:val="0"/>
              <w:divBdr>
                <w:top w:val="none" w:sz="0" w:space="0" w:color="auto"/>
                <w:left w:val="none" w:sz="0" w:space="0" w:color="auto"/>
                <w:bottom w:val="none" w:sz="0" w:space="0" w:color="auto"/>
                <w:right w:val="none" w:sz="0" w:space="0" w:color="auto"/>
              </w:divBdr>
            </w:div>
            <w:div w:id="754865698">
              <w:marLeft w:val="0"/>
              <w:marRight w:val="0"/>
              <w:marTop w:val="0"/>
              <w:marBottom w:val="0"/>
              <w:divBdr>
                <w:top w:val="none" w:sz="0" w:space="0" w:color="auto"/>
                <w:left w:val="none" w:sz="0" w:space="0" w:color="auto"/>
                <w:bottom w:val="none" w:sz="0" w:space="0" w:color="auto"/>
                <w:right w:val="none" w:sz="0" w:space="0" w:color="auto"/>
              </w:divBdr>
            </w:div>
            <w:div w:id="756631767">
              <w:marLeft w:val="0"/>
              <w:marRight w:val="0"/>
              <w:marTop w:val="0"/>
              <w:marBottom w:val="0"/>
              <w:divBdr>
                <w:top w:val="none" w:sz="0" w:space="0" w:color="auto"/>
                <w:left w:val="none" w:sz="0" w:space="0" w:color="auto"/>
                <w:bottom w:val="none" w:sz="0" w:space="0" w:color="auto"/>
                <w:right w:val="none" w:sz="0" w:space="0" w:color="auto"/>
              </w:divBdr>
            </w:div>
            <w:div w:id="759906676">
              <w:marLeft w:val="0"/>
              <w:marRight w:val="0"/>
              <w:marTop w:val="0"/>
              <w:marBottom w:val="0"/>
              <w:divBdr>
                <w:top w:val="none" w:sz="0" w:space="0" w:color="auto"/>
                <w:left w:val="none" w:sz="0" w:space="0" w:color="auto"/>
                <w:bottom w:val="none" w:sz="0" w:space="0" w:color="auto"/>
                <w:right w:val="none" w:sz="0" w:space="0" w:color="auto"/>
              </w:divBdr>
            </w:div>
            <w:div w:id="760181931">
              <w:marLeft w:val="0"/>
              <w:marRight w:val="0"/>
              <w:marTop w:val="0"/>
              <w:marBottom w:val="0"/>
              <w:divBdr>
                <w:top w:val="none" w:sz="0" w:space="0" w:color="auto"/>
                <w:left w:val="none" w:sz="0" w:space="0" w:color="auto"/>
                <w:bottom w:val="none" w:sz="0" w:space="0" w:color="auto"/>
                <w:right w:val="none" w:sz="0" w:space="0" w:color="auto"/>
              </w:divBdr>
            </w:div>
            <w:div w:id="767625139">
              <w:marLeft w:val="0"/>
              <w:marRight w:val="0"/>
              <w:marTop w:val="0"/>
              <w:marBottom w:val="0"/>
              <w:divBdr>
                <w:top w:val="none" w:sz="0" w:space="0" w:color="auto"/>
                <w:left w:val="none" w:sz="0" w:space="0" w:color="auto"/>
                <w:bottom w:val="none" w:sz="0" w:space="0" w:color="auto"/>
                <w:right w:val="none" w:sz="0" w:space="0" w:color="auto"/>
              </w:divBdr>
            </w:div>
            <w:div w:id="767819981">
              <w:marLeft w:val="0"/>
              <w:marRight w:val="0"/>
              <w:marTop w:val="0"/>
              <w:marBottom w:val="0"/>
              <w:divBdr>
                <w:top w:val="none" w:sz="0" w:space="0" w:color="auto"/>
                <w:left w:val="none" w:sz="0" w:space="0" w:color="auto"/>
                <w:bottom w:val="none" w:sz="0" w:space="0" w:color="auto"/>
                <w:right w:val="none" w:sz="0" w:space="0" w:color="auto"/>
              </w:divBdr>
            </w:div>
            <w:div w:id="775903432">
              <w:marLeft w:val="0"/>
              <w:marRight w:val="0"/>
              <w:marTop w:val="0"/>
              <w:marBottom w:val="0"/>
              <w:divBdr>
                <w:top w:val="none" w:sz="0" w:space="0" w:color="auto"/>
                <w:left w:val="none" w:sz="0" w:space="0" w:color="auto"/>
                <w:bottom w:val="none" w:sz="0" w:space="0" w:color="auto"/>
                <w:right w:val="none" w:sz="0" w:space="0" w:color="auto"/>
              </w:divBdr>
            </w:div>
            <w:div w:id="781653565">
              <w:marLeft w:val="0"/>
              <w:marRight w:val="0"/>
              <w:marTop w:val="0"/>
              <w:marBottom w:val="0"/>
              <w:divBdr>
                <w:top w:val="none" w:sz="0" w:space="0" w:color="auto"/>
                <w:left w:val="none" w:sz="0" w:space="0" w:color="auto"/>
                <w:bottom w:val="none" w:sz="0" w:space="0" w:color="auto"/>
                <w:right w:val="none" w:sz="0" w:space="0" w:color="auto"/>
              </w:divBdr>
            </w:div>
            <w:div w:id="782378918">
              <w:marLeft w:val="0"/>
              <w:marRight w:val="0"/>
              <w:marTop w:val="0"/>
              <w:marBottom w:val="0"/>
              <w:divBdr>
                <w:top w:val="none" w:sz="0" w:space="0" w:color="auto"/>
                <w:left w:val="none" w:sz="0" w:space="0" w:color="auto"/>
                <w:bottom w:val="none" w:sz="0" w:space="0" w:color="auto"/>
                <w:right w:val="none" w:sz="0" w:space="0" w:color="auto"/>
              </w:divBdr>
            </w:div>
            <w:div w:id="802163601">
              <w:marLeft w:val="0"/>
              <w:marRight w:val="0"/>
              <w:marTop w:val="0"/>
              <w:marBottom w:val="0"/>
              <w:divBdr>
                <w:top w:val="none" w:sz="0" w:space="0" w:color="auto"/>
                <w:left w:val="none" w:sz="0" w:space="0" w:color="auto"/>
                <w:bottom w:val="none" w:sz="0" w:space="0" w:color="auto"/>
                <w:right w:val="none" w:sz="0" w:space="0" w:color="auto"/>
              </w:divBdr>
            </w:div>
            <w:div w:id="813568570">
              <w:marLeft w:val="0"/>
              <w:marRight w:val="0"/>
              <w:marTop w:val="0"/>
              <w:marBottom w:val="0"/>
              <w:divBdr>
                <w:top w:val="none" w:sz="0" w:space="0" w:color="auto"/>
                <w:left w:val="none" w:sz="0" w:space="0" w:color="auto"/>
                <w:bottom w:val="none" w:sz="0" w:space="0" w:color="auto"/>
                <w:right w:val="none" w:sz="0" w:space="0" w:color="auto"/>
              </w:divBdr>
            </w:div>
            <w:div w:id="813764725">
              <w:marLeft w:val="0"/>
              <w:marRight w:val="0"/>
              <w:marTop w:val="0"/>
              <w:marBottom w:val="0"/>
              <w:divBdr>
                <w:top w:val="none" w:sz="0" w:space="0" w:color="auto"/>
                <w:left w:val="none" w:sz="0" w:space="0" w:color="auto"/>
                <w:bottom w:val="none" w:sz="0" w:space="0" w:color="auto"/>
                <w:right w:val="none" w:sz="0" w:space="0" w:color="auto"/>
              </w:divBdr>
            </w:div>
            <w:div w:id="821849013">
              <w:marLeft w:val="0"/>
              <w:marRight w:val="0"/>
              <w:marTop w:val="0"/>
              <w:marBottom w:val="0"/>
              <w:divBdr>
                <w:top w:val="none" w:sz="0" w:space="0" w:color="auto"/>
                <w:left w:val="none" w:sz="0" w:space="0" w:color="auto"/>
                <w:bottom w:val="none" w:sz="0" w:space="0" w:color="auto"/>
                <w:right w:val="none" w:sz="0" w:space="0" w:color="auto"/>
              </w:divBdr>
            </w:div>
            <w:div w:id="825392976">
              <w:marLeft w:val="0"/>
              <w:marRight w:val="0"/>
              <w:marTop w:val="0"/>
              <w:marBottom w:val="0"/>
              <w:divBdr>
                <w:top w:val="none" w:sz="0" w:space="0" w:color="auto"/>
                <w:left w:val="none" w:sz="0" w:space="0" w:color="auto"/>
                <w:bottom w:val="none" w:sz="0" w:space="0" w:color="auto"/>
                <w:right w:val="none" w:sz="0" w:space="0" w:color="auto"/>
              </w:divBdr>
            </w:div>
            <w:div w:id="830216476">
              <w:marLeft w:val="0"/>
              <w:marRight w:val="0"/>
              <w:marTop w:val="0"/>
              <w:marBottom w:val="0"/>
              <w:divBdr>
                <w:top w:val="none" w:sz="0" w:space="0" w:color="auto"/>
                <w:left w:val="none" w:sz="0" w:space="0" w:color="auto"/>
                <w:bottom w:val="none" w:sz="0" w:space="0" w:color="auto"/>
                <w:right w:val="none" w:sz="0" w:space="0" w:color="auto"/>
              </w:divBdr>
            </w:div>
            <w:div w:id="831455748">
              <w:marLeft w:val="0"/>
              <w:marRight w:val="0"/>
              <w:marTop w:val="0"/>
              <w:marBottom w:val="0"/>
              <w:divBdr>
                <w:top w:val="none" w:sz="0" w:space="0" w:color="auto"/>
                <w:left w:val="none" w:sz="0" w:space="0" w:color="auto"/>
                <w:bottom w:val="none" w:sz="0" w:space="0" w:color="auto"/>
                <w:right w:val="none" w:sz="0" w:space="0" w:color="auto"/>
              </w:divBdr>
            </w:div>
            <w:div w:id="836655851">
              <w:marLeft w:val="0"/>
              <w:marRight w:val="0"/>
              <w:marTop w:val="0"/>
              <w:marBottom w:val="0"/>
              <w:divBdr>
                <w:top w:val="none" w:sz="0" w:space="0" w:color="auto"/>
                <w:left w:val="none" w:sz="0" w:space="0" w:color="auto"/>
                <w:bottom w:val="none" w:sz="0" w:space="0" w:color="auto"/>
                <w:right w:val="none" w:sz="0" w:space="0" w:color="auto"/>
              </w:divBdr>
            </w:div>
            <w:div w:id="837765136">
              <w:marLeft w:val="0"/>
              <w:marRight w:val="0"/>
              <w:marTop w:val="0"/>
              <w:marBottom w:val="0"/>
              <w:divBdr>
                <w:top w:val="none" w:sz="0" w:space="0" w:color="auto"/>
                <w:left w:val="none" w:sz="0" w:space="0" w:color="auto"/>
                <w:bottom w:val="none" w:sz="0" w:space="0" w:color="auto"/>
                <w:right w:val="none" w:sz="0" w:space="0" w:color="auto"/>
              </w:divBdr>
            </w:div>
            <w:div w:id="841092181">
              <w:marLeft w:val="0"/>
              <w:marRight w:val="0"/>
              <w:marTop w:val="0"/>
              <w:marBottom w:val="0"/>
              <w:divBdr>
                <w:top w:val="none" w:sz="0" w:space="0" w:color="auto"/>
                <w:left w:val="none" w:sz="0" w:space="0" w:color="auto"/>
                <w:bottom w:val="none" w:sz="0" w:space="0" w:color="auto"/>
                <w:right w:val="none" w:sz="0" w:space="0" w:color="auto"/>
              </w:divBdr>
            </w:div>
            <w:div w:id="847714159">
              <w:marLeft w:val="0"/>
              <w:marRight w:val="0"/>
              <w:marTop w:val="0"/>
              <w:marBottom w:val="0"/>
              <w:divBdr>
                <w:top w:val="none" w:sz="0" w:space="0" w:color="auto"/>
                <w:left w:val="none" w:sz="0" w:space="0" w:color="auto"/>
                <w:bottom w:val="none" w:sz="0" w:space="0" w:color="auto"/>
                <w:right w:val="none" w:sz="0" w:space="0" w:color="auto"/>
              </w:divBdr>
            </w:div>
            <w:div w:id="847983530">
              <w:marLeft w:val="0"/>
              <w:marRight w:val="0"/>
              <w:marTop w:val="0"/>
              <w:marBottom w:val="0"/>
              <w:divBdr>
                <w:top w:val="none" w:sz="0" w:space="0" w:color="auto"/>
                <w:left w:val="none" w:sz="0" w:space="0" w:color="auto"/>
                <w:bottom w:val="none" w:sz="0" w:space="0" w:color="auto"/>
                <w:right w:val="none" w:sz="0" w:space="0" w:color="auto"/>
              </w:divBdr>
            </w:div>
            <w:div w:id="850417102">
              <w:marLeft w:val="0"/>
              <w:marRight w:val="0"/>
              <w:marTop w:val="0"/>
              <w:marBottom w:val="0"/>
              <w:divBdr>
                <w:top w:val="none" w:sz="0" w:space="0" w:color="auto"/>
                <w:left w:val="none" w:sz="0" w:space="0" w:color="auto"/>
                <w:bottom w:val="none" w:sz="0" w:space="0" w:color="auto"/>
                <w:right w:val="none" w:sz="0" w:space="0" w:color="auto"/>
              </w:divBdr>
            </w:div>
            <w:div w:id="851141415">
              <w:marLeft w:val="0"/>
              <w:marRight w:val="0"/>
              <w:marTop w:val="0"/>
              <w:marBottom w:val="0"/>
              <w:divBdr>
                <w:top w:val="none" w:sz="0" w:space="0" w:color="auto"/>
                <w:left w:val="none" w:sz="0" w:space="0" w:color="auto"/>
                <w:bottom w:val="none" w:sz="0" w:space="0" w:color="auto"/>
                <w:right w:val="none" w:sz="0" w:space="0" w:color="auto"/>
              </w:divBdr>
            </w:div>
            <w:div w:id="853376914">
              <w:marLeft w:val="0"/>
              <w:marRight w:val="0"/>
              <w:marTop w:val="0"/>
              <w:marBottom w:val="0"/>
              <w:divBdr>
                <w:top w:val="none" w:sz="0" w:space="0" w:color="auto"/>
                <w:left w:val="none" w:sz="0" w:space="0" w:color="auto"/>
                <w:bottom w:val="none" w:sz="0" w:space="0" w:color="auto"/>
                <w:right w:val="none" w:sz="0" w:space="0" w:color="auto"/>
              </w:divBdr>
            </w:div>
            <w:div w:id="855928526">
              <w:marLeft w:val="0"/>
              <w:marRight w:val="0"/>
              <w:marTop w:val="0"/>
              <w:marBottom w:val="0"/>
              <w:divBdr>
                <w:top w:val="none" w:sz="0" w:space="0" w:color="auto"/>
                <w:left w:val="none" w:sz="0" w:space="0" w:color="auto"/>
                <w:bottom w:val="none" w:sz="0" w:space="0" w:color="auto"/>
                <w:right w:val="none" w:sz="0" w:space="0" w:color="auto"/>
              </w:divBdr>
            </w:div>
            <w:div w:id="859853976">
              <w:marLeft w:val="0"/>
              <w:marRight w:val="0"/>
              <w:marTop w:val="0"/>
              <w:marBottom w:val="0"/>
              <w:divBdr>
                <w:top w:val="none" w:sz="0" w:space="0" w:color="auto"/>
                <w:left w:val="none" w:sz="0" w:space="0" w:color="auto"/>
                <w:bottom w:val="none" w:sz="0" w:space="0" w:color="auto"/>
                <w:right w:val="none" w:sz="0" w:space="0" w:color="auto"/>
              </w:divBdr>
            </w:div>
            <w:div w:id="860246407">
              <w:marLeft w:val="0"/>
              <w:marRight w:val="0"/>
              <w:marTop w:val="0"/>
              <w:marBottom w:val="0"/>
              <w:divBdr>
                <w:top w:val="none" w:sz="0" w:space="0" w:color="auto"/>
                <w:left w:val="none" w:sz="0" w:space="0" w:color="auto"/>
                <w:bottom w:val="none" w:sz="0" w:space="0" w:color="auto"/>
                <w:right w:val="none" w:sz="0" w:space="0" w:color="auto"/>
              </w:divBdr>
            </w:div>
            <w:div w:id="872765870">
              <w:marLeft w:val="0"/>
              <w:marRight w:val="0"/>
              <w:marTop w:val="0"/>
              <w:marBottom w:val="0"/>
              <w:divBdr>
                <w:top w:val="none" w:sz="0" w:space="0" w:color="auto"/>
                <w:left w:val="none" w:sz="0" w:space="0" w:color="auto"/>
                <w:bottom w:val="none" w:sz="0" w:space="0" w:color="auto"/>
                <w:right w:val="none" w:sz="0" w:space="0" w:color="auto"/>
              </w:divBdr>
            </w:div>
            <w:div w:id="873418327">
              <w:marLeft w:val="0"/>
              <w:marRight w:val="0"/>
              <w:marTop w:val="0"/>
              <w:marBottom w:val="0"/>
              <w:divBdr>
                <w:top w:val="none" w:sz="0" w:space="0" w:color="auto"/>
                <w:left w:val="none" w:sz="0" w:space="0" w:color="auto"/>
                <w:bottom w:val="none" w:sz="0" w:space="0" w:color="auto"/>
                <w:right w:val="none" w:sz="0" w:space="0" w:color="auto"/>
              </w:divBdr>
            </w:div>
            <w:div w:id="873692151">
              <w:marLeft w:val="0"/>
              <w:marRight w:val="0"/>
              <w:marTop w:val="0"/>
              <w:marBottom w:val="0"/>
              <w:divBdr>
                <w:top w:val="none" w:sz="0" w:space="0" w:color="auto"/>
                <w:left w:val="none" w:sz="0" w:space="0" w:color="auto"/>
                <w:bottom w:val="none" w:sz="0" w:space="0" w:color="auto"/>
                <w:right w:val="none" w:sz="0" w:space="0" w:color="auto"/>
              </w:divBdr>
            </w:div>
            <w:div w:id="882446321">
              <w:marLeft w:val="0"/>
              <w:marRight w:val="0"/>
              <w:marTop w:val="0"/>
              <w:marBottom w:val="0"/>
              <w:divBdr>
                <w:top w:val="none" w:sz="0" w:space="0" w:color="auto"/>
                <w:left w:val="none" w:sz="0" w:space="0" w:color="auto"/>
                <w:bottom w:val="none" w:sz="0" w:space="0" w:color="auto"/>
                <w:right w:val="none" w:sz="0" w:space="0" w:color="auto"/>
              </w:divBdr>
            </w:div>
            <w:div w:id="890313183">
              <w:marLeft w:val="0"/>
              <w:marRight w:val="0"/>
              <w:marTop w:val="0"/>
              <w:marBottom w:val="0"/>
              <w:divBdr>
                <w:top w:val="none" w:sz="0" w:space="0" w:color="auto"/>
                <w:left w:val="none" w:sz="0" w:space="0" w:color="auto"/>
                <w:bottom w:val="none" w:sz="0" w:space="0" w:color="auto"/>
                <w:right w:val="none" w:sz="0" w:space="0" w:color="auto"/>
              </w:divBdr>
            </w:div>
            <w:div w:id="892082801">
              <w:marLeft w:val="0"/>
              <w:marRight w:val="0"/>
              <w:marTop w:val="0"/>
              <w:marBottom w:val="0"/>
              <w:divBdr>
                <w:top w:val="none" w:sz="0" w:space="0" w:color="auto"/>
                <w:left w:val="none" w:sz="0" w:space="0" w:color="auto"/>
                <w:bottom w:val="none" w:sz="0" w:space="0" w:color="auto"/>
                <w:right w:val="none" w:sz="0" w:space="0" w:color="auto"/>
              </w:divBdr>
            </w:div>
            <w:div w:id="900362682">
              <w:marLeft w:val="0"/>
              <w:marRight w:val="0"/>
              <w:marTop w:val="0"/>
              <w:marBottom w:val="0"/>
              <w:divBdr>
                <w:top w:val="none" w:sz="0" w:space="0" w:color="auto"/>
                <w:left w:val="none" w:sz="0" w:space="0" w:color="auto"/>
                <w:bottom w:val="none" w:sz="0" w:space="0" w:color="auto"/>
                <w:right w:val="none" w:sz="0" w:space="0" w:color="auto"/>
              </w:divBdr>
            </w:div>
            <w:div w:id="914782476">
              <w:marLeft w:val="0"/>
              <w:marRight w:val="0"/>
              <w:marTop w:val="0"/>
              <w:marBottom w:val="0"/>
              <w:divBdr>
                <w:top w:val="none" w:sz="0" w:space="0" w:color="auto"/>
                <w:left w:val="none" w:sz="0" w:space="0" w:color="auto"/>
                <w:bottom w:val="none" w:sz="0" w:space="0" w:color="auto"/>
                <w:right w:val="none" w:sz="0" w:space="0" w:color="auto"/>
              </w:divBdr>
            </w:div>
            <w:div w:id="915361377">
              <w:marLeft w:val="0"/>
              <w:marRight w:val="0"/>
              <w:marTop w:val="0"/>
              <w:marBottom w:val="0"/>
              <w:divBdr>
                <w:top w:val="none" w:sz="0" w:space="0" w:color="auto"/>
                <w:left w:val="none" w:sz="0" w:space="0" w:color="auto"/>
                <w:bottom w:val="none" w:sz="0" w:space="0" w:color="auto"/>
                <w:right w:val="none" w:sz="0" w:space="0" w:color="auto"/>
              </w:divBdr>
            </w:div>
            <w:div w:id="920141307">
              <w:marLeft w:val="0"/>
              <w:marRight w:val="0"/>
              <w:marTop w:val="0"/>
              <w:marBottom w:val="0"/>
              <w:divBdr>
                <w:top w:val="none" w:sz="0" w:space="0" w:color="auto"/>
                <w:left w:val="none" w:sz="0" w:space="0" w:color="auto"/>
                <w:bottom w:val="none" w:sz="0" w:space="0" w:color="auto"/>
                <w:right w:val="none" w:sz="0" w:space="0" w:color="auto"/>
              </w:divBdr>
            </w:div>
            <w:div w:id="921722796">
              <w:marLeft w:val="0"/>
              <w:marRight w:val="0"/>
              <w:marTop w:val="0"/>
              <w:marBottom w:val="0"/>
              <w:divBdr>
                <w:top w:val="none" w:sz="0" w:space="0" w:color="auto"/>
                <w:left w:val="none" w:sz="0" w:space="0" w:color="auto"/>
                <w:bottom w:val="none" w:sz="0" w:space="0" w:color="auto"/>
                <w:right w:val="none" w:sz="0" w:space="0" w:color="auto"/>
              </w:divBdr>
            </w:div>
            <w:div w:id="928466757">
              <w:marLeft w:val="0"/>
              <w:marRight w:val="0"/>
              <w:marTop w:val="0"/>
              <w:marBottom w:val="0"/>
              <w:divBdr>
                <w:top w:val="none" w:sz="0" w:space="0" w:color="auto"/>
                <w:left w:val="none" w:sz="0" w:space="0" w:color="auto"/>
                <w:bottom w:val="none" w:sz="0" w:space="0" w:color="auto"/>
                <w:right w:val="none" w:sz="0" w:space="0" w:color="auto"/>
              </w:divBdr>
            </w:div>
            <w:div w:id="931739716">
              <w:marLeft w:val="0"/>
              <w:marRight w:val="0"/>
              <w:marTop w:val="0"/>
              <w:marBottom w:val="0"/>
              <w:divBdr>
                <w:top w:val="none" w:sz="0" w:space="0" w:color="auto"/>
                <w:left w:val="none" w:sz="0" w:space="0" w:color="auto"/>
                <w:bottom w:val="none" w:sz="0" w:space="0" w:color="auto"/>
                <w:right w:val="none" w:sz="0" w:space="0" w:color="auto"/>
              </w:divBdr>
            </w:div>
            <w:div w:id="935939436">
              <w:marLeft w:val="0"/>
              <w:marRight w:val="0"/>
              <w:marTop w:val="0"/>
              <w:marBottom w:val="0"/>
              <w:divBdr>
                <w:top w:val="none" w:sz="0" w:space="0" w:color="auto"/>
                <w:left w:val="none" w:sz="0" w:space="0" w:color="auto"/>
                <w:bottom w:val="none" w:sz="0" w:space="0" w:color="auto"/>
                <w:right w:val="none" w:sz="0" w:space="0" w:color="auto"/>
              </w:divBdr>
            </w:div>
            <w:div w:id="940993613">
              <w:marLeft w:val="0"/>
              <w:marRight w:val="0"/>
              <w:marTop w:val="0"/>
              <w:marBottom w:val="0"/>
              <w:divBdr>
                <w:top w:val="none" w:sz="0" w:space="0" w:color="auto"/>
                <w:left w:val="none" w:sz="0" w:space="0" w:color="auto"/>
                <w:bottom w:val="none" w:sz="0" w:space="0" w:color="auto"/>
                <w:right w:val="none" w:sz="0" w:space="0" w:color="auto"/>
              </w:divBdr>
            </w:div>
            <w:div w:id="944188244">
              <w:marLeft w:val="0"/>
              <w:marRight w:val="0"/>
              <w:marTop w:val="0"/>
              <w:marBottom w:val="0"/>
              <w:divBdr>
                <w:top w:val="none" w:sz="0" w:space="0" w:color="auto"/>
                <w:left w:val="none" w:sz="0" w:space="0" w:color="auto"/>
                <w:bottom w:val="none" w:sz="0" w:space="0" w:color="auto"/>
                <w:right w:val="none" w:sz="0" w:space="0" w:color="auto"/>
              </w:divBdr>
            </w:div>
            <w:div w:id="945844772">
              <w:marLeft w:val="0"/>
              <w:marRight w:val="0"/>
              <w:marTop w:val="0"/>
              <w:marBottom w:val="0"/>
              <w:divBdr>
                <w:top w:val="none" w:sz="0" w:space="0" w:color="auto"/>
                <w:left w:val="none" w:sz="0" w:space="0" w:color="auto"/>
                <w:bottom w:val="none" w:sz="0" w:space="0" w:color="auto"/>
                <w:right w:val="none" w:sz="0" w:space="0" w:color="auto"/>
              </w:divBdr>
            </w:div>
            <w:div w:id="953906652">
              <w:marLeft w:val="0"/>
              <w:marRight w:val="0"/>
              <w:marTop w:val="0"/>
              <w:marBottom w:val="0"/>
              <w:divBdr>
                <w:top w:val="none" w:sz="0" w:space="0" w:color="auto"/>
                <w:left w:val="none" w:sz="0" w:space="0" w:color="auto"/>
                <w:bottom w:val="none" w:sz="0" w:space="0" w:color="auto"/>
                <w:right w:val="none" w:sz="0" w:space="0" w:color="auto"/>
              </w:divBdr>
            </w:div>
            <w:div w:id="955672630">
              <w:marLeft w:val="0"/>
              <w:marRight w:val="0"/>
              <w:marTop w:val="0"/>
              <w:marBottom w:val="0"/>
              <w:divBdr>
                <w:top w:val="none" w:sz="0" w:space="0" w:color="auto"/>
                <w:left w:val="none" w:sz="0" w:space="0" w:color="auto"/>
                <w:bottom w:val="none" w:sz="0" w:space="0" w:color="auto"/>
                <w:right w:val="none" w:sz="0" w:space="0" w:color="auto"/>
              </w:divBdr>
            </w:div>
            <w:div w:id="956450633">
              <w:marLeft w:val="0"/>
              <w:marRight w:val="0"/>
              <w:marTop w:val="0"/>
              <w:marBottom w:val="0"/>
              <w:divBdr>
                <w:top w:val="none" w:sz="0" w:space="0" w:color="auto"/>
                <w:left w:val="none" w:sz="0" w:space="0" w:color="auto"/>
                <w:bottom w:val="none" w:sz="0" w:space="0" w:color="auto"/>
                <w:right w:val="none" w:sz="0" w:space="0" w:color="auto"/>
              </w:divBdr>
            </w:div>
            <w:div w:id="957103615">
              <w:marLeft w:val="0"/>
              <w:marRight w:val="0"/>
              <w:marTop w:val="0"/>
              <w:marBottom w:val="0"/>
              <w:divBdr>
                <w:top w:val="none" w:sz="0" w:space="0" w:color="auto"/>
                <w:left w:val="none" w:sz="0" w:space="0" w:color="auto"/>
                <w:bottom w:val="none" w:sz="0" w:space="0" w:color="auto"/>
                <w:right w:val="none" w:sz="0" w:space="0" w:color="auto"/>
              </w:divBdr>
            </w:div>
            <w:div w:id="960842279">
              <w:marLeft w:val="0"/>
              <w:marRight w:val="0"/>
              <w:marTop w:val="0"/>
              <w:marBottom w:val="0"/>
              <w:divBdr>
                <w:top w:val="none" w:sz="0" w:space="0" w:color="auto"/>
                <w:left w:val="none" w:sz="0" w:space="0" w:color="auto"/>
                <w:bottom w:val="none" w:sz="0" w:space="0" w:color="auto"/>
                <w:right w:val="none" w:sz="0" w:space="0" w:color="auto"/>
              </w:divBdr>
            </w:div>
            <w:div w:id="961768218">
              <w:marLeft w:val="0"/>
              <w:marRight w:val="0"/>
              <w:marTop w:val="0"/>
              <w:marBottom w:val="0"/>
              <w:divBdr>
                <w:top w:val="none" w:sz="0" w:space="0" w:color="auto"/>
                <w:left w:val="none" w:sz="0" w:space="0" w:color="auto"/>
                <w:bottom w:val="none" w:sz="0" w:space="0" w:color="auto"/>
                <w:right w:val="none" w:sz="0" w:space="0" w:color="auto"/>
              </w:divBdr>
            </w:div>
            <w:div w:id="975599492">
              <w:marLeft w:val="0"/>
              <w:marRight w:val="0"/>
              <w:marTop w:val="0"/>
              <w:marBottom w:val="0"/>
              <w:divBdr>
                <w:top w:val="none" w:sz="0" w:space="0" w:color="auto"/>
                <w:left w:val="none" w:sz="0" w:space="0" w:color="auto"/>
                <w:bottom w:val="none" w:sz="0" w:space="0" w:color="auto"/>
                <w:right w:val="none" w:sz="0" w:space="0" w:color="auto"/>
              </w:divBdr>
            </w:div>
            <w:div w:id="982199787">
              <w:marLeft w:val="0"/>
              <w:marRight w:val="0"/>
              <w:marTop w:val="0"/>
              <w:marBottom w:val="0"/>
              <w:divBdr>
                <w:top w:val="none" w:sz="0" w:space="0" w:color="auto"/>
                <w:left w:val="none" w:sz="0" w:space="0" w:color="auto"/>
                <w:bottom w:val="none" w:sz="0" w:space="0" w:color="auto"/>
                <w:right w:val="none" w:sz="0" w:space="0" w:color="auto"/>
              </w:divBdr>
            </w:div>
            <w:div w:id="992635751">
              <w:marLeft w:val="0"/>
              <w:marRight w:val="0"/>
              <w:marTop w:val="0"/>
              <w:marBottom w:val="0"/>
              <w:divBdr>
                <w:top w:val="none" w:sz="0" w:space="0" w:color="auto"/>
                <w:left w:val="none" w:sz="0" w:space="0" w:color="auto"/>
                <w:bottom w:val="none" w:sz="0" w:space="0" w:color="auto"/>
                <w:right w:val="none" w:sz="0" w:space="0" w:color="auto"/>
              </w:divBdr>
            </w:div>
            <w:div w:id="994837062">
              <w:marLeft w:val="0"/>
              <w:marRight w:val="0"/>
              <w:marTop w:val="0"/>
              <w:marBottom w:val="0"/>
              <w:divBdr>
                <w:top w:val="none" w:sz="0" w:space="0" w:color="auto"/>
                <w:left w:val="none" w:sz="0" w:space="0" w:color="auto"/>
                <w:bottom w:val="none" w:sz="0" w:space="0" w:color="auto"/>
                <w:right w:val="none" w:sz="0" w:space="0" w:color="auto"/>
              </w:divBdr>
            </w:div>
            <w:div w:id="1008409650">
              <w:marLeft w:val="0"/>
              <w:marRight w:val="0"/>
              <w:marTop w:val="0"/>
              <w:marBottom w:val="0"/>
              <w:divBdr>
                <w:top w:val="none" w:sz="0" w:space="0" w:color="auto"/>
                <w:left w:val="none" w:sz="0" w:space="0" w:color="auto"/>
                <w:bottom w:val="none" w:sz="0" w:space="0" w:color="auto"/>
                <w:right w:val="none" w:sz="0" w:space="0" w:color="auto"/>
              </w:divBdr>
            </w:div>
            <w:div w:id="1009334559">
              <w:marLeft w:val="0"/>
              <w:marRight w:val="0"/>
              <w:marTop w:val="0"/>
              <w:marBottom w:val="0"/>
              <w:divBdr>
                <w:top w:val="none" w:sz="0" w:space="0" w:color="auto"/>
                <w:left w:val="none" w:sz="0" w:space="0" w:color="auto"/>
                <w:bottom w:val="none" w:sz="0" w:space="0" w:color="auto"/>
                <w:right w:val="none" w:sz="0" w:space="0" w:color="auto"/>
              </w:divBdr>
            </w:div>
            <w:div w:id="1013070552">
              <w:marLeft w:val="0"/>
              <w:marRight w:val="0"/>
              <w:marTop w:val="0"/>
              <w:marBottom w:val="0"/>
              <w:divBdr>
                <w:top w:val="none" w:sz="0" w:space="0" w:color="auto"/>
                <w:left w:val="none" w:sz="0" w:space="0" w:color="auto"/>
                <w:bottom w:val="none" w:sz="0" w:space="0" w:color="auto"/>
                <w:right w:val="none" w:sz="0" w:space="0" w:color="auto"/>
              </w:divBdr>
            </w:div>
            <w:div w:id="1015232707">
              <w:marLeft w:val="0"/>
              <w:marRight w:val="0"/>
              <w:marTop w:val="0"/>
              <w:marBottom w:val="0"/>
              <w:divBdr>
                <w:top w:val="none" w:sz="0" w:space="0" w:color="auto"/>
                <w:left w:val="none" w:sz="0" w:space="0" w:color="auto"/>
                <w:bottom w:val="none" w:sz="0" w:space="0" w:color="auto"/>
                <w:right w:val="none" w:sz="0" w:space="0" w:color="auto"/>
              </w:divBdr>
            </w:div>
            <w:div w:id="1017197740">
              <w:marLeft w:val="0"/>
              <w:marRight w:val="0"/>
              <w:marTop w:val="0"/>
              <w:marBottom w:val="0"/>
              <w:divBdr>
                <w:top w:val="none" w:sz="0" w:space="0" w:color="auto"/>
                <w:left w:val="none" w:sz="0" w:space="0" w:color="auto"/>
                <w:bottom w:val="none" w:sz="0" w:space="0" w:color="auto"/>
                <w:right w:val="none" w:sz="0" w:space="0" w:color="auto"/>
              </w:divBdr>
            </w:div>
            <w:div w:id="1017463247">
              <w:marLeft w:val="0"/>
              <w:marRight w:val="0"/>
              <w:marTop w:val="0"/>
              <w:marBottom w:val="0"/>
              <w:divBdr>
                <w:top w:val="none" w:sz="0" w:space="0" w:color="auto"/>
                <w:left w:val="none" w:sz="0" w:space="0" w:color="auto"/>
                <w:bottom w:val="none" w:sz="0" w:space="0" w:color="auto"/>
                <w:right w:val="none" w:sz="0" w:space="0" w:color="auto"/>
              </w:divBdr>
            </w:div>
            <w:div w:id="1022703131">
              <w:marLeft w:val="0"/>
              <w:marRight w:val="0"/>
              <w:marTop w:val="0"/>
              <w:marBottom w:val="0"/>
              <w:divBdr>
                <w:top w:val="none" w:sz="0" w:space="0" w:color="auto"/>
                <w:left w:val="none" w:sz="0" w:space="0" w:color="auto"/>
                <w:bottom w:val="none" w:sz="0" w:space="0" w:color="auto"/>
                <w:right w:val="none" w:sz="0" w:space="0" w:color="auto"/>
              </w:divBdr>
            </w:div>
            <w:div w:id="1032068999">
              <w:marLeft w:val="0"/>
              <w:marRight w:val="0"/>
              <w:marTop w:val="0"/>
              <w:marBottom w:val="0"/>
              <w:divBdr>
                <w:top w:val="none" w:sz="0" w:space="0" w:color="auto"/>
                <w:left w:val="none" w:sz="0" w:space="0" w:color="auto"/>
                <w:bottom w:val="none" w:sz="0" w:space="0" w:color="auto"/>
                <w:right w:val="none" w:sz="0" w:space="0" w:color="auto"/>
              </w:divBdr>
            </w:div>
            <w:div w:id="1037435787">
              <w:marLeft w:val="0"/>
              <w:marRight w:val="0"/>
              <w:marTop w:val="0"/>
              <w:marBottom w:val="0"/>
              <w:divBdr>
                <w:top w:val="none" w:sz="0" w:space="0" w:color="auto"/>
                <w:left w:val="none" w:sz="0" w:space="0" w:color="auto"/>
                <w:bottom w:val="none" w:sz="0" w:space="0" w:color="auto"/>
                <w:right w:val="none" w:sz="0" w:space="0" w:color="auto"/>
              </w:divBdr>
            </w:div>
            <w:div w:id="1040783300">
              <w:marLeft w:val="0"/>
              <w:marRight w:val="0"/>
              <w:marTop w:val="0"/>
              <w:marBottom w:val="0"/>
              <w:divBdr>
                <w:top w:val="none" w:sz="0" w:space="0" w:color="auto"/>
                <w:left w:val="none" w:sz="0" w:space="0" w:color="auto"/>
                <w:bottom w:val="none" w:sz="0" w:space="0" w:color="auto"/>
                <w:right w:val="none" w:sz="0" w:space="0" w:color="auto"/>
              </w:divBdr>
            </w:div>
            <w:div w:id="1040789270">
              <w:marLeft w:val="0"/>
              <w:marRight w:val="0"/>
              <w:marTop w:val="0"/>
              <w:marBottom w:val="0"/>
              <w:divBdr>
                <w:top w:val="none" w:sz="0" w:space="0" w:color="auto"/>
                <w:left w:val="none" w:sz="0" w:space="0" w:color="auto"/>
                <w:bottom w:val="none" w:sz="0" w:space="0" w:color="auto"/>
                <w:right w:val="none" w:sz="0" w:space="0" w:color="auto"/>
              </w:divBdr>
            </w:div>
            <w:div w:id="1050298594">
              <w:marLeft w:val="0"/>
              <w:marRight w:val="0"/>
              <w:marTop w:val="0"/>
              <w:marBottom w:val="0"/>
              <w:divBdr>
                <w:top w:val="none" w:sz="0" w:space="0" w:color="auto"/>
                <w:left w:val="none" w:sz="0" w:space="0" w:color="auto"/>
                <w:bottom w:val="none" w:sz="0" w:space="0" w:color="auto"/>
                <w:right w:val="none" w:sz="0" w:space="0" w:color="auto"/>
              </w:divBdr>
            </w:div>
            <w:div w:id="1050687243">
              <w:marLeft w:val="0"/>
              <w:marRight w:val="0"/>
              <w:marTop w:val="0"/>
              <w:marBottom w:val="0"/>
              <w:divBdr>
                <w:top w:val="none" w:sz="0" w:space="0" w:color="auto"/>
                <w:left w:val="none" w:sz="0" w:space="0" w:color="auto"/>
                <w:bottom w:val="none" w:sz="0" w:space="0" w:color="auto"/>
                <w:right w:val="none" w:sz="0" w:space="0" w:color="auto"/>
              </w:divBdr>
            </w:div>
            <w:div w:id="1054083598">
              <w:marLeft w:val="0"/>
              <w:marRight w:val="0"/>
              <w:marTop w:val="0"/>
              <w:marBottom w:val="0"/>
              <w:divBdr>
                <w:top w:val="none" w:sz="0" w:space="0" w:color="auto"/>
                <w:left w:val="none" w:sz="0" w:space="0" w:color="auto"/>
                <w:bottom w:val="none" w:sz="0" w:space="0" w:color="auto"/>
                <w:right w:val="none" w:sz="0" w:space="0" w:color="auto"/>
              </w:divBdr>
            </w:div>
            <w:div w:id="1057628590">
              <w:marLeft w:val="0"/>
              <w:marRight w:val="0"/>
              <w:marTop w:val="0"/>
              <w:marBottom w:val="0"/>
              <w:divBdr>
                <w:top w:val="none" w:sz="0" w:space="0" w:color="auto"/>
                <w:left w:val="none" w:sz="0" w:space="0" w:color="auto"/>
                <w:bottom w:val="none" w:sz="0" w:space="0" w:color="auto"/>
                <w:right w:val="none" w:sz="0" w:space="0" w:color="auto"/>
              </w:divBdr>
            </w:div>
            <w:div w:id="1058893868">
              <w:marLeft w:val="0"/>
              <w:marRight w:val="0"/>
              <w:marTop w:val="0"/>
              <w:marBottom w:val="0"/>
              <w:divBdr>
                <w:top w:val="none" w:sz="0" w:space="0" w:color="auto"/>
                <w:left w:val="none" w:sz="0" w:space="0" w:color="auto"/>
                <w:bottom w:val="none" w:sz="0" w:space="0" w:color="auto"/>
                <w:right w:val="none" w:sz="0" w:space="0" w:color="auto"/>
              </w:divBdr>
            </w:div>
            <w:div w:id="1065954682">
              <w:marLeft w:val="0"/>
              <w:marRight w:val="0"/>
              <w:marTop w:val="0"/>
              <w:marBottom w:val="0"/>
              <w:divBdr>
                <w:top w:val="none" w:sz="0" w:space="0" w:color="auto"/>
                <w:left w:val="none" w:sz="0" w:space="0" w:color="auto"/>
                <w:bottom w:val="none" w:sz="0" w:space="0" w:color="auto"/>
                <w:right w:val="none" w:sz="0" w:space="0" w:color="auto"/>
              </w:divBdr>
            </w:div>
            <w:div w:id="1079402580">
              <w:marLeft w:val="0"/>
              <w:marRight w:val="0"/>
              <w:marTop w:val="0"/>
              <w:marBottom w:val="0"/>
              <w:divBdr>
                <w:top w:val="none" w:sz="0" w:space="0" w:color="auto"/>
                <w:left w:val="none" w:sz="0" w:space="0" w:color="auto"/>
                <w:bottom w:val="none" w:sz="0" w:space="0" w:color="auto"/>
                <w:right w:val="none" w:sz="0" w:space="0" w:color="auto"/>
              </w:divBdr>
            </w:div>
            <w:div w:id="1085111663">
              <w:marLeft w:val="0"/>
              <w:marRight w:val="0"/>
              <w:marTop w:val="0"/>
              <w:marBottom w:val="0"/>
              <w:divBdr>
                <w:top w:val="none" w:sz="0" w:space="0" w:color="auto"/>
                <w:left w:val="none" w:sz="0" w:space="0" w:color="auto"/>
                <w:bottom w:val="none" w:sz="0" w:space="0" w:color="auto"/>
                <w:right w:val="none" w:sz="0" w:space="0" w:color="auto"/>
              </w:divBdr>
            </w:div>
            <w:div w:id="1100224394">
              <w:marLeft w:val="0"/>
              <w:marRight w:val="0"/>
              <w:marTop w:val="0"/>
              <w:marBottom w:val="0"/>
              <w:divBdr>
                <w:top w:val="none" w:sz="0" w:space="0" w:color="auto"/>
                <w:left w:val="none" w:sz="0" w:space="0" w:color="auto"/>
                <w:bottom w:val="none" w:sz="0" w:space="0" w:color="auto"/>
                <w:right w:val="none" w:sz="0" w:space="0" w:color="auto"/>
              </w:divBdr>
            </w:div>
            <w:div w:id="1117411934">
              <w:marLeft w:val="0"/>
              <w:marRight w:val="0"/>
              <w:marTop w:val="0"/>
              <w:marBottom w:val="0"/>
              <w:divBdr>
                <w:top w:val="none" w:sz="0" w:space="0" w:color="auto"/>
                <w:left w:val="none" w:sz="0" w:space="0" w:color="auto"/>
                <w:bottom w:val="none" w:sz="0" w:space="0" w:color="auto"/>
                <w:right w:val="none" w:sz="0" w:space="0" w:color="auto"/>
              </w:divBdr>
            </w:div>
            <w:div w:id="1127968781">
              <w:marLeft w:val="0"/>
              <w:marRight w:val="0"/>
              <w:marTop w:val="0"/>
              <w:marBottom w:val="0"/>
              <w:divBdr>
                <w:top w:val="none" w:sz="0" w:space="0" w:color="auto"/>
                <w:left w:val="none" w:sz="0" w:space="0" w:color="auto"/>
                <w:bottom w:val="none" w:sz="0" w:space="0" w:color="auto"/>
                <w:right w:val="none" w:sz="0" w:space="0" w:color="auto"/>
              </w:divBdr>
            </w:div>
            <w:div w:id="1128233320">
              <w:marLeft w:val="0"/>
              <w:marRight w:val="0"/>
              <w:marTop w:val="0"/>
              <w:marBottom w:val="0"/>
              <w:divBdr>
                <w:top w:val="none" w:sz="0" w:space="0" w:color="auto"/>
                <w:left w:val="none" w:sz="0" w:space="0" w:color="auto"/>
                <w:bottom w:val="none" w:sz="0" w:space="0" w:color="auto"/>
                <w:right w:val="none" w:sz="0" w:space="0" w:color="auto"/>
              </w:divBdr>
            </w:div>
            <w:div w:id="1150901338">
              <w:marLeft w:val="0"/>
              <w:marRight w:val="0"/>
              <w:marTop w:val="0"/>
              <w:marBottom w:val="0"/>
              <w:divBdr>
                <w:top w:val="none" w:sz="0" w:space="0" w:color="auto"/>
                <w:left w:val="none" w:sz="0" w:space="0" w:color="auto"/>
                <w:bottom w:val="none" w:sz="0" w:space="0" w:color="auto"/>
                <w:right w:val="none" w:sz="0" w:space="0" w:color="auto"/>
              </w:divBdr>
            </w:div>
            <w:div w:id="1156216796">
              <w:marLeft w:val="0"/>
              <w:marRight w:val="0"/>
              <w:marTop w:val="0"/>
              <w:marBottom w:val="0"/>
              <w:divBdr>
                <w:top w:val="none" w:sz="0" w:space="0" w:color="auto"/>
                <w:left w:val="none" w:sz="0" w:space="0" w:color="auto"/>
                <w:bottom w:val="none" w:sz="0" w:space="0" w:color="auto"/>
                <w:right w:val="none" w:sz="0" w:space="0" w:color="auto"/>
              </w:divBdr>
            </w:div>
            <w:div w:id="1160804663">
              <w:marLeft w:val="0"/>
              <w:marRight w:val="0"/>
              <w:marTop w:val="0"/>
              <w:marBottom w:val="0"/>
              <w:divBdr>
                <w:top w:val="none" w:sz="0" w:space="0" w:color="auto"/>
                <w:left w:val="none" w:sz="0" w:space="0" w:color="auto"/>
                <w:bottom w:val="none" w:sz="0" w:space="0" w:color="auto"/>
                <w:right w:val="none" w:sz="0" w:space="0" w:color="auto"/>
              </w:divBdr>
            </w:div>
            <w:div w:id="1161001830">
              <w:marLeft w:val="0"/>
              <w:marRight w:val="0"/>
              <w:marTop w:val="0"/>
              <w:marBottom w:val="0"/>
              <w:divBdr>
                <w:top w:val="none" w:sz="0" w:space="0" w:color="auto"/>
                <w:left w:val="none" w:sz="0" w:space="0" w:color="auto"/>
                <w:bottom w:val="none" w:sz="0" w:space="0" w:color="auto"/>
                <w:right w:val="none" w:sz="0" w:space="0" w:color="auto"/>
              </w:divBdr>
            </w:div>
            <w:div w:id="1161702907">
              <w:marLeft w:val="0"/>
              <w:marRight w:val="0"/>
              <w:marTop w:val="0"/>
              <w:marBottom w:val="0"/>
              <w:divBdr>
                <w:top w:val="none" w:sz="0" w:space="0" w:color="auto"/>
                <w:left w:val="none" w:sz="0" w:space="0" w:color="auto"/>
                <w:bottom w:val="none" w:sz="0" w:space="0" w:color="auto"/>
                <w:right w:val="none" w:sz="0" w:space="0" w:color="auto"/>
              </w:divBdr>
            </w:div>
            <w:div w:id="1168210392">
              <w:marLeft w:val="0"/>
              <w:marRight w:val="0"/>
              <w:marTop w:val="0"/>
              <w:marBottom w:val="0"/>
              <w:divBdr>
                <w:top w:val="none" w:sz="0" w:space="0" w:color="auto"/>
                <w:left w:val="none" w:sz="0" w:space="0" w:color="auto"/>
                <w:bottom w:val="none" w:sz="0" w:space="0" w:color="auto"/>
                <w:right w:val="none" w:sz="0" w:space="0" w:color="auto"/>
              </w:divBdr>
            </w:div>
            <w:div w:id="1172332329">
              <w:marLeft w:val="0"/>
              <w:marRight w:val="0"/>
              <w:marTop w:val="0"/>
              <w:marBottom w:val="0"/>
              <w:divBdr>
                <w:top w:val="none" w:sz="0" w:space="0" w:color="auto"/>
                <w:left w:val="none" w:sz="0" w:space="0" w:color="auto"/>
                <w:bottom w:val="none" w:sz="0" w:space="0" w:color="auto"/>
                <w:right w:val="none" w:sz="0" w:space="0" w:color="auto"/>
              </w:divBdr>
            </w:div>
            <w:div w:id="1182360080">
              <w:marLeft w:val="0"/>
              <w:marRight w:val="0"/>
              <w:marTop w:val="0"/>
              <w:marBottom w:val="0"/>
              <w:divBdr>
                <w:top w:val="none" w:sz="0" w:space="0" w:color="auto"/>
                <w:left w:val="none" w:sz="0" w:space="0" w:color="auto"/>
                <w:bottom w:val="none" w:sz="0" w:space="0" w:color="auto"/>
                <w:right w:val="none" w:sz="0" w:space="0" w:color="auto"/>
              </w:divBdr>
            </w:div>
            <w:div w:id="1184633333">
              <w:marLeft w:val="0"/>
              <w:marRight w:val="0"/>
              <w:marTop w:val="0"/>
              <w:marBottom w:val="0"/>
              <w:divBdr>
                <w:top w:val="none" w:sz="0" w:space="0" w:color="auto"/>
                <w:left w:val="none" w:sz="0" w:space="0" w:color="auto"/>
                <w:bottom w:val="none" w:sz="0" w:space="0" w:color="auto"/>
                <w:right w:val="none" w:sz="0" w:space="0" w:color="auto"/>
              </w:divBdr>
            </w:div>
            <w:div w:id="1189832741">
              <w:marLeft w:val="0"/>
              <w:marRight w:val="0"/>
              <w:marTop w:val="0"/>
              <w:marBottom w:val="0"/>
              <w:divBdr>
                <w:top w:val="none" w:sz="0" w:space="0" w:color="auto"/>
                <w:left w:val="none" w:sz="0" w:space="0" w:color="auto"/>
                <w:bottom w:val="none" w:sz="0" w:space="0" w:color="auto"/>
                <w:right w:val="none" w:sz="0" w:space="0" w:color="auto"/>
              </w:divBdr>
            </w:div>
            <w:div w:id="1194614445">
              <w:marLeft w:val="0"/>
              <w:marRight w:val="0"/>
              <w:marTop w:val="0"/>
              <w:marBottom w:val="0"/>
              <w:divBdr>
                <w:top w:val="none" w:sz="0" w:space="0" w:color="auto"/>
                <w:left w:val="none" w:sz="0" w:space="0" w:color="auto"/>
                <w:bottom w:val="none" w:sz="0" w:space="0" w:color="auto"/>
                <w:right w:val="none" w:sz="0" w:space="0" w:color="auto"/>
              </w:divBdr>
            </w:div>
            <w:div w:id="1197936543">
              <w:marLeft w:val="0"/>
              <w:marRight w:val="0"/>
              <w:marTop w:val="0"/>
              <w:marBottom w:val="0"/>
              <w:divBdr>
                <w:top w:val="none" w:sz="0" w:space="0" w:color="auto"/>
                <w:left w:val="none" w:sz="0" w:space="0" w:color="auto"/>
                <w:bottom w:val="none" w:sz="0" w:space="0" w:color="auto"/>
                <w:right w:val="none" w:sz="0" w:space="0" w:color="auto"/>
              </w:divBdr>
            </w:div>
            <w:div w:id="1205173409">
              <w:marLeft w:val="0"/>
              <w:marRight w:val="0"/>
              <w:marTop w:val="0"/>
              <w:marBottom w:val="0"/>
              <w:divBdr>
                <w:top w:val="none" w:sz="0" w:space="0" w:color="auto"/>
                <w:left w:val="none" w:sz="0" w:space="0" w:color="auto"/>
                <w:bottom w:val="none" w:sz="0" w:space="0" w:color="auto"/>
                <w:right w:val="none" w:sz="0" w:space="0" w:color="auto"/>
              </w:divBdr>
            </w:div>
            <w:div w:id="1207988466">
              <w:marLeft w:val="0"/>
              <w:marRight w:val="0"/>
              <w:marTop w:val="0"/>
              <w:marBottom w:val="0"/>
              <w:divBdr>
                <w:top w:val="none" w:sz="0" w:space="0" w:color="auto"/>
                <w:left w:val="none" w:sz="0" w:space="0" w:color="auto"/>
                <w:bottom w:val="none" w:sz="0" w:space="0" w:color="auto"/>
                <w:right w:val="none" w:sz="0" w:space="0" w:color="auto"/>
              </w:divBdr>
            </w:div>
            <w:div w:id="1212037749">
              <w:marLeft w:val="0"/>
              <w:marRight w:val="0"/>
              <w:marTop w:val="0"/>
              <w:marBottom w:val="0"/>
              <w:divBdr>
                <w:top w:val="none" w:sz="0" w:space="0" w:color="auto"/>
                <w:left w:val="none" w:sz="0" w:space="0" w:color="auto"/>
                <w:bottom w:val="none" w:sz="0" w:space="0" w:color="auto"/>
                <w:right w:val="none" w:sz="0" w:space="0" w:color="auto"/>
              </w:divBdr>
            </w:div>
            <w:div w:id="1213225537">
              <w:marLeft w:val="0"/>
              <w:marRight w:val="0"/>
              <w:marTop w:val="0"/>
              <w:marBottom w:val="0"/>
              <w:divBdr>
                <w:top w:val="none" w:sz="0" w:space="0" w:color="auto"/>
                <w:left w:val="none" w:sz="0" w:space="0" w:color="auto"/>
                <w:bottom w:val="none" w:sz="0" w:space="0" w:color="auto"/>
                <w:right w:val="none" w:sz="0" w:space="0" w:color="auto"/>
              </w:divBdr>
            </w:div>
            <w:div w:id="1220363182">
              <w:marLeft w:val="0"/>
              <w:marRight w:val="0"/>
              <w:marTop w:val="0"/>
              <w:marBottom w:val="0"/>
              <w:divBdr>
                <w:top w:val="none" w:sz="0" w:space="0" w:color="auto"/>
                <w:left w:val="none" w:sz="0" w:space="0" w:color="auto"/>
                <w:bottom w:val="none" w:sz="0" w:space="0" w:color="auto"/>
                <w:right w:val="none" w:sz="0" w:space="0" w:color="auto"/>
              </w:divBdr>
            </w:div>
            <w:div w:id="1233009868">
              <w:marLeft w:val="0"/>
              <w:marRight w:val="0"/>
              <w:marTop w:val="0"/>
              <w:marBottom w:val="0"/>
              <w:divBdr>
                <w:top w:val="none" w:sz="0" w:space="0" w:color="auto"/>
                <w:left w:val="none" w:sz="0" w:space="0" w:color="auto"/>
                <w:bottom w:val="none" w:sz="0" w:space="0" w:color="auto"/>
                <w:right w:val="none" w:sz="0" w:space="0" w:color="auto"/>
              </w:divBdr>
            </w:div>
            <w:div w:id="1240213445">
              <w:marLeft w:val="0"/>
              <w:marRight w:val="0"/>
              <w:marTop w:val="0"/>
              <w:marBottom w:val="0"/>
              <w:divBdr>
                <w:top w:val="none" w:sz="0" w:space="0" w:color="auto"/>
                <w:left w:val="none" w:sz="0" w:space="0" w:color="auto"/>
                <w:bottom w:val="none" w:sz="0" w:space="0" w:color="auto"/>
                <w:right w:val="none" w:sz="0" w:space="0" w:color="auto"/>
              </w:divBdr>
            </w:div>
            <w:div w:id="1245333283">
              <w:marLeft w:val="0"/>
              <w:marRight w:val="0"/>
              <w:marTop w:val="0"/>
              <w:marBottom w:val="0"/>
              <w:divBdr>
                <w:top w:val="none" w:sz="0" w:space="0" w:color="auto"/>
                <w:left w:val="none" w:sz="0" w:space="0" w:color="auto"/>
                <w:bottom w:val="none" w:sz="0" w:space="0" w:color="auto"/>
                <w:right w:val="none" w:sz="0" w:space="0" w:color="auto"/>
              </w:divBdr>
            </w:div>
            <w:div w:id="1245604237">
              <w:marLeft w:val="0"/>
              <w:marRight w:val="0"/>
              <w:marTop w:val="0"/>
              <w:marBottom w:val="0"/>
              <w:divBdr>
                <w:top w:val="none" w:sz="0" w:space="0" w:color="auto"/>
                <w:left w:val="none" w:sz="0" w:space="0" w:color="auto"/>
                <w:bottom w:val="none" w:sz="0" w:space="0" w:color="auto"/>
                <w:right w:val="none" w:sz="0" w:space="0" w:color="auto"/>
              </w:divBdr>
            </w:div>
            <w:div w:id="1249461697">
              <w:marLeft w:val="0"/>
              <w:marRight w:val="0"/>
              <w:marTop w:val="0"/>
              <w:marBottom w:val="0"/>
              <w:divBdr>
                <w:top w:val="none" w:sz="0" w:space="0" w:color="auto"/>
                <w:left w:val="none" w:sz="0" w:space="0" w:color="auto"/>
                <w:bottom w:val="none" w:sz="0" w:space="0" w:color="auto"/>
                <w:right w:val="none" w:sz="0" w:space="0" w:color="auto"/>
              </w:divBdr>
            </w:div>
            <w:div w:id="1252008852">
              <w:marLeft w:val="0"/>
              <w:marRight w:val="0"/>
              <w:marTop w:val="0"/>
              <w:marBottom w:val="0"/>
              <w:divBdr>
                <w:top w:val="none" w:sz="0" w:space="0" w:color="auto"/>
                <w:left w:val="none" w:sz="0" w:space="0" w:color="auto"/>
                <w:bottom w:val="none" w:sz="0" w:space="0" w:color="auto"/>
                <w:right w:val="none" w:sz="0" w:space="0" w:color="auto"/>
              </w:divBdr>
            </w:div>
            <w:div w:id="1252079083">
              <w:marLeft w:val="0"/>
              <w:marRight w:val="0"/>
              <w:marTop w:val="0"/>
              <w:marBottom w:val="0"/>
              <w:divBdr>
                <w:top w:val="none" w:sz="0" w:space="0" w:color="auto"/>
                <w:left w:val="none" w:sz="0" w:space="0" w:color="auto"/>
                <w:bottom w:val="none" w:sz="0" w:space="0" w:color="auto"/>
                <w:right w:val="none" w:sz="0" w:space="0" w:color="auto"/>
              </w:divBdr>
            </w:div>
            <w:div w:id="1262565038">
              <w:marLeft w:val="0"/>
              <w:marRight w:val="0"/>
              <w:marTop w:val="0"/>
              <w:marBottom w:val="0"/>
              <w:divBdr>
                <w:top w:val="none" w:sz="0" w:space="0" w:color="auto"/>
                <w:left w:val="none" w:sz="0" w:space="0" w:color="auto"/>
                <w:bottom w:val="none" w:sz="0" w:space="0" w:color="auto"/>
                <w:right w:val="none" w:sz="0" w:space="0" w:color="auto"/>
              </w:divBdr>
            </w:div>
            <w:div w:id="1272783586">
              <w:marLeft w:val="0"/>
              <w:marRight w:val="0"/>
              <w:marTop w:val="0"/>
              <w:marBottom w:val="0"/>
              <w:divBdr>
                <w:top w:val="none" w:sz="0" w:space="0" w:color="auto"/>
                <w:left w:val="none" w:sz="0" w:space="0" w:color="auto"/>
                <w:bottom w:val="none" w:sz="0" w:space="0" w:color="auto"/>
                <w:right w:val="none" w:sz="0" w:space="0" w:color="auto"/>
              </w:divBdr>
            </w:div>
            <w:div w:id="1284573967">
              <w:marLeft w:val="0"/>
              <w:marRight w:val="0"/>
              <w:marTop w:val="0"/>
              <w:marBottom w:val="0"/>
              <w:divBdr>
                <w:top w:val="none" w:sz="0" w:space="0" w:color="auto"/>
                <w:left w:val="none" w:sz="0" w:space="0" w:color="auto"/>
                <w:bottom w:val="none" w:sz="0" w:space="0" w:color="auto"/>
                <w:right w:val="none" w:sz="0" w:space="0" w:color="auto"/>
              </w:divBdr>
            </w:div>
            <w:div w:id="1284964403">
              <w:marLeft w:val="0"/>
              <w:marRight w:val="0"/>
              <w:marTop w:val="0"/>
              <w:marBottom w:val="0"/>
              <w:divBdr>
                <w:top w:val="none" w:sz="0" w:space="0" w:color="auto"/>
                <w:left w:val="none" w:sz="0" w:space="0" w:color="auto"/>
                <w:bottom w:val="none" w:sz="0" w:space="0" w:color="auto"/>
                <w:right w:val="none" w:sz="0" w:space="0" w:color="auto"/>
              </w:divBdr>
            </w:div>
            <w:div w:id="1295453521">
              <w:marLeft w:val="0"/>
              <w:marRight w:val="0"/>
              <w:marTop w:val="0"/>
              <w:marBottom w:val="0"/>
              <w:divBdr>
                <w:top w:val="none" w:sz="0" w:space="0" w:color="auto"/>
                <w:left w:val="none" w:sz="0" w:space="0" w:color="auto"/>
                <w:bottom w:val="none" w:sz="0" w:space="0" w:color="auto"/>
                <w:right w:val="none" w:sz="0" w:space="0" w:color="auto"/>
              </w:divBdr>
            </w:div>
            <w:div w:id="1298224751">
              <w:marLeft w:val="0"/>
              <w:marRight w:val="0"/>
              <w:marTop w:val="0"/>
              <w:marBottom w:val="0"/>
              <w:divBdr>
                <w:top w:val="none" w:sz="0" w:space="0" w:color="auto"/>
                <w:left w:val="none" w:sz="0" w:space="0" w:color="auto"/>
                <w:bottom w:val="none" w:sz="0" w:space="0" w:color="auto"/>
                <w:right w:val="none" w:sz="0" w:space="0" w:color="auto"/>
              </w:divBdr>
            </w:div>
            <w:div w:id="1311708948">
              <w:marLeft w:val="0"/>
              <w:marRight w:val="0"/>
              <w:marTop w:val="0"/>
              <w:marBottom w:val="0"/>
              <w:divBdr>
                <w:top w:val="none" w:sz="0" w:space="0" w:color="auto"/>
                <w:left w:val="none" w:sz="0" w:space="0" w:color="auto"/>
                <w:bottom w:val="none" w:sz="0" w:space="0" w:color="auto"/>
                <w:right w:val="none" w:sz="0" w:space="0" w:color="auto"/>
              </w:divBdr>
            </w:div>
            <w:div w:id="1313750367">
              <w:marLeft w:val="0"/>
              <w:marRight w:val="0"/>
              <w:marTop w:val="0"/>
              <w:marBottom w:val="0"/>
              <w:divBdr>
                <w:top w:val="none" w:sz="0" w:space="0" w:color="auto"/>
                <w:left w:val="none" w:sz="0" w:space="0" w:color="auto"/>
                <w:bottom w:val="none" w:sz="0" w:space="0" w:color="auto"/>
                <w:right w:val="none" w:sz="0" w:space="0" w:color="auto"/>
              </w:divBdr>
            </w:div>
            <w:div w:id="1315446901">
              <w:marLeft w:val="0"/>
              <w:marRight w:val="0"/>
              <w:marTop w:val="0"/>
              <w:marBottom w:val="0"/>
              <w:divBdr>
                <w:top w:val="none" w:sz="0" w:space="0" w:color="auto"/>
                <w:left w:val="none" w:sz="0" w:space="0" w:color="auto"/>
                <w:bottom w:val="none" w:sz="0" w:space="0" w:color="auto"/>
                <w:right w:val="none" w:sz="0" w:space="0" w:color="auto"/>
              </w:divBdr>
            </w:div>
            <w:div w:id="1317757522">
              <w:marLeft w:val="0"/>
              <w:marRight w:val="0"/>
              <w:marTop w:val="0"/>
              <w:marBottom w:val="0"/>
              <w:divBdr>
                <w:top w:val="none" w:sz="0" w:space="0" w:color="auto"/>
                <w:left w:val="none" w:sz="0" w:space="0" w:color="auto"/>
                <w:bottom w:val="none" w:sz="0" w:space="0" w:color="auto"/>
                <w:right w:val="none" w:sz="0" w:space="0" w:color="auto"/>
              </w:divBdr>
            </w:div>
            <w:div w:id="1318068737">
              <w:marLeft w:val="0"/>
              <w:marRight w:val="0"/>
              <w:marTop w:val="0"/>
              <w:marBottom w:val="0"/>
              <w:divBdr>
                <w:top w:val="none" w:sz="0" w:space="0" w:color="auto"/>
                <w:left w:val="none" w:sz="0" w:space="0" w:color="auto"/>
                <w:bottom w:val="none" w:sz="0" w:space="0" w:color="auto"/>
                <w:right w:val="none" w:sz="0" w:space="0" w:color="auto"/>
              </w:divBdr>
            </w:div>
            <w:div w:id="1322074583">
              <w:marLeft w:val="0"/>
              <w:marRight w:val="0"/>
              <w:marTop w:val="0"/>
              <w:marBottom w:val="0"/>
              <w:divBdr>
                <w:top w:val="none" w:sz="0" w:space="0" w:color="auto"/>
                <w:left w:val="none" w:sz="0" w:space="0" w:color="auto"/>
                <w:bottom w:val="none" w:sz="0" w:space="0" w:color="auto"/>
                <w:right w:val="none" w:sz="0" w:space="0" w:color="auto"/>
              </w:divBdr>
            </w:div>
            <w:div w:id="1323117006">
              <w:marLeft w:val="0"/>
              <w:marRight w:val="0"/>
              <w:marTop w:val="0"/>
              <w:marBottom w:val="0"/>
              <w:divBdr>
                <w:top w:val="none" w:sz="0" w:space="0" w:color="auto"/>
                <w:left w:val="none" w:sz="0" w:space="0" w:color="auto"/>
                <w:bottom w:val="none" w:sz="0" w:space="0" w:color="auto"/>
                <w:right w:val="none" w:sz="0" w:space="0" w:color="auto"/>
              </w:divBdr>
            </w:div>
            <w:div w:id="1329140882">
              <w:marLeft w:val="0"/>
              <w:marRight w:val="0"/>
              <w:marTop w:val="0"/>
              <w:marBottom w:val="0"/>
              <w:divBdr>
                <w:top w:val="none" w:sz="0" w:space="0" w:color="auto"/>
                <w:left w:val="none" w:sz="0" w:space="0" w:color="auto"/>
                <w:bottom w:val="none" w:sz="0" w:space="0" w:color="auto"/>
                <w:right w:val="none" w:sz="0" w:space="0" w:color="auto"/>
              </w:divBdr>
            </w:div>
            <w:div w:id="1330017914">
              <w:marLeft w:val="0"/>
              <w:marRight w:val="0"/>
              <w:marTop w:val="0"/>
              <w:marBottom w:val="0"/>
              <w:divBdr>
                <w:top w:val="none" w:sz="0" w:space="0" w:color="auto"/>
                <w:left w:val="none" w:sz="0" w:space="0" w:color="auto"/>
                <w:bottom w:val="none" w:sz="0" w:space="0" w:color="auto"/>
                <w:right w:val="none" w:sz="0" w:space="0" w:color="auto"/>
              </w:divBdr>
            </w:div>
            <w:div w:id="1332609556">
              <w:marLeft w:val="0"/>
              <w:marRight w:val="0"/>
              <w:marTop w:val="0"/>
              <w:marBottom w:val="0"/>
              <w:divBdr>
                <w:top w:val="none" w:sz="0" w:space="0" w:color="auto"/>
                <w:left w:val="none" w:sz="0" w:space="0" w:color="auto"/>
                <w:bottom w:val="none" w:sz="0" w:space="0" w:color="auto"/>
                <w:right w:val="none" w:sz="0" w:space="0" w:color="auto"/>
              </w:divBdr>
            </w:div>
            <w:div w:id="1333296203">
              <w:marLeft w:val="0"/>
              <w:marRight w:val="0"/>
              <w:marTop w:val="0"/>
              <w:marBottom w:val="0"/>
              <w:divBdr>
                <w:top w:val="none" w:sz="0" w:space="0" w:color="auto"/>
                <w:left w:val="none" w:sz="0" w:space="0" w:color="auto"/>
                <w:bottom w:val="none" w:sz="0" w:space="0" w:color="auto"/>
                <w:right w:val="none" w:sz="0" w:space="0" w:color="auto"/>
              </w:divBdr>
            </w:div>
            <w:div w:id="1335643180">
              <w:marLeft w:val="0"/>
              <w:marRight w:val="0"/>
              <w:marTop w:val="0"/>
              <w:marBottom w:val="0"/>
              <w:divBdr>
                <w:top w:val="none" w:sz="0" w:space="0" w:color="auto"/>
                <w:left w:val="none" w:sz="0" w:space="0" w:color="auto"/>
                <w:bottom w:val="none" w:sz="0" w:space="0" w:color="auto"/>
                <w:right w:val="none" w:sz="0" w:space="0" w:color="auto"/>
              </w:divBdr>
            </w:div>
            <w:div w:id="1341547939">
              <w:marLeft w:val="0"/>
              <w:marRight w:val="0"/>
              <w:marTop w:val="0"/>
              <w:marBottom w:val="0"/>
              <w:divBdr>
                <w:top w:val="none" w:sz="0" w:space="0" w:color="auto"/>
                <w:left w:val="none" w:sz="0" w:space="0" w:color="auto"/>
                <w:bottom w:val="none" w:sz="0" w:space="0" w:color="auto"/>
                <w:right w:val="none" w:sz="0" w:space="0" w:color="auto"/>
              </w:divBdr>
            </w:div>
            <w:div w:id="1342898335">
              <w:marLeft w:val="0"/>
              <w:marRight w:val="0"/>
              <w:marTop w:val="0"/>
              <w:marBottom w:val="0"/>
              <w:divBdr>
                <w:top w:val="none" w:sz="0" w:space="0" w:color="auto"/>
                <w:left w:val="none" w:sz="0" w:space="0" w:color="auto"/>
                <w:bottom w:val="none" w:sz="0" w:space="0" w:color="auto"/>
                <w:right w:val="none" w:sz="0" w:space="0" w:color="auto"/>
              </w:divBdr>
            </w:div>
            <w:div w:id="1344436085">
              <w:marLeft w:val="0"/>
              <w:marRight w:val="0"/>
              <w:marTop w:val="0"/>
              <w:marBottom w:val="0"/>
              <w:divBdr>
                <w:top w:val="none" w:sz="0" w:space="0" w:color="auto"/>
                <w:left w:val="none" w:sz="0" w:space="0" w:color="auto"/>
                <w:bottom w:val="none" w:sz="0" w:space="0" w:color="auto"/>
                <w:right w:val="none" w:sz="0" w:space="0" w:color="auto"/>
              </w:divBdr>
            </w:div>
            <w:div w:id="1348560198">
              <w:marLeft w:val="0"/>
              <w:marRight w:val="0"/>
              <w:marTop w:val="0"/>
              <w:marBottom w:val="0"/>
              <w:divBdr>
                <w:top w:val="none" w:sz="0" w:space="0" w:color="auto"/>
                <w:left w:val="none" w:sz="0" w:space="0" w:color="auto"/>
                <w:bottom w:val="none" w:sz="0" w:space="0" w:color="auto"/>
                <w:right w:val="none" w:sz="0" w:space="0" w:color="auto"/>
              </w:divBdr>
            </w:div>
            <w:div w:id="1349790842">
              <w:marLeft w:val="0"/>
              <w:marRight w:val="0"/>
              <w:marTop w:val="0"/>
              <w:marBottom w:val="0"/>
              <w:divBdr>
                <w:top w:val="none" w:sz="0" w:space="0" w:color="auto"/>
                <w:left w:val="none" w:sz="0" w:space="0" w:color="auto"/>
                <w:bottom w:val="none" w:sz="0" w:space="0" w:color="auto"/>
                <w:right w:val="none" w:sz="0" w:space="0" w:color="auto"/>
              </w:divBdr>
            </w:div>
            <w:div w:id="1355618502">
              <w:marLeft w:val="0"/>
              <w:marRight w:val="0"/>
              <w:marTop w:val="0"/>
              <w:marBottom w:val="0"/>
              <w:divBdr>
                <w:top w:val="none" w:sz="0" w:space="0" w:color="auto"/>
                <w:left w:val="none" w:sz="0" w:space="0" w:color="auto"/>
                <w:bottom w:val="none" w:sz="0" w:space="0" w:color="auto"/>
                <w:right w:val="none" w:sz="0" w:space="0" w:color="auto"/>
              </w:divBdr>
            </w:div>
            <w:div w:id="1356732090">
              <w:marLeft w:val="0"/>
              <w:marRight w:val="0"/>
              <w:marTop w:val="0"/>
              <w:marBottom w:val="0"/>
              <w:divBdr>
                <w:top w:val="none" w:sz="0" w:space="0" w:color="auto"/>
                <w:left w:val="none" w:sz="0" w:space="0" w:color="auto"/>
                <w:bottom w:val="none" w:sz="0" w:space="0" w:color="auto"/>
                <w:right w:val="none" w:sz="0" w:space="0" w:color="auto"/>
              </w:divBdr>
            </w:div>
            <w:div w:id="1370454651">
              <w:marLeft w:val="0"/>
              <w:marRight w:val="0"/>
              <w:marTop w:val="0"/>
              <w:marBottom w:val="0"/>
              <w:divBdr>
                <w:top w:val="none" w:sz="0" w:space="0" w:color="auto"/>
                <w:left w:val="none" w:sz="0" w:space="0" w:color="auto"/>
                <w:bottom w:val="none" w:sz="0" w:space="0" w:color="auto"/>
                <w:right w:val="none" w:sz="0" w:space="0" w:color="auto"/>
              </w:divBdr>
            </w:div>
            <w:div w:id="1370454656">
              <w:marLeft w:val="0"/>
              <w:marRight w:val="0"/>
              <w:marTop w:val="0"/>
              <w:marBottom w:val="0"/>
              <w:divBdr>
                <w:top w:val="none" w:sz="0" w:space="0" w:color="auto"/>
                <w:left w:val="none" w:sz="0" w:space="0" w:color="auto"/>
                <w:bottom w:val="none" w:sz="0" w:space="0" w:color="auto"/>
                <w:right w:val="none" w:sz="0" w:space="0" w:color="auto"/>
              </w:divBdr>
            </w:div>
            <w:div w:id="1374691829">
              <w:marLeft w:val="0"/>
              <w:marRight w:val="0"/>
              <w:marTop w:val="0"/>
              <w:marBottom w:val="0"/>
              <w:divBdr>
                <w:top w:val="none" w:sz="0" w:space="0" w:color="auto"/>
                <w:left w:val="none" w:sz="0" w:space="0" w:color="auto"/>
                <w:bottom w:val="none" w:sz="0" w:space="0" w:color="auto"/>
                <w:right w:val="none" w:sz="0" w:space="0" w:color="auto"/>
              </w:divBdr>
            </w:div>
            <w:div w:id="1386222776">
              <w:marLeft w:val="0"/>
              <w:marRight w:val="0"/>
              <w:marTop w:val="0"/>
              <w:marBottom w:val="0"/>
              <w:divBdr>
                <w:top w:val="none" w:sz="0" w:space="0" w:color="auto"/>
                <w:left w:val="none" w:sz="0" w:space="0" w:color="auto"/>
                <w:bottom w:val="none" w:sz="0" w:space="0" w:color="auto"/>
                <w:right w:val="none" w:sz="0" w:space="0" w:color="auto"/>
              </w:divBdr>
            </w:div>
            <w:div w:id="1388533627">
              <w:marLeft w:val="0"/>
              <w:marRight w:val="0"/>
              <w:marTop w:val="0"/>
              <w:marBottom w:val="0"/>
              <w:divBdr>
                <w:top w:val="none" w:sz="0" w:space="0" w:color="auto"/>
                <w:left w:val="none" w:sz="0" w:space="0" w:color="auto"/>
                <w:bottom w:val="none" w:sz="0" w:space="0" w:color="auto"/>
                <w:right w:val="none" w:sz="0" w:space="0" w:color="auto"/>
              </w:divBdr>
            </w:div>
            <w:div w:id="1390417895">
              <w:marLeft w:val="0"/>
              <w:marRight w:val="0"/>
              <w:marTop w:val="0"/>
              <w:marBottom w:val="0"/>
              <w:divBdr>
                <w:top w:val="none" w:sz="0" w:space="0" w:color="auto"/>
                <w:left w:val="none" w:sz="0" w:space="0" w:color="auto"/>
                <w:bottom w:val="none" w:sz="0" w:space="0" w:color="auto"/>
                <w:right w:val="none" w:sz="0" w:space="0" w:color="auto"/>
              </w:divBdr>
            </w:div>
            <w:div w:id="1396277172">
              <w:marLeft w:val="0"/>
              <w:marRight w:val="0"/>
              <w:marTop w:val="0"/>
              <w:marBottom w:val="0"/>
              <w:divBdr>
                <w:top w:val="none" w:sz="0" w:space="0" w:color="auto"/>
                <w:left w:val="none" w:sz="0" w:space="0" w:color="auto"/>
                <w:bottom w:val="none" w:sz="0" w:space="0" w:color="auto"/>
                <w:right w:val="none" w:sz="0" w:space="0" w:color="auto"/>
              </w:divBdr>
            </w:div>
            <w:div w:id="1399665950">
              <w:marLeft w:val="0"/>
              <w:marRight w:val="0"/>
              <w:marTop w:val="0"/>
              <w:marBottom w:val="0"/>
              <w:divBdr>
                <w:top w:val="none" w:sz="0" w:space="0" w:color="auto"/>
                <w:left w:val="none" w:sz="0" w:space="0" w:color="auto"/>
                <w:bottom w:val="none" w:sz="0" w:space="0" w:color="auto"/>
                <w:right w:val="none" w:sz="0" w:space="0" w:color="auto"/>
              </w:divBdr>
            </w:div>
            <w:div w:id="1403874027">
              <w:marLeft w:val="0"/>
              <w:marRight w:val="0"/>
              <w:marTop w:val="0"/>
              <w:marBottom w:val="0"/>
              <w:divBdr>
                <w:top w:val="none" w:sz="0" w:space="0" w:color="auto"/>
                <w:left w:val="none" w:sz="0" w:space="0" w:color="auto"/>
                <w:bottom w:val="none" w:sz="0" w:space="0" w:color="auto"/>
                <w:right w:val="none" w:sz="0" w:space="0" w:color="auto"/>
              </w:divBdr>
            </w:div>
            <w:div w:id="1413889423">
              <w:marLeft w:val="0"/>
              <w:marRight w:val="0"/>
              <w:marTop w:val="0"/>
              <w:marBottom w:val="0"/>
              <w:divBdr>
                <w:top w:val="none" w:sz="0" w:space="0" w:color="auto"/>
                <w:left w:val="none" w:sz="0" w:space="0" w:color="auto"/>
                <w:bottom w:val="none" w:sz="0" w:space="0" w:color="auto"/>
                <w:right w:val="none" w:sz="0" w:space="0" w:color="auto"/>
              </w:divBdr>
            </w:div>
            <w:div w:id="1414008241">
              <w:marLeft w:val="0"/>
              <w:marRight w:val="0"/>
              <w:marTop w:val="0"/>
              <w:marBottom w:val="0"/>
              <w:divBdr>
                <w:top w:val="none" w:sz="0" w:space="0" w:color="auto"/>
                <w:left w:val="none" w:sz="0" w:space="0" w:color="auto"/>
                <w:bottom w:val="none" w:sz="0" w:space="0" w:color="auto"/>
                <w:right w:val="none" w:sz="0" w:space="0" w:color="auto"/>
              </w:divBdr>
            </w:div>
            <w:div w:id="1415207487">
              <w:marLeft w:val="0"/>
              <w:marRight w:val="0"/>
              <w:marTop w:val="0"/>
              <w:marBottom w:val="0"/>
              <w:divBdr>
                <w:top w:val="none" w:sz="0" w:space="0" w:color="auto"/>
                <w:left w:val="none" w:sz="0" w:space="0" w:color="auto"/>
                <w:bottom w:val="none" w:sz="0" w:space="0" w:color="auto"/>
                <w:right w:val="none" w:sz="0" w:space="0" w:color="auto"/>
              </w:divBdr>
            </w:div>
            <w:div w:id="1417359530">
              <w:marLeft w:val="0"/>
              <w:marRight w:val="0"/>
              <w:marTop w:val="0"/>
              <w:marBottom w:val="0"/>
              <w:divBdr>
                <w:top w:val="none" w:sz="0" w:space="0" w:color="auto"/>
                <w:left w:val="none" w:sz="0" w:space="0" w:color="auto"/>
                <w:bottom w:val="none" w:sz="0" w:space="0" w:color="auto"/>
                <w:right w:val="none" w:sz="0" w:space="0" w:color="auto"/>
              </w:divBdr>
            </w:div>
            <w:div w:id="1418215013">
              <w:marLeft w:val="0"/>
              <w:marRight w:val="0"/>
              <w:marTop w:val="0"/>
              <w:marBottom w:val="0"/>
              <w:divBdr>
                <w:top w:val="none" w:sz="0" w:space="0" w:color="auto"/>
                <w:left w:val="none" w:sz="0" w:space="0" w:color="auto"/>
                <w:bottom w:val="none" w:sz="0" w:space="0" w:color="auto"/>
                <w:right w:val="none" w:sz="0" w:space="0" w:color="auto"/>
              </w:divBdr>
            </w:div>
            <w:div w:id="1422484000">
              <w:marLeft w:val="0"/>
              <w:marRight w:val="0"/>
              <w:marTop w:val="0"/>
              <w:marBottom w:val="0"/>
              <w:divBdr>
                <w:top w:val="none" w:sz="0" w:space="0" w:color="auto"/>
                <w:left w:val="none" w:sz="0" w:space="0" w:color="auto"/>
                <w:bottom w:val="none" w:sz="0" w:space="0" w:color="auto"/>
                <w:right w:val="none" w:sz="0" w:space="0" w:color="auto"/>
              </w:divBdr>
            </w:div>
            <w:div w:id="1427845083">
              <w:marLeft w:val="0"/>
              <w:marRight w:val="0"/>
              <w:marTop w:val="0"/>
              <w:marBottom w:val="0"/>
              <w:divBdr>
                <w:top w:val="none" w:sz="0" w:space="0" w:color="auto"/>
                <w:left w:val="none" w:sz="0" w:space="0" w:color="auto"/>
                <w:bottom w:val="none" w:sz="0" w:space="0" w:color="auto"/>
                <w:right w:val="none" w:sz="0" w:space="0" w:color="auto"/>
              </w:divBdr>
            </w:div>
            <w:div w:id="1429042895">
              <w:marLeft w:val="0"/>
              <w:marRight w:val="0"/>
              <w:marTop w:val="0"/>
              <w:marBottom w:val="0"/>
              <w:divBdr>
                <w:top w:val="none" w:sz="0" w:space="0" w:color="auto"/>
                <w:left w:val="none" w:sz="0" w:space="0" w:color="auto"/>
                <w:bottom w:val="none" w:sz="0" w:space="0" w:color="auto"/>
                <w:right w:val="none" w:sz="0" w:space="0" w:color="auto"/>
              </w:divBdr>
            </w:div>
            <w:div w:id="1437214549">
              <w:marLeft w:val="0"/>
              <w:marRight w:val="0"/>
              <w:marTop w:val="0"/>
              <w:marBottom w:val="0"/>
              <w:divBdr>
                <w:top w:val="none" w:sz="0" w:space="0" w:color="auto"/>
                <w:left w:val="none" w:sz="0" w:space="0" w:color="auto"/>
                <w:bottom w:val="none" w:sz="0" w:space="0" w:color="auto"/>
                <w:right w:val="none" w:sz="0" w:space="0" w:color="auto"/>
              </w:divBdr>
            </w:div>
            <w:div w:id="1444574644">
              <w:marLeft w:val="0"/>
              <w:marRight w:val="0"/>
              <w:marTop w:val="0"/>
              <w:marBottom w:val="0"/>
              <w:divBdr>
                <w:top w:val="none" w:sz="0" w:space="0" w:color="auto"/>
                <w:left w:val="none" w:sz="0" w:space="0" w:color="auto"/>
                <w:bottom w:val="none" w:sz="0" w:space="0" w:color="auto"/>
                <w:right w:val="none" w:sz="0" w:space="0" w:color="auto"/>
              </w:divBdr>
            </w:div>
            <w:div w:id="1453748042">
              <w:marLeft w:val="0"/>
              <w:marRight w:val="0"/>
              <w:marTop w:val="0"/>
              <w:marBottom w:val="0"/>
              <w:divBdr>
                <w:top w:val="none" w:sz="0" w:space="0" w:color="auto"/>
                <w:left w:val="none" w:sz="0" w:space="0" w:color="auto"/>
                <w:bottom w:val="none" w:sz="0" w:space="0" w:color="auto"/>
                <w:right w:val="none" w:sz="0" w:space="0" w:color="auto"/>
              </w:divBdr>
            </w:div>
            <w:div w:id="1454901387">
              <w:marLeft w:val="0"/>
              <w:marRight w:val="0"/>
              <w:marTop w:val="0"/>
              <w:marBottom w:val="0"/>
              <w:divBdr>
                <w:top w:val="none" w:sz="0" w:space="0" w:color="auto"/>
                <w:left w:val="none" w:sz="0" w:space="0" w:color="auto"/>
                <w:bottom w:val="none" w:sz="0" w:space="0" w:color="auto"/>
                <w:right w:val="none" w:sz="0" w:space="0" w:color="auto"/>
              </w:divBdr>
            </w:div>
            <w:div w:id="1460881460">
              <w:marLeft w:val="0"/>
              <w:marRight w:val="0"/>
              <w:marTop w:val="0"/>
              <w:marBottom w:val="0"/>
              <w:divBdr>
                <w:top w:val="none" w:sz="0" w:space="0" w:color="auto"/>
                <w:left w:val="none" w:sz="0" w:space="0" w:color="auto"/>
                <w:bottom w:val="none" w:sz="0" w:space="0" w:color="auto"/>
                <w:right w:val="none" w:sz="0" w:space="0" w:color="auto"/>
              </w:divBdr>
            </w:div>
            <w:div w:id="1480265205">
              <w:marLeft w:val="0"/>
              <w:marRight w:val="0"/>
              <w:marTop w:val="0"/>
              <w:marBottom w:val="0"/>
              <w:divBdr>
                <w:top w:val="none" w:sz="0" w:space="0" w:color="auto"/>
                <w:left w:val="none" w:sz="0" w:space="0" w:color="auto"/>
                <w:bottom w:val="none" w:sz="0" w:space="0" w:color="auto"/>
                <w:right w:val="none" w:sz="0" w:space="0" w:color="auto"/>
              </w:divBdr>
            </w:div>
            <w:div w:id="1480726054">
              <w:marLeft w:val="0"/>
              <w:marRight w:val="0"/>
              <w:marTop w:val="0"/>
              <w:marBottom w:val="0"/>
              <w:divBdr>
                <w:top w:val="none" w:sz="0" w:space="0" w:color="auto"/>
                <w:left w:val="none" w:sz="0" w:space="0" w:color="auto"/>
                <w:bottom w:val="none" w:sz="0" w:space="0" w:color="auto"/>
                <w:right w:val="none" w:sz="0" w:space="0" w:color="auto"/>
              </w:divBdr>
            </w:div>
            <w:div w:id="1485924664">
              <w:marLeft w:val="0"/>
              <w:marRight w:val="0"/>
              <w:marTop w:val="0"/>
              <w:marBottom w:val="0"/>
              <w:divBdr>
                <w:top w:val="none" w:sz="0" w:space="0" w:color="auto"/>
                <w:left w:val="none" w:sz="0" w:space="0" w:color="auto"/>
                <w:bottom w:val="none" w:sz="0" w:space="0" w:color="auto"/>
                <w:right w:val="none" w:sz="0" w:space="0" w:color="auto"/>
              </w:divBdr>
            </w:div>
            <w:div w:id="1486819847">
              <w:marLeft w:val="0"/>
              <w:marRight w:val="0"/>
              <w:marTop w:val="0"/>
              <w:marBottom w:val="0"/>
              <w:divBdr>
                <w:top w:val="none" w:sz="0" w:space="0" w:color="auto"/>
                <w:left w:val="none" w:sz="0" w:space="0" w:color="auto"/>
                <w:bottom w:val="none" w:sz="0" w:space="0" w:color="auto"/>
                <w:right w:val="none" w:sz="0" w:space="0" w:color="auto"/>
              </w:divBdr>
            </w:div>
            <w:div w:id="1492674873">
              <w:marLeft w:val="0"/>
              <w:marRight w:val="0"/>
              <w:marTop w:val="0"/>
              <w:marBottom w:val="0"/>
              <w:divBdr>
                <w:top w:val="none" w:sz="0" w:space="0" w:color="auto"/>
                <w:left w:val="none" w:sz="0" w:space="0" w:color="auto"/>
                <w:bottom w:val="none" w:sz="0" w:space="0" w:color="auto"/>
                <w:right w:val="none" w:sz="0" w:space="0" w:color="auto"/>
              </w:divBdr>
            </w:div>
            <w:div w:id="1494032849">
              <w:marLeft w:val="0"/>
              <w:marRight w:val="0"/>
              <w:marTop w:val="0"/>
              <w:marBottom w:val="0"/>
              <w:divBdr>
                <w:top w:val="none" w:sz="0" w:space="0" w:color="auto"/>
                <w:left w:val="none" w:sz="0" w:space="0" w:color="auto"/>
                <w:bottom w:val="none" w:sz="0" w:space="0" w:color="auto"/>
                <w:right w:val="none" w:sz="0" w:space="0" w:color="auto"/>
              </w:divBdr>
            </w:div>
            <w:div w:id="1503855811">
              <w:marLeft w:val="0"/>
              <w:marRight w:val="0"/>
              <w:marTop w:val="0"/>
              <w:marBottom w:val="0"/>
              <w:divBdr>
                <w:top w:val="none" w:sz="0" w:space="0" w:color="auto"/>
                <w:left w:val="none" w:sz="0" w:space="0" w:color="auto"/>
                <w:bottom w:val="none" w:sz="0" w:space="0" w:color="auto"/>
                <w:right w:val="none" w:sz="0" w:space="0" w:color="auto"/>
              </w:divBdr>
            </w:div>
            <w:div w:id="1511412355">
              <w:marLeft w:val="0"/>
              <w:marRight w:val="0"/>
              <w:marTop w:val="0"/>
              <w:marBottom w:val="0"/>
              <w:divBdr>
                <w:top w:val="none" w:sz="0" w:space="0" w:color="auto"/>
                <w:left w:val="none" w:sz="0" w:space="0" w:color="auto"/>
                <w:bottom w:val="none" w:sz="0" w:space="0" w:color="auto"/>
                <w:right w:val="none" w:sz="0" w:space="0" w:color="auto"/>
              </w:divBdr>
            </w:div>
            <w:div w:id="1524201423">
              <w:marLeft w:val="0"/>
              <w:marRight w:val="0"/>
              <w:marTop w:val="0"/>
              <w:marBottom w:val="0"/>
              <w:divBdr>
                <w:top w:val="none" w:sz="0" w:space="0" w:color="auto"/>
                <w:left w:val="none" w:sz="0" w:space="0" w:color="auto"/>
                <w:bottom w:val="none" w:sz="0" w:space="0" w:color="auto"/>
                <w:right w:val="none" w:sz="0" w:space="0" w:color="auto"/>
              </w:divBdr>
            </w:div>
            <w:div w:id="1526946020">
              <w:marLeft w:val="0"/>
              <w:marRight w:val="0"/>
              <w:marTop w:val="0"/>
              <w:marBottom w:val="0"/>
              <w:divBdr>
                <w:top w:val="none" w:sz="0" w:space="0" w:color="auto"/>
                <w:left w:val="none" w:sz="0" w:space="0" w:color="auto"/>
                <w:bottom w:val="none" w:sz="0" w:space="0" w:color="auto"/>
                <w:right w:val="none" w:sz="0" w:space="0" w:color="auto"/>
              </w:divBdr>
            </w:div>
            <w:div w:id="1532185643">
              <w:marLeft w:val="0"/>
              <w:marRight w:val="0"/>
              <w:marTop w:val="0"/>
              <w:marBottom w:val="0"/>
              <w:divBdr>
                <w:top w:val="none" w:sz="0" w:space="0" w:color="auto"/>
                <w:left w:val="none" w:sz="0" w:space="0" w:color="auto"/>
                <w:bottom w:val="none" w:sz="0" w:space="0" w:color="auto"/>
                <w:right w:val="none" w:sz="0" w:space="0" w:color="auto"/>
              </w:divBdr>
            </w:div>
            <w:div w:id="1535386599">
              <w:marLeft w:val="0"/>
              <w:marRight w:val="0"/>
              <w:marTop w:val="0"/>
              <w:marBottom w:val="0"/>
              <w:divBdr>
                <w:top w:val="none" w:sz="0" w:space="0" w:color="auto"/>
                <w:left w:val="none" w:sz="0" w:space="0" w:color="auto"/>
                <w:bottom w:val="none" w:sz="0" w:space="0" w:color="auto"/>
                <w:right w:val="none" w:sz="0" w:space="0" w:color="auto"/>
              </w:divBdr>
            </w:div>
            <w:div w:id="1536384583">
              <w:marLeft w:val="0"/>
              <w:marRight w:val="0"/>
              <w:marTop w:val="0"/>
              <w:marBottom w:val="0"/>
              <w:divBdr>
                <w:top w:val="none" w:sz="0" w:space="0" w:color="auto"/>
                <w:left w:val="none" w:sz="0" w:space="0" w:color="auto"/>
                <w:bottom w:val="none" w:sz="0" w:space="0" w:color="auto"/>
                <w:right w:val="none" w:sz="0" w:space="0" w:color="auto"/>
              </w:divBdr>
            </w:div>
            <w:div w:id="1539660268">
              <w:marLeft w:val="0"/>
              <w:marRight w:val="0"/>
              <w:marTop w:val="0"/>
              <w:marBottom w:val="0"/>
              <w:divBdr>
                <w:top w:val="none" w:sz="0" w:space="0" w:color="auto"/>
                <w:left w:val="none" w:sz="0" w:space="0" w:color="auto"/>
                <w:bottom w:val="none" w:sz="0" w:space="0" w:color="auto"/>
                <w:right w:val="none" w:sz="0" w:space="0" w:color="auto"/>
              </w:divBdr>
            </w:div>
            <w:div w:id="1544170240">
              <w:marLeft w:val="0"/>
              <w:marRight w:val="0"/>
              <w:marTop w:val="0"/>
              <w:marBottom w:val="0"/>
              <w:divBdr>
                <w:top w:val="none" w:sz="0" w:space="0" w:color="auto"/>
                <w:left w:val="none" w:sz="0" w:space="0" w:color="auto"/>
                <w:bottom w:val="none" w:sz="0" w:space="0" w:color="auto"/>
                <w:right w:val="none" w:sz="0" w:space="0" w:color="auto"/>
              </w:divBdr>
            </w:div>
            <w:div w:id="1550147908">
              <w:marLeft w:val="0"/>
              <w:marRight w:val="0"/>
              <w:marTop w:val="0"/>
              <w:marBottom w:val="0"/>
              <w:divBdr>
                <w:top w:val="none" w:sz="0" w:space="0" w:color="auto"/>
                <w:left w:val="none" w:sz="0" w:space="0" w:color="auto"/>
                <w:bottom w:val="none" w:sz="0" w:space="0" w:color="auto"/>
                <w:right w:val="none" w:sz="0" w:space="0" w:color="auto"/>
              </w:divBdr>
            </w:div>
            <w:div w:id="1556551805">
              <w:marLeft w:val="0"/>
              <w:marRight w:val="0"/>
              <w:marTop w:val="0"/>
              <w:marBottom w:val="0"/>
              <w:divBdr>
                <w:top w:val="none" w:sz="0" w:space="0" w:color="auto"/>
                <w:left w:val="none" w:sz="0" w:space="0" w:color="auto"/>
                <w:bottom w:val="none" w:sz="0" w:space="0" w:color="auto"/>
                <w:right w:val="none" w:sz="0" w:space="0" w:color="auto"/>
              </w:divBdr>
            </w:div>
            <w:div w:id="1556970367">
              <w:marLeft w:val="0"/>
              <w:marRight w:val="0"/>
              <w:marTop w:val="0"/>
              <w:marBottom w:val="0"/>
              <w:divBdr>
                <w:top w:val="none" w:sz="0" w:space="0" w:color="auto"/>
                <w:left w:val="none" w:sz="0" w:space="0" w:color="auto"/>
                <w:bottom w:val="none" w:sz="0" w:space="0" w:color="auto"/>
                <w:right w:val="none" w:sz="0" w:space="0" w:color="auto"/>
              </w:divBdr>
            </w:div>
            <w:div w:id="1557547891">
              <w:marLeft w:val="0"/>
              <w:marRight w:val="0"/>
              <w:marTop w:val="0"/>
              <w:marBottom w:val="0"/>
              <w:divBdr>
                <w:top w:val="none" w:sz="0" w:space="0" w:color="auto"/>
                <w:left w:val="none" w:sz="0" w:space="0" w:color="auto"/>
                <w:bottom w:val="none" w:sz="0" w:space="0" w:color="auto"/>
                <w:right w:val="none" w:sz="0" w:space="0" w:color="auto"/>
              </w:divBdr>
            </w:div>
            <w:div w:id="1557549868">
              <w:marLeft w:val="0"/>
              <w:marRight w:val="0"/>
              <w:marTop w:val="0"/>
              <w:marBottom w:val="0"/>
              <w:divBdr>
                <w:top w:val="none" w:sz="0" w:space="0" w:color="auto"/>
                <w:left w:val="none" w:sz="0" w:space="0" w:color="auto"/>
                <w:bottom w:val="none" w:sz="0" w:space="0" w:color="auto"/>
                <w:right w:val="none" w:sz="0" w:space="0" w:color="auto"/>
              </w:divBdr>
            </w:div>
            <w:div w:id="1561749645">
              <w:marLeft w:val="0"/>
              <w:marRight w:val="0"/>
              <w:marTop w:val="0"/>
              <w:marBottom w:val="0"/>
              <w:divBdr>
                <w:top w:val="none" w:sz="0" w:space="0" w:color="auto"/>
                <w:left w:val="none" w:sz="0" w:space="0" w:color="auto"/>
                <w:bottom w:val="none" w:sz="0" w:space="0" w:color="auto"/>
                <w:right w:val="none" w:sz="0" w:space="0" w:color="auto"/>
              </w:divBdr>
            </w:div>
            <w:div w:id="1563783697">
              <w:marLeft w:val="0"/>
              <w:marRight w:val="0"/>
              <w:marTop w:val="0"/>
              <w:marBottom w:val="0"/>
              <w:divBdr>
                <w:top w:val="none" w:sz="0" w:space="0" w:color="auto"/>
                <w:left w:val="none" w:sz="0" w:space="0" w:color="auto"/>
                <w:bottom w:val="none" w:sz="0" w:space="0" w:color="auto"/>
                <w:right w:val="none" w:sz="0" w:space="0" w:color="auto"/>
              </w:divBdr>
            </w:div>
            <w:div w:id="1564371731">
              <w:marLeft w:val="0"/>
              <w:marRight w:val="0"/>
              <w:marTop w:val="0"/>
              <w:marBottom w:val="0"/>
              <w:divBdr>
                <w:top w:val="none" w:sz="0" w:space="0" w:color="auto"/>
                <w:left w:val="none" w:sz="0" w:space="0" w:color="auto"/>
                <w:bottom w:val="none" w:sz="0" w:space="0" w:color="auto"/>
                <w:right w:val="none" w:sz="0" w:space="0" w:color="auto"/>
              </w:divBdr>
            </w:div>
            <w:div w:id="1566914056">
              <w:marLeft w:val="0"/>
              <w:marRight w:val="0"/>
              <w:marTop w:val="0"/>
              <w:marBottom w:val="0"/>
              <w:divBdr>
                <w:top w:val="none" w:sz="0" w:space="0" w:color="auto"/>
                <w:left w:val="none" w:sz="0" w:space="0" w:color="auto"/>
                <w:bottom w:val="none" w:sz="0" w:space="0" w:color="auto"/>
                <w:right w:val="none" w:sz="0" w:space="0" w:color="auto"/>
              </w:divBdr>
            </w:div>
            <w:div w:id="1573999802">
              <w:marLeft w:val="0"/>
              <w:marRight w:val="0"/>
              <w:marTop w:val="0"/>
              <w:marBottom w:val="0"/>
              <w:divBdr>
                <w:top w:val="none" w:sz="0" w:space="0" w:color="auto"/>
                <w:left w:val="none" w:sz="0" w:space="0" w:color="auto"/>
                <w:bottom w:val="none" w:sz="0" w:space="0" w:color="auto"/>
                <w:right w:val="none" w:sz="0" w:space="0" w:color="auto"/>
              </w:divBdr>
            </w:div>
            <w:div w:id="1574780287">
              <w:marLeft w:val="0"/>
              <w:marRight w:val="0"/>
              <w:marTop w:val="0"/>
              <w:marBottom w:val="0"/>
              <w:divBdr>
                <w:top w:val="none" w:sz="0" w:space="0" w:color="auto"/>
                <w:left w:val="none" w:sz="0" w:space="0" w:color="auto"/>
                <w:bottom w:val="none" w:sz="0" w:space="0" w:color="auto"/>
                <w:right w:val="none" w:sz="0" w:space="0" w:color="auto"/>
              </w:divBdr>
            </w:div>
            <w:div w:id="1574898036">
              <w:marLeft w:val="0"/>
              <w:marRight w:val="0"/>
              <w:marTop w:val="0"/>
              <w:marBottom w:val="0"/>
              <w:divBdr>
                <w:top w:val="none" w:sz="0" w:space="0" w:color="auto"/>
                <w:left w:val="none" w:sz="0" w:space="0" w:color="auto"/>
                <w:bottom w:val="none" w:sz="0" w:space="0" w:color="auto"/>
                <w:right w:val="none" w:sz="0" w:space="0" w:color="auto"/>
              </w:divBdr>
            </w:div>
            <w:div w:id="1578053056">
              <w:marLeft w:val="0"/>
              <w:marRight w:val="0"/>
              <w:marTop w:val="0"/>
              <w:marBottom w:val="0"/>
              <w:divBdr>
                <w:top w:val="none" w:sz="0" w:space="0" w:color="auto"/>
                <w:left w:val="none" w:sz="0" w:space="0" w:color="auto"/>
                <w:bottom w:val="none" w:sz="0" w:space="0" w:color="auto"/>
                <w:right w:val="none" w:sz="0" w:space="0" w:color="auto"/>
              </w:divBdr>
            </w:div>
            <w:div w:id="1587419986">
              <w:marLeft w:val="0"/>
              <w:marRight w:val="0"/>
              <w:marTop w:val="0"/>
              <w:marBottom w:val="0"/>
              <w:divBdr>
                <w:top w:val="none" w:sz="0" w:space="0" w:color="auto"/>
                <w:left w:val="none" w:sz="0" w:space="0" w:color="auto"/>
                <w:bottom w:val="none" w:sz="0" w:space="0" w:color="auto"/>
                <w:right w:val="none" w:sz="0" w:space="0" w:color="auto"/>
              </w:divBdr>
            </w:div>
            <w:div w:id="1593659812">
              <w:marLeft w:val="0"/>
              <w:marRight w:val="0"/>
              <w:marTop w:val="0"/>
              <w:marBottom w:val="0"/>
              <w:divBdr>
                <w:top w:val="none" w:sz="0" w:space="0" w:color="auto"/>
                <w:left w:val="none" w:sz="0" w:space="0" w:color="auto"/>
                <w:bottom w:val="none" w:sz="0" w:space="0" w:color="auto"/>
                <w:right w:val="none" w:sz="0" w:space="0" w:color="auto"/>
              </w:divBdr>
            </w:div>
            <w:div w:id="1600290111">
              <w:marLeft w:val="0"/>
              <w:marRight w:val="0"/>
              <w:marTop w:val="0"/>
              <w:marBottom w:val="0"/>
              <w:divBdr>
                <w:top w:val="none" w:sz="0" w:space="0" w:color="auto"/>
                <w:left w:val="none" w:sz="0" w:space="0" w:color="auto"/>
                <w:bottom w:val="none" w:sz="0" w:space="0" w:color="auto"/>
                <w:right w:val="none" w:sz="0" w:space="0" w:color="auto"/>
              </w:divBdr>
            </w:div>
            <w:div w:id="1604147675">
              <w:marLeft w:val="0"/>
              <w:marRight w:val="0"/>
              <w:marTop w:val="0"/>
              <w:marBottom w:val="0"/>
              <w:divBdr>
                <w:top w:val="none" w:sz="0" w:space="0" w:color="auto"/>
                <w:left w:val="none" w:sz="0" w:space="0" w:color="auto"/>
                <w:bottom w:val="none" w:sz="0" w:space="0" w:color="auto"/>
                <w:right w:val="none" w:sz="0" w:space="0" w:color="auto"/>
              </w:divBdr>
            </w:div>
            <w:div w:id="1610313302">
              <w:marLeft w:val="0"/>
              <w:marRight w:val="0"/>
              <w:marTop w:val="0"/>
              <w:marBottom w:val="0"/>
              <w:divBdr>
                <w:top w:val="none" w:sz="0" w:space="0" w:color="auto"/>
                <w:left w:val="none" w:sz="0" w:space="0" w:color="auto"/>
                <w:bottom w:val="none" w:sz="0" w:space="0" w:color="auto"/>
                <w:right w:val="none" w:sz="0" w:space="0" w:color="auto"/>
              </w:divBdr>
            </w:div>
            <w:div w:id="1630935659">
              <w:marLeft w:val="0"/>
              <w:marRight w:val="0"/>
              <w:marTop w:val="0"/>
              <w:marBottom w:val="0"/>
              <w:divBdr>
                <w:top w:val="none" w:sz="0" w:space="0" w:color="auto"/>
                <w:left w:val="none" w:sz="0" w:space="0" w:color="auto"/>
                <w:bottom w:val="none" w:sz="0" w:space="0" w:color="auto"/>
                <w:right w:val="none" w:sz="0" w:space="0" w:color="auto"/>
              </w:divBdr>
            </w:div>
            <w:div w:id="1643775542">
              <w:marLeft w:val="0"/>
              <w:marRight w:val="0"/>
              <w:marTop w:val="0"/>
              <w:marBottom w:val="0"/>
              <w:divBdr>
                <w:top w:val="none" w:sz="0" w:space="0" w:color="auto"/>
                <w:left w:val="none" w:sz="0" w:space="0" w:color="auto"/>
                <w:bottom w:val="none" w:sz="0" w:space="0" w:color="auto"/>
                <w:right w:val="none" w:sz="0" w:space="0" w:color="auto"/>
              </w:divBdr>
            </w:div>
            <w:div w:id="1645158000">
              <w:marLeft w:val="0"/>
              <w:marRight w:val="0"/>
              <w:marTop w:val="0"/>
              <w:marBottom w:val="0"/>
              <w:divBdr>
                <w:top w:val="none" w:sz="0" w:space="0" w:color="auto"/>
                <w:left w:val="none" w:sz="0" w:space="0" w:color="auto"/>
                <w:bottom w:val="none" w:sz="0" w:space="0" w:color="auto"/>
                <w:right w:val="none" w:sz="0" w:space="0" w:color="auto"/>
              </w:divBdr>
            </w:div>
            <w:div w:id="1645430349">
              <w:marLeft w:val="0"/>
              <w:marRight w:val="0"/>
              <w:marTop w:val="0"/>
              <w:marBottom w:val="0"/>
              <w:divBdr>
                <w:top w:val="none" w:sz="0" w:space="0" w:color="auto"/>
                <w:left w:val="none" w:sz="0" w:space="0" w:color="auto"/>
                <w:bottom w:val="none" w:sz="0" w:space="0" w:color="auto"/>
                <w:right w:val="none" w:sz="0" w:space="0" w:color="auto"/>
              </w:divBdr>
            </w:div>
            <w:div w:id="1646273065">
              <w:marLeft w:val="0"/>
              <w:marRight w:val="0"/>
              <w:marTop w:val="0"/>
              <w:marBottom w:val="0"/>
              <w:divBdr>
                <w:top w:val="none" w:sz="0" w:space="0" w:color="auto"/>
                <w:left w:val="none" w:sz="0" w:space="0" w:color="auto"/>
                <w:bottom w:val="none" w:sz="0" w:space="0" w:color="auto"/>
                <w:right w:val="none" w:sz="0" w:space="0" w:color="auto"/>
              </w:divBdr>
            </w:div>
            <w:div w:id="1655909915">
              <w:marLeft w:val="0"/>
              <w:marRight w:val="0"/>
              <w:marTop w:val="0"/>
              <w:marBottom w:val="0"/>
              <w:divBdr>
                <w:top w:val="none" w:sz="0" w:space="0" w:color="auto"/>
                <w:left w:val="none" w:sz="0" w:space="0" w:color="auto"/>
                <w:bottom w:val="none" w:sz="0" w:space="0" w:color="auto"/>
                <w:right w:val="none" w:sz="0" w:space="0" w:color="auto"/>
              </w:divBdr>
            </w:div>
            <w:div w:id="1657101167">
              <w:marLeft w:val="0"/>
              <w:marRight w:val="0"/>
              <w:marTop w:val="0"/>
              <w:marBottom w:val="0"/>
              <w:divBdr>
                <w:top w:val="none" w:sz="0" w:space="0" w:color="auto"/>
                <w:left w:val="none" w:sz="0" w:space="0" w:color="auto"/>
                <w:bottom w:val="none" w:sz="0" w:space="0" w:color="auto"/>
                <w:right w:val="none" w:sz="0" w:space="0" w:color="auto"/>
              </w:divBdr>
            </w:div>
            <w:div w:id="1658222127">
              <w:marLeft w:val="0"/>
              <w:marRight w:val="0"/>
              <w:marTop w:val="0"/>
              <w:marBottom w:val="0"/>
              <w:divBdr>
                <w:top w:val="none" w:sz="0" w:space="0" w:color="auto"/>
                <w:left w:val="none" w:sz="0" w:space="0" w:color="auto"/>
                <w:bottom w:val="none" w:sz="0" w:space="0" w:color="auto"/>
                <w:right w:val="none" w:sz="0" w:space="0" w:color="auto"/>
              </w:divBdr>
            </w:div>
            <w:div w:id="1661763103">
              <w:marLeft w:val="0"/>
              <w:marRight w:val="0"/>
              <w:marTop w:val="0"/>
              <w:marBottom w:val="0"/>
              <w:divBdr>
                <w:top w:val="none" w:sz="0" w:space="0" w:color="auto"/>
                <w:left w:val="none" w:sz="0" w:space="0" w:color="auto"/>
                <w:bottom w:val="none" w:sz="0" w:space="0" w:color="auto"/>
                <w:right w:val="none" w:sz="0" w:space="0" w:color="auto"/>
              </w:divBdr>
            </w:div>
            <w:div w:id="1663697636">
              <w:marLeft w:val="0"/>
              <w:marRight w:val="0"/>
              <w:marTop w:val="0"/>
              <w:marBottom w:val="0"/>
              <w:divBdr>
                <w:top w:val="none" w:sz="0" w:space="0" w:color="auto"/>
                <w:left w:val="none" w:sz="0" w:space="0" w:color="auto"/>
                <w:bottom w:val="none" w:sz="0" w:space="0" w:color="auto"/>
                <w:right w:val="none" w:sz="0" w:space="0" w:color="auto"/>
              </w:divBdr>
            </w:div>
            <w:div w:id="1669479728">
              <w:marLeft w:val="0"/>
              <w:marRight w:val="0"/>
              <w:marTop w:val="0"/>
              <w:marBottom w:val="0"/>
              <w:divBdr>
                <w:top w:val="none" w:sz="0" w:space="0" w:color="auto"/>
                <w:left w:val="none" w:sz="0" w:space="0" w:color="auto"/>
                <w:bottom w:val="none" w:sz="0" w:space="0" w:color="auto"/>
                <w:right w:val="none" w:sz="0" w:space="0" w:color="auto"/>
              </w:divBdr>
            </w:div>
            <w:div w:id="1672369157">
              <w:marLeft w:val="0"/>
              <w:marRight w:val="0"/>
              <w:marTop w:val="0"/>
              <w:marBottom w:val="0"/>
              <w:divBdr>
                <w:top w:val="none" w:sz="0" w:space="0" w:color="auto"/>
                <w:left w:val="none" w:sz="0" w:space="0" w:color="auto"/>
                <w:bottom w:val="none" w:sz="0" w:space="0" w:color="auto"/>
                <w:right w:val="none" w:sz="0" w:space="0" w:color="auto"/>
              </w:divBdr>
            </w:div>
            <w:div w:id="1673486922">
              <w:marLeft w:val="0"/>
              <w:marRight w:val="0"/>
              <w:marTop w:val="0"/>
              <w:marBottom w:val="0"/>
              <w:divBdr>
                <w:top w:val="none" w:sz="0" w:space="0" w:color="auto"/>
                <w:left w:val="none" w:sz="0" w:space="0" w:color="auto"/>
                <w:bottom w:val="none" w:sz="0" w:space="0" w:color="auto"/>
                <w:right w:val="none" w:sz="0" w:space="0" w:color="auto"/>
              </w:divBdr>
            </w:div>
            <w:div w:id="1677883240">
              <w:marLeft w:val="0"/>
              <w:marRight w:val="0"/>
              <w:marTop w:val="0"/>
              <w:marBottom w:val="0"/>
              <w:divBdr>
                <w:top w:val="none" w:sz="0" w:space="0" w:color="auto"/>
                <w:left w:val="none" w:sz="0" w:space="0" w:color="auto"/>
                <w:bottom w:val="none" w:sz="0" w:space="0" w:color="auto"/>
                <w:right w:val="none" w:sz="0" w:space="0" w:color="auto"/>
              </w:divBdr>
            </w:div>
            <w:div w:id="1683972616">
              <w:marLeft w:val="0"/>
              <w:marRight w:val="0"/>
              <w:marTop w:val="0"/>
              <w:marBottom w:val="0"/>
              <w:divBdr>
                <w:top w:val="none" w:sz="0" w:space="0" w:color="auto"/>
                <w:left w:val="none" w:sz="0" w:space="0" w:color="auto"/>
                <w:bottom w:val="none" w:sz="0" w:space="0" w:color="auto"/>
                <w:right w:val="none" w:sz="0" w:space="0" w:color="auto"/>
              </w:divBdr>
            </w:div>
            <w:div w:id="1690910253">
              <w:marLeft w:val="0"/>
              <w:marRight w:val="0"/>
              <w:marTop w:val="0"/>
              <w:marBottom w:val="0"/>
              <w:divBdr>
                <w:top w:val="none" w:sz="0" w:space="0" w:color="auto"/>
                <w:left w:val="none" w:sz="0" w:space="0" w:color="auto"/>
                <w:bottom w:val="none" w:sz="0" w:space="0" w:color="auto"/>
                <w:right w:val="none" w:sz="0" w:space="0" w:color="auto"/>
              </w:divBdr>
            </w:div>
            <w:div w:id="1696272194">
              <w:marLeft w:val="0"/>
              <w:marRight w:val="0"/>
              <w:marTop w:val="0"/>
              <w:marBottom w:val="0"/>
              <w:divBdr>
                <w:top w:val="none" w:sz="0" w:space="0" w:color="auto"/>
                <w:left w:val="none" w:sz="0" w:space="0" w:color="auto"/>
                <w:bottom w:val="none" w:sz="0" w:space="0" w:color="auto"/>
                <w:right w:val="none" w:sz="0" w:space="0" w:color="auto"/>
              </w:divBdr>
            </w:div>
            <w:div w:id="1697655918">
              <w:marLeft w:val="0"/>
              <w:marRight w:val="0"/>
              <w:marTop w:val="0"/>
              <w:marBottom w:val="0"/>
              <w:divBdr>
                <w:top w:val="none" w:sz="0" w:space="0" w:color="auto"/>
                <w:left w:val="none" w:sz="0" w:space="0" w:color="auto"/>
                <w:bottom w:val="none" w:sz="0" w:space="0" w:color="auto"/>
                <w:right w:val="none" w:sz="0" w:space="0" w:color="auto"/>
              </w:divBdr>
            </w:div>
            <w:div w:id="1706756534">
              <w:marLeft w:val="0"/>
              <w:marRight w:val="0"/>
              <w:marTop w:val="0"/>
              <w:marBottom w:val="0"/>
              <w:divBdr>
                <w:top w:val="none" w:sz="0" w:space="0" w:color="auto"/>
                <w:left w:val="none" w:sz="0" w:space="0" w:color="auto"/>
                <w:bottom w:val="none" w:sz="0" w:space="0" w:color="auto"/>
                <w:right w:val="none" w:sz="0" w:space="0" w:color="auto"/>
              </w:divBdr>
            </w:div>
            <w:div w:id="1712222380">
              <w:marLeft w:val="0"/>
              <w:marRight w:val="0"/>
              <w:marTop w:val="0"/>
              <w:marBottom w:val="0"/>
              <w:divBdr>
                <w:top w:val="none" w:sz="0" w:space="0" w:color="auto"/>
                <w:left w:val="none" w:sz="0" w:space="0" w:color="auto"/>
                <w:bottom w:val="none" w:sz="0" w:space="0" w:color="auto"/>
                <w:right w:val="none" w:sz="0" w:space="0" w:color="auto"/>
              </w:divBdr>
            </w:div>
            <w:div w:id="1714691352">
              <w:marLeft w:val="0"/>
              <w:marRight w:val="0"/>
              <w:marTop w:val="0"/>
              <w:marBottom w:val="0"/>
              <w:divBdr>
                <w:top w:val="none" w:sz="0" w:space="0" w:color="auto"/>
                <w:left w:val="none" w:sz="0" w:space="0" w:color="auto"/>
                <w:bottom w:val="none" w:sz="0" w:space="0" w:color="auto"/>
                <w:right w:val="none" w:sz="0" w:space="0" w:color="auto"/>
              </w:divBdr>
            </w:div>
            <w:div w:id="1718316280">
              <w:marLeft w:val="0"/>
              <w:marRight w:val="0"/>
              <w:marTop w:val="0"/>
              <w:marBottom w:val="0"/>
              <w:divBdr>
                <w:top w:val="none" w:sz="0" w:space="0" w:color="auto"/>
                <w:left w:val="none" w:sz="0" w:space="0" w:color="auto"/>
                <w:bottom w:val="none" w:sz="0" w:space="0" w:color="auto"/>
                <w:right w:val="none" w:sz="0" w:space="0" w:color="auto"/>
              </w:divBdr>
            </w:div>
            <w:div w:id="1722166896">
              <w:marLeft w:val="0"/>
              <w:marRight w:val="0"/>
              <w:marTop w:val="0"/>
              <w:marBottom w:val="0"/>
              <w:divBdr>
                <w:top w:val="none" w:sz="0" w:space="0" w:color="auto"/>
                <w:left w:val="none" w:sz="0" w:space="0" w:color="auto"/>
                <w:bottom w:val="none" w:sz="0" w:space="0" w:color="auto"/>
                <w:right w:val="none" w:sz="0" w:space="0" w:color="auto"/>
              </w:divBdr>
            </w:div>
            <w:div w:id="1722942525">
              <w:marLeft w:val="0"/>
              <w:marRight w:val="0"/>
              <w:marTop w:val="0"/>
              <w:marBottom w:val="0"/>
              <w:divBdr>
                <w:top w:val="none" w:sz="0" w:space="0" w:color="auto"/>
                <w:left w:val="none" w:sz="0" w:space="0" w:color="auto"/>
                <w:bottom w:val="none" w:sz="0" w:space="0" w:color="auto"/>
                <w:right w:val="none" w:sz="0" w:space="0" w:color="auto"/>
              </w:divBdr>
            </w:div>
            <w:div w:id="1740319825">
              <w:marLeft w:val="0"/>
              <w:marRight w:val="0"/>
              <w:marTop w:val="0"/>
              <w:marBottom w:val="0"/>
              <w:divBdr>
                <w:top w:val="none" w:sz="0" w:space="0" w:color="auto"/>
                <w:left w:val="none" w:sz="0" w:space="0" w:color="auto"/>
                <w:bottom w:val="none" w:sz="0" w:space="0" w:color="auto"/>
                <w:right w:val="none" w:sz="0" w:space="0" w:color="auto"/>
              </w:divBdr>
            </w:div>
            <w:div w:id="1754858689">
              <w:marLeft w:val="0"/>
              <w:marRight w:val="0"/>
              <w:marTop w:val="0"/>
              <w:marBottom w:val="0"/>
              <w:divBdr>
                <w:top w:val="none" w:sz="0" w:space="0" w:color="auto"/>
                <w:left w:val="none" w:sz="0" w:space="0" w:color="auto"/>
                <w:bottom w:val="none" w:sz="0" w:space="0" w:color="auto"/>
                <w:right w:val="none" w:sz="0" w:space="0" w:color="auto"/>
              </w:divBdr>
            </w:div>
            <w:div w:id="1761676343">
              <w:marLeft w:val="0"/>
              <w:marRight w:val="0"/>
              <w:marTop w:val="0"/>
              <w:marBottom w:val="0"/>
              <w:divBdr>
                <w:top w:val="none" w:sz="0" w:space="0" w:color="auto"/>
                <w:left w:val="none" w:sz="0" w:space="0" w:color="auto"/>
                <w:bottom w:val="none" w:sz="0" w:space="0" w:color="auto"/>
                <w:right w:val="none" w:sz="0" w:space="0" w:color="auto"/>
              </w:divBdr>
            </w:div>
            <w:div w:id="1772312781">
              <w:marLeft w:val="0"/>
              <w:marRight w:val="0"/>
              <w:marTop w:val="0"/>
              <w:marBottom w:val="0"/>
              <w:divBdr>
                <w:top w:val="none" w:sz="0" w:space="0" w:color="auto"/>
                <w:left w:val="none" w:sz="0" w:space="0" w:color="auto"/>
                <w:bottom w:val="none" w:sz="0" w:space="0" w:color="auto"/>
                <w:right w:val="none" w:sz="0" w:space="0" w:color="auto"/>
              </w:divBdr>
            </w:div>
            <w:div w:id="1773280145">
              <w:marLeft w:val="0"/>
              <w:marRight w:val="0"/>
              <w:marTop w:val="0"/>
              <w:marBottom w:val="0"/>
              <w:divBdr>
                <w:top w:val="none" w:sz="0" w:space="0" w:color="auto"/>
                <w:left w:val="none" w:sz="0" w:space="0" w:color="auto"/>
                <w:bottom w:val="none" w:sz="0" w:space="0" w:color="auto"/>
                <w:right w:val="none" w:sz="0" w:space="0" w:color="auto"/>
              </w:divBdr>
            </w:div>
            <w:div w:id="1776290534">
              <w:marLeft w:val="0"/>
              <w:marRight w:val="0"/>
              <w:marTop w:val="0"/>
              <w:marBottom w:val="0"/>
              <w:divBdr>
                <w:top w:val="none" w:sz="0" w:space="0" w:color="auto"/>
                <w:left w:val="none" w:sz="0" w:space="0" w:color="auto"/>
                <w:bottom w:val="none" w:sz="0" w:space="0" w:color="auto"/>
                <w:right w:val="none" w:sz="0" w:space="0" w:color="auto"/>
              </w:divBdr>
            </w:div>
            <w:div w:id="1784491226">
              <w:marLeft w:val="0"/>
              <w:marRight w:val="0"/>
              <w:marTop w:val="0"/>
              <w:marBottom w:val="0"/>
              <w:divBdr>
                <w:top w:val="none" w:sz="0" w:space="0" w:color="auto"/>
                <w:left w:val="none" w:sz="0" w:space="0" w:color="auto"/>
                <w:bottom w:val="none" w:sz="0" w:space="0" w:color="auto"/>
                <w:right w:val="none" w:sz="0" w:space="0" w:color="auto"/>
              </w:divBdr>
            </w:div>
            <w:div w:id="1785272650">
              <w:marLeft w:val="0"/>
              <w:marRight w:val="0"/>
              <w:marTop w:val="0"/>
              <w:marBottom w:val="0"/>
              <w:divBdr>
                <w:top w:val="none" w:sz="0" w:space="0" w:color="auto"/>
                <w:left w:val="none" w:sz="0" w:space="0" w:color="auto"/>
                <w:bottom w:val="none" w:sz="0" w:space="0" w:color="auto"/>
                <w:right w:val="none" w:sz="0" w:space="0" w:color="auto"/>
              </w:divBdr>
            </w:div>
            <w:div w:id="1787239221">
              <w:marLeft w:val="0"/>
              <w:marRight w:val="0"/>
              <w:marTop w:val="0"/>
              <w:marBottom w:val="0"/>
              <w:divBdr>
                <w:top w:val="none" w:sz="0" w:space="0" w:color="auto"/>
                <w:left w:val="none" w:sz="0" w:space="0" w:color="auto"/>
                <w:bottom w:val="none" w:sz="0" w:space="0" w:color="auto"/>
                <w:right w:val="none" w:sz="0" w:space="0" w:color="auto"/>
              </w:divBdr>
            </w:div>
            <w:div w:id="1787970636">
              <w:marLeft w:val="0"/>
              <w:marRight w:val="0"/>
              <w:marTop w:val="0"/>
              <w:marBottom w:val="0"/>
              <w:divBdr>
                <w:top w:val="none" w:sz="0" w:space="0" w:color="auto"/>
                <w:left w:val="none" w:sz="0" w:space="0" w:color="auto"/>
                <w:bottom w:val="none" w:sz="0" w:space="0" w:color="auto"/>
                <w:right w:val="none" w:sz="0" w:space="0" w:color="auto"/>
              </w:divBdr>
            </w:div>
            <w:div w:id="1789885348">
              <w:marLeft w:val="0"/>
              <w:marRight w:val="0"/>
              <w:marTop w:val="0"/>
              <w:marBottom w:val="0"/>
              <w:divBdr>
                <w:top w:val="none" w:sz="0" w:space="0" w:color="auto"/>
                <w:left w:val="none" w:sz="0" w:space="0" w:color="auto"/>
                <w:bottom w:val="none" w:sz="0" w:space="0" w:color="auto"/>
                <w:right w:val="none" w:sz="0" w:space="0" w:color="auto"/>
              </w:divBdr>
            </w:div>
            <w:div w:id="1794204051">
              <w:marLeft w:val="0"/>
              <w:marRight w:val="0"/>
              <w:marTop w:val="0"/>
              <w:marBottom w:val="0"/>
              <w:divBdr>
                <w:top w:val="none" w:sz="0" w:space="0" w:color="auto"/>
                <w:left w:val="none" w:sz="0" w:space="0" w:color="auto"/>
                <w:bottom w:val="none" w:sz="0" w:space="0" w:color="auto"/>
                <w:right w:val="none" w:sz="0" w:space="0" w:color="auto"/>
              </w:divBdr>
            </w:div>
            <w:div w:id="1794977660">
              <w:marLeft w:val="0"/>
              <w:marRight w:val="0"/>
              <w:marTop w:val="0"/>
              <w:marBottom w:val="0"/>
              <w:divBdr>
                <w:top w:val="none" w:sz="0" w:space="0" w:color="auto"/>
                <w:left w:val="none" w:sz="0" w:space="0" w:color="auto"/>
                <w:bottom w:val="none" w:sz="0" w:space="0" w:color="auto"/>
                <w:right w:val="none" w:sz="0" w:space="0" w:color="auto"/>
              </w:divBdr>
            </w:div>
            <w:div w:id="1806779364">
              <w:marLeft w:val="0"/>
              <w:marRight w:val="0"/>
              <w:marTop w:val="0"/>
              <w:marBottom w:val="0"/>
              <w:divBdr>
                <w:top w:val="none" w:sz="0" w:space="0" w:color="auto"/>
                <w:left w:val="none" w:sz="0" w:space="0" w:color="auto"/>
                <w:bottom w:val="none" w:sz="0" w:space="0" w:color="auto"/>
                <w:right w:val="none" w:sz="0" w:space="0" w:color="auto"/>
              </w:divBdr>
            </w:div>
            <w:div w:id="1811509315">
              <w:marLeft w:val="0"/>
              <w:marRight w:val="0"/>
              <w:marTop w:val="0"/>
              <w:marBottom w:val="0"/>
              <w:divBdr>
                <w:top w:val="none" w:sz="0" w:space="0" w:color="auto"/>
                <w:left w:val="none" w:sz="0" w:space="0" w:color="auto"/>
                <w:bottom w:val="none" w:sz="0" w:space="0" w:color="auto"/>
                <w:right w:val="none" w:sz="0" w:space="0" w:color="auto"/>
              </w:divBdr>
            </w:div>
            <w:div w:id="1812282771">
              <w:marLeft w:val="0"/>
              <w:marRight w:val="0"/>
              <w:marTop w:val="0"/>
              <w:marBottom w:val="0"/>
              <w:divBdr>
                <w:top w:val="none" w:sz="0" w:space="0" w:color="auto"/>
                <w:left w:val="none" w:sz="0" w:space="0" w:color="auto"/>
                <w:bottom w:val="none" w:sz="0" w:space="0" w:color="auto"/>
                <w:right w:val="none" w:sz="0" w:space="0" w:color="auto"/>
              </w:divBdr>
            </w:div>
            <w:div w:id="1814173566">
              <w:marLeft w:val="0"/>
              <w:marRight w:val="0"/>
              <w:marTop w:val="0"/>
              <w:marBottom w:val="0"/>
              <w:divBdr>
                <w:top w:val="none" w:sz="0" w:space="0" w:color="auto"/>
                <w:left w:val="none" w:sz="0" w:space="0" w:color="auto"/>
                <w:bottom w:val="none" w:sz="0" w:space="0" w:color="auto"/>
                <w:right w:val="none" w:sz="0" w:space="0" w:color="auto"/>
              </w:divBdr>
            </w:div>
            <w:div w:id="1823160898">
              <w:marLeft w:val="0"/>
              <w:marRight w:val="0"/>
              <w:marTop w:val="0"/>
              <w:marBottom w:val="0"/>
              <w:divBdr>
                <w:top w:val="none" w:sz="0" w:space="0" w:color="auto"/>
                <w:left w:val="none" w:sz="0" w:space="0" w:color="auto"/>
                <w:bottom w:val="none" w:sz="0" w:space="0" w:color="auto"/>
                <w:right w:val="none" w:sz="0" w:space="0" w:color="auto"/>
              </w:divBdr>
            </w:div>
            <w:div w:id="1828666472">
              <w:marLeft w:val="0"/>
              <w:marRight w:val="0"/>
              <w:marTop w:val="0"/>
              <w:marBottom w:val="0"/>
              <w:divBdr>
                <w:top w:val="none" w:sz="0" w:space="0" w:color="auto"/>
                <w:left w:val="none" w:sz="0" w:space="0" w:color="auto"/>
                <w:bottom w:val="none" w:sz="0" w:space="0" w:color="auto"/>
                <w:right w:val="none" w:sz="0" w:space="0" w:color="auto"/>
              </w:divBdr>
            </w:div>
            <w:div w:id="1832527549">
              <w:marLeft w:val="0"/>
              <w:marRight w:val="0"/>
              <w:marTop w:val="0"/>
              <w:marBottom w:val="0"/>
              <w:divBdr>
                <w:top w:val="none" w:sz="0" w:space="0" w:color="auto"/>
                <w:left w:val="none" w:sz="0" w:space="0" w:color="auto"/>
                <w:bottom w:val="none" w:sz="0" w:space="0" w:color="auto"/>
                <w:right w:val="none" w:sz="0" w:space="0" w:color="auto"/>
              </w:divBdr>
            </w:div>
            <w:div w:id="1834178460">
              <w:marLeft w:val="0"/>
              <w:marRight w:val="0"/>
              <w:marTop w:val="0"/>
              <w:marBottom w:val="0"/>
              <w:divBdr>
                <w:top w:val="none" w:sz="0" w:space="0" w:color="auto"/>
                <w:left w:val="none" w:sz="0" w:space="0" w:color="auto"/>
                <w:bottom w:val="none" w:sz="0" w:space="0" w:color="auto"/>
                <w:right w:val="none" w:sz="0" w:space="0" w:color="auto"/>
              </w:divBdr>
            </w:div>
            <w:div w:id="1834491288">
              <w:marLeft w:val="0"/>
              <w:marRight w:val="0"/>
              <w:marTop w:val="0"/>
              <w:marBottom w:val="0"/>
              <w:divBdr>
                <w:top w:val="none" w:sz="0" w:space="0" w:color="auto"/>
                <w:left w:val="none" w:sz="0" w:space="0" w:color="auto"/>
                <w:bottom w:val="none" w:sz="0" w:space="0" w:color="auto"/>
                <w:right w:val="none" w:sz="0" w:space="0" w:color="auto"/>
              </w:divBdr>
            </w:div>
            <w:div w:id="1836069118">
              <w:marLeft w:val="0"/>
              <w:marRight w:val="0"/>
              <w:marTop w:val="0"/>
              <w:marBottom w:val="0"/>
              <w:divBdr>
                <w:top w:val="none" w:sz="0" w:space="0" w:color="auto"/>
                <w:left w:val="none" w:sz="0" w:space="0" w:color="auto"/>
                <w:bottom w:val="none" w:sz="0" w:space="0" w:color="auto"/>
                <w:right w:val="none" w:sz="0" w:space="0" w:color="auto"/>
              </w:divBdr>
            </w:div>
            <w:div w:id="1847986290">
              <w:marLeft w:val="0"/>
              <w:marRight w:val="0"/>
              <w:marTop w:val="0"/>
              <w:marBottom w:val="0"/>
              <w:divBdr>
                <w:top w:val="none" w:sz="0" w:space="0" w:color="auto"/>
                <w:left w:val="none" w:sz="0" w:space="0" w:color="auto"/>
                <w:bottom w:val="none" w:sz="0" w:space="0" w:color="auto"/>
                <w:right w:val="none" w:sz="0" w:space="0" w:color="auto"/>
              </w:divBdr>
            </w:div>
            <w:div w:id="1849589452">
              <w:marLeft w:val="0"/>
              <w:marRight w:val="0"/>
              <w:marTop w:val="0"/>
              <w:marBottom w:val="0"/>
              <w:divBdr>
                <w:top w:val="none" w:sz="0" w:space="0" w:color="auto"/>
                <w:left w:val="none" w:sz="0" w:space="0" w:color="auto"/>
                <w:bottom w:val="none" w:sz="0" w:space="0" w:color="auto"/>
                <w:right w:val="none" w:sz="0" w:space="0" w:color="auto"/>
              </w:divBdr>
            </w:div>
            <w:div w:id="1850951678">
              <w:marLeft w:val="0"/>
              <w:marRight w:val="0"/>
              <w:marTop w:val="0"/>
              <w:marBottom w:val="0"/>
              <w:divBdr>
                <w:top w:val="none" w:sz="0" w:space="0" w:color="auto"/>
                <w:left w:val="none" w:sz="0" w:space="0" w:color="auto"/>
                <w:bottom w:val="none" w:sz="0" w:space="0" w:color="auto"/>
                <w:right w:val="none" w:sz="0" w:space="0" w:color="auto"/>
              </w:divBdr>
            </w:div>
            <w:div w:id="1853833518">
              <w:marLeft w:val="0"/>
              <w:marRight w:val="0"/>
              <w:marTop w:val="0"/>
              <w:marBottom w:val="0"/>
              <w:divBdr>
                <w:top w:val="none" w:sz="0" w:space="0" w:color="auto"/>
                <w:left w:val="none" w:sz="0" w:space="0" w:color="auto"/>
                <w:bottom w:val="none" w:sz="0" w:space="0" w:color="auto"/>
                <w:right w:val="none" w:sz="0" w:space="0" w:color="auto"/>
              </w:divBdr>
            </w:div>
            <w:div w:id="1854955638">
              <w:marLeft w:val="0"/>
              <w:marRight w:val="0"/>
              <w:marTop w:val="0"/>
              <w:marBottom w:val="0"/>
              <w:divBdr>
                <w:top w:val="none" w:sz="0" w:space="0" w:color="auto"/>
                <w:left w:val="none" w:sz="0" w:space="0" w:color="auto"/>
                <w:bottom w:val="none" w:sz="0" w:space="0" w:color="auto"/>
                <w:right w:val="none" w:sz="0" w:space="0" w:color="auto"/>
              </w:divBdr>
            </w:div>
            <w:div w:id="1860271114">
              <w:marLeft w:val="0"/>
              <w:marRight w:val="0"/>
              <w:marTop w:val="0"/>
              <w:marBottom w:val="0"/>
              <w:divBdr>
                <w:top w:val="none" w:sz="0" w:space="0" w:color="auto"/>
                <w:left w:val="none" w:sz="0" w:space="0" w:color="auto"/>
                <w:bottom w:val="none" w:sz="0" w:space="0" w:color="auto"/>
                <w:right w:val="none" w:sz="0" w:space="0" w:color="auto"/>
              </w:divBdr>
            </w:div>
            <w:div w:id="1865904338">
              <w:marLeft w:val="0"/>
              <w:marRight w:val="0"/>
              <w:marTop w:val="0"/>
              <w:marBottom w:val="0"/>
              <w:divBdr>
                <w:top w:val="none" w:sz="0" w:space="0" w:color="auto"/>
                <w:left w:val="none" w:sz="0" w:space="0" w:color="auto"/>
                <w:bottom w:val="none" w:sz="0" w:space="0" w:color="auto"/>
                <w:right w:val="none" w:sz="0" w:space="0" w:color="auto"/>
              </w:divBdr>
            </w:div>
            <w:div w:id="1866167033">
              <w:marLeft w:val="0"/>
              <w:marRight w:val="0"/>
              <w:marTop w:val="0"/>
              <w:marBottom w:val="0"/>
              <w:divBdr>
                <w:top w:val="none" w:sz="0" w:space="0" w:color="auto"/>
                <w:left w:val="none" w:sz="0" w:space="0" w:color="auto"/>
                <w:bottom w:val="none" w:sz="0" w:space="0" w:color="auto"/>
                <w:right w:val="none" w:sz="0" w:space="0" w:color="auto"/>
              </w:divBdr>
            </w:div>
            <w:div w:id="1867676793">
              <w:marLeft w:val="0"/>
              <w:marRight w:val="0"/>
              <w:marTop w:val="0"/>
              <w:marBottom w:val="0"/>
              <w:divBdr>
                <w:top w:val="none" w:sz="0" w:space="0" w:color="auto"/>
                <w:left w:val="none" w:sz="0" w:space="0" w:color="auto"/>
                <w:bottom w:val="none" w:sz="0" w:space="0" w:color="auto"/>
                <w:right w:val="none" w:sz="0" w:space="0" w:color="auto"/>
              </w:divBdr>
            </w:div>
            <w:div w:id="1872960596">
              <w:marLeft w:val="0"/>
              <w:marRight w:val="0"/>
              <w:marTop w:val="0"/>
              <w:marBottom w:val="0"/>
              <w:divBdr>
                <w:top w:val="none" w:sz="0" w:space="0" w:color="auto"/>
                <w:left w:val="none" w:sz="0" w:space="0" w:color="auto"/>
                <w:bottom w:val="none" w:sz="0" w:space="0" w:color="auto"/>
                <w:right w:val="none" w:sz="0" w:space="0" w:color="auto"/>
              </w:divBdr>
            </w:div>
            <w:div w:id="1874885542">
              <w:marLeft w:val="0"/>
              <w:marRight w:val="0"/>
              <w:marTop w:val="0"/>
              <w:marBottom w:val="0"/>
              <w:divBdr>
                <w:top w:val="none" w:sz="0" w:space="0" w:color="auto"/>
                <w:left w:val="none" w:sz="0" w:space="0" w:color="auto"/>
                <w:bottom w:val="none" w:sz="0" w:space="0" w:color="auto"/>
                <w:right w:val="none" w:sz="0" w:space="0" w:color="auto"/>
              </w:divBdr>
            </w:div>
            <w:div w:id="1877042715">
              <w:marLeft w:val="0"/>
              <w:marRight w:val="0"/>
              <w:marTop w:val="0"/>
              <w:marBottom w:val="0"/>
              <w:divBdr>
                <w:top w:val="none" w:sz="0" w:space="0" w:color="auto"/>
                <w:left w:val="none" w:sz="0" w:space="0" w:color="auto"/>
                <w:bottom w:val="none" w:sz="0" w:space="0" w:color="auto"/>
                <w:right w:val="none" w:sz="0" w:space="0" w:color="auto"/>
              </w:divBdr>
            </w:div>
            <w:div w:id="1880390658">
              <w:marLeft w:val="0"/>
              <w:marRight w:val="0"/>
              <w:marTop w:val="0"/>
              <w:marBottom w:val="0"/>
              <w:divBdr>
                <w:top w:val="none" w:sz="0" w:space="0" w:color="auto"/>
                <w:left w:val="none" w:sz="0" w:space="0" w:color="auto"/>
                <w:bottom w:val="none" w:sz="0" w:space="0" w:color="auto"/>
                <w:right w:val="none" w:sz="0" w:space="0" w:color="auto"/>
              </w:divBdr>
            </w:div>
            <w:div w:id="1883201625">
              <w:marLeft w:val="0"/>
              <w:marRight w:val="0"/>
              <w:marTop w:val="0"/>
              <w:marBottom w:val="0"/>
              <w:divBdr>
                <w:top w:val="none" w:sz="0" w:space="0" w:color="auto"/>
                <w:left w:val="none" w:sz="0" w:space="0" w:color="auto"/>
                <w:bottom w:val="none" w:sz="0" w:space="0" w:color="auto"/>
                <w:right w:val="none" w:sz="0" w:space="0" w:color="auto"/>
              </w:divBdr>
            </w:div>
            <w:div w:id="1886404785">
              <w:marLeft w:val="0"/>
              <w:marRight w:val="0"/>
              <w:marTop w:val="0"/>
              <w:marBottom w:val="0"/>
              <w:divBdr>
                <w:top w:val="none" w:sz="0" w:space="0" w:color="auto"/>
                <w:left w:val="none" w:sz="0" w:space="0" w:color="auto"/>
                <w:bottom w:val="none" w:sz="0" w:space="0" w:color="auto"/>
                <w:right w:val="none" w:sz="0" w:space="0" w:color="auto"/>
              </w:divBdr>
            </w:div>
            <w:div w:id="1887184254">
              <w:marLeft w:val="0"/>
              <w:marRight w:val="0"/>
              <w:marTop w:val="0"/>
              <w:marBottom w:val="0"/>
              <w:divBdr>
                <w:top w:val="none" w:sz="0" w:space="0" w:color="auto"/>
                <w:left w:val="none" w:sz="0" w:space="0" w:color="auto"/>
                <w:bottom w:val="none" w:sz="0" w:space="0" w:color="auto"/>
                <w:right w:val="none" w:sz="0" w:space="0" w:color="auto"/>
              </w:divBdr>
            </w:div>
            <w:div w:id="1887377884">
              <w:marLeft w:val="0"/>
              <w:marRight w:val="0"/>
              <w:marTop w:val="0"/>
              <w:marBottom w:val="0"/>
              <w:divBdr>
                <w:top w:val="none" w:sz="0" w:space="0" w:color="auto"/>
                <w:left w:val="none" w:sz="0" w:space="0" w:color="auto"/>
                <w:bottom w:val="none" w:sz="0" w:space="0" w:color="auto"/>
                <w:right w:val="none" w:sz="0" w:space="0" w:color="auto"/>
              </w:divBdr>
            </w:div>
            <w:div w:id="1887451520">
              <w:marLeft w:val="0"/>
              <w:marRight w:val="0"/>
              <w:marTop w:val="0"/>
              <w:marBottom w:val="0"/>
              <w:divBdr>
                <w:top w:val="none" w:sz="0" w:space="0" w:color="auto"/>
                <w:left w:val="none" w:sz="0" w:space="0" w:color="auto"/>
                <w:bottom w:val="none" w:sz="0" w:space="0" w:color="auto"/>
                <w:right w:val="none" w:sz="0" w:space="0" w:color="auto"/>
              </w:divBdr>
            </w:div>
            <w:div w:id="1888947877">
              <w:marLeft w:val="0"/>
              <w:marRight w:val="0"/>
              <w:marTop w:val="0"/>
              <w:marBottom w:val="0"/>
              <w:divBdr>
                <w:top w:val="none" w:sz="0" w:space="0" w:color="auto"/>
                <w:left w:val="none" w:sz="0" w:space="0" w:color="auto"/>
                <w:bottom w:val="none" w:sz="0" w:space="0" w:color="auto"/>
                <w:right w:val="none" w:sz="0" w:space="0" w:color="auto"/>
              </w:divBdr>
            </w:div>
            <w:div w:id="1893152685">
              <w:marLeft w:val="0"/>
              <w:marRight w:val="0"/>
              <w:marTop w:val="0"/>
              <w:marBottom w:val="0"/>
              <w:divBdr>
                <w:top w:val="none" w:sz="0" w:space="0" w:color="auto"/>
                <w:left w:val="none" w:sz="0" w:space="0" w:color="auto"/>
                <w:bottom w:val="none" w:sz="0" w:space="0" w:color="auto"/>
                <w:right w:val="none" w:sz="0" w:space="0" w:color="auto"/>
              </w:divBdr>
            </w:div>
            <w:div w:id="1894581232">
              <w:marLeft w:val="0"/>
              <w:marRight w:val="0"/>
              <w:marTop w:val="0"/>
              <w:marBottom w:val="0"/>
              <w:divBdr>
                <w:top w:val="none" w:sz="0" w:space="0" w:color="auto"/>
                <w:left w:val="none" w:sz="0" w:space="0" w:color="auto"/>
                <w:bottom w:val="none" w:sz="0" w:space="0" w:color="auto"/>
                <w:right w:val="none" w:sz="0" w:space="0" w:color="auto"/>
              </w:divBdr>
            </w:div>
            <w:div w:id="1897471022">
              <w:marLeft w:val="0"/>
              <w:marRight w:val="0"/>
              <w:marTop w:val="0"/>
              <w:marBottom w:val="0"/>
              <w:divBdr>
                <w:top w:val="none" w:sz="0" w:space="0" w:color="auto"/>
                <w:left w:val="none" w:sz="0" w:space="0" w:color="auto"/>
                <w:bottom w:val="none" w:sz="0" w:space="0" w:color="auto"/>
                <w:right w:val="none" w:sz="0" w:space="0" w:color="auto"/>
              </w:divBdr>
            </w:div>
            <w:div w:id="1897857416">
              <w:marLeft w:val="0"/>
              <w:marRight w:val="0"/>
              <w:marTop w:val="0"/>
              <w:marBottom w:val="0"/>
              <w:divBdr>
                <w:top w:val="none" w:sz="0" w:space="0" w:color="auto"/>
                <w:left w:val="none" w:sz="0" w:space="0" w:color="auto"/>
                <w:bottom w:val="none" w:sz="0" w:space="0" w:color="auto"/>
                <w:right w:val="none" w:sz="0" w:space="0" w:color="auto"/>
              </w:divBdr>
            </w:div>
            <w:div w:id="1900624728">
              <w:marLeft w:val="0"/>
              <w:marRight w:val="0"/>
              <w:marTop w:val="0"/>
              <w:marBottom w:val="0"/>
              <w:divBdr>
                <w:top w:val="none" w:sz="0" w:space="0" w:color="auto"/>
                <w:left w:val="none" w:sz="0" w:space="0" w:color="auto"/>
                <w:bottom w:val="none" w:sz="0" w:space="0" w:color="auto"/>
                <w:right w:val="none" w:sz="0" w:space="0" w:color="auto"/>
              </w:divBdr>
            </w:div>
            <w:div w:id="1903129986">
              <w:marLeft w:val="0"/>
              <w:marRight w:val="0"/>
              <w:marTop w:val="0"/>
              <w:marBottom w:val="0"/>
              <w:divBdr>
                <w:top w:val="none" w:sz="0" w:space="0" w:color="auto"/>
                <w:left w:val="none" w:sz="0" w:space="0" w:color="auto"/>
                <w:bottom w:val="none" w:sz="0" w:space="0" w:color="auto"/>
                <w:right w:val="none" w:sz="0" w:space="0" w:color="auto"/>
              </w:divBdr>
            </w:div>
            <w:div w:id="1905796331">
              <w:marLeft w:val="0"/>
              <w:marRight w:val="0"/>
              <w:marTop w:val="0"/>
              <w:marBottom w:val="0"/>
              <w:divBdr>
                <w:top w:val="none" w:sz="0" w:space="0" w:color="auto"/>
                <w:left w:val="none" w:sz="0" w:space="0" w:color="auto"/>
                <w:bottom w:val="none" w:sz="0" w:space="0" w:color="auto"/>
                <w:right w:val="none" w:sz="0" w:space="0" w:color="auto"/>
              </w:divBdr>
            </w:div>
            <w:div w:id="1906067129">
              <w:marLeft w:val="0"/>
              <w:marRight w:val="0"/>
              <w:marTop w:val="0"/>
              <w:marBottom w:val="0"/>
              <w:divBdr>
                <w:top w:val="none" w:sz="0" w:space="0" w:color="auto"/>
                <w:left w:val="none" w:sz="0" w:space="0" w:color="auto"/>
                <w:bottom w:val="none" w:sz="0" w:space="0" w:color="auto"/>
                <w:right w:val="none" w:sz="0" w:space="0" w:color="auto"/>
              </w:divBdr>
            </w:div>
            <w:div w:id="1910117373">
              <w:marLeft w:val="0"/>
              <w:marRight w:val="0"/>
              <w:marTop w:val="0"/>
              <w:marBottom w:val="0"/>
              <w:divBdr>
                <w:top w:val="none" w:sz="0" w:space="0" w:color="auto"/>
                <w:left w:val="none" w:sz="0" w:space="0" w:color="auto"/>
                <w:bottom w:val="none" w:sz="0" w:space="0" w:color="auto"/>
                <w:right w:val="none" w:sz="0" w:space="0" w:color="auto"/>
              </w:divBdr>
            </w:div>
            <w:div w:id="1912229372">
              <w:marLeft w:val="0"/>
              <w:marRight w:val="0"/>
              <w:marTop w:val="0"/>
              <w:marBottom w:val="0"/>
              <w:divBdr>
                <w:top w:val="none" w:sz="0" w:space="0" w:color="auto"/>
                <w:left w:val="none" w:sz="0" w:space="0" w:color="auto"/>
                <w:bottom w:val="none" w:sz="0" w:space="0" w:color="auto"/>
                <w:right w:val="none" w:sz="0" w:space="0" w:color="auto"/>
              </w:divBdr>
            </w:div>
            <w:div w:id="1912306705">
              <w:marLeft w:val="0"/>
              <w:marRight w:val="0"/>
              <w:marTop w:val="0"/>
              <w:marBottom w:val="0"/>
              <w:divBdr>
                <w:top w:val="none" w:sz="0" w:space="0" w:color="auto"/>
                <w:left w:val="none" w:sz="0" w:space="0" w:color="auto"/>
                <w:bottom w:val="none" w:sz="0" w:space="0" w:color="auto"/>
                <w:right w:val="none" w:sz="0" w:space="0" w:color="auto"/>
              </w:divBdr>
            </w:div>
            <w:div w:id="1917283193">
              <w:marLeft w:val="0"/>
              <w:marRight w:val="0"/>
              <w:marTop w:val="0"/>
              <w:marBottom w:val="0"/>
              <w:divBdr>
                <w:top w:val="none" w:sz="0" w:space="0" w:color="auto"/>
                <w:left w:val="none" w:sz="0" w:space="0" w:color="auto"/>
                <w:bottom w:val="none" w:sz="0" w:space="0" w:color="auto"/>
                <w:right w:val="none" w:sz="0" w:space="0" w:color="auto"/>
              </w:divBdr>
            </w:div>
            <w:div w:id="1920286250">
              <w:marLeft w:val="0"/>
              <w:marRight w:val="0"/>
              <w:marTop w:val="0"/>
              <w:marBottom w:val="0"/>
              <w:divBdr>
                <w:top w:val="none" w:sz="0" w:space="0" w:color="auto"/>
                <w:left w:val="none" w:sz="0" w:space="0" w:color="auto"/>
                <w:bottom w:val="none" w:sz="0" w:space="0" w:color="auto"/>
                <w:right w:val="none" w:sz="0" w:space="0" w:color="auto"/>
              </w:divBdr>
            </w:div>
            <w:div w:id="1927759587">
              <w:marLeft w:val="0"/>
              <w:marRight w:val="0"/>
              <w:marTop w:val="0"/>
              <w:marBottom w:val="0"/>
              <w:divBdr>
                <w:top w:val="none" w:sz="0" w:space="0" w:color="auto"/>
                <w:left w:val="none" w:sz="0" w:space="0" w:color="auto"/>
                <w:bottom w:val="none" w:sz="0" w:space="0" w:color="auto"/>
                <w:right w:val="none" w:sz="0" w:space="0" w:color="auto"/>
              </w:divBdr>
            </w:div>
            <w:div w:id="1929578042">
              <w:marLeft w:val="0"/>
              <w:marRight w:val="0"/>
              <w:marTop w:val="0"/>
              <w:marBottom w:val="0"/>
              <w:divBdr>
                <w:top w:val="none" w:sz="0" w:space="0" w:color="auto"/>
                <w:left w:val="none" w:sz="0" w:space="0" w:color="auto"/>
                <w:bottom w:val="none" w:sz="0" w:space="0" w:color="auto"/>
                <w:right w:val="none" w:sz="0" w:space="0" w:color="auto"/>
              </w:divBdr>
            </w:div>
            <w:div w:id="1931814329">
              <w:marLeft w:val="0"/>
              <w:marRight w:val="0"/>
              <w:marTop w:val="0"/>
              <w:marBottom w:val="0"/>
              <w:divBdr>
                <w:top w:val="none" w:sz="0" w:space="0" w:color="auto"/>
                <w:left w:val="none" w:sz="0" w:space="0" w:color="auto"/>
                <w:bottom w:val="none" w:sz="0" w:space="0" w:color="auto"/>
                <w:right w:val="none" w:sz="0" w:space="0" w:color="auto"/>
              </w:divBdr>
            </w:div>
            <w:div w:id="1937519970">
              <w:marLeft w:val="0"/>
              <w:marRight w:val="0"/>
              <w:marTop w:val="0"/>
              <w:marBottom w:val="0"/>
              <w:divBdr>
                <w:top w:val="none" w:sz="0" w:space="0" w:color="auto"/>
                <w:left w:val="none" w:sz="0" w:space="0" w:color="auto"/>
                <w:bottom w:val="none" w:sz="0" w:space="0" w:color="auto"/>
                <w:right w:val="none" w:sz="0" w:space="0" w:color="auto"/>
              </w:divBdr>
            </w:div>
            <w:div w:id="1938827541">
              <w:marLeft w:val="0"/>
              <w:marRight w:val="0"/>
              <w:marTop w:val="0"/>
              <w:marBottom w:val="0"/>
              <w:divBdr>
                <w:top w:val="none" w:sz="0" w:space="0" w:color="auto"/>
                <w:left w:val="none" w:sz="0" w:space="0" w:color="auto"/>
                <w:bottom w:val="none" w:sz="0" w:space="0" w:color="auto"/>
                <w:right w:val="none" w:sz="0" w:space="0" w:color="auto"/>
              </w:divBdr>
            </w:div>
            <w:div w:id="1940942476">
              <w:marLeft w:val="0"/>
              <w:marRight w:val="0"/>
              <w:marTop w:val="0"/>
              <w:marBottom w:val="0"/>
              <w:divBdr>
                <w:top w:val="none" w:sz="0" w:space="0" w:color="auto"/>
                <w:left w:val="none" w:sz="0" w:space="0" w:color="auto"/>
                <w:bottom w:val="none" w:sz="0" w:space="0" w:color="auto"/>
                <w:right w:val="none" w:sz="0" w:space="0" w:color="auto"/>
              </w:divBdr>
            </w:div>
            <w:div w:id="1945991093">
              <w:marLeft w:val="0"/>
              <w:marRight w:val="0"/>
              <w:marTop w:val="0"/>
              <w:marBottom w:val="0"/>
              <w:divBdr>
                <w:top w:val="none" w:sz="0" w:space="0" w:color="auto"/>
                <w:left w:val="none" w:sz="0" w:space="0" w:color="auto"/>
                <w:bottom w:val="none" w:sz="0" w:space="0" w:color="auto"/>
                <w:right w:val="none" w:sz="0" w:space="0" w:color="auto"/>
              </w:divBdr>
            </w:div>
            <w:div w:id="1946231210">
              <w:marLeft w:val="0"/>
              <w:marRight w:val="0"/>
              <w:marTop w:val="0"/>
              <w:marBottom w:val="0"/>
              <w:divBdr>
                <w:top w:val="none" w:sz="0" w:space="0" w:color="auto"/>
                <w:left w:val="none" w:sz="0" w:space="0" w:color="auto"/>
                <w:bottom w:val="none" w:sz="0" w:space="0" w:color="auto"/>
                <w:right w:val="none" w:sz="0" w:space="0" w:color="auto"/>
              </w:divBdr>
            </w:div>
            <w:div w:id="1952928611">
              <w:marLeft w:val="0"/>
              <w:marRight w:val="0"/>
              <w:marTop w:val="0"/>
              <w:marBottom w:val="0"/>
              <w:divBdr>
                <w:top w:val="none" w:sz="0" w:space="0" w:color="auto"/>
                <w:left w:val="none" w:sz="0" w:space="0" w:color="auto"/>
                <w:bottom w:val="none" w:sz="0" w:space="0" w:color="auto"/>
                <w:right w:val="none" w:sz="0" w:space="0" w:color="auto"/>
              </w:divBdr>
            </w:div>
            <w:div w:id="1953441733">
              <w:marLeft w:val="0"/>
              <w:marRight w:val="0"/>
              <w:marTop w:val="0"/>
              <w:marBottom w:val="0"/>
              <w:divBdr>
                <w:top w:val="none" w:sz="0" w:space="0" w:color="auto"/>
                <w:left w:val="none" w:sz="0" w:space="0" w:color="auto"/>
                <w:bottom w:val="none" w:sz="0" w:space="0" w:color="auto"/>
                <w:right w:val="none" w:sz="0" w:space="0" w:color="auto"/>
              </w:divBdr>
            </w:div>
            <w:div w:id="1968001561">
              <w:marLeft w:val="0"/>
              <w:marRight w:val="0"/>
              <w:marTop w:val="0"/>
              <w:marBottom w:val="0"/>
              <w:divBdr>
                <w:top w:val="none" w:sz="0" w:space="0" w:color="auto"/>
                <w:left w:val="none" w:sz="0" w:space="0" w:color="auto"/>
                <w:bottom w:val="none" w:sz="0" w:space="0" w:color="auto"/>
                <w:right w:val="none" w:sz="0" w:space="0" w:color="auto"/>
              </w:divBdr>
            </w:div>
            <w:div w:id="1970473861">
              <w:marLeft w:val="0"/>
              <w:marRight w:val="0"/>
              <w:marTop w:val="0"/>
              <w:marBottom w:val="0"/>
              <w:divBdr>
                <w:top w:val="none" w:sz="0" w:space="0" w:color="auto"/>
                <w:left w:val="none" w:sz="0" w:space="0" w:color="auto"/>
                <w:bottom w:val="none" w:sz="0" w:space="0" w:color="auto"/>
                <w:right w:val="none" w:sz="0" w:space="0" w:color="auto"/>
              </w:divBdr>
            </w:div>
            <w:div w:id="1971788923">
              <w:marLeft w:val="0"/>
              <w:marRight w:val="0"/>
              <w:marTop w:val="0"/>
              <w:marBottom w:val="0"/>
              <w:divBdr>
                <w:top w:val="none" w:sz="0" w:space="0" w:color="auto"/>
                <w:left w:val="none" w:sz="0" w:space="0" w:color="auto"/>
                <w:bottom w:val="none" w:sz="0" w:space="0" w:color="auto"/>
                <w:right w:val="none" w:sz="0" w:space="0" w:color="auto"/>
              </w:divBdr>
            </w:div>
            <w:div w:id="2002344531">
              <w:marLeft w:val="0"/>
              <w:marRight w:val="0"/>
              <w:marTop w:val="0"/>
              <w:marBottom w:val="0"/>
              <w:divBdr>
                <w:top w:val="none" w:sz="0" w:space="0" w:color="auto"/>
                <w:left w:val="none" w:sz="0" w:space="0" w:color="auto"/>
                <w:bottom w:val="none" w:sz="0" w:space="0" w:color="auto"/>
                <w:right w:val="none" w:sz="0" w:space="0" w:color="auto"/>
              </w:divBdr>
            </w:div>
            <w:div w:id="2004429979">
              <w:marLeft w:val="0"/>
              <w:marRight w:val="0"/>
              <w:marTop w:val="0"/>
              <w:marBottom w:val="0"/>
              <w:divBdr>
                <w:top w:val="none" w:sz="0" w:space="0" w:color="auto"/>
                <w:left w:val="none" w:sz="0" w:space="0" w:color="auto"/>
                <w:bottom w:val="none" w:sz="0" w:space="0" w:color="auto"/>
                <w:right w:val="none" w:sz="0" w:space="0" w:color="auto"/>
              </w:divBdr>
            </w:div>
            <w:div w:id="2008360017">
              <w:marLeft w:val="0"/>
              <w:marRight w:val="0"/>
              <w:marTop w:val="0"/>
              <w:marBottom w:val="0"/>
              <w:divBdr>
                <w:top w:val="none" w:sz="0" w:space="0" w:color="auto"/>
                <w:left w:val="none" w:sz="0" w:space="0" w:color="auto"/>
                <w:bottom w:val="none" w:sz="0" w:space="0" w:color="auto"/>
                <w:right w:val="none" w:sz="0" w:space="0" w:color="auto"/>
              </w:divBdr>
            </w:div>
            <w:div w:id="2012104035">
              <w:marLeft w:val="0"/>
              <w:marRight w:val="0"/>
              <w:marTop w:val="0"/>
              <w:marBottom w:val="0"/>
              <w:divBdr>
                <w:top w:val="none" w:sz="0" w:space="0" w:color="auto"/>
                <w:left w:val="none" w:sz="0" w:space="0" w:color="auto"/>
                <w:bottom w:val="none" w:sz="0" w:space="0" w:color="auto"/>
                <w:right w:val="none" w:sz="0" w:space="0" w:color="auto"/>
              </w:divBdr>
            </w:div>
            <w:div w:id="2018118031">
              <w:marLeft w:val="0"/>
              <w:marRight w:val="0"/>
              <w:marTop w:val="0"/>
              <w:marBottom w:val="0"/>
              <w:divBdr>
                <w:top w:val="none" w:sz="0" w:space="0" w:color="auto"/>
                <w:left w:val="none" w:sz="0" w:space="0" w:color="auto"/>
                <w:bottom w:val="none" w:sz="0" w:space="0" w:color="auto"/>
                <w:right w:val="none" w:sz="0" w:space="0" w:color="auto"/>
              </w:divBdr>
            </w:div>
            <w:div w:id="2018994557">
              <w:marLeft w:val="0"/>
              <w:marRight w:val="0"/>
              <w:marTop w:val="0"/>
              <w:marBottom w:val="0"/>
              <w:divBdr>
                <w:top w:val="none" w:sz="0" w:space="0" w:color="auto"/>
                <w:left w:val="none" w:sz="0" w:space="0" w:color="auto"/>
                <w:bottom w:val="none" w:sz="0" w:space="0" w:color="auto"/>
                <w:right w:val="none" w:sz="0" w:space="0" w:color="auto"/>
              </w:divBdr>
            </w:div>
            <w:div w:id="2027712530">
              <w:marLeft w:val="0"/>
              <w:marRight w:val="0"/>
              <w:marTop w:val="0"/>
              <w:marBottom w:val="0"/>
              <w:divBdr>
                <w:top w:val="none" w:sz="0" w:space="0" w:color="auto"/>
                <w:left w:val="none" w:sz="0" w:space="0" w:color="auto"/>
                <w:bottom w:val="none" w:sz="0" w:space="0" w:color="auto"/>
                <w:right w:val="none" w:sz="0" w:space="0" w:color="auto"/>
              </w:divBdr>
            </w:div>
            <w:div w:id="2032803174">
              <w:marLeft w:val="0"/>
              <w:marRight w:val="0"/>
              <w:marTop w:val="0"/>
              <w:marBottom w:val="0"/>
              <w:divBdr>
                <w:top w:val="none" w:sz="0" w:space="0" w:color="auto"/>
                <w:left w:val="none" w:sz="0" w:space="0" w:color="auto"/>
                <w:bottom w:val="none" w:sz="0" w:space="0" w:color="auto"/>
                <w:right w:val="none" w:sz="0" w:space="0" w:color="auto"/>
              </w:divBdr>
            </w:div>
            <w:div w:id="2036691966">
              <w:marLeft w:val="0"/>
              <w:marRight w:val="0"/>
              <w:marTop w:val="0"/>
              <w:marBottom w:val="0"/>
              <w:divBdr>
                <w:top w:val="none" w:sz="0" w:space="0" w:color="auto"/>
                <w:left w:val="none" w:sz="0" w:space="0" w:color="auto"/>
                <w:bottom w:val="none" w:sz="0" w:space="0" w:color="auto"/>
                <w:right w:val="none" w:sz="0" w:space="0" w:color="auto"/>
              </w:divBdr>
            </w:div>
            <w:div w:id="2048024453">
              <w:marLeft w:val="0"/>
              <w:marRight w:val="0"/>
              <w:marTop w:val="0"/>
              <w:marBottom w:val="0"/>
              <w:divBdr>
                <w:top w:val="none" w:sz="0" w:space="0" w:color="auto"/>
                <w:left w:val="none" w:sz="0" w:space="0" w:color="auto"/>
                <w:bottom w:val="none" w:sz="0" w:space="0" w:color="auto"/>
                <w:right w:val="none" w:sz="0" w:space="0" w:color="auto"/>
              </w:divBdr>
            </w:div>
            <w:div w:id="2054428236">
              <w:marLeft w:val="0"/>
              <w:marRight w:val="0"/>
              <w:marTop w:val="0"/>
              <w:marBottom w:val="0"/>
              <w:divBdr>
                <w:top w:val="none" w:sz="0" w:space="0" w:color="auto"/>
                <w:left w:val="none" w:sz="0" w:space="0" w:color="auto"/>
                <w:bottom w:val="none" w:sz="0" w:space="0" w:color="auto"/>
                <w:right w:val="none" w:sz="0" w:space="0" w:color="auto"/>
              </w:divBdr>
            </w:div>
            <w:div w:id="2056276366">
              <w:marLeft w:val="0"/>
              <w:marRight w:val="0"/>
              <w:marTop w:val="0"/>
              <w:marBottom w:val="0"/>
              <w:divBdr>
                <w:top w:val="none" w:sz="0" w:space="0" w:color="auto"/>
                <w:left w:val="none" w:sz="0" w:space="0" w:color="auto"/>
                <w:bottom w:val="none" w:sz="0" w:space="0" w:color="auto"/>
                <w:right w:val="none" w:sz="0" w:space="0" w:color="auto"/>
              </w:divBdr>
            </w:div>
            <w:div w:id="2067990220">
              <w:marLeft w:val="0"/>
              <w:marRight w:val="0"/>
              <w:marTop w:val="0"/>
              <w:marBottom w:val="0"/>
              <w:divBdr>
                <w:top w:val="none" w:sz="0" w:space="0" w:color="auto"/>
                <w:left w:val="none" w:sz="0" w:space="0" w:color="auto"/>
                <w:bottom w:val="none" w:sz="0" w:space="0" w:color="auto"/>
                <w:right w:val="none" w:sz="0" w:space="0" w:color="auto"/>
              </w:divBdr>
            </w:div>
            <w:div w:id="2068676185">
              <w:marLeft w:val="0"/>
              <w:marRight w:val="0"/>
              <w:marTop w:val="0"/>
              <w:marBottom w:val="0"/>
              <w:divBdr>
                <w:top w:val="none" w:sz="0" w:space="0" w:color="auto"/>
                <w:left w:val="none" w:sz="0" w:space="0" w:color="auto"/>
                <w:bottom w:val="none" w:sz="0" w:space="0" w:color="auto"/>
                <w:right w:val="none" w:sz="0" w:space="0" w:color="auto"/>
              </w:divBdr>
            </w:div>
            <w:div w:id="2079204294">
              <w:marLeft w:val="0"/>
              <w:marRight w:val="0"/>
              <w:marTop w:val="0"/>
              <w:marBottom w:val="0"/>
              <w:divBdr>
                <w:top w:val="none" w:sz="0" w:space="0" w:color="auto"/>
                <w:left w:val="none" w:sz="0" w:space="0" w:color="auto"/>
                <w:bottom w:val="none" w:sz="0" w:space="0" w:color="auto"/>
                <w:right w:val="none" w:sz="0" w:space="0" w:color="auto"/>
              </w:divBdr>
            </w:div>
            <w:div w:id="2083746961">
              <w:marLeft w:val="0"/>
              <w:marRight w:val="0"/>
              <w:marTop w:val="0"/>
              <w:marBottom w:val="0"/>
              <w:divBdr>
                <w:top w:val="none" w:sz="0" w:space="0" w:color="auto"/>
                <w:left w:val="none" w:sz="0" w:space="0" w:color="auto"/>
                <w:bottom w:val="none" w:sz="0" w:space="0" w:color="auto"/>
                <w:right w:val="none" w:sz="0" w:space="0" w:color="auto"/>
              </w:divBdr>
            </w:div>
            <w:div w:id="2087528509">
              <w:marLeft w:val="0"/>
              <w:marRight w:val="0"/>
              <w:marTop w:val="0"/>
              <w:marBottom w:val="0"/>
              <w:divBdr>
                <w:top w:val="none" w:sz="0" w:space="0" w:color="auto"/>
                <w:left w:val="none" w:sz="0" w:space="0" w:color="auto"/>
                <w:bottom w:val="none" w:sz="0" w:space="0" w:color="auto"/>
                <w:right w:val="none" w:sz="0" w:space="0" w:color="auto"/>
              </w:divBdr>
            </w:div>
            <w:div w:id="2089493796">
              <w:marLeft w:val="0"/>
              <w:marRight w:val="0"/>
              <w:marTop w:val="0"/>
              <w:marBottom w:val="0"/>
              <w:divBdr>
                <w:top w:val="none" w:sz="0" w:space="0" w:color="auto"/>
                <w:left w:val="none" w:sz="0" w:space="0" w:color="auto"/>
                <w:bottom w:val="none" w:sz="0" w:space="0" w:color="auto"/>
                <w:right w:val="none" w:sz="0" w:space="0" w:color="auto"/>
              </w:divBdr>
            </w:div>
            <w:div w:id="2090228118">
              <w:marLeft w:val="0"/>
              <w:marRight w:val="0"/>
              <w:marTop w:val="0"/>
              <w:marBottom w:val="0"/>
              <w:divBdr>
                <w:top w:val="none" w:sz="0" w:space="0" w:color="auto"/>
                <w:left w:val="none" w:sz="0" w:space="0" w:color="auto"/>
                <w:bottom w:val="none" w:sz="0" w:space="0" w:color="auto"/>
                <w:right w:val="none" w:sz="0" w:space="0" w:color="auto"/>
              </w:divBdr>
            </w:div>
            <w:div w:id="2097044998">
              <w:marLeft w:val="0"/>
              <w:marRight w:val="0"/>
              <w:marTop w:val="0"/>
              <w:marBottom w:val="0"/>
              <w:divBdr>
                <w:top w:val="none" w:sz="0" w:space="0" w:color="auto"/>
                <w:left w:val="none" w:sz="0" w:space="0" w:color="auto"/>
                <w:bottom w:val="none" w:sz="0" w:space="0" w:color="auto"/>
                <w:right w:val="none" w:sz="0" w:space="0" w:color="auto"/>
              </w:divBdr>
            </w:div>
            <w:div w:id="2108188111">
              <w:marLeft w:val="0"/>
              <w:marRight w:val="0"/>
              <w:marTop w:val="0"/>
              <w:marBottom w:val="0"/>
              <w:divBdr>
                <w:top w:val="none" w:sz="0" w:space="0" w:color="auto"/>
                <w:left w:val="none" w:sz="0" w:space="0" w:color="auto"/>
                <w:bottom w:val="none" w:sz="0" w:space="0" w:color="auto"/>
                <w:right w:val="none" w:sz="0" w:space="0" w:color="auto"/>
              </w:divBdr>
            </w:div>
            <w:div w:id="2108915027">
              <w:marLeft w:val="0"/>
              <w:marRight w:val="0"/>
              <w:marTop w:val="0"/>
              <w:marBottom w:val="0"/>
              <w:divBdr>
                <w:top w:val="none" w:sz="0" w:space="0" w:color="auto"/>
                <w:left w:val="none" w:sz="0" w:space="0" w:color="auto"/>
                <w:bottom w:val="none" w:sz="0" w:space="0" w:color="auto"/>
                <w:right w:val="none" w:sz="0" w:space="0" w:color="auto"/>
              </w:divBdr>
            </w:div>
            <w:div w:id="2112895080">
              <w:marLeft w:val="0"/>
              <w:marRight w:val="0"/>
              <w:marTop w:val="0"/>
              <w:marBottom w:val="0"/>
              <w:divBdr>
                <w:top w:val="none" w:sz="0" w:space="0" w:color="auto"/>
                <w:left w:val="none" w:sz="0" w:space="0" w:color="auto"/>
                <w:bottom w:val="none" w:sz="0" w:space="0" w:color="auto"/>
                <w:right w:val="none" w:sz="0" w:space="0" w:color="auto"/>
              </w:divBdr>
            </w:div>
            <w:div w:id="2114859996">
              <w:marLeft w:val="0"/>
              <w:marRight w:val="0"/>
              <w:marTop w:val="0"/>
              <w:marBottom w:val="0"/>
              <w:divBdr>
                <w:top w:val="none" w:sz="0" w:space="0" w:color="auto"/>
                <w:left w:val="none" w:sz="0" w:space="0" w:color="auto"/>
                <w:bottom w:val="none" w:sz="0" w:space="0" w:color="auto"/>
                <w:right w:val="none" w:sz="0" w:space="0" w:color="auto"/>
              </w:divBdr>
            </w:div>
            <w:div w:id="2125148911">
              <w:marLeft w:val="0"/>
              <w:marRight w:val="0"/>
              <w:marTop w:val="0"/>
              <w:marBottom w:val="0"/>
              <w:divBdr>
                <w:top w:val="none" w:sz="0" w:space="0" w:color="auto"/>
                <w:left w:val="none" w:sz="0" w:space="0" w:color="auto"/>
                <w:bottom w:val="none" w:sz="0" w:space="0" w:color="auto"/>
                <w:right w:val="none" w:sz="0" w:space="0" w:color="auto"/>
              </w:divBdr>
            </w:div>
            <w:div w:id="2125491446">
              <w:marLeft w:val="0"/>
              <w:marRight w:val="0"/>
              <w:marTop w:val="0"/>
              <w:marBottom w:val="0"/>
              <w:divBdr>
                <w:top w:val="none" w:sz="0" w:space="0" w:color="auto"/>
                <w:left w:val="none" w:sz="0" w:space="0" w:color="auto"/>
                <w:bottom w:val="none" w:sz="0" w:space="0" w:color="auto"/>
                <w:right w:val="none" w:sz="0" w:space="0" w:color="auto"/>
              </w:divBdr>
            </w:div>
            <w:div w:id="2127769145">
              <w:marLeft w:val="0"/>
              <w:marRight w:val="0"/>
              <w:marTop w:val="0"/>
              <w:marBottom w:val="0"/>
              <w:divBdr>
                <w:top w:val="none" w:sz="0" w:space="0" w:color="auto"/>
                <w:left w:val="none" w:sz="0" w:space="0" w:color="auto"/>
                <w:bottom w:val="none" w:sz="0" w:space="0" w:color="auto"/>
                <w:right w:val="none" w:sz="0" w:space="0" w:color="auto"/>
              </w:divBdr>
            </w:div>
            <w:div w:id="2131821544">
              <w:marLeft w:val="0"/>
              <w:marRight w:val="0"/>
              <w:marTop w:val="0"/>
              <w:marBottom w:val="0"/>
              <w:divBdr>
                <w:top w:val="none" w:sz="0" w:space="0" w:color="auto"/>
                <w:left w:val="none" w:sz="0" w:space="0" w:color="auto"/>
                <w:bottom w:val="none" w:sz="0" w:space="0" w:color="auto"/>
                <w:right w:val="none" w:sz="0" w:space="0" w:color="auto"/>
              </w:divBdr>
            </w:div>
            <w:div w:id="213250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350330">
      <w:bodyDiv w:val="1"/>
      <w:marLeft w:val="0"/>
      <w:marRight w:val="0"/>
      <w:marTop w:val="0"/>
      <w:marBottom w:val="0"/>
      <w:divBdr>
        <w:top w:val="none" w:sz="0" w:space="0" w:color="auto"/>
        <w:left w:val="none" w:sz="0" w:space="0" w:color="auto"/>
        <w:bottom w:val="none" w:sz="0" w:space="0" w:color="auto"/>
        <w:right w:val="none" w:sz="0" w:space="0" w:color="auto"/>
      </w:divBdr>
      <w:divsChild>
        <w:div w:id="493031683">
          <w:marLeft w:val="0"/>
          <w:marRight w:val="0"/>
          <w:marTop w:val="0"/>
          <w:marBottom w:val="0"/>
          <w:divBdr>
            <w:top w:val="none" w:sz="0" w:space="0" w:color="auto"/>
            <w:left w:val="none" w:sz="0" w:space="0" w:color="auto"/>
            <w:bottom w:val="none" w:sz="0" w:space="0" w:color="auto"/>
            <w:right w:val="none" w:sz="0" w:space="0" w:color="auto"/>
          </w:divBdr>
          <w:divsChild>
            <w:div w:id="1858035429">
              <w:marLeft w:val="0"/>
              <w:marRight w:val="0"/>
              <w:marTop w:val="0"/>
              <w:marBottom w:val="0"/>
              <w:divBdr>
                <w:top w:val="none" w:sz="0" w:space="0" w:color="auto"/>
                <w:left w:val="none" w:sz="0" w:space="0" w:color="auto"/>
                <w:bottom w:val="none" w:sz="0" w:space="0" w:color="auto"/>
                <w:right w:val="none" w:sz="0" w:space="0" w:color="auto"/>
              </w:divBdr>
              <w:divsChild>
                <w:div w:id="22761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79837">
      <w:bodyDiv w:val="1"/>
      <w:marLeft w:val="0"/>
      <w:marRight w:val="0"/>
      <w:marTop w:val="0"/>
      <w:marBottom w:val="0"/>
      <w:divBdr>
        <w:top w:val="none" w:sz="0" w:space="0" w:color="auto"/>
        <w:left w:val="none" w:sz="0" w:space="0" w:color="auto"/>
        <w:bottom w:val="none" w:sz="0" w:space="0" w:color="auto"/>
        <w:right w:val="none" w:sz="0" w:space="0" w:color="auto"/>
      </w:divBdr>
    </w:div>
    <w:div w:id="824275529">
      <w:bodyDiv w:val="1"/>
      <w:marLeft w:val="0"/>
      <w:marRight w:val="0"/>
      <w:marTop w:val="0"/>
      <w:marBottom w:val="0"/>
      <w:divBdr>
        <w:top w:val="none" w:sz="0" w:space="0" w:color="auto"/>
        <w:left w:val="none" w:sz="0" w:space="0" w:color="auto"/>
        <w:bottom w:val="none" w:sz="0" w:space="0" w:color="auto"/>
        <w:right w:val="none" w:sz="0" w:space="0" w:color="auto"/>
      </w:divBdr>
      <w:divsChild>
        <w:div w:id="737290207">
          <w:marLeft w:val="0"/>
          <w:marRight w:val="0"/>
          <w:marTop w:val="0"/>
          <w:marBottom w:val="0"/>
          <w:divBdr>
            <w:top w:val="none" w:sz="0" w:space="0" w:color="auto"/>
            <w:left w:val="none" w:sz="0" w:space="0" w:color="auto"/>
            <w:bottom w:val="none" w:sz="0" w:space="0" w:color="auto"/>
            <w:right w:val="none" w:sz="0" w:space="0" w:color="auto"/>
          </w:divBdr>
          <w:divsChild>
            <w:div w:id="1466658631">
              <w:marLeft w:val="0"/>
              <w:marRight w:val="0"/>
              <w:marTop w:val="450"/>
              <w:marBottom w:val="0"/>
              <w:divBdr>
                <w:top w:val="none" w:sz="0" w:space="0" w:color="auto"/>
                <w:left w:val="none" w:sz="0" w:space="0" w:color="auto"/>
                <w:bottom w:val="none" w:sz="0" w:space="0" w:color="auto"/>
                <w:right w:val="none" w:sz="0" w:space="0" w:color="auto"/>
              </w:divBdr>
              <w:divsChild>
                <w:div w:id="857936155">
                  <w:marLeft w:val="0"/>
                  <w:marRight w:val="0"/>
                  <w:marTop w:val="0"/>
                  <w:marBottom w:val="0"/>
                  <w:divBdr>
                    <w:top w:val="none" w:sz="0" w:space="0" w:color="auto"/>
                    <w:left w:val="none" w:sz="0" w:space="0" w:color="auto"/>
                    <w:bottom w:val="none" w:sz="0" w:space="0" w:color="auto"/>
                    <w:right w:val="none" w:sz="0" w:space="0" w:color="auto"/>
                  </w:divBdr>
                  <w:divsChild>
                    <w:div w:id="157053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489061">
      <w:bodyDiv w:val="1"/>
      <w:marLeft w:val="0"/>
      <w:marRight w:val="0"/>
      <w:marTop w:val="0"/>
      <w:marBottom w:val="0"/>
      <w:divBdr>
        <w:top w:val="none" w:sz="0" w:space="0" w:color="auto"/>
        <w:left w:val="none" w:sz="0" w:space="0" w:color="auto"/>
        <w:bottom w:val="none" w:sz="0" w:space="0" w:color="auto"/>
        <w:right w:val="none" w:sz="0" w:space="0" w:color="auto"/>
      </w:divBdr>
    </w:div>
    <w:div w:id="842858851">
      <w:bodyDiv w:val="1"/>
      <w:marLeft w:val="0"/>
      <w:marRight w:val="0"/>
      <w:marTop w:val="0"/>
      <w:marBottom w:val="0"/>
      <w:divBdr>
        <w:top w:val="none" w:sz="0" w:space="0" w:color="auto"/>
        <w:left w:val="none" w:sz="0" w:space="0" w:color="auto"/>
        <w:bottom w:val="none" w:sz="0" w:space="0" w:color="auto"/>
        <w:right w:val="none" w:sz="0" w:space="0" w:color="auto"/>
      </w:divBdr>
      <w:divsChild>
        <w:div w:id="1516787">
          <w:marLeft w:val="0"/>
          <w:marRight w:val="0"/>
          <w:marTop w:val="0"/>
          <w:marBottom w:val="0"/>
          <w:divBdr>
            <w:top w:val="none" w:sz="0" w:space="0" w:color="auto"/>
            <w:left w:val="none" w:sz="0" w:space="0" w:color="auto"/>
            <w:bottom w:val="none" w:sz="0" w:space="0" w:color="auto"/>
            <w:right w:val="none" w:sz="0" w:space="0" w:color="auto"/>
          </w:divBdr>
        </w:div>
        <w:div w:id="7106168">
          <w:marLeft w:val="0"/>
          <w:marRight w:val="0"/>
          <w:marTop w:val="0"/>
          <w:marBottom w:val="0"/>
          <w:divBdr>
            <w:top w:val="none" w:sz="0" w:space="0" w:color="auto"/>
            <w:left w:val="none" w:sz="0" w:space="0" w:color="auto"/>
            <w:bottom w:val="none" w:sz="0" w:space="0" w:color="auto"/>
            <w:right w:val="none" w:sz="0" w:space="0" w:color="auto"/>
          </w:divBdr>
        </w:div>
        <w:div w:id="10306161">
          <w:marLeft w:val="0"/>
          <w:marRight w:val="0"/>
          <w:marTop w:val="0"/>
          <w:marBottom w:val="0"/>
          <w:divBdr>
            <w:top w:val="none" w:sz="0" w:space="0" w:color="auto"/>
            <w:left w:val="none" w:sz="0" w:space="0" w:color="auto"/>
            <w:bottom w:val="none" w:sz="0" w:space="0" w:color="auto"/>
            <w:right w:val="none" w:sz="0" w:space="0" w:color="auto"/>
          </w:divBdr>
        </w:div>
        <w:div w:id="26571317">
          <w:marLeft w:val="0"/>
          <w:marRight w:val="0"/>
          <w:marTop w:val="0"/>
          <w:marBottom w:val="0"/>
          <w:divBdr>
            <w:top w:val="none" w:sz="0" w:space="0" w:color="auto"/>
            <w:left w:val="none" w:sz="0" w:space="0" w:color="auto"/>
            <w:bottom w:val="none" w:sz="0" w:space="0" w:color="auto"/>
            <w:right w:val="none" w:sz="0" w:space="0" w:color="auto"/>
          </w:divBdr>
        </w:div>
        <w:div w:id="42952896">
          <w:marLeft w:val="0"/>
          <w:marRight w:val="0"/>
          <w:marTop w:val="0"/>
          <w:marBottom w:val="0"/>
          <w:divBdr>
            <w:top w:val="none" w:sz="0" w:space="0" w:color="auto"/>
            <w:left w:val="none" w:sz="0" w:space="0" w:color="auto"/>
            <w:bottom w:val="none" w:sz="0" w:space="0" w:color="auto"/>
            <w:right w:val="none" w:sz="0" w:space="0" w:color="auto"/>
          </w:divBdr>
        </w:div>
        <w:div w:id="73361561">
          <w:marLeft w:val="0"/>
          <w:marRight w:val="0"/>
          <w:marTop w:val="0"/>
          <w:marBottom w:val="0"/>
          <w:divBdr>
            <w:top w:val="none" w:sz="0" w:space="0" w:color="auto"/>
            <w:left w:val="none" w:sz="0" w:space="0" w:color="auto"/>
            <w:bottom w:val="none" w:sz="0" w:space="0" w:color="auto"/>
            <w:right w:val="none" w:sz="0" w:space="0" w:color="auto"/>
          </w:divBdr>
        </w:div>
        <w:div w:id="99303821">
          <w:marLeft w:val="0"/>
          <w:marRight w:val="0"/>
          <w:marTop w:val="0"/>
          <w:marBottom w:val="0"/>
          <w:divBdr>
            <w:top w:val="none" w:sz="0" w:space="0" w:color="auto"/>
            <w:left w:val="none" w:sz="0" w:space="0" w:color="auto"/>
            <w:bottom w:val="none" w:sz="0" w:space="0" w:color="auto"/>
            <w:right w:val="none" w:sz="0" w:space="0" w:color="auto"/>
          </w:divBdr>
        </w:div>
        <w:div w:id="125315958">
          <w:marLeft w:val="0"/>
          <w:marRight w:val="0"/>
          <w:marTop w:val="0"/>
          <w:marBottom w:val="0"/>
          <w:divBdr>
            <w:top w:val="none" w:sz="0" w:space="0" w:color="auto"/>
            <w:left w:val="none" w:sz="0" w:space="0" w:color="auto"/>
            <w:bottom w:val="none" w:sz="0" w:space="0" w:color="auto"/>
            <w:right w:val="none" w:sz="0" w:space="0" w:color="auto"/>
          </w:divBdr>
        </w:div>
        <w:div w:id="134950994">
          <w:marLeft w:val="0"/>
          <w:marRight w:val="0"/>
          <w:marTop w:val="0"/>
          <w:marBottom w:val="0"/>
          <w:divBdr>
            <w:top w:val="none" w:sz="0" w:space="0" w:color="auto"/>
            <w:left w:val="none" w:sz="0" w:space="0" w:color="auto"/>
            <w:bottom w:val="none" w:sz="0" w:space="0" w:color="auto"/>
            <w:right w:val="none" w:sz="0" w:space="0" w:color="auto"/>
          </w:divBdr>
        </w:div>
        <w:div w:id="144053059">
          <w:marLeft w:val="0"/>
          <w:marRight w:val="0"/>
          <w:marTop w:val="0"/>
          <w:marBottom w:val="0"/>
          <w:divBdr>
            <w:top w:val="none" w:sz="0" w:space="0" w:color="auto"/>
            <w:left w:val="none" w:sz="0" w:space="0" w:color="auto"/>
            <w:bottom w:val="none" w:sz="0" w:space="0" w:color="auto"/>
            <w:right w:val="none" w:sz="0" w:space="0" w:color="auto"/>
          </w:divBdr>
        </w:div>
        <w:div w:id="144129001">
          <w:marLeft w:val="0"/>
          <w:marRight w:val="0"/>
          <w:marTop w:val="0"/>
          <w:marBottom w:val="0"/>
          <w:divBdr>
            <w:top w:val="none" w:sz="0" w:space="0" w:color="auto"/>
            <w:left w:val="none" w:sz="0" w:space="0" w:color="auto"/>
            <w:bottom w:val="none" w:sz="0" w:space="0" w:color="auto"/>
            <w:right w:val="none" w:sz="0" w:space="0" w:color="auto"/>
          </w:divBdr>
        </w:div>
        <w:div w:id="146292405">
          <w:marLeft w:val="0"/>
          <w:marRight w:val="0"/>
          <w:marTop w:val="0"/>
          <w:marBottom w:val="0"/>
          <w:divBdr>
            <w:top w:val="none" w:sz="0" w:space="0" w:color="auto"/>
            <w:left w:val="none" w:sz="0" w:space="0" w:color="auto"/>
            <w:bottom w:val="none" w:sz="0" w:space="0" w:color="auto"/>
            <w:right w:val="none" w:sz="0" w:space="0" w:color="auto"/>
          </w:divBdr>
        </w:div>
        <w:div w:id="150878757">
          <w:marLeft w:val="0"/>
          <w:marRight w:val="0"/>
          <w:marTop w:val="0"/>
          <w:marBottom w:val="0"/>
          <w:divBdr>
            <w:top w:val="none" w:sz="0" w:space="0" w:color="auto"/>
            <w:left w:val="none" w:sz="0" w:space="0" w:color="auto"/>
            <w:bottom w:val="none" w:sz="0" w:space="0" w:color="auto"/>
            <w:right w:val="none" w:sz="0" w:space="0" w:color="auto"/>
          </w:divBdr>
        </w:div>
        <w:div w:id="153229219">
          <w:marLeft w:val="0"/>
          <w:marRight w:val="0"/>
          <w:marTop w:val="0"/>
          <w:marBottom w:val="0"/>
          <w:divBdr>
            <w:top w:val="none" w:sz="0" w:space="0" w:color="auto"/>
            <w:left w:val="none" w:sz="0" w:space="0" w:color="auto"/>
            <w:bottom w:val="none" w:sz="0" w:space="0" w:color="auto"/>
            <w:right w:val="none" w:sz="0" w:space="0" w:color="auto"/>
          </w:divBdr>
        </w:div>
        <w:div w:id="155458637">
          <w:marLeft w:val="0"/>
          <w:marRight w:val="0"/>
          <w:marTop w:val="0"/>
          <w:marBottom w:val="0"/>
          <w:divBdr>
            <w:top w:val="none" w:sz="0" w:space="0" w:color="auto"/>
            <w:left w:val="none" w:sz="0" w:space="0" w:color="auto"/>
            <w:bottom w:val="none" w:sz="0" w:space="0" w:color="auto"/>
            <w:right w:val="none" w:sz="0" w:space="0" w:color="auto"/>
          </w:divBdr>
        </w:div>
        <w:div w:id="163788517">
          <w:marLeft w:val="0"/>
          <w:marRight w:val="0"/>
          <w:marTop w:val="0"/>
          <w:marBottom w:val="0"/>
          <w:divBdr>
            <w:top w:val="none" w:sz="0" w:space="0" w:color="auto"/>
            <w:left w:val="none" w:sz="0" w:space="0" w:color="auto"/>
            <w:bottom w:val="none" w:sz="0" w:space="0" w:color="auto"/>
            <w:right w:val="none" w:sz="0" w:space="0" w:color="auto"/>
          </w:divBdr>
        </w:div>
        <w:div w:id="165024982">
          <w:marLeft w:val="0"/>
          <w:marRight w:val="0"/>
          <w:marTop w:val="0"/>
          <w:marBottom w:val="0"/>
          <w:divBdr>
            <w:top w:val="none" w:sz="0" w:space="0" w:color="auto"/>
            <w:left w:val="none" w:sz="0" w:space="0" w:color="auto"/>
            <w:bottom w:val="none" w:sz="0" w:space="0" w:color="auto"/>
            <w:right w:val="none" w:sz="0" w:space="0" w:color="auto"/>
          </w:divBdr>
        </w:div>
        <w:div w:id="170687779">
          <w:marLeft w:val="0"/>
          <w:marRight w:val="0"/>
          <w:marTop w:val="0"/>
          <w:marBottom w:val="0"/>
          <w:divBdr>
            <w:top w:val="none" w:sz="0" w:space="0" w:color="auto"/>
            <w:left w:val="none" w:sz="0" w:space="0" w:color="auto"/>
            <w:bottom w:val="none" w:sz="0" w:space="0" w:color="auto"/>
            <w:right w:val="none" w:sz="0" w:space="0" w:color="auto"/>
          </w:divBdr>
        </w:div>
        <w:div w:id="182519359">
          <w:marLeft w:val="0"/>
          <w:marRight w:val="0"/>
          <w:marTop w:val="0"/>
          <w:marBottom w:val="0"/>
          <w:divBdr>
            <w:top w:val="none" w:sz="0" w:space="0" w:color="auto"/>
            <w:left w:val="none" w:sz="0" w:space="0" w:color="auto"/>
            <w:bottom w:val="none" w:sz="0" w:space="0" w:color="auto"/>
            <w:right w:val="none" w:sz="0" w:space="0" w:color="auto"/>
          </w:divBdr>
        </w:div>
        <w:div w:id="200673582">
          <w:marLeft w:val="0"/>
          <w:marRight w:val="0"/>
          <w:marTop w:val="0"/>
          <w:marBottom w:val="0"/>
          <w:divBdr>
            <w:top w:val="none" w:sz="0" w:space="0" w:color="auto"/>
            <w:left w:val="none" w:sz="0" w:space="0" w:color="auto"/>
            <w:bottom w:val="none" w:sz="0" w:space="0" w:color="auto"/>
            <w:right w:val="none" w:sz="0" w:space="0" w:color="auto"/>
          </w:divBdr>
        </w:div>
        <w:div w:id="204684257">
          <w:marLeft w:val="0"/>
          <w:marRight w:val="0"/>
          <w:marTop w:val="0"/>
          <w:marBottom w:val="0"/>
          <w:divBdr>
            <w:top w:val="none" w:sz="0" w:space="0" w:color="auto"/>
            <w:left w:val="none" w:sz="0" w:space="0" w:color="auto"/>
            <w:bottom w:val="none" w:sz="0" w:space="0" w:color="auto"/>
            <w:right w:val="none" w:sz="0" w:space="0" w:color="auto"/>
          </w:divBdr>
        </w:div>
        <w:div w:id="218201986">
          <w:marLeft w:val="0"/>
          <w:marRight w:val="0"/>
          <w:marTop w:val="0"/>
          <w:marBottom w:val="0"/>
          <w:divBdr>
            <w:top w:val="none" w:sz="0" w:space="0" w:color="auto"/>
            <w:left w:val="none" w:sz="0" w:space="0" w:color="auto"/>
            <w:bottom w:val="none" w:sz="0" w:space="0" w:color="auto"/>
            <w:right w:val="none" w:sz="0" w:space="0" w:color="auto"/>
          </w:divBdr>
        </w:div>
        <w:div w:id="239944325">
          <w:marLeft w:val="0"/>
          <w:marRight w:val="0"/>
          <w:marTop w:val="0"/>
          <w:marBottom w:val="0"/>
          <w:divBdr>
            <w:top w:val="none" w:sz="0" w:space="0" w:color="auto"/>
            <w:left w:val="none" w:sz="0" w:space="0" w:color="auto"/>
            <w:bottom w:val="none" w:sz="0" w:space="0" w:color="auto"/>
            <w:right w:val="none" w:sz="0" w:space="0" w:color="auto"/>
          </w:divBdr>
        </w:div>
        <w:div w:id="242951683">
          <w:marLeft w:val="0"/>
          <w:marRight w:val="0"/>
          <w:marTop w:val="0"/>
          <w:marBottom w:val="0"/>
          <w:divBdr>
            <w:top w:val="none" w:sz="0" w:space="0" w:color="auto"/>
            <w:left w:val="none" w:sz="0" w:space="0" w:color="auto"/>
            <w:bottom w:val="none" w:sz="0" w:space="0" w:color="auto"/>
            <w:right w:val="none" w:sz="0" w:space="0" w:color="auto"/>
          </w:divBdr>
        </w:div>
        <w:div w:id="244994000">
          <w:marLeft w:val="0"/>
          <w:marRight w:val="0"/>
          <w:marTop w:val="0"/>
          <w:marBottom w:val="0"/>
          <w:divBdr>
            <w:top w:val="none" w:sz="0" w:space="0" w:color="auto"/>
            <w:left w:val="none" w:sz="0" w:space="0" w:color="auto"/>
            <w:bottom w:val="none" w:sz="0" w:space="0" w:color="auto"/>
            <w:right w:val="none" w:sz="0" w:space="0" w:color="auto"/>
          </w:divBdr>
        </w:div>
        <w:div w:id="257720107">
          <w:marLeft w:val="0"/>
          <w:marRight w:val="0"/>
          <w:marTop w:val="0"/>
          <w:marBottom w:val="0"/>
          <w:divBdr>
            <w:top w:val="none" w:sz="0" w:space="0" w:color="auto"/>
            <w:left w:val="none" w:sz="0" w:space="0" w:color="auto"/>
            <w:bottom w:val="none" w:sz="0" w:space="0" w:color="auto"/>
            <w:right w:val="none" w:sz="0" w:space="0" w:color="auto"/>
          </w:divBdr>
        </w:div>
        <w:div w:id="279070562">
          <w:marLeft w:val="0"/>
          <w:marRight w:val="0"/>
          <w:marTop w:val="0"/>
          <w:marBottom w:val="0"/>
          <w:divBdr>
            <w:top w:val="none" w:sz="0" w:space="0" w:color="auto"/>
            <w:left w:val="none" w:sz="0" w:space="0" w:color="auto"/>
            <w:bottom w:val="none" w:sz="0" w:space="0" w:color="auto"/>
            <w:right w:val="none" w:sz="0" w:space="0" w:color="auto"/>
          </w:divBdr>
        </w:div>
        <w:div w:id="288979255">
          <w:marLeft w:val="0"/>
          <w:marRight w:val="0"/>
          <w:marTop w:val="0"/>
          <w:marBottom w:val="0"/>
          <w:divBdr>
            <w:top w:val="none" w:sz="0" w:space="0" w:color="auto"/>
            <w:left w:val="none" w:sz="0" w:space="0" w:color="auto"/>
            <w:bottom w:val="none" w:sz="0" w:space="0" w:color="auto"/>
            <w:right w:val="none" w:sz="0" w:space="0" w:color="auto"/>
          </w:divBdr>
        </w:div>
        <w:div w:id="303854308">
          <w:marLeft w:val="0"/>
          <w:marRight w:val="0"/>
          <w:marTop w:val="0"/>
          <w:marBottom w:val="0"/>
          <w:divBdr>
            <w:top w:val="none" w:sz="0" w:space="0" w:color="auto"/>
            <w:left w:val="none" w:sz="0" w:space="0" w:color="auto"/>
            <w:bottom w:val="none" w:sz="0" w:space="0" w:color="auto"/>
            <w:right w:val="none" w:sz="0" w:space="0" w:color="auto"/>
          </w:divBdr>
        </w:div>
        <w:div w:id="306479093">
          <w:marLeft w:val="0"/>
          <w:marRight w:val="0"/>
          <w:marTop w:val="0"/>
          <w:marBottom w:val="0"/>
          <w:divBdr>
            <w:top w:val="none" w:sz="0" w:space="0" w:color="auto"/>
            <w:left w:val="none" w:sz="0" w:space="0" w:color="auto"/>
            <w:bottom w:val="none" w:sz="0" w:space="0" w:color="auto"/>
            <w:right w:val="none" w:sz="0" w:space="0" w:color="auto"/>
          </w:divBdr>
        </w:div>
        <w:div w:id="311065446">
          <w:marLeft w:val="0"/>
          <w:marRight w:val="0"/>
          <w:marTop w:val="0"/>
          <w:marBottom w:val="0"/>
          <w:divBdr>
            <w:top w:val="none" w:sz="0" w:space="0" w:color="auto"/>
            <w:left w:val="none" w:sz="0" w:space="0" w:color="auto"/>
            <w:bottom w:val="none" w:sz="0" w:space="0" w:color="auto"/>
            <w:right w:val="none" w:sz="0" w:space="0" w:color="auto"/>
          </w:divBdr>
        </w:div>
        <w:div w:id="317660402">
          <w:marLeft w:val="0"/>
          <w:marRight w:val="0"/>
          <w:marTop w:val="0"/>
          <w:marBottom w:val="0"/>
          <w:divBdr>
            <w:top w:val="none" w:sz="0" w:space="0" w:color="auto"/>
            <w:left w:val="none" w:sz="0" w:space="0" w:color="auto"/>
            <w:bottom w:val="none" w:sz="0" w:space="0" w:color="auto"/>
            <w:right w:val="none" w:sz="0" w:space="0" w:color="auto"/>
          </w:divBdr>
        </w:div>
        <w:div w:id="325209178">
          <w:marLeft w:val="0"/>
          <w:marRight w:val="0"/>
          <w:marTop w:val="0"/>
          <w:marBottom w:val="0"/>
          <w:divBdr>
            <w:top w:val="none" w:sz="0" w:space="0" w:color="auto"/>
            <w:left w:val="none" w:sz="0" w:space="0" w:color="auto"/>
            <w:bottom w:val="none" w:sz="0" w:space="0" w:color="auto"/>
            <w:right w:val="none" w:sz="0" w:space="0" w:color="auto"/>
          </w:divBdr>
        </w:div>
        <w:div w:id="331878743">
          <w:marLeft w:val="0"/>
          <w:marRight w:val="0"/>
          <w:marTop w:val="0"/>
          <w:marBottom w:val="0"/>
          <w:divBdr>
            <w:top w:val="none" w:sz="0" w:space="0" w:color="auto"/>
            <w:left w:val="none" w:sz="0" w:space="0" w:color="auto"/>
            <w:bottom w:val="none" w:sz="0" w:space="0" w:color="auto"/>
            <w:right w:val="none" w:sz="0" w:space="0" w:color="auto"/>
          </w:divBdr>
        </w:div>
        <w:div w:id="334380506">
          <w:marLeft w:val="0"/>
          <w:marRight w:val="0"/>
          <w:marTop w:val="0"/>
          <w:marBottom w:val="0"/>
          <w:divBdr>
            <w:top w:val="none" w:sz="0" w:space="0" w:color="auto"/>
            <w:left w:val="none" w:sz="0" w:space="0" w:color="auto"/>
            <w:bottom w:val="none" w:sz="0" w:space="0" w:color="auto"/>
            <w:right w:val="none" w:sz="0" w:space="0" w:color="auto"/>
          </w:divBdr>
        </w:div>
        <w:div w:id="336736593">
          <w:marLeft w:val="0"/>
          <w:marRight w:val="0"/>
          <w:marTop w:val="0"/>
          <w:marBottom w:val="0"/>
          <w:divBdr>
            <w:top w:val="none" w:sz="0" w:space="0" w:color="auto"/>
            <w:left w:val="none" w:sz="0" w:space="0" w:color="auto"/>
            <w:bottom w:val="none" w:sz="0" w:space="0" w:color="auto"/>
            <w:right w:val="none" w:sz="0" w:space="0" w:color="auto"/>
          </w:divBdr>
        </w:div>
        <w:div w:id="340160995">
          <w:marLeft w:val="0"/>
          <w:marRight w:val="0"/>
          <w:marTop w:val="0"/>
          <w:marBottom w:val="0"/>
          <w:divBdr>
            <w:top w:val="none" w:sz="0" w:space="0" w:color="auto"/>
            <w:left w:val="none" w:sz="0" w:space="0" w:color="auto"/>
            <w:bottom w:val="none" w:sz="0" w:space="0" w:color="auto"/>
            <w:right w:val="none" w:sz="0" w:space="0" w:color="auto"/>
          </w:divBdr>
        </w:div>
        <w:div w:id="343367396">
          <w:marLeft w:val="0"/>
          <w:marRight w:val="0"/>
          <w:marTop w:val="0"/>
          <w:marBottom w:val="0"/>
          <w:divBdr>
            <w:top w:val="none" w:sz="0" w:space="0" w:color="auto"/>
            <w:left w:val="none" w:sz="0" w:space="0" w:color="auto"/>
            <w:bottom w:val="none" w:sz="0" w:space="0" w:color="auto"/>
            <w:right w:val="none" w:sz="0" w:space="0" w:color="auto"/>
          </w:divBdr>
        </w:div>
        <w:div w:id="344937981">
          <w:marLeft w:val="0"/>
          <w:marRight w:val="0"/>
          <w:marTop w:val="0"/>
          <w:marBottom w:val="0"/>
          <w:divBdr>
            <w:top w:val="none" w:sz="0" w:space="0" w:color="auto"/>
            <w:left w:val="none" w:sz="0" w:space="0" w:color="auto"/>
            <w:bottom w:val="none" w:sz="0" w:space="0" w:color="auto"/>
            <w:right w:val="none" w:sz="0" w:space="0" w:color="auto"/>
          </w:divBdr>
        </w:div>
        <w:div w:id="346030452">
          <w:marLeft w:val="0"/>
          <w:marRight w:val="0"/>
          <w:marTop w:val="0"/>
          <w:marBottom w:val="0"/>
          <w:divBdr>
            <w:top w:val="none" w:sz="0" w:space="0" w:color="auto"/>
            <w:left w:val="none" w:sz="0" w:space="0" w:color="auto"/>
            <w:bottom w:val="none" w:sz="0" w:space="0" w:color="auto"/>
            <w:right w:val="none" w:sz="0" w:space="0" w:color="auto"/>
          </w:divBdr>
        </w:div>
        <w:div w:id="347171919">
          <w:marLeft w:val="0"/>
          <w:marRight w:val="0"/>
          <w:marTop w:val="0"/>
          <w:marBottom w:val="0"/>
          <w:divBdr>
            <w:top w:val="none" w:sz="0" w:space="0" w:color="auto"/>
            <w:left w:val="none" w:sz="0" w:space="0" w:color="auto"/>
            <w:bottom w:val="none" w:sz="0" w:space="0" w:color="auto"/>
            <w:right w:val="none" w:sz="0" w:space="0" w:color="auto"/>
          </w:divBdr>
        </w:div>
        <w:div w:id="351683513">
          <w:marLeft w:val="0"/>
          <w:marRight w:val="0"/>
          <w:marTop w:val="0"/>
          <w:marBottom w:val="0"/>
          <w:divBdr>
            <w:top w:val="none" w:sz="0" w:space="0" w:color="auto"/>
            <w:left w:val="none" w:sz="0" w:space="0" w:color="auto"/>
            <w:bottom w:val="none" w:sz="0" w:space="0" w:color="auto"/>
            <w:right w:val="none" w:sz="0" w:space="0" w:color="auto"/>
          </w:divBdr>
        </w:div>
        <w:div w:id="368264527">
          <w:marLeft w:val="0"/>
          <w:marRight w:val="0"/>
          <w:marTop w:val="0"/>
          <w:marBottom w:val="0"/>
          <w:divBdr>
            <w:top w:val="none" w:sz="0" w:space="0" w:color="auto"/>
            <w:left w:val="none" w:sz="0" w:space="0" w:color="auto"/>
            <w:bottom w:val="none" w:sz="0" w:space="0" w:color="auto"/>
            <w:right w:val="none" w:sz="0" w:space="0" w:color="auto"/>
          </w:divBdr>
        </w:div>
        <w:div w:id="377709744">
          <w:marLeft w:val="0"/>
          <w:marRight w:val="0"/>
          <w:marTop w:val="0"/>
          <w:marBottom w:val="0"/>
          <w:divBdr>
            <w:top w:val="none" w:sz="0" w:space="0" w:color="auto"/>
            <w:left w:val="none" w:sz="0" w:space="0" w:color="auto"/>
            <w:bottom w:val="none" w:sz="0" w:space="0" w:color="auto"/>
            <w:right w:val="none" w:sz="0" w:space="0" w:color="auto"/>
          </w:divBdr>
        </w:div>
        <w:div w:id="395277742">
          <w:marLeft w:val="0"/>
          <w:marRight w:val="0"/>
          <w:marTop w:val="0"/>
          <w:marBottom w:val="0"/>
          <w:divBdr>
            <w:top w:val="none" w:sz="0" w:space="0" w:color="auto"/>
            <w:left w:val="none" w:sz="0" w:space="0" w:color="auto"/>
            <w:bottom w:val="none" w:sz="0" w:space="0" w:color="auto"/>
            <w:right w:val="none" w:sz="0" w:space="0" w:color="auto"/>
          </w:divBdr>
        </w:div>
        <w:div w:id="396051518">
          <w:marLeft w:val="0"/>
          <w:marRight w:val="0"/>
          <w:marTop w:val="0"/>
          <w:marBottom w:val="0"/>
          <w:divBdr>
            <w:top w:val="none" w:sz="0" w:space="0" w:color="auto"/>
            <w:left w:val="none" w:sz="0" w:space="0" w:color="auto"/>
            <w:bottom w:val="none" w:sz="0" w:space="0" w:color="auto"/>
            <w:right w:val="none" w:sz="0" w:space="0" w:color="auto"/>
          </w:divBdr>
        </w:div>
        <w:div w:id="398091675">
          <w:marLeft w:val="0"/>
          <w:marRight w:val="0"/>
          <w:marTop w:val="0"/>
          <w:marBottom w:val="0"/>
          <w:divBdr>
            <w:top w:val="none" w:sz="0" w:space="0" w:color="auto"/>
            <w:left w:val="none" w:sz="0" w:space="0" w:color="auto"/>
            <w:bottom w:val="none" w:sz="0" w:space="0" w:color="auto"/>
            <w:right w:val="none" w:sz="0" w:space="0" w:color="auto"/>
          </w:divBdr>
        </w:div>
        <w:div w:id="402027693">
          <w:marLeft w:val="0"/>
          <w:marRight w:val="0"/>
          <w:marTop w:val="0"/>
          <w:marBottom w:val="0"/>
          <w:divBdr>
            <w:top w:val="none" w:sz="0" w:space="0" w:color="auto"/>
            <w:left w:val="none" w:sz="0" w:space="0" w:color="auto"/>
            <w:bottom w:val="none" w:sz="0" w:space="0" w:color="auto"/>
            <w:right w:val="none" w:sz="0" w:space="0" w:color="auto"/>
          </w:divBdr>
        </w:div>
        <w:div w:id="405878378">
          <w:marLeft w:val="0"/>
          <w:marRight w:val="0"/>
          <w:marTop w:val="0"/>
          <w:marBottom w:val="0"/>
          <w:divBdr>
            <w:top w:val="none" w:sz="0" w:space="0" w:color="auto"/>
            <w:left w:val="none" w:sz="0" w:space="0" w:color="auto"/>
            <w:bottom w:val="none" w:sz="0" w:space="0" w:color="auto"/>
            <w:right w:val="none" w:sz="0" w:space="0" w:color="auto"/>
          </w:divBdr>
        </w:div>
        <w:div w:id="429855574">
          <w:marLeft w:val="0"/>
          <w:marRight w:val="0"/>
          <w:marTop w:val="0"/>
          <w:marBottom w:val="0"/>
          <w:divBdr>
            <w:top w:val="none" w:sz="0" w:space="0" w:color="auto"/>
            <w:left w:val="none" w:sz="0" w:space="0" w:color="auto"/>
            <w:bottom w:val="none" w:sz="0" w:space="0" w:color="auto"/>
            <w:right w:val="none" w:sz="0" w:space="0" w:color="auto"/>
          </w:divBdr>
        </w:div>
        <w:div w:id="430660846">
          <w:marLeft w:val="0"/>
          <w:marRight w:val="0"/>
          <w:marTop w:val="0"/>
          <w:marBottom w:val="0"/>
          <w:divBdr>
            <w:top w:val="none" w:sz="0" w:space="0" w:color="auto"/>
            <w:left w:val="none" w:sz="0" w:space="0" w:color="auto"/>
            <w:bottom w:val="none" w:sz="0" w:space="0" w:color="auto"/>
            <w:right w:val="none" w:sz="0" w:space="0" w:color="auto"/>
          </w:divBdr>
        </w:div>
        <w:div w:id="433213103">
          <w:marLeft w:val="0"/>
          <w:marRight w:val="0"/>
          <w:marTop w:val="0"/>
          <w:marBottom w:val="0"/>
          <w:divBdr>
            <w:top w:val="none" w:sz="0" w:space="0" w:color="auto"/>
            <w:left w:val="none" w:sz="0" w:space="0" w:color="auto"/>
            <w:bottom w:val="none" w:sz="0" w:space="0" w:color="auto"/>
            <w:right w:val="none" w:sz="0" w:space="0" w:color="auto"/>
          </w:divBdr>
        </w:div>
        <w:div w:id="443185538">
          <w:marLeft w:val="0"/>
          <w:marRight w:val="0"/>
          <w:marTop w:val="0"/>
          <w:marBottom w:val="0"/>
          <w:divBdr>
            <w:top w:val="none" w:sz="0" w:space="0" w:color="auto"/>
            <w:left w:val="none" w:sz="0" w:space="0" w:color="auto"/>
            <w:bottom w:val="none" w:sz="0" w:space="0" w:color="auto"/>
            <w:right w:val="none" w:sz="0" w:space="0" w:color="auto"/>
          </w:divBdr>
        </w:div>
        <w:div w:id="450325796">
          <w:marLeft w:val="0"/>
          <w:marRight w:val="0"/>
          <w:marTop w:val="0"/>
          <w:marBottom w:val="0"/>
          <w:divBdr>
            <w:top w:val="none" w:sz="0" w:space="0" w:color="auto"/>
            <w:left w:val="none" w:sz="0" w:space="0" w:color="auto"/>
            <w:bottom w:val="none" w:sz="0" w:space="0" w:color="auto"/>
            <w:right w:val="none" w:sz="0" w:space="0" w:color="auto"/>
          </w:divBdr>
        </w:div>
        <w:div w:id="451560480">
          <w:marLeft w:val="0"/>
          <w:marRight w:val="0"/>
          <w:marTop w:val="0"/>
          <w:marBottom w:val="0"/>
          <w:divBdr>
            <w:top w:val="none" w:sz="0" w:space="0" w:color="auto"/>
            <w:left w:val="none" w:sz="0" w:space="0" w:color="auto"/>
            <w:bottom w:val="none" w:sz="0" w:space="0" w:color="auto"/>
            <w:right w:val="none" w:sz="0" w:space="0" w:color="auto"/>
          </w:divBdr>
        </w:div>
        <w:div w:id="497771841">
          <w:marLeft w:val="0"/>
          <w:marRight w:val="0"/>
          <w:marTop w:val="0"/>
          <w:marBottom w:val="0"/>
          <w:divBdr>
            <w:top w:val="none" w:sz="0" w:space="0" w:color="auto"/>
            <w:left w:val="none" w:sz="0" w:space="0" w:color="auto"/>
            <w:bottom w:val="none" w:sz="0" w:space="0" w:color="auto"/>
            <w:right w:val="none" w:sz="0" w:space="0" w:color="auto"/>
          </w:divBdr>
        </w:div>
        <w:div w:id="502474574">
          <w:marLeft w:val="0"/>
          <w:marRight w:val="0"/>
          <w:marTop w:val="0"/>
          <w:marBottom w:val="0"/>
          <w:divBdr>
            <w:top w:val="none" w:sz="0" w:space="0" w:color="auto"/>
            <w:left w:val="none" w:sz="0" w:space="0" w:color="auto"/>
            <w:bottom w:val="none" w:sz="0" w:space="0" w:color="auto"/>
            <w:right w:val="none" w:sz="0" w:space="0" w:color="auto"/>
          </w:divBdr>
        </w:div>
        <w:div w:id="521824451">
          <w:marLeft w:val="0"/>
          <w:marRight w:val="0"/>
          <w:marTop w:val="0"/>
          <w:marBottom w:val="0"/>
          <w:divBdr>
            <w:top w:val="none" w:sz="0" w:space="0" w:color="auto"/>
            <w:left w:val="none" w:sz="0" w:space="0" w:color="auto"/>
            <w:bottom w:val="none" w:sz="0" w:space="0" w:color="auto"/>
            <w:right w:val="none" w:sz="0" w:space="0" w:color="auto"/>
          </w:divBdr>
        </w:div>
        <w:div w:id="526255991">
          <w:marLeft w:val="0"/>
          <w:marRight w:val="0"/>
          <w:marTop w:val="0"/>
          <w:marBottom w:val="0"/>
          <w:divBdr>
            <w:top w:val="none" w:sz="0" w:space="0" w:color="auto"/>
            <w:left w:val="none" w:sz="0" w:space="0" w:color="auto"/>
            <w:bottom w:val="none" w:sz="0" w:space="0" w:color="auto"/>
            <w:right w:val="none" w:sz="0" w:space="0" w:color="auto"/>
          </w:divBdr>
        </w:div>
        <w:div w:id="536816541">
          <w:marLeft w:val="0"/>
          <w:marRight w:val="0"/>
          <w:marTop w:val="0"/>
          <w:marBottom w:val="0"/>
          <w:divBdr>
            <w:top w:val="none" w:sz="0" w:space="0" w:color="auto"/>
            <w:left w:val="none" w:sz="0" w:space="0" w:color="auto"/>
            <w:bottom w:val="none" w:sz="0" w:space="0" w:color="auto"/>
            <w:right w:val="none" w:sz="0" w:space="0" w:color="auto"/>
          </w:divBdr>
        </w:div>
        <w:div w:id="554395248">
          <w:marLeft w:val="0"/>
          <w:marRight w:val="0"/>
          <w:marTop w:val="0"/>
          <w:marBottom w:val="0"/>
          <w:divBdr>
            <w:top w:val="none" w:sz="0" w:space="0" w:color="auto"/>
            <w:left w:val="none" w:sz="0" w:space="0" w:color="auto"/>
            <w:bottom w:val="none" w:sz="0" w:space="0" w:color="auto"/>
            <w:right w:val="none" w:sz="0" w:space="0" w:color="auto"/>
          </w:divBdr>
        </w:div>
        <w:div w:id="568030512">
          <w:marLeft w:val="0"/>
          <w:marRight w:val="0"/>
          <w:marTop w:val="0"/>
          <w:marBottom w:val="0"/>
          <w:divBdr>
            <w:top w:val="none" w:sz="0" w:space="0" w:color="auto"/>
            <w:left w:val="none" w:sz="0" w:space="0" w:color="auto"/>
            <w:bottom w:val="none" w:sz="0" w:space="0" w:color="auto"/>
            <w:right w:val="none" w:sz="0" w:space="0" w:color="auto"/>
          </w:divBdr>
        </w:div>
        <w:div w:id="570845060">
          <w:marLeft w:val="0"/>
          <w:marRight w:val="0"/>
          <w:marTop w:val="0"/>
          <w:marBottom w:val="0"/>
          <w:divBdr>
            <w:top w:val="none" w:sz="0" w:space="0" w:color="auto"/>
            <w:left w:val="none" w:sz="0" w:space="0" w:color="auto"/>
            <w:bottom w:val="none" w:sz="0" w:space="0" w:color="auto"/>
            <w:right w:val="none" w:sz="0" w:space="0" w:color="auto"/>
          </w:divBdr>
        </w:div>
        <w:div w:id="584532308">
          <w:marLeft w:val="0"/>
          <w:marRight w:val="0"/>
          <w:marTop w:val="0"/>
          <w:marBottom w:val="0"/>
          <w:divBdr>
            <w:top w:val="none" w:sz="0" w:space="0" w:color="auto"/>
            <w:left w:val="none" w:sz="0" w:space="0" w:color="auto"/>
            <w:bottom w:val="none" w:sz="0" w:space="0" w:color="auto"/>
            <w:right w:val="none" w:sz="0" w:space="0" w:color="auto"/>
          </w:divBdr>
        </w:div>
        <w:div w:id="598174411">
          <w:marLeft w:val="0"/>
          <w:marRight w:val="0"/>
          <w:marTop w:val="0"/>
          <w:marBottom w:val="0"/>
          <w:divBdr>
            <w:top w:val="none" w:sz="0" w:space="0" w:color="auto"/>
            <w:left w:val="none" w:sz="0" w:space="0" w:color="auto"/>
            <w:bottom w:val="none" w:sz="0" w:space="0" w:color="auto"/>
            <w:right w:val="none" w:sz="0" w:space="0" w:color="auto"/>
          </w:divBdr>
        </w:div>
        <w:div w:id="598291504">
          <w:marLeft w:val="0"/>
          <w:marRight w:val="0"/>
          <w:marTop w:val="0"/>
          <w:marBottom w:val="0"/>
          <w:divBdr>
            <w:top w:val="none" w:sz="0" w:space="0" w:color="auto"/>
            <w:left w:val="none" w:sz="0" w:space="0" w:color="auto"/>
            <w:bottom w:val="none" w:sz="0" w:space="0" w:color="auto"/>
            <w:right w:val="none" w:sz="0" w:space="0" w:color="auto"/>
          </w:divBdr>
        </w:div>
        <w:div w:id="611012680">
          <w:marLeft w:val="0"/>
          <w:marRight w:val="0"/>
          <w:marTop w:val="0"/>
          <w:marBottom w:val="0"/>
          <w:divBdr>
            <w:top w:val="none" w:sz="0" w:space="0" w:color="auto"/>
            <w:left w:val="none" w:sz="0" w:space="0" w:color="auto"/>
            <w:bottom w:val="none" w:sz="0" w:space="0" w:color="auto"/>
            <w:right w:val="none" w:sz="0" w:space="0" w:color="auto"/>
          </w:divBdr>
        </w:div>
        <w:div w:id="611087705">
          <w:marLeft w:val="0"/>
          <w:marRight w:val="0"/>
          <w:marTop w:val="0"/>
          <w:marBottom w:val="0"/>
          <w:divBdr>
            <w:top w:val="none" w:sz="0" w:space="0" w:color="auto"/>
            <w:left w:val="none" w:sz="0" w:space="0" w:color="auto"/>
            <w:bottom w:val="none" w:sz="0" w:space="0" w:color="auto"/>
            <w:right w:val="none" w:sz="0" w:space="0" w:color="auto"/>
          </w:divBdr>
        </w:div>
        <w:div w:id="625359134">
          <w:marLeft w:val="0"/>
          <w:marRight w:val="0"/>
          <w:marTop w:val="0"/>
          <w:marBottom w:val="0"/>
          <w:divBdr>
            <w:top w:val="none" w:sz="0" w:space="0" w:color="auto"/>
            <w:left w:val="none" w:sz="0" w:space="0" w:color="auto"/>
            <w:bottom w:val="none" w:sz="0" w:space="0" w:color="auto"/>
            <w:right w:val="none" w:sz="0" w:space="0" w:color="auto"/>
          </w:divBdr>
        </w:div>
        <w:div w:id="627324009">
          <w:marLeft w:val="0"/>
          <w:marRight w:val="0"/>
          <w:marTop w:val="0"/>
          <w:marBottom w:val="0"/>
          <w:divBdr>
            <w:top w:val="none" w:sz="0" w:space="0" w:color="auto"/>
            <w:left w:val="none" w:sz="0" w:space="0" w:color="auto"/>
            <w:bottom w:val="none" w:sz="0" w:space="0" w:color="auto"/>
            <w:right w:val="none" w:sz="0" w:space="0" w:color="auto"/>
          </w:divBdr>
        </w:div>
        <w:div w:id="640353211">
          <w:marLeft w:val="0"/>
          <w:marRight w:val="0"/>
          <w:marTop w:val="0"/>
          <w:marBottom w:val="0"/>
          <w:divBdr>
            <w:top w:val="none" w:sz="0" w:space="0" w:color="auto"/>
            <w:left w:val="none" w:sz="0" w:space="0" w:color="auto"/>
            <w:bottom w:val="none" w:sz="0" w:space="0" w:color="auto"/>
            <w:right w:val="none" w:sz="0" w:space="0" w:color="auto"/>
          </w:divBdr>
        </w:div>
        <w:div w:id="641151801">
          <w:marLeft w:val="0"/>
          <w:marRight w:val="0"/>
          <w:marTop w:val="0"/>
          <w:marBottom w:val="0"/>
          <w:divBdr>
            <w:top w:val="none" w:sz="0" w:space="0" w:color="auto"/>
            <w:left w:val="none" w:sz="0" w:space="0" w:color="auto"/>
            <w:bottom w:val="none" w:sz="0" w:space="0" w:color="auto"/>
            <w:right w:val="none" w:sz="0" w:space="0" w:color="auto"/>
          </w:divBdr>
        </w:div>
        <w:div w:id="648562532">
          <w:marLeft w:val="0"/>
          <w:marRight w:val="0"/>
          <w:marTop w:val="0"/>
          <w:marBottom w:val="0"/>
          <w:divBdr>
            <w:top w:val="none" w:sz="0" w:space="0" w:color="auto"/>
            <w:left w:val="none" w:sz="0" w:space="0" w:color="auto"/>
            <w:bottom w:val="none" w:sz="0" w:space="0" w:color="auto"/>
            <w:right w:val="none" w:sz="0" w:space="0" w:color="auto"/>
          </w:divBdr>
        </w:div>
        <w:div w:id="675110842">
          <w:marLeft w:val="0"/>
          <w:marRight w:val="0"/>
          <w:marTop w:val="0"/>
          <w:marBottom w:val="0"/>
          <w:divBdr>
            <w:top w:val="none" w:sz="0" w:space="0" w:color="auto"/>
            <w:left w:val="none" w:sz="0" w:space="0" w:color="auto"/>
            <w:bottom w:val="none" w:sz="0" w:space="0" w:color="auto"/>
            <w:right w:val="none" w:sz="0" w:space="0" w:color="auto"/>
          </w:divBdr>
        </w:div>
        <w:div w:id="675348579">
          <w:marLeft w:val="0"/>
          <w:marRight w:val="0"/>
          <w:marTop w:val="0"/>
          <w:marBottom w:val="0"/>
          <w:divBdr>
            <w:top w:val="none" w:sz="0" w:space="0" w:color="auto"/>
            <w:left w:val="none" w:sz="0" w:space="0" w:color="auto"/>
            <w:bottom w:val="none" w:sz="0" w:space="0" w:color="auto"/>
            <w:right w:val="none" w:sz="0" w:space="0" w:color="auto"/>
          </w:divBdr>
        </w:div>
        <w:div w:id="692456691">
          <w:marLeft w:val="0"/>
          <w:marRight w:val="0"/>
          <w:marTop w:val="0"/>
          <w:marBottom w:val="0"/>
          <w:divBdr>
            <w:top w:val="none" w:sz="0" w:space="0" w:color="auto"/>
            <w:left w:val="none" w:sz="0" w:space="0" w:color="auto"/>
            <w:bottom w:val="none" w:sz="0" w:space="0" w:color="auto"/>
            <w:right w:val="none" w:sz="0" w:space="0" w:color="auto"/>
          </w:divBdr>
        </w:div>
        <w:div w:id="692807302">
          <w:marLeft w:val="0"/>
          <w:marRight w:val="0"/>
          <w:marTop w:val="0"/>
          <w:marBottom w:val="0"/>
          <w:divBdr>
            <w:top w:val="none" w:sz="0" w:space="0" w:color="auto"/>
            <w:left w:val="none" w:sz="0" w:space="0" w:color="auto"/>
            <w:bottom w:val="none" w:sz="0" w:space="0" w:color="auto"/>
            <w:right w:val="none" w:sz="0" w:space="0" w:color="auto"/>
          </w:divBdr>
        </w:div>
        <w:div w:id="707993215">
          <w:marLeft w:val="0"/>
          <w:marRight w:val="0"/>
          <w:marTop w:val="0"/>
          <w:marBottom w:val="0"/>
          <w:divBdr>
            <w:top w:val="none" w:sz="0" w:space="0" w:color="auto"/>
            <w:left w:val="none" w:sz="0" w:space="0" w:color="auto"/>
            <w:bottom w:val="none" w:sz="0" w:space="0" w:color="auto"/>
            <w:right w:val="none" w:sz="0" w:space="0" w:color="auto"/>
          </w:divBdr>
        </w:div>
        <w:div w:id="709500238">
          <w:marLeft w:val="0"/>
          <w:marRight w:val="0"/>
          <w:marTop w:val="0"/>
          <w:marBottom w:val="0"/>
          <w:divBdr>
            <w:top w:val="none" w:sz="0" w:space="0" w:color="auto"/>
            <w:left w:val="none" w:sz="0" w:space="0" w:color="auto"/>
            <w:bottom w:val="none" w:sz="0" w:space="0" w:color="auto"/>
            <w:right w:val="none" w:sz="0" w:space="0" w:color="auto"/>
          </w:divBdr>
        </w:div>
        <w:div w:id="717973288">
          <w:marLeft w:val="0"/>
          <w:marRight w:val="0"/>
          <w:marTop w:val="0"/>
          <w:marBottom w:val="0"/>
          <w:divBdr>
            <w:top w:val="none" w:sz="0" w:space="0" w:color="auto"/>
            <w:left w:val="none" w:sz="0" w:space="0" w:color="auto"/>
            <w:bottom w:val="none" w:sz="0" w:space="0" w:color="auto"/>
            <w:right w:val="none" w:sz="0" w:space="0" w:color="auto"/>
          </w:divBdr>
        </w:div>
        <w:div w:id="719135116">
          <w:marLeft w:val="0"/>
          <w:marRight w:val="0"/>
          <w:marTop w:val="0"/>
          <w:marBottom w:val="0"/>
          <w:divBdr>
            <w:top w:val="none" w:sz="0" w:space="0" w:color="auto"/>
            <w:left w:val="none" w:sz="0" w:space="0" w:color="auto"/>
            <w:bottom w:val="none" w:sz="0" w:space="0" w:color="auto"/>
            <w:right w:val="none" w:sz="0" w:space="0" w:color="auto"/>
          </w:divBdr>
        </w:div>
        <w:div w:id="722676970">
          <w:marLeft w:val="0"/>
          <w:marRight w:val="0"/>
          <w:marTop w:val="0"/>
          <w:marBottom w:val="0"/>
          <w:divBdr>
            <w:top w:val="none" w:sz="0" w:space="0" w:color="auto"/>
            <w:left w:val="none" w:sz="0" w:space="0" w:color="auto"/>
            <w:bottom w:val="none" w:sz="0" w:space="0" w:color="auto"/>
            <w:right w:val="none" w:sz="0" w:space="0" w:color="auto"/>
          </w:divBdr>
        </w:div>
        <w:div w:id="733359023">
          <w:marLeft w:val="0"/>
          <w:marRight w:val="0"/>
          <w:marTop w:val="0"/>
          <w:marBottom w:val="0"/>
          <w:divBdr>
            <w:top w:val="none" w:sz="0" w:space="0" w:color="auto"/>
            <w:left w:val="none" w:sz="0" w:space="0" w:color="auto"/>
            <w:bottom w:val="none" w:sz="0" w:space="0" w:color="auto"/>
            <w:right w:val="none" w:sz="0" w:space="0" w:color="auto"/>
          </w:divBdr>
        </w:div>
        <w:div w:id="733478972">
          <w:marLeft w:val="0"/>
          <w:marRight w:val="0"/>
          <w:marTop w:val="0"/>
          <w:marBottom w:val="0"/>
          <w:divBdr>
            <w:top w:val="none" w:sz="0" w:space="0" w:color="auto"/>
            <w:left w:val="none" w:sz="0" w:space="0" w:color="auto"/>
            <w:bottom w:val="none" w:sz="0" w:space="0" w:color="auto"/>
            <w:right w:val="none" w:sz="0" w:space="0" w:color="auto"/>
          </w:divBdr>
        </w:div>
        <w:div w:id="736899722">
          <w:marLeft w:val="0"/>
          <w:marRight w:val="0"/>
          <w:marTop w:val="0"/>
          <w:marBottom w:val="0"/>
          <w:divBdr>
            <w:top w:val="none" w:sz="0" w:space="0" w:color="auto"/>
            <w:left w:val="none" w:sz="0" w:space="0" w:color="auto"/>
            <w:bottom w:val="none" w:sz="0" w:space="0" w:color="auto"/>
            <w:right w:val="none" w:sz="0" w:space="0" w:color="auto"/>
          </w:divBdr>
        </w:div>
        <w:div w:id="746342484">
          <w:marLeft w:val="0"/>
          <w:marRight w:val="0"/>
          <w:marTop w:val="0"/>
          <w:marBottom w:val="0"/>
          <w:divBdr>
            <w:top w:val="none" w:sz="0" w:space="0" w:color="auto"/>
            <w:left w:val="none" w:sz="0" w:space="0" w:color="auto"/>
            <w:bottom w:val="none" w:sz="0" w:space="0" w:color="auto"/>
            <w:right w:val="none" w:sz="0" w:space="0" w:color="auto"/>
          </w:divBdr>
        </w:div>
        <w:div w:id="751895476">
          <w:marLeft w:val="0"/>
          <w:marRight w:val="0"/>
          <w:marTop w:val="0"/>
          <w:marBottom w:val="0"/>
          <w:divBdr>
            <w:top w:val="none" w:sz="0" w:space="0" w:color="auto"/>
            <w:left w:val="none" w:sz="0" w:space="0" w:color="auto"/>
            <w:bottom w:val="none" w:sz="0" w:space="0" w:color="auto"/>
            <w:right w:val="none" w:sz="0" w:space="0" w:color="auto"/>
          </w:divBdr>
        </w:div>
        <w:div w:id="752044097">
          <w:marLeft w:val="0"/>
          <w:marRight w:val="0"/>
          <w:marTop w:val="0"/>
          <w:marBottom w:val="0"/>
          <w:divBdr>
            <w:top w:val="none" w:sz="0" w:space="0" w:color="auto"/>
            <w:left w:val="none" w:sz="0" w:space="0" w:color="auto"/>
            <w:bottom w:val="none" w:sz="0" w:space="0" w:color="auto"/>
            <w:right w:val="none" w:sz="0" w:space="0" w:color="auto"/>
          </w:divBdr>
        </w:div>
        <w:div w:id="761268656">
          <w:marLeft w:val="0"/>
          <w:marRight w:val="0"/>
          <w:marTop w:val="0"/>
          <w:marBottom w:val="0"/>
          <w:divBdr>
            <w:top w:val="none" w:sz="0" w:space="0" w:color="auto"/>
            <w:left w:val="none" w:sz="0" w:space="0" w:color="auto"/>
            <w:bottom w:val="none" w:sz="0" w:space="0" w:color="auto"/>
            <w:right w:val="none" w:sz="0" w:space="0" w:color="auto"/>
          </w:divBdr>
        </w:div>
        <w:div w:id="772021481">
          <w:marLeft w:val="0"/>
          <w:marRight w:val="0"/>
          <w:marTop w:val="0"/>
          <w:marBottom w:val="0"/>
          <w:divBdr>
            <w:top w:val="none" w:sz="0" w:space="0" w:color="auto"/>
            <w:left w:val="none" w:sz="0" w:space="0" w:color="auto"/>
            <w:bottom w:val="none" w:sz="0" w:space="0" w:color="auto"/>
            <w:right w:val="none" w:sz="0" w:space="0" w:color="auto"/>
          </w:divBdr>
        </w:div>
        <w:div w:id="772669623">
          <w:marLeft w:val="0"/>
          <w:marRight w:val="0"/>
          <w:marTop w:val="0"/>
          <w:marBottom w:val="0"/>
          <w:divBdr>
            <w:top w:val="none" w:sz="0" w:space="0" w:color="auto"/>
            <w:left w:val="none" w:sz="0" w:space="0" w:color="auto"/>
            <w:bottom w:val="none" w:sz="0" w:space="0" w:color="auto"/>
            <w:right w:val="none" w:sz="0" w:space="0" w:color="auto"/>
          </w:divBdr>
        </w:div>
        <w:div w:id="782457424">
          <w:marLeft w:val="0"/>
          <w:marRight w:val="0"/>
          <w:marTop w:val="0"/>
          <w:marBottom w:val="0"/>
          <w:divBdr>
            <w:top w:val="none" w:sz="0" w:space="0" w:color="auto"/>
            <w:left w:val="none" w:sz="0" w:space="0" w:color="auto"/>
            <w:bottom w:val="none" w:sz="0" w:space="0" w:color="auto"/>
            <w:right w:val="none" w:sz="0" w:space="0" w:color="auto"/>
          </w:divBdr>
        </w:div>
        <w:div w:id="783422999">
          <w:marLeft w:val="0"/>
          <w:marRight w:val="0"/>
          <w:marTop w:val="0"/>
          <w:marBottom w:val="0"/>
          <w:divBdr>
            <w:top w:val="none" w:sz="0" w:space="0" w:color="auto"/>
            <w:left w:val="none" w:sz="0" w:space="0" w:color="auto"/>
            <w:bottom w:val="none" w:sz="0" w:space="0" w:color="auto"/>
            <w:right w:val="none" w:sz="0" w:space="0" w:color="auto"/>
          </w:divBdr>
        </w:div>
        <w:div w:id="806894636">
          <w:marLeft w:val="0"/>
          <w:marRight w:val="0"/>
          <w:marTop w:val="0"/>
          <w:marBottom w:val="0"/>
          <w:divBdr>
            <w:top w:val="none" w:sz="0" w:space="0" w:color="auto"/>
            <w:left w:val="none" w:sz="0" w:space="0" w:color="auto"/>
            <w:bottom w:val="none" w:sz="0" w:space="0" w:color="auto"/>
            <w:right w:val="none" w:sz="0" w:space="0" w:color="auto"/>
          </w:divBdr>
        </w:div>
        <w:div w:id="820386324">
          <w:marLeft w:val="0"/>
          <w:marRight w:val="0"/>
          <w:marTop w:val="0"/>
          <w:marBottom w:val="0"/>
          <w:divBdr>
            <w:top w:val="none" w:sz="0" w:space="0" w:color="auto"/>
            <w:left w:val="none" w:sz="0" w:space="0" w:color="auto"/>
            <w:bottom w:val="none" w:sz="0" w:space="0" w:color="auto"/>
            <w:right w:val="none" w:sz="0" w:space="0" w:color="auto"/>
          </w:divBdr>
        </w:div>
        <w:div w:id="835994517">
          <w:marLeft w:val="0"/>
          <w:marRight w:val="0"/>
          <w:marTop w:val="0"/>
          <w:marBottom w:val="0"/>
          <w:divBdr>
            <w:top w:val="none" w:sz="0" w:space="0" w:color="auto"/>
            <w:left w:val="none" w:sz="0" w:space="0" w:color="auto"/>
            <w:bottom w:val="none" w:sz="0" w:space="0" w:color="auto"/>
            <w:right w:val="none" w:sz="0" w:space="0" w:color="auto"/>
          </w:divBdr>
        </w:div>
        <w:div w:id="836195143">
          <w:marLeft w:val="0"/>
          <w:marRight w:val="0"/>
          <w:marTop w:val="0"/>
          <w:marBottom w:val="0"/>
          <w:divBdr>
            <w:top w:val="none" w:sz="0" w:space="0" w:color="auto"/>
            <w:left w:val="none" w:sz="0" w:space="0" w:color="auto"/>
            <w:bottom w:val="none" w:sz="0" w:space="0" w:color="auto"/>
            <w:right w:val="none" w:sz="0" w:space="0" w:color="auto"/>
          </w:divBdr>
        </w:div>
        <w:div w:id="837621746">
          <w:marLeft w:val="0"/>
          <w:marRight w:val="0"/>
          <w:marTop w:val="0"/>
          <w:marBottom w:val="0"/>
          <w:divBdr>
            <w:top w:val="none" w:sz="0" w:space="0" w:color="auto"/>
            <w:left w:val="none" w:sz="0" w:space="0" w:color="auto"/>
            <w:bottom w:val="none" w:sz="0" w:space="0" w:color="auto"/>
            <w:right w:val="none" w:sz="0" w:space="0" w:color="auto"/>
          </w:divBdr>
        </w:div>
        <w:div w:id="848565296">
          <w:marLeft w:val="0"/>
          <w:marRight w:val="0"/>
          <w:marTop w:val="0"/>
          <w:marBottom w:val="0"/>
          <w:divBdr>
            <w:top w:val="none" w:sz="0" w:space="0" w:color="auto"/>
            <w:left w:val="none" w:sz="0" w:space="0" w:color="auto"/>
            <w:bottom w:val="none" w:sz="0" w:space="0" w:color="auto"/>
            <w:right w:val="none" w:sz="0" w:space="0" w:color="auto"/>
          </w:divBdr>
        </w:div>
        <w:div w:id="850028564">
          <w:marLeft w:val="0"/>
          <w:marRight w:val="0"/>
          <w:marTop w:val="0"/>
          <w:marBottom w:val="0"/>
          <w:divBdr>
            <w:top w:val="none" w:sz="0" w:space="0" w:color="auto"/>
            <w:left w:val="none" w:sz="0" w:space="0" w:color="auto"/>
            <w:bottom w:val="none" w:sz="0" w:space="0" w:color="auto"/>
            <w:right w:val="none" w:sz="0" w:space="0" w:color="auto"/>
          </w:divBdr>
        </w:div>
        <w:div w:id="850222584">
          <w:marLeft w:val="0"/>
          <w:marRight w:val="0"/>
          <w:marTop w:val="0"/>
          <w:marBottom w:val="0"/>
          <w:divBdr>
            <w:top w:val="none" w:sz="0" w:space="0" w:color="auto"/>
            <w:left w:val="none" w:sz="0" w:space="0" w:color="auto"/>
            <w:bottom w:val="none" w:sz="0" w:space="0" w:color="auto"/>
            <w:right w:val="none" w:sz="0" w:space="0" w:color="auto"/>
          </w:divBdr>
        </w:div>
        <w:div w:id="850952117">
          <w:marLeft w:val="0"/>
          <w:marRight w:val="0"/>
          <w:marTop w:val="0"/>
          <w:marBottom w:val="0"/>
          <w:divBdr>
            <w:top w:val="none" w:sz="0" w:space="0" w:color="auto"/>
            <w:left w:val="none" w:sz="0" w:space="0" w:color="auto"/>
            <w:bottom w:val="none" w:sz="0" w:space="0" w:color="auto"/>
            <w:right w:val="none" w:sz="0" w:space="0" w:color="auto"/>
          </w:divBdr>
        </w:div>
        <w:div w:id="858935685">
          <w:marLeft w:val="0"/>
          <w:marRight w:val="0"/>
          <w:marTop w:val="0"/>
          <w:marBottom w:val="0"/>
          <w:divBdr>
            <w:top w:val="none" w:sz="0" w:space="0" w:color="auto"/>
            <w:left w:val="none" w:sz="0" w:space="0" w:color="auto"/>
            <w:bottom w:val="none" w:sz="0" w:space="0" w:color="auto"/>
            <w:right w:val="none" w:sz="0" w:space="0" w:color="auto"/>
          </w:divBdr>
        </w:div>
        <w:div w:id="861630906">
          <w:marLeft w:val="0"/>
          <w:marRight w:val="0"/>
          <w:marTop w:val="0"/>
          <w:marBottom w:val="0"/>
          <w:divBdr>
            <w:top w:val="none" w:sz="0" w:space="0" w:color="auto"/>
            <w:left w:val="none" w:sz="0" w:space="0" w:color="auto"/>
            <w:bottom w:val="none" w:sz="0" w:space="0" w:color="auto"/>
            <w:right w:val="none" w:sz="0" w:space="0" w:color="auto"/>
          </w:divBdr>
        </w:div>
        <w:div w:id="874317808">
          <w:marLeft w:val="0"/>
          <w:marRight w:val="0"/>
          <w:marTop w:val="0"/>
          <w:marBottom w:val="0"/>
          <w:divBdr>
            <w:top w:val="none" w:sz="0" w:space="0" w:color="auto"/>
            <w:left w:val="none" w:sz="0" w:space="0" w:color="auto"/>
            <w:bottom w:val="none" w:sz="0" w:space="0" w:color="auto"/>
            <w:right w:val="none" w:sz="0" w:space="0" w:color="auto"/>
          </w:divBdr>
        </w:div>
        <w:div w:id="881673722">
          <w:marLeft w:val="0"/>
          <w:marRight w:val="0"/>
          <w:marTop w:val="0"/>
          <w:marBottom w:val="0"/>
          <w:divBdr>
            <w:top w:val="none" w:sz="0" w:space="0" w:color="auto"/>
            <w:left w:val="none" w:sz="0" w:space="0" w:color="auto"/>
            <w:bottom w:val="none" w:sz="0" w:space="0" w:color="auto"/>
            <w:right w:val="none" w:sz="0" w:space="0" w:color="auto"/>
          </w:divBdr>
        </w:div>
        <w:div w:id="883565374">
          <w:marLeft w:val="0"/>
          <w:marRight w:val="0"/>
          <w:marTop w:val="0"/>
          <w:marBottom w:val="0"/>
          <w:divBdr>
            <w:top w:val="none" w:sz="0" w:space="0" w:color="auto"/>
            <w:left w:val="none" w:sz="0" w:space="0" w:color="auto"/>
            <w:bottom w:val="none" w:sz="0" w:space="0" w:color="auto"/>
            <w:right w:val="none" w:sz="0" w:space="0" w:color="auto"/>
          </w:divBdr>
        </w:div>
        <w:div w:id="908150967">
          <w:marLeft w:val="0"/>
          <w:marRight w:val="0"/>
          <w:marTop w:val="0"/>
          <w:marBottom w:val="0"/>
          <w:divBdr>
            <w:top w:val="none" w:sz="0" w:space="0" w:color="auto"/>
            <w:left w:val="none" w:sz="0" w:space="0" w:color="auto"/>
            <w:bottom w:val="none" w:sz="0" w:space="0" w:color="auto"/>
            <w:right w:val="none" w:sz="0" w:space="0" w:color="auto"/>
          </w:divBdr>
        </w:div>
        <w:div w:id="910315213">
          <w:marLeft w:val="0"/>
          <w:marRight w:val="0"/>
          <w:marTop w:val="0"/>
          <w:marBottom w:val="0"/>
          <w:divBdr>
            <w:top w:val="none" w:sz="0" w:space="0" w:color="auto"/>
            <w:left w:val="none" w:sz="0" w:space="0" w:color="auto"/>
            <w:bottom w:val="none" w:sz="0" w:space="0" w:color="auto"/>
            <w:right w:val="none" w:sz="0" w:space="0" w:color="auto"/>
          </w:divBdr>
        </w:div>
        <w:div w:id="914584733">
          <w:marLeft w:val="0"/>
          <w:marRight w:val="0"/>
          <w:marTop w:val="0"/>
          <w:marBottom w:val="0"/>
          <w:divBdr>
            <w:top w:val="none" w:sz="0" w:space="0" w:color="auto"/>
            <w:left w:val="none" w:sz="0" w:space="0" w:color="auto"/>
            <w:bottom w:val="none" w:sz="0" w:space="0" w:color="auto"/>
            <w:right w:val="none" w:sz="0" w:space="0" w:color="auto"/>
          </w:divBdr>
        </w:div>
        <w:div w:id="921449608">
          <w:marLeft w:val="0"/>
          <w:marRight w:val="0"/>
          <w:marTop w:val="0"/>
          <w:marBottom w:val="0"/>
          <w:divBdr>
            <w:top w:val="none" w:sz="0" w:space="0" w:color="auto"/>
            <w:left w:val="none" w:sz="0" w:space="0" w:color="auto"/>
            <w:bottom w:val="none" w:sz="0" w:space="0" w:color="auto"/>
            <w:right w:val="none" w:sz="0" w:space="0" w:color="auto"/>
          </w:divBdr>
        </w:div>
        <w:div w:id="927076824">
          <w:marLeft w:val="0"/>
          <w:marRight w:val="0"/>
          <w:marTop w:val="0"/>
          <w:marBottom w:val="0"/>
          <w:divBdr>
            <w:top w:val="none" w:sz="0" w:space="0" w:color="auto"/>
            <w:left w:val="none" w:sz="0" w:space="0" w:color="auto"/>
            <w:bottom w:val="none" w:sz="0" w:space="0" w:color="auto"/>
            <w:right w:val="none" w:sz="0" w:space="0" w:color="auto"/>
          </w:divBdr>
        </w:div>
        <w:div w:id="928319114">
          <w:marLeft w:val="0"/>
          <w:marRight w:val="0"/>
          <w:marTop w:val="0"/>
          <w:marBottom w:val="0"/>
          <w:divBdr>
            <w:top w:val="none" w:sz="0" w:space="0" w:color="auto"/>
            <w:left w:val="none" w:sz="0" w:space="0" w:color="auto"/>
            <w:bottom w:val="none" w:sz="0" w:space="0" w:color="auto"/>
            <w:right w:val="none" w:sz="0" w:space="0" w:color="auto"/>
          </w:divBdr>
        </w:div>
        <w:div w:id="938636840">
          <w:marLeft w:val="0"/>
          <w:marRight w:val="0"/>
          <w:marTop w:val="0"/>
          <w:marBottom w:val="0"/>
          <w:divBdr>
            <w:top w:val="none" w:sz="0" w:space="0" w:color="auto"/>
            <w:left w:val="none" w:sz="0" w:space="0" w:color="auto"/>
            <w:bottom w:val="none" w:sz="0" w:space="0" w:color="auto"/>
            <w:right w:val="none" w:sz="0" w:space="0" w:color="auto"/>
          </w:divBdr>
        </w:div>
        <w:div w:id="938758079">
          <w:marLeft w:val="0"/>
          <w:marRight w:val="0"/>
          <w:marTop w:val="0"/>
          <w:marBottom w:val="0"/>
          <w:divBdr>
            <w:top w:val="none" w:sz="0" w:space="0" w:color="auto"/>
            <w:left w:val="none" w:sz="0" w:space="0" w:color="auto"/>
            <w:bottom w:val="none" w:sz="0" w:space="0" w:color="auto"/>
            <w:right w:val="none" w:sz="0" w:space="0" w:color="auto"/>
          </w:divBdr>
        </w:div>
        <w:div w:id="945117609">
          <w:marLeft w:val="0"/>
          <w:marRight w:val="0"/>
          <w:marTop w:val="0"/>
          <w:marBottom w:val="0"/>
          <w:divBdr>
            <w:top w:val="none" w:sz="0" w:space="0" w:color="auto"/>
            <w:left w:val="none" w:sz="0" w:space="0" w:color="auto"/>
            <w:bottom w:val="none" w:sz="0" w:space="0" w:color="auto"/>
            <w:right w:val="none" w:sz="0" w:space="0" w:color="auto"/>
          </w:divBdr>
        </w:div>
        <w:div w:id="949900696">
          <w:marLeft w:val="0"/>
          <w:marRight w:val="0"/>
          <w:marTop w:val="0"/>
          <w:marBottom w:val="0"/>
          <w:divBdr>
            <w:top w:val="none" w:sz="0" w:space="0" w:color="auto"/>
            <w:left w:val="none" w:sz="0" w:space="0" w:color="auto"/>
            <w:bottom w:val="none" w:sz="0" w:space="0" w:color="auto"/>
            <w:right w:val="none" w:sz="0" w:space="0" w:color="auto"/>
          </w:divBdr>
        </w:div>
        <w:div w:id="957565863">
          <w:marLeft w:val="0"/>
          <w:marRight w:val="0"/>
          <w:marTop w:val="0"/>
          <w:marBottom w:val="0"/>
          <w:divBdr>
            <w:top w:val="none" w:sz="0" w:space="0" w:color="auto"/>
            <w:left w:val="none" w:sz="0" w:space="0" w:color="auto"/>
            <w:bottom w:val="none" w:sz="0" w:space="0" w:color="auto"/>
            <w:right w:val="none" w:sz="0" w:space="0" w:color="auto"/>
          </w:divBdr>
        </w:div>
        <w:div w:id="971327666">
          <w:marLeft w:val="0"/>
          <w:marRight w:val="0"/>
          <w:marTop w:val="0"/>
          <w:marBottom w:val="0"/>
          <w:divBdr>
            <w:top w:val="none" w:sz="0" w:space="0" w:color="auto"/>
            <w:left w:val="none" w:sz="0" w:space="0" w:color="auto"/>
            <w:bottom w:val="none" w:sz="0" w:space="0" w:color="auto"/>
            <w:right w:val="none" w:sz="0" w:space="0" w:color="auto"/>
          </w:divBdr>
        </w:div>
        <w:div w:id="984042093">
          <w:marLeft w:val="0"/>
          <w:marRight w:val="0"/>
          <w:marTop w:val="0"/>
          <w:marBottom w:val="0"/>
          <w:divBdr>
            <w:top w:val="none" w:sz="0" w:space="0" w:color="auto"/>
            <w:left w:val="none" w:sz="0" w:space="0" w:color="auto"/>
            <w:bottom w:val="none" w:sz="0" w:space="0" w:color="auto"/>
            <w:right w:val="none" w:sz="0" w:space="0" w:color="auto"/>
          </w:divBdr>
        </w:div>
        <w:div w:id="992173261">
          <w:marLeft w:val="0"/>
          <w:marRight w:val="0"/>
          <w:marTop w:val="0"/>
          <w:marBottom w:val="0"/>
          <w:divBdr>
            <w:top w:val="none" w:sz="0" w:space="0" w:color="auto"/>
            <w:left w:val="none" w:sz="0" w:space="0" w:color="auto"/>
            <w:bottom w:val="none" w:sz="0" w:space="0" w:color="auto"/>
            <w:right w:val="none" w:sz="0" w:space="0" w:color="auto"/>
          </w:divBdr>
        </w:div>
        <w:div w:id="996686269">
          <w:marLeft w:val="0"/>
          <w:marRight w:val="0"/>
          <w:marTop w:val="0"/>
          <w:marBottom w:val="0"/>
          <w:divBdr>
            <w:top w:val="none" w:sz="0" w:space="0" w:color="auto"/>
            <w:left w:val="none" w:sz="0" w:space="0" w:color="auto"/>
            <w:bottom w:val="none" w:sz="0" w:space="0" w:color="auto"/>
            <w:right w:val="none" w:sz="0" w:space="0" w:color="auto"/>
          </w:divBdr>
        </w:div>
        <w:div w:id="1000355911">
          <w:marLeft w:val="0"/>
          <w:marRight w:val="0"/>
          <w:marTop w:val="0"/>
          <w:marBottom w:val="0"/>
          <w:divBdr>
            <w:top w:val="none" w:sz="0" w:space="0" w:color="auto"/>
            <w:left w:val="none" w:sz="0" w:space="0" w:color="auto"/>
            <w:bottom w:val="none" w:sz="0" w:space="0" w:color="auto"/>
            <w:right w:val="none" w:sz="0" w:space="0" w:color="auto"/>
          </w:divBdr>
        </w:div>
        <w:div w:id="1001197851">
          <w:marLeft w:val="0"/>
          <w:marRight w:val="0"/>
          <w:marTop w:val="0"/>
          <w:marBottom w:val="0"/>
          <w:divBdr>
            <w:top w:val="none" w:sz="0" w:space="0" w:color="auto"/>
            <w:left w:val="none" w:sz="0" w:space="0" w:color="auto"/>
            <w:bottom w:val="none" w:sz="0" w:space="0" w:color="auto"/>
            <w:right w:val="none" w:sz="0" w:space="0" w:color="auto"/>
          </w:divBdr>
        </w:div>
        <w:div w:id="1005089949">
          <w:marLeft w:val="0"/>
          <w:marRight w:val="0"/>
          <w:marTop w:val="0"/>
          <w:marBottom w:val="0"/>
          <w:divBdr>
            <w:top w:val="none" w:sz="0" w:space="0" w:color="auto"/>
            <w:left w:val="none" w:sz="0" w:space="0" w:color="auto"/>
            <w:bottom w:val="none" w:sz="0" w:space="0" w:color="auto"/>
            <w:right w:val="none" w:sz="0" w:space="0" w:color="auto"/>
          </w:divBdr>
        </w:div>
        <w:div w:id="1030910414">
          <w:marLeft w:val="0"/>
          <w:marRight w:val="0"/>
          <w:marTop w:val="0"/>
          <w:marBottom w:val="0"/>
          <w:divBdr>
            <w:top w:val="none" w:sz="0" w:space="0" w:color="auto"/>
            <w:left w:val="none" w:sz="0" w:space="0" w:color="auto"/>
            <w:bottom w:val="none" w:sz="0" w:space="0" w:color="auto"/>
            <w:right w:val="none" w:sz="0" w:space="0" w:color="auto"/>
          </w:divBdr>
        </w:div>
        <w:div w:id="1040204847">
          <w:marLeft w:val="0"/>
          <w:marRight w:val="0"/>
          <w:marTop w:val="0"/>
          <w:marBottom w:val="0"/>
          <w:divBdr>
            <w:top w:val="none" w:sz="0" w:space="0" w:color="auto"/>
            <w:left w:val="none" w:sz="0" w:space="0" w:color="auto"/>
            <w:bottom w:val="none" w:sz="0" w:space="0" w:color="auto"/>
            <w:right w:val="none" w:sz="0" w:space="0" w:color="auto"/>
          </w:divBdr>
        </w:div>
        <w:div w:id="1040319857">
          <w:marLeft w:val="0"/>
          <w:marRight w:val="0"/>
          <w:marTop w:val="0"/>
          <w:marBottom w:val="0"/>
          <w:divBdr>
            <w:top w:val="none" w:sz="0" w:space="0" w:color="auto"/>
            <w:left w:val="none" w:sz="0" w:space="0" w:color="auto"/>
            <w:bottom w:val="none" w:sz="0" w:space="0" w:color="auto"/>
            <w:right w:val="none" w:sz="0" w:space="0" w:color="auto"/>
          </w:divBdr>
        </w:div>
        <w:div w:id="1042633568">
          <w:marLeft w:val="0"/>
          <w:marRight w:val="0"/>
          <w:marTop w:val="0"/>
          <w:marBottom w:val="0"/>
          <w:divBdr>
            <w:top w:val="none" w:sz="0" w:space="0" w:color="auto"/>
            <w:left w:val="none" w:sz="0" w:space="0" w:color="auto"/>
            <w:bottom w:val="none" w:sz="0" w:space="0" w:color="auto"/>
            <w:right w:val="none" w:sz="0" w:space="0" w:color="auto"/>
          </w:divBdr>
        </w:div>
        <w:div w:id="1088699513">
          <w:marLeft w:val="0"/>
          <w:marRight w:val="0"/>
          <w:marTop w:val="0"/>
          <w:marBottom w:val="0"/>
          <w:divBdr>
            <w:top w:val="none" w:sz="0" w:space="0" w:color="auto"/>
            <w:left w:val="none" w:sz="0" w:space="0" w:color="auto"/>
            <w:bottom w:val="none" w:sz="0" w:space="0" w:color="auto"/>
            <w:right w:val="none" w:sz="0" w:space="0" w:color="auto"/>
          </w:divBdr>
        </w:div>
        <w:div w:id="1097285026">
          <w:marLeft w:val="0"/>
          <w:marRight w:val="0"/>
          <w:marTop w:val="0"/>
          <w:marBottom w:val="0"/>
          <w:divBdr>
            <w:top w:val="none" w:sz="0" w:space="0" w:color="auto"/>
            <w:left w:val="none" w:sz="0" w:space="0" w:color="auto"/>
            <w:bottom w:val="none" w:sz="0" w:space="0" w:color="auto"/>
            <w:right w:val="none" w:sz="0" w:space="0" w:color="auto"/>
          </w:divBdr>
        </w:div>
        <w:div w:id="1105685414">
          <w:marLeft w:val="0"/>
          <w:marRight w:val="0"/>
          <w:marTop w:val="0"/>
          <w:marBottom w:val="0"/>
          <w:divBdr>
            <w:top w:val="none" w:sz="0" w:space="0" w:color="auto"/>
            <w:left w:val="none" w:sz="0" w:space="0" w:color="auto"/>
            <w:bottom w:val="none" w:sz="0" w:space="0" w:color="auto"/>
            <w:right w:val="none" w:sz="0" w:space="0" w:color="auto"/>
          </w:divBdr>
        </w:div>
        <w:div w:id="1120108170">
          <w:marLeft w:val="0"/>
          <w:marRight w:val="0"/>
          <w:marTop w:val="0"/>
          <w:marBottom w:val="0"/>
          <w:divBdr>
            <w:top w:val="none" w:sz="0" w:space="0" w:color="auto"/>
            <w:left w:val="none" w:sz="0" w:space="0" w:color="auto"/>
            <w:bottom w:val="none" w:sz="0" w:space="0" w:color="auto"/>
            <w:right w:val="none" w:sz="0" w:space="0" w:color="auto"/>
          </w:divBdr>
        </w:div>
        <w:div w:id="1130904264">
          <w:marLeft w:val="0"/>
          <w:marRight w:val="0"/>
          <w:marTop w:val="0"/>
          <w:marBottom w:val="0"/>
          <w:divBdr>
            <w:top w:val="none" w:sz="0" w:space="0" w:color="auto"/>
            <w:left w:val="none" w:sz="0" w:space="0" w:color="auto"/>
            <w:bottom w:val="none" w:sz="0" w:space="0" w:color="auto"/>
            <w:right w:val="none" w:sz="0" w:space="0" w:color="auto"/>
          </w:divBdr>
        </w:div>
        <w:div w:id="1142381360">
          <w:marLeft w:val="0"/>
          <w:marRight w:val="0"/>
          <w:marTop w:val="0"/>
          <w:marBottom w:val="0"/>
          <w:divBdr>
            <w:top w:val="none" w:sz="0" w:space="0" w:color="auto"/>
            <w:left w:val="none" w:sz="0" w:space="0" w:color="auto"/>
            <w:bottom w:val="none" w:sz="0" w:space="0" w:color="auto"/>
            <w:right w:val="none" w:sz="0" w:space="0" w:color="auto"/>
          </w:divBdr>
        </w:div>
        <w:div w:id="1150904751">
          <w:marLeft w:val="0"/>
          <w:marRight w:val="0"/>
          <w:marTop w:val="0"/>
          <w:marBottom w:val="0"/>
          <w:divBdr>
            <w:top w:val="none" w:sz="0" w:space="0" w:color="auto"/>
            <w:left w:val="none" w:sz="0" w:space="0" w:color="auto"/>
            <w:bottom w:val="none" w:sz="0" w:space="0" w:color="auto"/>
            <w:right w:val="none" w:sz="0" w:space="0" w:color="auto"/>
          </w:divBdr>
        </w:div>
        <w:div w:id="1158810791">
          <w:marLeft w:val="0"/>
          <w:marRight w:val="0"/>
          <w:marTop w:val="0"/>
          <w:marBottom w:val="0"/>
          <w:divBdr>
            <w:top w:val="none" w:sz="0" w:space="0" w:color="auto"/>
            <w:left w:val="none" w:sz="0" w:space="0" w:color="auto"/>
            <w:bottom w:val="none" w:sz="0" w:space="0" w:color="auto"/>
            <w:right w:val="none" w:sz="0" w:space="0" w:color="auto"/>
          </w:divBdr>
        </w:div>
        <w:div w:id="1181235760">
          <w:marLeft w:val="0"/>
          <w:marRight w:val="0"/>
          <w:marTop w:val="0"/>
          <w:marBottom w:val="0"/>
          <w:divBdr>
            <w:top w:val="none" w:sz="0" w:space="0" w:color="auto"/>
            <w:left w:val="none" w:sz="0" w:space="0" w:color="auto"/>
            <w:bottom w:val="none" w:sz="0" w:space="0" w:color="auto"/>
            <w:right w:val="none" w:sz="0" w:space="0" w:color="auto"/>
          </w:divBdr>
        </w:div>
        <w:div w:id="1183281545">
          <w:marLeft w:val="0"/>
          <w:marRight w:val="0"/>
          <w:marTop w:val="0"/>
          <w:marBottom w:val="0"/>
          <w:divBdr>
            <w:top w:val="none" w:sz="0" w:space="0" w:color="auto"/>
            <w:left w:val="none" w:sz="0" w:space="0" w:color="auto"/>
            <w:bottom w:val="none" w:sz="0" w:space="0" w:color="auto"/>
            <w:right w:val="none" w:sz="0" w:space="0" w:color="auto"/>
          </w:divBdr>
        </w:div>
        <w:div w:id="1187014539">
          <w:marLeft w:val="0"/>
          <w:marRight w:val="0"/>
          <w:marTop w:val="0"/>
          <w:marBottom w:val="0"/>
          <w:divBdr>
            <w:top w:val="none" w:sz="0" w:space="0" w:color="auto"/>
            <w:left w:val="none" w:sz="0" w:space="0" w:color="auto"/>
            <w:bottom w:val="none" w:sz="0" w:space="0" w:color="auto"/>
            <w:right w:val="none" w:sz="0" w:space="0" w:color="auto"/>
          </w:divBdr>
        </w:div>
        <w:div w:id="1187407680">
          <w:marLeft w:val="0"/>
          <w:marRight w:val="0"/>
          <w:marTop w:val="0"/>
          <w:marBottom w:val="0"/>
          <w:divBdr>
            <w:top w:val="none" w:sz="0" w:space="0" w:color="auto"/>
            <w:left w:val="none" w:sz="0" w:space="0" w:color="auto"/>
            <w:bottom w:val="none" w:sz="0" w:space="0" w:color="auto"/>
            <w:right w:val="none" w:sz="0" w:space="0" w:color="auto"/>
          </w:divBdr>
        </w:div>
        <w:div w:id="1194267907">
          <w:marLeft w:val="0"/>
          <w:marRight w:val="0"/>
          <w:marTop w:val="0"/>
          <w:marBottom w:val="0"/>
          <w:divBdr>
            <w:top w:val="none" w:sz="0" w:space="0" w:color="auto"/>
            <w:left w:val="none" w:sz="0" w:space="0" w:color="auto"/>
            <w:bottom w:val="none" w:sz="0" w:space="0" w:color="auto"/>
            <w:right w:val="none" w:sz="0" w:space="0" w:color="auto"/>
          </w:divBdr>
        </w:div>
        <w:div w:id="1202664743">
          <w:marLeft w:val="0"/>
          <w:marRight w:val="0"/>
          <w:marTop w:val="0"/>
          <w:marBottom w:val="0"/>
          <w:divBdr>
            <w:top w:val="none" w:sz="0" w:space="0" w:color="auto"/>
            <w:left w:val="none" w:sz="0" w:space="0" w:color="auto"/>
            <w:bottom w:val="none" w:sz="0" w:space="0" w:color="auto"/>
            <w:right w:val="none" w:sz="0" w:space="0" w:color="auto"/>
          </w:divBdr>
        </w:div>
        <w:div w:id="1213082103">
          <w:marLeft w:val="0"/>
          <w:marRight w:val="0"/>
          <w:marTop w:val="0"/>
          <w:marBottom w:val="0"/>
          <w:divBdr>
            <w:top w:val="none" w:sz="0" w:space="0" w:color="auto"/>
            <w:left w:val="none" w:sz="0" w:space="0" w:color="auto"/>
            <w:bottom w:val="none" w:sz="0" w:space="0" w:color="auto"/>
            <w:right w:val="none" w:sz="0" w:space="0" w:color="auto"/>
          </w:divBdr>
        </w:div>
        <w:div w:id="1220630542">
          <w:marLeft w:val="0"/>
          <w:marRight w:val="0"/>
          <w:marTop w:val="0"/>
          <w:marBottom w:val="0"/>
          <w:divBdr>
            <w:top w:val="none" w:sz="0" w:space="0" w:color="auto"/>
            <w:left w:val="none" w:sz="0" w:space="0" w:color="auto"/>
            <w:bottom w:val="none" w:sz="0" w:space="0" w:color="auto"/>
            <w:right w:val="none" w:sz="0" w:space="0" w:color="auto"/>
          </w:divBdr>
        </w:div>
        <w:div w:id="1224564822">
          <w:marLeft w:val="0"/>
          <w:marRight w:val="0"/>
          <w:marTop w:val="0"/>
          <w:marBottom w:val="0"/>
          <w:divBdr>
            <w:top w:val="none" w:sz="0" w:space="0" w:color="auto"/>
            <w:left w:val="none" w:sz="0" w:space="0" w:color="auto"/>
            <w:bottom w:val="none" w:sz="0" w:space="0" w:color="auto"/>
            <w:right w:val="none" w:sz="0" w:space="0" w:color="auto"/>
          </w:divBdr>
        </w:div>
        <w:div w:id="1226136730">
          <w:marLeft w:val="0"/>
          <w:marRight w:val="0"/>
          <w:marTop w:val="0"/>
          <w:marBottom w:val="0"/>
          <w:divBdr>
            <w:top w:val="none" w:sz="0" w:space="0" w:color="auto"/>
            <w:left w:val="none" w:sz="0" w:space="0" w:color="auto"/>
            <w:bottom w:val="none" w:sz="0" w:space="0" w:color="auto"/>
            <w:right w:val="none" w:sz="0" w:space="0" w:color="auto"/>
          </w:divBdr>
        </w:div>
        <w:div w:id="1230731315">
          <w:marLeft w:val="0"/>
          <w:marRight w:val="0"/>
          <w:marTop w:val="0"/>
          <w:marBottom w:val="0"/>
          <w:divBdr>
            <w:top w:val="none" w:sz="0" w:space="0" w:color="auto"/>
            <w:left w:val="none" w:sz="0" w:space="0" w:color="auto"/>
            <w:bottom w:val="none" w:sz="0" w:space="0" w:color="auto"/>
            <w:right w:val="none" w:sz="0" w:space="0" w:color="auto"/>
          </w:divBdr>
        </w:div>
        <w:div w:id="1242957112">
          <w:marLeft w:val="0"/>
          <w:marRight w:val="0"/>
          <w:marTop w:val="0"/>
          <w:marBottom w:val="0"/>
          <w:divBdr>
            <w:top w:val="none" w:sz="0" w:space="0" w:color="auto"/>
            <w:left w:val="none" w:sz="0" w:space="0" w:color="auto"/>
            <w:bottom w:val="none" w:sz="0" w:space="0" w:color="auto"/>
            <w:right w:val="none" w:sz="0" w:space="0" w:color="auto"/>
          </w:divBdr>
        </w:div>
        <w:div w:id="1246189291">
          <w:marLeft w:val="0"/>
          <w:marRight w:val="0"/>
          <w:marTop w:val="0"/>
          <w:marBottom w:val="0"/>
          <w:divBdr>
            <w:top w:val="none" w:sz="0" w:space="0" w:color="auto"/>
            <w:left w:val="none" w:sz="0" w:space="0" w:color="auto"/>
            <w:bottom w:val="none" w:sz="0" w:space="0" w:color="auto"/>
            <w:right w:val="none" w:sz="0" w:space="0" w:color="auto"/>
          </w:divBdr>
        </w:div>
        <w:div w:id="1250432436">
          <w:marLeft w:val="0"/>
          <w:marRight w:val="0"/>
          <w:marTop w:val="0"/>
          <w:marBottom w:val="0"/>
          <w:divBdr>
            <w:top w:val="none" w:sz="0" w:space="0" w:color="auto"/>
            <w:left w:val="none" w:sz="0" w:space="0" w:color="auto"/>
            <w:bottom w:val="none" w:sz="0" w:space="0" w:color="auto"/>
            <w:right w:val="none" w:sz="0" w:space="0" w:color="auto"/>
          </w:divBdr>
        </w:div>
        <w:div w:id="1251889705">
          <w:marLeft w:val="0"/>
          <w:marRight w:val="0"/>
          <w:marTop w:val="0"/>
          <w:marBottom w:val="0"/>
          <w:divBdr>
            <w:top w:val="none" w:sz="0" w:space="0" w:color="auto"/>
            <w:left w:val="none" w:sz="0" w:space="0" w:color="auto"/>
            <w:bottom w:val="none" w:sz="0" w:space="0" w:color="auto"/>
            <w:right w:val="none" w:sz="0" w:space="0" w:color="auto"/>
          </w:divBdr>
        </w:div>
        <w:div w:id="1263952605">
          <w:marLeft w:val="0"/>
          <w:marRight w:val="0"/>
          <w:marTop w:val="0"/>
          <w:marBottom w:val="0"/>
          <w:divBdr>
            <w:top w:val="none" w:sz="0" w:space="0" w:color="auto"/>
            <w:left w:val="none" w:sz="0" w:space="0" w:color="auto"/>
            <w:bottom w:val="none" w:sz="0" w:space="0" w:color="auto"/>
            <w:right w:val="none" w:sz="0" w:space="0" w:color="auto"/>
          </w:divBdr>
        </w:div>
        <w:div w:id="1264648461">
          <w:marLeft w:val="0"/>
          <w:marRight w:val="0"/>
          <w:marTop w:val="0"/>
          <w:marBottom w:val="0"/>
          <w:divBdr>
            <w:top w:val="none" w:sz="0" w:space="0" w:color="auto"/>
            <w:left w:val="none" w:sz="0" w:space="0" w:color="auto"/>
            <w:bottom w:val="none" w:sz="0" w:space="0" w:color="auto"/>
            <w:right w:val="none" w:sz="0" w:space="0" w:color="auto"/>
          </w:divBdr>
        </w:div>
        <w:div w:id="1295019736">
          <w:marLeft w:val="0"/>
          <w:marRight w:val="0"/>
          <w:marTop w:val="0"/>
          <w:marBottom w:val="0"/>
          <w:divBdr>
            <w:top w:val="none" w:sz="0" w:space="0" w:color="auto"/>
            <w:left w:val="none" w:sz="0" w:space="0" w:color="auto"/>
            <w:bottom w:val="none" w:sz="0" w:space="0" w:color="auto"/>
            <w:right w:val="none" w:sz="0" w:space="0" w:color="auto"/>
          </w:divBdr>
        </w:div>
        <w:div w:id="1302611034">
          <w:marLeft w:val="0"/>
          <w:marRight w:val="0"/>
          <w:marTop w:val="0"/>
          <w:marBottom w:val="0"/>
          <w:divBdr>
            <w:top w:val="none" w:sz="0" w:space="0" w:color="auto"/>
            <w:left w:val="none" w:sz="0" w:space="0" w:color="auto"/>
            <w:bottom w:val="none" w:sz="0" w:space="0" w:color="auto"/>
            <w:right w:val="none" w:sz="0" w:space="0" w:color="auto"/>
          </w:divBdr>
        </w:div>
        <w:div w:id="1303735795">
          <w:marLeft w:val="0"/>
          <w:marRight w:val="0"/>
          <w:marTop w:val="0"/>
          <w:marBottom w:val="0"/>
          <w:divBdr>
            <w:top w:val="none" w:sz="0" w:space="0" w:color="auto"/>
            <w:left w:val="none" w:sz="0" w:space="0" w:color="auto"/>
            <w:bottom w:val="none" w:sz="0" w:space="0" w:color="auto"/>
            <w:right w:val="none" w:sz="0" w:space="0" w:color="auto"/>
          </w:divBdr>
        </w:div>
        <w:div w:id="1323579340">
          <w:marLeft w:val="0"/>
          <w:marRight w:val="0"/>
          <w:marTop w:val="0"/>
          <w:marBottom w:val="0"/>
          <w:divBdr>
            <w:top w:val="none" w:sz="0" w:space="0" w:color="auto"/>
            <w:left w:val="none" w:sz="0" w:space="0" w:color="auto"/>
            <w:bottom w:val="none" w:sz="0" w:space="0" w:color="auto"/>
            <w:right w:val="none" w:sz="0" w:space="0" w:color="auto"/>
          </w:divBdr>
        </w:div>
        <w:div w:id="1330013190">
          <w:marLeft w:val="0"/>
          <w:marRight w:val="0"/>
          <w:marTop w:val="0"/>
          <w:marBottom w:val="0"/>
          <w:divBdr>
            <w:top w:val="none" w:sz="0" w:space="0" w:color="auto"/>
            <w:left w:val="none" w:sz="0" w:space="0" w:color="auto"/>
            <w:bottom w:val="none" w:sz="0" w:space="0" w:color="auto"/>
            <w:right w:val="none" w:sz="0" w:space="0" w:color="auto"/>
          </w:divBdr>
        </w:div>
        <w:div w:id="1330791873">
          <w:marLeft w:val="0"/>
          <w:marRight w:val="0"/>
          <w:marTop w:val="0"/>
          <w:marBottom w:val="0"/>
          <w:divBdr>
            <w:top w:val="none" w:sz="0" w:space="0" w:color="auto"/>
            <w:left w:val="none" w:sz="0" w:space="0" w:color="auto"/>
            <w:bottom w:val="none" w:sz="0" w:space="0" w:color="auto"/>
            <w:right w:val="none" w:sz="0" w:space="0" w:color="auto"/>
          </w:divBdr>
        </w:div>
        <w:div w:id="1333755341">
          <w:marLeft w:val="0"/>
          <w:marRight w:val="0"/>
          <w:marTop w:val="0"/>
          <w:marBottom w:val="0"/>
          <w:divBdr>
            <w:top w:val="none" w:sz="0" w:space="0" w:color="auto"/>
            <w:left w:val="none" w:sz="0" w:space="0" w:color="auto"/>
            <w:bottom w:val="none" w:sz="0" w:space="0" w:color="auto"/>
            <w:right w:val="none" w:sz="0" w:space="0" w:color="auto"/>
          </w:divBdr>
        </w:div>
        <w:div w:id="1360277267">
          <w:marLeft w:val="0"/>
          <w:marRight w:val="0"/>
          <w:marTop w:val="0"/>
          <w:marBottom w:val="0"/>
          <w:divBdr>
            <w:top w:val="none" w:sz="0" w:space="0" w:color="auto"/>
            <w:left w:val="none" w:sz="0" w:space="0" w:color="auto"/>
            <w:bottom w:val="none" w:sz="0" w:space="0" w:color="auto"/>
            <w:right w:val="none" w:sz="0" w:space="0" w:color="auto"/>
          </w:divBdr>
        </w:div>
        <w:div w:id="1367222235">
          <w:marLeft w:val="0"/>
          <w:marRight w:val="0"/>
          <w:marTop w:val="0"/>
          <w:marBottom w:val="0"/>
          <w:divBdr>
            <w:top w:val="none" w:sz="0" w:space="0" w:color="auto"/>
            <w:left w:val="none" w:sz="0" w:space="0" w:color="auto"/>
            <w:bottom w:val="none" w:sz="0" w:space="0" w:color="auto"/>
            <w:right w:val="none" w:sz="0" w:space="0" w:color="auto"/>
          </w:divBdr>
        </w:div>
        <w:div w:id="1369450437">
          <w:marLeft w:val="0"/>
          <w:marRight w:val="0"/>
          <w:marTop w:val="0"/>
          <w:marBottom w:val="0"/>
          <w:divBdr>
            <w:top w:val="none" w:sz="0" w:space="0" w:color="auto"/>
            <w:left w:val="none" w:sz="0" w:space="0" w:color="auto"/>
            <w:bottom w:val="none" w:sz="0" w:space="0" w:color="auto"/>
            <w:right w:val="none" w:sz="0" w:space="0" w:color="auto"/>
          </w:divBdr>
        </w:div>
        <w:div w:id="1374304997">
          <w:marLeft w:val="0"/>
          <w:marRight w:val="0"/>
          <w:marTop w:val="0"/>
          <w:marBottom w:val="0"/>
          <w:divBdr>
            <w:top w:val="none" w:sz="0" w:space="0" w:color="auto"/>
            <w:left w:val="none" w:sz="0" w:space="0" w:color="auto"/>
            <w:bottom w:val="none" w:sz="0" w:space="0" w:color="auto"/>
            <w:right w:val="none" w:sz="0" w:space="0" w:color="auto"/>
          </w:divBdr>
        </w:div>
        <w:div w:id="1376930885">
          <w:marLeft w:val="0"/>
          <w:marRight w:val="0"/>
          <w:marTop w:val="0"/>
          <w:marBottom w:val="0"/>
          <w:divBdr>
            <w:top w:val="none" w:sz="0" w:space="0" w:color="auto"/>
            <w:left w:val="none" w:sz="0" w:space="0" w:color="auto"/>
            <w:bottom w:val="none" w:sz="0" w:space="0" w:color="auto"/>
            <w:right w:val="none" w:sz="0" w:space="0" w:color="auto"/>
          </w:divBdr>
        </w:div>
        <w:div w:id="1378234953">
          <w:marLeft w:val="0"/>
          <w:marRight w:val="0"/>
          <w:marTop w:val="0"/>
          <w:marBottom w:val="0"/>
          <w:divBdr>
            <w:top w:val="none" w:sz="0" w:space="0" w:color="auto"/>
            <w:left w:val="none" w:sz="0" w:space="0" w:color="auto"/>
            <w:bottom w:val="none" w:sz="0" w:space="0" w:color="auto"/>
            <w:right w:val="none" w:sz="0" w:space="0" w:color="auto"/>
          </w:divBdr>
        </w:div>
        <w:div w:id="1378747685">
          <w:marLeft w:val="0"/>
          <w:marRight w:val="0"/>
          <w:marTop w:val="0"/>
          <w:marBottom w:val="0"/>
          <w:divBdr>
            <w:top w:val="none" w:sz="0" w:space="0" w:color="auto"/>
            <w:left w:val="none" w:sz="0" w:space="0" w:color="auto"/>
            <w:bottom w:val="none" w:sz="0" w:space="0" w:color="auto"/>
            <w:right w:val="none" w:sz="0" w:space="0" w:color="auto"/>
          </w:divBdr>
        </w:div>
        <w:div w:id="1389449361">
          <w:marLeft w:val="0"/>
          <w:marRight w:val="0"/>
          <w:marTop w:val="0"/>
          <w:marBottom w:val="0"/>
          <w:divBdr>
            <w:top w:val="none" w:sz="0" w:space="0" w:color="auto"/>
            <w:left w:val="none" w:sz="0" w:space="0" w:color="auto"/>
            <w:bottom w:val="none" w:sz="0" w:space="0" w:color="auto"/>
            <w:right w:val="none" w:sz="0" w:space="0" w:color="auto"/>
          </w:divBdr>
        </w:div>
        <w:div w:id="1397699497">
          <w:marLeft w:val="0"/>
          <w:marRight w:val="0"/>
          <w:marTop w:val="0"/>
          <w:marBottom w:val="0"/>
          <w:divBdr>
            <w:top w:val="none" w:sz="0" w:space="0" w:color="auto"/>
            <w:left w:val="none" w:sz="0" w:space="0" w:color="auto"/>
            <w:bottom w:val="none" w:sz="0" w:space="0" w:color="auto"/>
            <w:right w:val="none" w:sz="0" w:space="0" w:color="auto"/>
          </w:divBdr>
        </w:div>
        <w:div w:id="1411807537">
          <w:marLeft w:val="0"/>
          <w:marRight w:val="0"/>
          <w:marTop w:val="0"/>
          <w:marBottom w:val="0"/>
          <w:divBdr>
            <w:top w:val="none" w:sz="0" w:space="0" w:color="auto"/>
            <w:left w:val="none" w:sz="0" w:space="0" w:color="auto"/>
            <w:bottom w:val="none" w:sz="0" w:space="0" w:color="auto"/>
            <w:right w:val="none" w:sz="0" w:space="0" w:color="auto"/>
          </w:divBdr>
        </w:div>
        <w:div w:id="1418750642">
          <w:marLeft w:val="0"/>
          <w:marRight w:val="0"/>
          <w:marTop w:val="0"/>
          <w:marBottom w:val="0"/>
          <w:divBdr>
            <w:top w:val="none" w:sz="0" w:space="0" w:color="auto"/>
            <w:left w:val="none" w:sz="0" w:space="0" w:color="auto"/>
            <w:bottom w:val="none" w:sz="0" w:space="0" w:color="auto"/>
            <w:right w:val="none" w:sz="0" w:space="0" w:color="auto"/>
          </w:divBdr>
        </w:div>
        <w:div w:id="1422220495">
          <w:marLeft w:val="0"/>
          <w:marRight w:val="0"/>
          <w:marTop w:val="0"/>
          <w:marBottom w:val="0"/>
          <w:divBdr>
            <w:top w:val="none" w:sz="0" w:space="0" w:color="auto"/>
            <w:left w:val="none" w:sz="0" w:space="0" w:color="auto"/>
            <w:bottom w:val="none" w:sz="0" w:space="0" w:color="auto"/>
            <w:right w:val="none" w:sz="0" w:space="0" w:color="auto"/>
          </w:divBdr>
        </w:div>
        <w:div w:id="1424455435">
          <w:marLeft w:val="0"/>
          <w:marRight w:val="0"/>
          <w:marTop w:val="0"/>
          <w:marBottom w:val="0"/>
          <w:divBdr>
            <w:top w:val="none" w:sz="0" w:space="0" w:color="auto"/>
            <w:left w:val="none" w:sz="0" w:space="0" w:color="auto"/>
            <w:bottom w:val="none" w:sz="0" w:space="0" w:color="auto"/>
            <w:right w:val="none" w:sz="0" w:space="0" w:color="auto"/>
          </w:divBdr>
        </w:div>
        <w:div w:id="1426922732">
          <w:marLeft w:val="0"/>
          <w:marRight w:val="0"/>
          <w:marTop w:val="0"/>
          <w:marBottom w:val="0"/>
          <w:divBdr>
            <w:top w:val="none" w:sz="0" w:space="0" w:color="auto"/>
            <w:left w:val="none" w:sz="0" w:space="0" w:color="auto"/>
            <w:bottom w:val="none" w:sz="0" w:space="0" w:color="auto"/>
            <w:right w:val="none" w:sz="0" w:space="0" w:color="auto"/>
          </w:divBdr>
        </w:div>
        <w:div w:id="1435440744">
          <w:marLeft w:val="0"/>
          <w:marRight w:val="0"/>
          <w:marTop w:val="0"/>
          <w:marBottom w:val="0"/>
          <w:divBdr>
            <w:top w:val="none" w:sz="0" w:space="0" w:color="auto"/>
            <w:left w:val="none" w:sz="0" w:space="0" w:color="auto"/>
            <w:bottom w:val="none" w:sz="0" w:space="0" w:color="auto"/>
            <w:right w:val="none" w:sz="0" w:space="0" w:color="auto"/>
          </w:divBdr>
        </w:div>
        <w:div w:id="1445689485">
          <w:marLeft w:val="0"/>
          <w:marRight w:val="0"/>
          <w:marTop w:val="0"/>
          <w:marBottom w:val="0"/>
          <w:divBdr>
            <w:top w:val="none" w:sz="0" w:space="0" w:color="auto"/>
            <w:left w:val="none" w:sz="0" w:space="0" w:color="auto"/>
            <w:bottom w:val="none" w:sz="0" w:space="0" w:color="auto"/>
            <w:right w:val="none" w:sz="0" w:space="0" w:color="auto"/>
          </w:divBdr>
        </w:div>
        <w:div w:id="1453205863">
          <w:marLeft w:val="0"/>
          <w:marRight w:val="0"/>
          <w:marTop w:val="0"/>
          <w:marBottom w:val="0"/>
          <w:divBdr>
            <w:top w:val="none" w:sz="0" w:space="0" w:color="auto"/>
            <w:left w:val="none" w:sz="0" w:space="0" w:color="auto"/>
            <w:bottom w:val="none" w:sz="0" w:space="0" w:color="auto"/>
            <w:right w:val="none" w:sz="0" w:space="0" w:color="auto"/>
          </w:divBdr>
        </w:div>
        <w:div w:id="1457141568">
          <w:marLeft w:val="0"/>
          <w:marRight w:val="0"/>
          <w:marTop w:val="0"/>
          <w:marBottom w:val="0"/>
          <w:divBdr>
            <w:top w:val="none" w:sz="0" w:space="0" w:color="auto"/>
            <w:left w:val="none" w:sz="0" w:space="0" w:color="auto"/>
            <w:bottom w:val="none" w:sz="0" w:space="0" w:color="auto"/>
            <w:right w:val="none" w:sz="0" w:space="0" w:color="auto"/>
          </w:divBdr>
        </w:div>
        <w:div w:id="1459569390">
          <w:marLeft w:val="0"/>
          <w:marRight w:val="0"/>
          <w:marTop w:val="0"/>
          <w:marBottom w:val="0"/>
          <w:divBdr>
            <w:top w:val="none" w:sz="0" w:space="0" w:color="auto"/>
            <w:left w:val="none" w:sz="0" w:space="0" w:color="auto"/>
            <w:bottom w:val="none" w:sz="0" w:space="0" w:color="auto"/>
            <w:right w:val="none" w:sz="0" w:space="0" w:color="auto"/>
          </w:divBdr>
        </w:div>
        <w:div w:id="1480804442">
          <w:marLeft w:val="0"/>
          <w:marRight w:val="0"/>
          <w:marTop w:val="0"/>
          <w:marBottom w:val="0"/>
          <w:divBdr>
            <w:top w:val="none" w:sz="0" w:space="0" w:color="auto"/>
            <w:left w:val="none" w:sz="0" w:space="0" w:color="auto"/>
            <w:bottom w:val="none" w:sz="0" w:space="0" w:color="auto"/>
            <w:right w:val="none" w:sz="0" w:space="0" w:color="auto"/>
          </w:divBdr>
        </w:div>
        <w:div w:id="1481190783">
          <w:marLeft w:val="0"/>
          <w:marRight w:val="0"/>
          <w:marTop w:val="0"/>
          <w:marBottom w:val="0"/>
          <w:divBdr>
            <w:top w:val="none" w:sz="0" w:space="0" w:color="auto"/>
            <w:left w:val="none" w:sz="0" w:space="0" w:color="auto"/>
            <w:bottom w:val="none" w:sz="0" w:space="0" w:color="auto"/>
            <w:right w:val="none" w:sz="0" w:space="0" w:color="auto"/>
          </w:divBdr>
        </w:div>
        <w:div w:id="1484807212">
          <w:marLeft w:val="0"/>
          <w:marRight w:val="0"/>
          <w:marTop w:val="0"/>
          <w:marBottom w:val="0"/>
          <w:divBdr>
            <w:top w:val="none" w:sz="0" w:space="0" w:color="auto"/>
            <w:left w:val="none" w:sz="0" w:space="0" w:color="auto"/>
            <w:bottom w:val="none" w:sz="0" w:space="0" w:color="auto"/>
            <w:right w:val="none" w:sz="0" w:space="0" w:color="auto"/>
          </w:divBdr>
        </w:div>
        <w:div w:id="1485314864">
          <w:marLeft w:val="0"/>
          <w:marRight w:val="0"/>
          <w:marTop w:val="0"/>
          <w:marBottom w:val="0"/>
          <w:divBdr>
            <w:top w:val="none" w:sz="0" w:space="0" w:color="auto"/>
            <w:left w:val="none" w:sz="0" w:space="0" w:color="auto"/>
            <w:bottom w:val="none" w:sz="0" w:space="0" w:color="auto"/>
            <w:right w:val="none" w:sz="0" w:space="0" w:color="auto"/>
          </w:divBdr>
        </w:div>
        <w:div w:id="1485777225">
          <w:marLeft w:val="0"/>
          <w:marRight w:val="0"/>
          <w:marTop w:val="0"/>
          <w:marBottom w:val="0"/>
          <w:divBdr>
            <w:top w:val="none" w:sz="0" w:space="0" w:color="auto"/>
            <w:left w:val="none" w:sz="0" w:space="0" w:color="auto"/>
            <w:bottom w:val="none" w:sz="0" w:space="0" w:color="auto"/>
            <w:right w:val="none" w:sz="0" w:space="0" w:color="auto"/>
          </w:divBdr>
        </w:div>
        <w:div w:id="1489402400">
          <w:marLeft w:val="0"/>
          <w:marRight w:val="0"/>
          <w:marTop w:val="0"/>
          <w:marBottom w:val="0"/>
          <w:divBdr>
            <w:top w:val="none" w:sz="0" w:space="0" w:color="auto"/>
            <w:left w:val="none" w:sz="0" w:space="0" w:color="auto"/>
            <w:bottom w:val="none" w:sz="0" w:space="0" w:color="auto"/>
            <w:right w:val="none" w:sz="0" w:space="0" w:color="auto"/>
          </w:divBdr>
        </w:div>
        <w:div w:id="1498575457">
          <w:marLeft w:val="0"/>
          <w:marRight w:val="0"/>
          <w:marTop w:val="0"/>
          <w:marBottom w:val="0"/>
          <w:divBdr>
            <w:top w:val="none" w:sz="0" w:space="0" w:color="auto"/>
            <w:left w:val="none" w:sz="0" w:space="0" w:color="auto"/>
            <w:bottom w:val="none" w:sz="0" w:space="0" w:color="auto"/>
            <w:right w:val="none" w:sz="0" w:space="0" w:color="auto"/>
          </w:divBdr>
        </w:div>
        <w:div w:id="1526289230">
          <w:marLeft w:val="0"/>
          <w:marRight w:val="0"/>
          <w:marTop w:val="0"/>
          <w:marBottom w:val="0"/>
          <w:divBdr>
            <w:top w:val="none" w:sz="0" w:space="0" w:color="auto"/>
            <w:left w:val="none" w:sz="0" w:space="0" w:color="auto"/>
            <w:bottom w:val="none" w:sz="0" w:space="0" w:color="auto"/>
            <w:right w:val="none" w:sz="0" w:space="0" w:color="auto"/>
          </w:divBdr>
        </w:div>
        <w:div w:id="1533230795">
          <w:marLeft w:val="0"/>
          <w:marRight w:val="0"/>
          <w:marTop w:val="0"/>
          <w:marBottom w:val="0"/>
          <w:divBdr>
            <w:top w:val="none" w:sz="0" w:space="0" w:color="auto"/>
            <w:left w:val="none" w:sz="0" w:space="0" w:color="auto"/>
            <w:bottom w:val="none" w:sz="0" w:space="0" w:color="auto"/>
            <w:right w:val="none" w:sz="0" w:space="0" w:color="auto"/>
          </w:divBdr>
        </w:div>
        <w:div w:id="1540625403">
          <w:marLeft w:val="0"/>
          <w:marRight w:val="0"/>
          <w:marTop w:val="0"/>
          <w:marBottom w:val="0"/>
          <w:divBdr>
            <w:top w:val="none" w:sz="0" w:space="0" w:color="auto"/>
            <w:left w:val="none" w:sz="0" w:space="0" w:color="auto"/>
            <w:bottom w:val="none" w:sz="0" w:space="0" w:color="auto"/>
            <w:right w:val="none" w:sz="0" w:space="0" w:color="auto"/>
          </w:divBdr>
        </w:div>
        <w:div w:id="1545407183">
          <w:marLeft w:val="0"/>
          <w:marRight w:val="0"/>
          <w:marTop w:val="0"/>
          <w:marBottom w:val="0"/>
          <w:divBdr>
            <w:top w:val="none" w:sz="0" w:space="0" w:color="auto"/>
            <w:left w:val="none" w:sz="0" w:space="0" w:color="auto"/>
            <w:bottom w:val="none" w:sz="0" w:space="0" w:color="auto"/>
            <w:right w:val="none" w:sz="0" w:space="0" w:color="auto"/>
          </w:divBdr>
        </w:div>
        <w:div w:id="1548027954">
          <w:marLeft w:val="0"/>
          <w:marRight w:val="0"/>
          <w:marTop w:val="0"/>
          <w:marBottom w:val="0"/>
          <w:divBdr>
            <w:top w:val="none" w:sz="0" w:space="0" w:color="auto"/>
            <w:left w:val="none" w:sz="0" w:space="0" w:color="auto"/>
            <w:bottom w:val="none" w:sz="0" w:space="0" w:color="auto"/>
            <w:right w:val="none" w:sz="0" w:space="0" w:color="auto"/>
          </w:divBdr>
        </w:div>
        <w:div w:id="1549075459">
          <w:marLeft w:val="0"/>
          <w:marRight w:val="0"/>
          <w:marTop w:val="0"/>
          <w:marBottom w:val="0"/>
          <w:divBdr>
            <w:top w:val="none" w:sz="0" w:space="0" w:color="auto"/>
            <w:left w:val="none" w:sz="0" w:space="0" w:color="auto"/>
            <w:bottom w:val="none" w:sz="0" w:space="0" w:color="auto"/>
            <w:right w:val="none" w:sz="0" w:space="0" w:color="auto"/>
          </w:divBdr>
        </w:div>
        <w:div w:id="1550536118">
          <w:marLeft w:val="0"/>
          <w:marRight w:val="0"/>
          <w:marTop w:val="0"/>
          <w:marBottom w:val="0"/>
          <w:divBdr>
            <w:top w:val="none" w:sz="0" w:space="0" w:color="auto"/>
            <w:left w:val="none" w:sz="0" w:space="0" w:color="auto"/>
            <w:bottom w:val="none" w:sz="0" w:space="0" w:color="auto"/>
            <w:right w:val="none" w:sz="0" w:space="0" w:color="auto"/>
          </w:divBdr>
        </w:div>
        <w:div w:id="1551266023">
          <w:marLeft w:val="0"/>
          <w:marRight w:val="0"/>
          <w:marTop w:val="0"/>
          <w:marBottom w:val="0"/>
          <w:divBdr>
            <w:top w:val="none" w:sz="0" w:space="0" w:color="auto"/>
            <w:left w:val="none" w:sz="0" w:space="0" w:color="auto"/>
            <w:bottom w:val="none" w:sz="0" w:space="0" w:color="auto"/>
            <w:right w:val="none" w:sz="0" w:space="0" w:color="auto"/>
          </w:divBdr>
        </w:div>
        <w:div w:id="1551721617">
          <w:marLeft w:val="0"/>
          <w:marRight w:val="0"/>
          <w:marTop w:val="0"/>
          <w:marBottom w:val="0"/>
          <w:divBdr>
            <w:top w:val="none" w:sz="0" w:space="0" w:color="auto"/>
            <w:left w:val="none" w:sz="0" w:space="0" w:color="auto"/>
            <w:bottom w:val="none" w:sz="0" w:space="0" w:color="auto"/>
            <w:right w:val="none" w:sz="0" w:space="0" w:color="auto"/>
          </w:divBdr>
        </w:div>
        <w:div w:id="1557887650">
          <w:marLeft w:val="0"/>
          <w:marRight w:val="0"/>
          <w:marTop w:val="0"/>
          <w:marBottom w:val="0"/>
          <w:divBdr>
            <w:top w:val="none" w:sz="0" w:space="0" w:color="auto"/>
            <w:left w:val="none" w:sz="0" w:space="0" w:color="auto"/>
            <w:bottom w:val="none" w:sz="0" w:space="0" w:color="auto"/>
            <w:right w:val="none" w:sz="0" w:space="0" w:color="auto"/>
          </w:divBdr>
        </w:div>
        <w:div w:id="1574777043">
          <w:marLeft w:val="0"/>
          <w:marRight w:val="0"/>
          <w:marTop w:val="0"/>
          <w:marBottom w:val="0"/>
          <w:divBdr>
            <w:top w:val="none" w:sz="0" w:space="0" w:color="auto"/>
            <w:left w:val="none" w:sz="0" w:space="0" w:color="auto"/>
            <w:bottom w:val="none" w:sz="0" w:space="0" w:color="auto"/>
            <w:right w:val="none" w:sz="0" w:space="0" w:color="auto"/>
          </w:divBdr>
        </w:div>
        <w:div w:id="1577088361">
          <w:marLeft w:val="0"/>
          <w:marRight w:val="0"/>
          <w:marTop w:val="0"/>
          <w:marBottom w:val="0"/>
          <w:divBdr>
            <w:top w:val="none" w:sz="0" w:space="0" w:color="auto"/>
            <w:left w:val="none" w:sz="0" w:space="0" w:color="auto"/>
            <w:bottom w:val="none" w:sz="0" w:space="0" w:color="auto"/>
            <w:right w:val="none" w:sz="0" w:space="0" w:color="auto"/>
          </w:divBdr>
        </w:div>
        <w:div w:id="1579561819">
          <w:marLeft w:val="0"/>
          <w:marRight w:val="0"/>
          <w:marTop w:val="0"/>
          <w:marBottom w:val="0"/>
          <w:divBdr>
            <w:top w:val="none" w:sz="0" w:space="0" w:color="auto"/>
            <w:left w:val="none" w:sz="0" w:space="0" w:color="auto"/>
            <w:bottom w:val="none" w:sz="0" w:space="0" w:color="auto"/>
            <w:right w:val="none" w:sz="0" w:space="0" w:color="auto"/>
          </w:divBdr>
        </w:div>
        <w:div w:id="1595939820">
          <w:marLeft w:val="0"/>
          <w:marRight w:val="0"/>
          <w:marTop w:val="0"/>
          <w:marBottom w:val="0"/>
          <w:divBdr>
            <w:top w:val="none" w:sz="0" w:space="0" w:color="auto"/>
            <w:left w:val="none" w:sz="0" w:space="0" w:color="auto"/>
            <w:bottom w:val="none" w:sz="0" w:space="0" w:color="auto"/>
            <w:right w:val="none" w:sz="0" w:space="0" w:color="auto"/>
          </w:divBdr>
        </w:div>
        <w:div w:id="1631474872">
          <w:marLeft w:val="0"/>
          <w:marRight w:val="0"/>
          <w:marTop w:val="0"/>
          <w:marBottom w:val="0"/>
          <w:divBdr>
            <w:top w:val="none" w:sz="0" w:space="0" w:color="auto"/>
            <w:left w:val="none" w:sz="0" w:space="0" w:color="auto"/>
            <w:bottom w:val="none" w:sz="0" w:space="0" w:color="auto"/>
            <w:right w:val="none" w:sz="0" w:space="0" w:color="auto"/>
          </w:divBdr>
        </w:div>
        <w:div w:id="1633905253">
          <w:marLeft w:val="0"/>
          <w:marRight w:val="0"/>
          <w:marTop w:val="0"/>
          <w:marBottom w:val="0"/>
          <w:divBdr>
            <w:top w:val="none" w:sz="0" w:space="0" w:color="auto"/>
            <w:left w:val="none" w:sz="0" w:space="0" w:color="auto"/>
            <w:bottom w:val="none" w:sz="0" w:space="0" w:color="auto"/>
            <w:right w:val="none" w:sz="0" w:space="0" w:color="auto"/>
          </w:divBdr>
        </w:div>
        <w:div w:id="1634867468">
          <w:marLeft w:val="0"/>
          <w:marRight w:val="0"/>
          <w:marTop w:val="0"/>
          <w:marBottom w:val="0"/>
          <w:divBdr>
            <w:top w:val="none" w:sz="0" w:space="0" w:color="auto"/>
            <w:left w:val="none" w:sz="0" w:space="0" w:color="auto"/>
            <w:bottom w:val="none" w:sz="0" w:space="0" w:color="auto"/>
            <w:right w:val="none" w:sz="0" w:space="0" w:color="auto"/>
          </w:divBdr>
        </w:div>
        <w:div w:id="1643774698">
          <w:marLeft w:val="0"/>
          <w:marRight w:val="0"/>
          <w:marTop w:val="0"/>
          <w:marBottom w:val="0"/>
          <w:divBdr>
            <w:top w:val="none" w:sz="0" w:space="0" w:color="auto"/>
            <w:left w:val="none" w:sz="0" w:space="0" w:color="auto"/>
            <w:bottom w:val="none" w:sz="0" w:space="0" w:color="auto"/>
            <w:right w:val="none" w:sz="0" w:space="0" w:color="auto"/>
          </w:divBdr>
        </w:div>
        <w:div w:id="1646013155">
          <w:marLeft w:val="0"/>
          <w:marRight w:val="0"/>
          <w:marTop w:val="0"/>
          <w:marBottom w:val="0"/>
          <w:divBdr>
            <w:top w:val="none" w:sz="0" w:space="0" w:color="auto"/>
            <w:left w:val="none" w:sz="0" w:space="0" w:color="auto"/>
            <w:bottom w:val="none" w:sz="0" w:space="0" w:color="auto"/>
            <w:right w:val="none" w:sz="0" w:space="0" w:color="auto"/>
          </w:divBdr>
        </w:div>
        <w:div w:id="1648052663">
          <w:marLeft w:val="0"/>
          <w:marRight w:val="0"/>
          <w:marTop w:val="0"/>
          <w:marBottom w:val="0"/>
          <w:divBdr>
            <w:top w:val="none" w:sz="0" w:space="0" w:color="auto"/>
            <w:left w:val="none" w:sz="0" w:space="0" w:color="auto"/>
            <w:bottom w:val="none" w:sz="0" w:space="0" w:color="auto"/>
            <w:right w:val="none" w:sz="0" w:space="0" w:color="auto"/>
          </w:divBdr>
        </w:div>
        <w:div w:id="1665861620">
          <w:marLeft w:val="0"/>
          <w:marRight w:val="0"/>
          <w:marTop w:val="0"/>
          <w:marBottom w:val="0"/>
          <w:divBdr>
            <w:top w:val="none" w:sz="0" w:space="0" w:color="auto"/>
            <w:left w:val="none" w:sz="0" w:space="0" w:color="auto"/>
            <w:bottom w:val="none" w:sz="0" w:space="0" w:color="auto"/>
            <w:right w:val="none" w:sz="0" w:space="0" w:color="auto"/>
          </w:divBdr>
        </w:div>
        <w:div w:id="1667198555">
          <w:marLeft w:val="0"/>
          <w:marRight w:val="0"/>
          <w:marTop w:val="0"/>
          <w:marBottom w:val="0"/>
          <w:divBdr>
            <w:top w:val="none" w:sz="0" w:space="0" w:color="auto"/>
            <w:left w:val="none" w:sz="0" w:space="0" w:color="auto"/>
            <w:bottom w:val="none" w:sz="0" w:space="0" w:color="auto"/>
            <w:right w:val="none" w:sz="0" w:space="0" w:color="auto"/>
          </w:divBdr>
        </w:div>
        <w:div w:id="1673337155">
          <w:marLeft w:val="0"/>
          <w:marRight w:val="0"/>
          <w:marTop w:val="0"/>
          <w:marBottom w:val="0"/>
          <w:divBdr>
            <w:top w:val="none" w:sz="0" w:space="0" w:color="auto"/>
            <w:left w:val="none" w:sz="0" w:space="0" w:color="auto"/>
            <w:bottom w:val="none" w:sz="0" w:space="0" w:color="auto"/>
            <w:right w:val="none" w:sz="0" w:space="0" w:color="auto"/>
          </w:divBdr>
        </w:div>
        <w:div w:id="1680038119">
          <w:marLeft w:val="0"/>
          <w:marRight w:val="0"/>
          <w:marTop w:val="0"/>
          <w:marBottom w:val="0"/>
          <w:divBdr>
            <w:top w:val="none" w:sz="0" w:space="0" w:color="auto"/>
            <w:left w:val="none" w:sz="0" w:space="0" w:color="auto"/>
            <w:bottom w:val="none" w:sz="0" w:space="0" w:color="auto"/>
            <w:right w:val="none" w:sz="0" w:space="0" w:color="auto"/>
          </w:divBdr>
        </w:div>
        <w:div w:id="1701205926">
          <w:marLeft w:val="0"/>
          <w:marRight w:val="0"/>
          <w:marTop w:val="0"/>
          <w:marBottom w:val="0"/>
          <w:divBdr>
            <w:top w:val="none" w:sz="0" w:space="0" w:color="auto"/>
            <w:left w:val="none" w:sz="0" w:space="0" w:color="auto"/>
            <w:bottom w:val="none" w:sz="0" w:space="0" w:color="auto"/>
            <w:right w:val="none" w:sz="0" w:space="0" w:color="auto"/>
          </w:divBdr>
        </w:div>
        <w:div w:id="1703558287">
          <w:marLeft w:val="0"/>
          <w:marRight w:val="0"/>
          <w:marTop w:val="0"/>
          <w:marBottom w:val="0"/>
          <w:divBdr>
            <w:top w:val="none" w:sz="0" w:space="0" w:color="auto"/>
            <w:left w:val="none" w:sz="0" w:space="0" w:color="auto"/>
            <w:bottom w:val="none" w:sz="0" w:space="0" w:color="auto"/>
            <w:right w:val="none" w:sz="0" w:space="0" w:color="auto"/>
          </w:divBdr>
        </w:div>
        <w:div w:id="1706980039">
          <w:marLeft w:val="0"/>
          <w:marRight w:val="0"/>
          <w:marTop w:val="0"/>
          <w:marBottom w:val="0"/>
          <w:divBdr>
            <w:top w:val="none" w:sz="0" w:space="0" w:color="auto"/>
            <w:left w:val="none" w:sz="0" w:space="0" w:color="auto"/>
            <w:bottom w:val="none" w:sz="0" w:space="0" w:color="auto"/>
            <w:right w:val="none" w:sz="0" w:space="0" w:color="auto"/>
          </w:divBdr>
        </w:div>
        <w:div w:id="1707676452">
          <w:marLeft w:val="0"/>
          <w:marRight w:val="0"/>
          <w:marTop w:val="0"/>
          <w:marBottom w:val="0"/>
          <w:divBdr>
            <w:top w:val="none" w:sz="0" w:space="0" w:color="auto"/>
            <w:left w:val="none" w:sz="0" w:space="0" w:color="auto"/>
            <w:bottom w:val="none" w:sz="0" w:space="0" w:color="auto"/>
            <w:right w:val="none" w:sz="0" w:space="0" w:color="auto"/>
          </w:divBdr>
        </w:div>
        <w:div w:id="1718040952">
          <w:marLeft w:val="0"/>
          <w:marRight w:val="0"/>
          <w:marTop w:val="0"/>
          <w:marBottom w:val="0"/>
          <w:divBdr>
            <w:top w:val="none" w:sz="0" w:space="0" w:color="auto"/>
            <w:left w:val="none" w:sz="0" w:space="0" w:color="auto"/>
            <w:bottom w:val="none" w:sz="0" w:space="0" w:color="auto"/>
            <w:right w:val="none" w:sz="0" w:space="0" w:color="auto"/>
          </w:divBdr>
        </w:div>
        <w:div w:id="1720124738">
          <w:marLeft w:val="0"/>
          <w:marRight w:val="0"/>
          <w:marTop w:val="0"/>
          <w:marBottom w:val="0"/>
          <w:divBdr>
            <w:top w:val="none" w:sz="0" w:space="0" w:color="auto"/>
            <w:left w:val="none" w:sz="0" w:space="0" w:color="auto"/>
            <w:bottom w:val="none" w:sz="0" w:space="0" w:color="auto"/>
            <w:right w:val="none" w:sz="0" w:space="0" w:color="auto"/>
          </w:divBdr>
        </w:div>
        <w:div w:id="1720393898">
          <w:marLeft w:val="0"/>
          <w:marRight w:val="0"/>
          <w:marTop w:val="0"/>
          <w:marBottom w:val="0"/>
          <w:divBdr>
            <w:top w:val="none" w:sz="0" w:space="0" w:color="auto"/>
            <w:left w:val="none" w:sz="0" w:space="0" w:color="auto"/>
            <w:bottom w:val="none" w:sz="0" w:space="0" w:color="auto"/>
            <w:right w:val="none" w:sz="0" w:space="0" w:color="auto"/>
          </w:divBdr>
        </w:div>
        <w:div w:id="1755012452">
          <w:marLeft w:val="0"/>
          <w:marRight w:val="0"/>
          <w:marTop w:val="0"/>
          <w:marBottom w:val="0"/>
          <w:divBdr>
            <w:top w:val="none" w:sz="0" w:space="0" w:color="auto"/>
            <w:left w:val="none" w:sz="0" w:space="0" w:color="auto"/>
            <w:bottom w:val="none" w:sz="0" w:space="0" w:color="auto"/>
            <w:right w:val="none" w:sz="0" w:space="0" w:color="auto"/>
          </w:divBdr>
        </w:div>
        <w:div w:id="1776559397">
          <w:marLeft w:val="0"/>
          <w:marRight w:val="0"/>
          <w:marTop w:val="0"/>
          <w:marBottom w:val="0"/>
          <w:divBdr>
            <w:top w:val="none" w:sz="0" w:space="0" w:color="auto"/>
            <w:left w:val="none" w:sz="0" w:space="0" w:color="auto"/>
            <w:bottom w:val="none" w:sz="0" w:space="0" w:color="auto"/>
            <w:right w:val="none" w:sz="0" w:space="0" w:color="auto"/>
          </w:divBdr>
        </w:div>
        <w:div w:id="1800953078">
          <w:marLeft w:val="0"/>
          <w:marRight w:val="0"/>
          <w:marTop w:val="0"/>
          <w:marBottom w:val="0"/>
          <w:divBdr>
            <w:top w:val="none" w:sz="0" w:space="0" w:color="auto"/>
            <w:left w:val="none" w:sz="0" w:space="0" w:color="auto"/>
            <w:bottom w:val="none" w:sz="0" w:space="0" w:color="auto"/>
            <w:right w:val="none" w:sz="0" w:space="0" w:color="auto"/>
          </w:divBdr>
        </w:div>
        <w:div w:id="1804076604">
          <w:marLeft w:val="0"/>
          <w:marRight w:val="0"/>
          <w:marTop w:val="0"/>
          <w:marBottom w:val="0"/>
          <w:divBdr>
            <w:top w:val="none" w:sz="0" w:space="0" w:color="auto"/>
            <w:left w:val="none" w:sz="0" w:space="0" w:color="auto"/>
            <w:bottom w:val="none" w:sz="0" w:space="0" w:color="auto"/>
            <w:right w:val="none" w:sz="0" w:space="0" w:color="auto"/>
          </w:divBdr>
        </w:div>
        <w:div w:id="1805197242">
          <w:marLeft w:val="0"/>
          <w:marRight w:val="0"/>
          <w:marTop w:val="0"/>
          <w:marBottom w:val="0"/>
          <w:divBdr>
            <w:top w:val="none" w:sz="0" w:space="0" w:color="auto"/>
            <w:left w:val="none" w:sz="0" w:space="0" w:color="auto"/>
            <w:bottom w:val="none" w:sz="0" w:space="0" w:color="auto"/>
            <w:right w:val="none" w:sz="0" w:space="0" w:color="auto"/>
          </w:divBdr>
        </w:div>
        <w:div w:id="1806043960">
          <w:marLeft w:val="0"/>
          <w:marRight w:val="0"/>
          <w:marTop w:val="0"/>
          <w:marBottom w:val="0"/>
          <w:divBdr>
            <w:top w:val="none" w:sz="0" w:space="0" w:color="auto"/>
            <w:left w:val="none" w:sz="0" w:space="0" w:color="auto"/>
            <w:bottom w:val="none" w:sz="0" w:space="0" w:color="auto"/>
            <w:right w:val="none" w:sz="0" w:space="0" w:color="auto"/>
          </w:divBdr>
        </w:div>
        <w:div w:id="1809862811">
          <w:marLeft w:val="0"/>
          <w:marRight w:val="0"/>
          <w:marTop w:val="0"/>
          <w:marBottom w:val="0"/>
          <w:divBdr>
            <w:top w:val="none" w:sz="0" w:space="0" w:color="auto"/>
            <w:left w:val="none" w:sz="0" w:space="0" w:color="auto"/>
            <w:bottom w:val="none" w:sz="0" w:space="0" w:color="auto"/>
            <w:right w:val="none" w:sz="0" w:space="0" w:color="auto"/>
          </w:divBdr>
        </w:div>
        <w:div w:id="1820223619">
          <w:marLeft w:val="0"/>
          <w:marRight w:val="0"/>
          <w:marTop w:val="0"/>
          <w:marBottom w:val="0"/>
          <w:divBdr>
            <w:top w:val="none" w:sz="0" w:space="0" w:color="auto"/>
            <w:left w:val="none" w:sz="0" w:space="0" w:color="auto"/>
            <w:bottom w:val="none" w:sz="0" w:space="0" w:color="auto"/>
            <w:right w:val="none" w:sz="0" w:space="0" w:color="auto"/>
          </w:divBdr>
        </w:div>
        <w:div w:id="1822119736">
          <w:marLeft w:val="0"/>
          <w:marRight w:val="0"/>
          <w:marTop w:val="0"/>
          <w:marBottom w:val="0"/>
          <w:divBdr>
            <w:top w:val="none" w:sz="0" w:space="0" w:color="auto"/>
            <w:left w:val="none" w:sz="0" w:space="0" w:color="auto"/>
            <w:bottom w:val="none" w:sz="0" w:space="0" w:color="auto"/>
            <w:right w:val="none" w:sz="0" w:space="0" w:color="auto"/>
          </w:divBdr>
        </w:div>
        <w:div w:id="1826892096">
          <w:marLeft w:val="0"/>
          <w:marRight w:val="0"/>
          <w:marTop w:val="0"/>
          <w:marBottom w:val="0"/>
          <w:divBdr>
            <w:top w:val="none" w:sz="0" w:space="0" w:color="auto"/>
            <w:left w:val="none" w:sz="0" w:space="0" w:color="auto"/>
            <w:bottom w:val="none" w:sz="0" w:space="0" w:color="auto"/>
            <w:right w:val="none" w:sz="0" w:space="0" w:color="auto"/>
          </w:divBdr>
        </w:div>
        <w:div w:id="1869487821">
          <w:marLeft w:val="0"/>
          <w:marRight w:val="0"/>
          <w:marTop w:val="0"/>
          <w:marBottom w:val="0"/>
          <w:divBdr>
            <w:top w:val="none" w:sz="0" w:space="0" w:color="auto"/>
            <w:left w:val="none" w:sz="0" w:space="0" w:color="auto"/>
            <w:bottom w:val="none" w:sz="0" w:space="0" w:color="auto"/>
            <w:right w:val="none" w:sz="0" w:space="0" w:color="auto"/>
          </w:divBdr>
        </w:div>
        <w:div w:id="1872066963">
          <w:marLeft w:val="0"/>
          <w:marRight w:val="0"/>
          <w:marTop w:val="0"/>
          <w:marBottom w:val="0"/>
          <w:divBdr>
            <w:top w:val="none" w:sz="0" w:space="0" w:color="auto"/>
            <w:left w:val="none" w:sz="0" w:space="0" w:color="auto"/>
            <w:bottom w:val="none" w:sz="0" w:space="0" w:color="auto"/>
            <w:right w:val="none" w:sz="0" w:space="0" w:color="auto"/>
          </w:divBdr>
        </w:div>
        <w:div w:id="1882787380">
          <w:marLeft w:val="0"/>
          <w:marRight w:val="0"/>
          <w:marTop w:val="0"/>
          <w:marBottom w:val="0"/>
          <w:divBdr>
            <w:top w:val="none" w:sz="0" w:space="0" w:color="auto"/>
            <w:left w:val="none" w:sz="0" w:space="0" w:color="auto"/>
            <w:bottom w:val="none" w:sz="0" w:space="0" w:color="auto"/>
            <w:right w:val="none" w:sz="0" w:space="0" w:color="auto"/>
          </w:divBdr>
        </w:div>
        <w:div w:id="1891572066">
          <w:marLeft w:val="0"/>
          <w:marRight w:val="0"/>
          <w:marTop w:val="0"/>
          <w:marBottom w:val="0"/>
          <w:divBdr>
            <w:top w:val="none" w:sz="0" w:space="0" w:color="auto"/>
            <w:left w:val="none" w:sz="0" w:space="0" w:color="auto"/>
            <w:bottom w:val="none" w:sz="0" w:space="0" w:color="auto"/>
            <w:right w:val="none" w:sz="0" w:space="0" w:color="auto"/>
          </w:divBdr>
        </w:div>
        <w:div w:id="1893038849">
          <w:marLeft w:val="0"/>
          <w:marRight w:val="0"/>
          <w:marTop w:val="0"/>
          <w:marBottom w:val="0"/>
          <w:divBdr>
            <w:top w:val="none" w:sz="0" w:space="0" w:color="auto"/>
            <w:left w:val="none" w:sz="0" w:space="0" w:color="auto"/>
            <w:bottom w:val="none" w:sz="0" w:space="0" w:color="auto"/>
            <w:right w:val="none" w:sz="0" w:space="0" w:color="auto"/>
          </w:divBdr>
        </w:div>
        <w:div w:id="1911764560">
          <w:marLeft w:val="0"/>
          <w:marRight w:val="0"/>
          <w:marTop w:val="0"/>
          <w:marBottom w:val="0"/>
          <w:divBdr>
            <w:top w:val="none" w:sz="0" w:space="0" w:color="auto"/>
            <w:left w:val="none" w:sz="0" w:space="0" w:color="auto"/>
            <w:bottom w:val="none" w:sz="0" w:space="0" w:color="auto"/>
            <w:right w:val="none" w:sz="0" w:space="0" w:color="auto"/>
          </w:divBdr>
        </w:div>
        <w:div w:id="1930458599">
          <w:marLeft w:val="0"/>
          <w:marRight w:val="0"/>
          <w:marTop w:val="0"/>
          <w:marBottom w:val="0"/>
          <w:divBdr>
            <w:top w:val="none" w:sz="0" w:space="0" w:color="auto"/>
            <w:left w:val="none" w:sz="0" w:space="0" w:color="auto"/>
            <w:bottom w:val="none" w:sz="0" w:space="0" w:color="auto"/>
            <w:right w:val="none" w:sz="0" w:space="0" w:color="auto"/>
          </w:divBdr>
        </w:div>
        <w:div w:id="1934512426">
          <w:marLeft w:val="0"/>
          <w:marRight w:val="0"/>
          <w:marTop w:val="0"/>
          <w:marBottom w:val="0"/>
          <w:divBdr>
            <w:top w:val="none" w:sz="0" w:space="0" w:color="auto"/>
            <w:left w:val="none" w:sz="0" w:space="0" w:color="auto"/>
            <w:bottom w:val="none" w:sz="0" w:space="0" w:color="auto"/>
            <w:right w:val="none" w:sz="0" w:space="0" w:color="auto"/>
          </w:divBdr>
        </w:div>
        <w:div w:id="1942957178">
          <w:marLeft w:val="0"/>
          <w:marRight w:val="0"/>
          <w:marTop w:val="0"/>
          <w:marBottom w:val="0"/>
          <w:divBdr>
            <w:top w:val="none" w:sz="0" w:space="0" w:color="auto"/>
            <w:left w:val="none" w:sz="0" w:space="0" w:color="auto"/>
            <w:bottom w:val="none" w:sz="0" w:space="0" w:color="auto"/>
            <w:right w:val="none" w:sz="0" w:space="0" w:color="auto"/>
          </w:divBdr>
        </w:div>
        <w:div w:id="1946420937">
          <w:marLeft w:val="0"/>
          <w:marRight w:val="0"/>
          <w:marTop w:val="0"/>
          <w:marBottom w:val="0"/>
          <w:divBdr>
            <w:top w:val="none" w:sz="0" w:space="0" w:color="auto"/>
            <w:left w:val="none" w:sz="0" w:space="0" w:color="auto"/>
            <w:bottom w:val="none" w:sz="0" w:space="0" w:color="auto"/>
            <w:right w:val="none" w:sz="0" w:space="0" w:color="auto"/>
          </w:divBdr>
        </w:div>
        <w:div w:id="1949001266">
          <w:marLeft w:val="0"/>
          <w:marRight w:val="0"/>
          <w:marTop w:val="0"/>
          <w:marBottom w:val="0"/>
          <w:divBdr>
            <w:top w:val="none" w:sz="0" w:space="0" w:color="auto"/>
            <w:left w:val="none" w:sz="0" w:space="0" w:color="auto"/>
            <w:bottom w:val="none" w:sz="0" w:space="0" w:color="auto"/>
            <w:right w:val="none" w:sz="0" w:space="0" w:color="auto"/>
          </w:divBdr>
        </w:div>
        <w:div w:id="1958021957">
          <w:marLeft w:val="0"/>
          <w:marRight w:val="0"/>
          <w:marTop w:val="0"/>
          <w:marBottom w:val="0"/>
          <w:divBdr>
            <w:top w:val="none" w:sz="0" w:space="0" w:color="auto"/>
            <w:left w:val="none" w:sz="0" w:space="0" w:color="auto"/>
            <w:bottom w:val="none" w:sz="0" w:space="0" w:color="auto"/>
            <w:right w:val="none" w:sz="0" w:space="0" w:color="auto"/>
          </w:divBdr>
        </w:div>
        <w:div w:id="1963002664">
          <w:marLeft w:val="0"/>
          <w:marRight w:val="0"/>
          <w:marTop w:val="0"/>
          <w:marBottom w:val="0"/>
          <w:divBdr>
            <w:top w:val="none" w:sz="0" w:space="0" w:color="auto"/>
            <w:left w:val="none" w:sz="0" w:space="0" w:color="auto"/>
            <w:bottom w:val="none" w:sz="0" w:space="0" w:color="auto"/>
            <w:right w:val="none" w:sz="0" w:space="0" w:color="auto"/>
          </w:divBdr>
        </w:div>
        <w:div w:id="1984235869">
          <w:marLeft w:val="0"/>
          <w:marRight w:val="0"/>
          <w:marTop w:val="0"/>
          <w:marBottom w:val="0"/>
          <w:divBdr>
            <w:top w:val="none" w:sz="0" w:space="0" w:color="auto"/>
            <w:left w:val="none" w:sz="0" w:space="0" w:color="auto"/>
            <w:bottom w:val="none" w:sz="0" w:space="0" w:color="auto"/>
            <w:right w:val="none" w:sz="0" w:space="0" w:color="auto"/>
          </w:divBdr>
        </w:div>
        <w:div w:id="1986428777">
          <w:marLeft w:val="0"/>
          <w:marRight w:val="0"/>
          <w:marTop w:val="0"/>
          <w:marBottom w:val="0"/>
          <w:divBdr>
            <w:top w:val="none" w:sz="0" w:space="0" w:color="auto"/>
            <w:left w:val="none" w:sz="0" w:space="0" w:color="auto"/>
            <w:bottom w:val="none" w:sz="0" w:space="0" w:color="auto"/>
            <w:right w:val="none" w:sz="0" w:space="0" w:color="auto"/>
          </w:divBdr>
        </w:div>
        <w:div w:id="1989089990">
          <w:marLeft w:val="0"/>
          <w:marRight w:val="0"/>
          <w:marTop w:val="0"/>
          <w:marBottom w:val="0"/>
          <w:divBdr>
            <w:top w:val="none" w:sz="0" w:space="0" w:color="auto"/>
            <w:left w:val="none" w:sz="0" w:space="0" w:color="auto"/>
            <w:bottom w:val="none" w:sz="0" w:space="0" w:color="auto"/>
            <w:right w:val="none" w:sz="0" w:space="0" w:color="auto"/>
          </w:divBdr>
        </w:div>
        <w:div w:id="1995134513">
          <w:marLeft w:val="0"/>
          <w:marRight w:val="0"/>
          <w:marTop w:val="0"/>
          <w:marBottom w:val="0"/>
          <w:divBdr>
            <w:top w:val="none" w:sz="0" w:space="0" w:color="auto"/>
            <w:left w:val="none" w:sz="0" w:space="0" w:color="auto"/>
            <w:bottom w:val="none" w:sz="0" w:space="0" w:color="auto"/>
            <w:right w:val="none" w:sz="0" w:space="0" w:color="auto"/>
          </w:divBdr>
        </w:div>
        <w:div w:id="2007005885">
          <w:marLeft w:val="0"/>
          <w:marRight w:val="0"/>
          <w:marTop w:val="0"/>
          <w:marBottom w:val="0"/>
          <w:divBdr>
            <w:top w:val="none" w:sz="0" w:space="0" w:color="auto"/>
            <w:left w:val="none" w:sz="0" w:space="0" w:color="auto"/>
            <w:bottom w:val="none" w:sz="0" w:space="0" w:color="auto"/>
            <w:right w:val="none" w:sz="0" w:space="0" w:color="auto"/>
          </w:divBdr>
        </w:div>
        <w:div w:id="2014533155">
          <w:marLeft w:val="0"/>
          <w:marRight w:val="0"/>
          <w:marTop w:val="0"/>
          <w:marBottom w:val="0"/>
          <w:divBdr>
            <w:top w:val="none" w:sz="0" w:space="0" w:color="auto"/>
            <w:left w:val="none" w:sz="0" w:space="0" w:color="auto"/>
            <w:bottom w:val="none" w:sz="0" w:space="0" w:color="auto"/>
            <w:right w:val="none" w:sz="0" w:space="0" w:color="auto"/>
          </w:divBdr>
        </w:div>
        <w:div w:id="2025205158">
          <w:marLeft w:val="0"/>
          <w:marRight w:val="0"/>
          <w:marTop w:val="0"/>
          <w:marBottom w:val="0"/>
          <w:divBdr>
            <w:top w:val="none" w:sz="0" w:space="0" w:color="auto"/>
            <w:left w:val="none" w:sz="0" w:space="0" w:color="auto"/>
            <w:bottom w:val="none" w:sz="0" w:space="0" w:color="auto"/>
            <w:right w:val="none" w:sz="0" w:space="0" w:color="auto"/>
          </w:divBdr>
        </w:div>
        <w:div w:id="2026202344">
          <w:marLeft w:val="0"/>
          <w:marRight w:val="0"/>
          <w:marTop w:val="0"/>
          <w:marBottom w:val="0"/>
          <w:divBdr>
            <w:top w:val="none" w:sz="0" w:space="0" w:color="auto"/>
            <w:left w:val="none" w:sz="0" w:space="0" w:color="auto"/>
            <w:bottom w:val="none" w:sz="0" w:space="0" w:color="auto"/>
            <w:right w:val="none" w:sz="0" w:space="0" w:color="auto"/>
          </w:divBdr>
        </w:div>
        <w:div w:id="2032762449">
          <w:marLeft w:val="0"/>
          <w:marRight w:val="0"/>
          <w:marTop w:val="0"/>
          <w:marBottom w:val="0"/>
          <w:divBdr>
            <w:top w:val="none" w:sz="0" w:space="0" w:color="auto"/>
            <w:left w:val="none" w:sz="0" w:space="0" w:color="auto"/>
            <w:bottom w:val="none" w:sz="0" w:space="0" w:color="auto"/>
            <w:right w:val="none" w:sz="0" w:space="0" w:color="auto"/>
          </w:divBdr>
        </w:div>
        <w:div w:id="2037196718">
          <w:marLeft w:val="0"/>
          <w:marRight w:val="0"/>
          <w:marTop w:val="0"/>
          <w:marBottom w:val="0"/>
          <w:divBdr>
            <w:top w:val="none" w:sz="0" w:space="0" w:color="auto"/>
            <w:left w:val="none" w:sz="0" w:space="0" w:color="auto"/>
            <w:bottom w:val="none" w:sz="0" w:space="0" w:color="auto"/>
            <w:right w:val="none" w:sz="0" w:space="0" w:color="auto"/>
          </w:divBdr>
        </w:div>
        <w:div w:id="2044011312">
          <w:marLeft w:val="0"/>
          <w:marRight w:val="0"/>
          <w:marTop w:val="0"/>
          <w:marBottom w:val="0"/>
          <w:divBdr>
            <w:top w:val="none" w:sz="0" w:space="0" w:color="auto"/>
            <w:left w:val="none" w:sz="0" w:space="0" w:color="auto"/>
            <w:bottom w:val="none" w:sz="0" w:space="0" w:color="auto"/>
            <w:right w:val="none" w:sz="0" w:space="0" w:color="auto"/>
          </w:divBdr>
        </w:div>
        <w:div w:id="2044789441">
          <w:marLeft w:val="0"/>
          <w:marRight w:val="0"/>
          <w:marTop w:val="0"/>
          <w:marBottom w:val="0"/>
          <w:divBdr>
            <w:top w:val="none" w:sz="0" w:space="0" w:color="auto"/>
            <w:left w:val="none" w:sz="0" w:space="0" w:color="auto"/>
            <w:bottom w:val="none" w:sz="0" w:space="0" w:color="auto"/>
            <w:right w:val="none" w:sz="0" w:space="0" w:color="auto"/>
          </w:divBdr>
        </w:div>
        <w:div w:id="2045934176">
          <w:marLeft w:val="0"/>
          <w:marRight w:val="0"/>
          <w:marTop w:val="0"/>
          <w:marBottom w:val="0"/>
          <w:divBdr>
            <w:top w:val="none" w:sz="0" w:space="0" w:color="auto"/>
            <w:left w:val="none" w:sz="0" w:space="0" w:color="auto"/>
            <w:bottom w:val="none" w:sz="0" w:space="0" w:color="auto"/>
            <w:right w:val="none" w:sz="0" w:space="0" w:color="auto"/>
          </w:divBdr>
        </w:div>
        <w:div w:id="2052606956">
          <w:marLeft w:val="0"/>
          <w:marRight w:val="0"/>
          <w:marTop w:val="0"/>
          <w:marBottom w:val="0"/>
          <w:divBdr>
            <w:top w:val="none" w:sz="0" w:space="0" w:color="auto"/>
            <w:left w:val="none" w:sz="0" w:space="0" w:color="auto"/>
            <w:bottom w:val="none" w:sz="0" w:space="0" w:color="auto"/>
            <w:right w:val="none" w:sz="0" w:space="0" w:color="auto"/>
          </w:divBdr>
        </w:div>
        <w:div w:id="2060861222">
          <w:marLeft w:val="0"/>
          <w:marRight w:val="0"/>
          <w:marTop w:val="0"/>
          <w:marBottom w:val="0"/>
          <w:divBdr>
            <w:top w:val="none" w:sz="0" w:space="0" w:color="auto"/>
            <w:left w:val="none" w:sz="0" w:space="0" w:color="auto"/>
            <w:bottom w:val="none" w:sz="0" w:space="0" w:color="auto"/>
            <w:right w:val="none" w:sz="0" w:space="0" w:color="auto"/>
          </w:divBdr>
        </w:div>
        <w:div w:id="2073965617">
          <w:marLeft w:val="0"/>
          <w:marRight w:val="0"/>
          <w:marTop w:val="0"/>
          <w:marBottom w:val="0"/>
          <w:divBdr>
            <w:top w:val="none" w:sz="0" w:space="0" w:color="auto"/>
            <w:left w:val="none" w:sz="0" w:space="0" w:color="auto"/>
            <w:bottom w:val="none" w:sz="0" w:space="0" w:color="auto"/>
            <w:right w:val="none" w:sz="0" w:space="0" w:color="auto"/>
          </w:divBdr>
        </w:div>
        <w:div w:id="2091461123">
          <w:marLeft w:val="0"/>
          <w:marRight w:val="0"/>
          <w:marTop w:val="0"/>
          <w:marBottom w:val="0"/>
          <w:divBdr>
            <w:top w:val="none" w:sz="0" w:space="0" w:color="auto"/>
            <w:left w:val="none" w:sz="0" w:space="0" w:color="auto"/>
            <w:bottom w:val="none" w:sz="0" w:space="0" w:color="auto"/>
            <w:right w:val="none" w:sz="0" w:space="0" w:color="auto"/>
          </w:divBdr>
        </w:div>
        <w:div w:id="2097165875">
          <w:marLeft w:val="0"/>
          <w:marRight w:val="0"/>
          <w:marTop w:val="0"/>
          <w:marBottom w:val="0"/>
          <w:divBdr>
            <w:top w:val="none" w:sz="0" w:space="0" w:color="auto"/>
            <w:left w:val="none" w:sz="0" w:space="0" w:color="auto"/>
            <w:bottom w:val="none" w:sz="0" w:space="0" w:color="auto"/>
            <w:right w:val="none" w:sz="0" w:space="0" w:color="auto"/>
          </w:divBdr>
        </w:div>
        <w:div w:id="2101951015">
          <w:marLeft w:val="0"/>
          <w:marRight w:val="0"/>
          <w:marTop w:val="0"/>
          <w:marBottom w:val="0"/>
          <w:divBdr>
            <w:top w:val="none" w:sz="0" w:space="0" w:color="auto"/>
            <w:left w:val="none" w:sz="0" w:space="0" w:color="auto"/>
            <w:bottom w:val="none" w:sz="0" w:space="0" w:color="auto"/>
            <w:right w:val="none" w:sz="0" w:space="0" w:color="auto"/>
          </w:divBdr>
        </w:div>
        <w:div w:id="2115858580">
          <w:marLeft w:val="0"/>
          <w:marRight w:val="0"/>
          <w:marTop w:val="0"/>
          <w:marBottom w:val="0"/>
          <w:divBdr>
            <w:top w:val="none" w:sz="0" w:space="0" w:color="auto"/>
            <w:left w:val="none" w:sz="0" w:space="0" w:color="auto"/>
            <w:bottom w:val="none" w:sz="0" w:space="0" w:color="auto"/>
            <w:right w:val="none" w:sz="0" w:space="0" w:color="auto"/>
          </w:divBdr>
        </w:div>
        <w:div w:id="2123643958">
          <w:marLeft w:val="0"/>
          <w:marRight w:val="0"/>
          <w:marTop w:val="0"/>
          <w:marBottom w:val="0"/>
          <w:divBdr>
            <w:top w:val="none" w:sz="0" w:space="0" w:color="auto"/>
            <w:left w:val="none" w:sz="0" w:space="0" w:color="auto"/>
            <w:bottom w:val="none" w:sz="0" w:space="0" w:color="auto"/>
            <w:right w:val="none" w:sz="0" w:space="0" w:color="auto"/>
          </w:divBdr>
        </w:div>
        <w:div w:id="2131512810">
          <w:marLeft w:val="0"/>
          <w:marRight w:val="0"/>
          <w:marTop w:val="0"/>
          <w:marBottom w:val="0"/>
          <w:divBdr>
            <w:top w:val="none" w:sz="0" w:space="0" w:color="auto"/>
            <w:left w:val="none" w:sz="0" w:space="0" w:color="auto"/>
            <w:bottom w:val="none" w:sz="0" w:space="0" w:color="auto"/>
            <w:right w:val="none" w:sz="0" w:space="0" w:color="auto"/>
          </w:divBdr>
        </w:div>
        <w:div w:id="2132477574">
          <w:marLeft w:val="0"/>
          <w:marRight w:val="0"/>
          <w:marTop w:val="0"/>
          <w:marBottom w:val="0"/>
          <w:divBdr>
            <w:top w:val="none" w:sz="0" w:space="0" w:color="auto"/>
            <w:left w:val="none" w:sz="0" w:space="0" w:color="auto"/>
            <w:bottom w:val="none" w:sz="0" w:space="0" w:color="auto"/>
            <w:right w:val="none" w:sz="0" w:space="0" w:color="auto"/>
          </w:divBdr>
        </w:div>
        <w:div w:id="2142114356">
          <w:marLeft w:val="0"/>
          <w:marRight w:val="0"/>
          <w:marTop w:val="0"/>
          <w:marBottom w:val="0"/>
          <w:divBdr>
            <w:top w:val="none" w:sz="0" w:space="0" w:color="auto"/>
            <w:left w:val="none" w:sz="0" w:space="0" w:color="auto"/>
            <w:bottom w:val="none" w:sz="0" w:space="0" w:color="auto"/>
            <w:right w:val="none" w:sz="0" w:space="0" w:color="auto"/>
          </w:divBdr>
        </w:div>
        <w:div w:id="2145660166">
          <w:marLeft w:val="0"/>
          <w:marRight w:val="0"/>
          <w:marTop w:val="0"/>
          <w:marBottom w:val="0"/>
          <w:divBdr>
            <w:top w:val="none" w:sz="0" w:space="0" w:color="auto"/>
            <w:left w:val="none" w:sz="0" w:space="0" w:color="auto"/>
            <w:bottom w:val="none" w:sz="0" w:space="0" w:color="auto"/>
            <w:right w:val="none" w:sz="0" w:space="0" w:color="auto"/>
          </w:divBdr>
        </w:div>
      </w:divsChild>
    </w:div>
    <w:div w:id="884828426">
      <w:bodyDiv w:val="1"/>
      <w:marLeft w:val="0"/>
      <w:marRight w:val="0"/>
      <w:marTop w:val="0"/>
      <w:marBottom w:val="0"/>
      <w:divBdr>
        <w:top w:val="none" w:sz="0" w:space="0" w:color="auto"/>
        <w:left w:val="none" w:sz="0" w:space="0" w:color="auto"/>
        <w:bottom w:val="none" w:sz="0" w:space="0" w:color="auto"/>
        <w:right w:val="none" w:sz="0" w:space="0" w:color="auto"/>
      </w:divBdr>
      <w:divsChild>
        <w:div w:id="33506486">
          <w:marLeft w:val="0"/>
          <w:marRight w:val="0"/>
          <w:marTop w:val="0"/>
          <w:marBottom w:val="0"/>
          <w:divBdr>
            <w:top w:val="none" w:sz="0" w:space="0" w:color="auto"/>
            <w:left w:val="none" w:sz="0" w:space="0" w:color="auto"/>
            <w:bottom w:val="none" w:sz="0" w:space="0" w:color="auto"/>
            <w:right w:val="none" w:sz="0" w:space="0" w:color="auto"/>
          </w:divBdr>
        </w:div>
        <w:div w:id="51193823">
          <w:marLeft w:val="0"/>
          <w:marRight w:val="0"/>
          <w:marTop w:val="0"/>
          <w:marBottom w:val="0"/>
          <w:divBdr>
            <w:top w:val="none" w:sz="0" w:space="0" w:color="auto"/>
            <w:left w:val="none" w:sz="0" w:space="0" w:color="auto"/>
            <w:bottom w:val="none" w:sz="0" w:space="0" w:color="auto"/>
            <w:right w:val="none" w:sz="0" w:space="0" w:color="auto"/>
          </w:divBdr>
        </w:div>
        <w:div w:id="72707013">
          <w:marLeft w:val="0"/>
          <w:marRight w:val="0"/>
          <w:marTop w:val="0"/>
          <w:marBottom w:val="0"/>
          <w:divBdr>
            <w:top w:val="none" w:sz="0" w:space="0" w:color="auto"/>
            <w:left w:val="none" w:sz="0" w:space="0" w:color="auto"/>
            <w:bottom w:val="none" w:sz="0" w:space="0" w:color="auto"/>
            <w:right w:val="none" w:sz="0" w:space="0" w:color="auto"/>
          </w:divBdr>
        </w:div>
        <w:div w:id="87628528">
          <w:marLeft w:val="0"/>
          <w:marRight w:val="0"/>
          <w:marTop w:val="0"/>
          <w:marBottom w:val="0"/>
          <w:divBdr>
            <w:top w:val="none" w:sz="0" w:space="0" w:color="auto"/>
            <w:left w:val="none" w:sz="0" w:space="0" w:color="auto"/>
            <w:bottom w:val="none" w:sz="0" w:space="0" w:color="auto"/>
            <w:right w:val="none" w:sz="0" w:space="0" w:color="auto"/>
          </w:divBdr>
        </w:div>
        <w:div w:id="116536644">
          <w:marLeft w:val="0"/>
          <w:marRight w:val="0"/>
          <w:marTop w:val="0"/>
          <w:marBottom w:val="0"/>
          <w:divBdr>
            <w:top w:val="none" w:sz="0" w:space="0" w:color="auto"/>
            <w:left w:val="none" w:sz="0" w:space="0" w:color="auto"/>
            <w:bottom w:val="none" w:sz="0" w:space="0" w:color="auto"/>
            <w:right w:val="none" w:sz="0" w:space="0" w:color="auto"/>
          </w:divBdr>
        </w:div>
        <w:div w:id="141043711">
          <w:marLeft w:val="0"/>
          <w:marRight w:val="0"/>
          <w:marTop w:val="0"/>
          <w:marBottom w:val="0"/>
          <w:divBdr>
            <w:top w:val="none" w:sz="0" w:space="0" w:color="auto"/>
            <w:left w:val="none" w:sz="0" w:space="0" w:color="auto"/>
            <w:bottom w:val="none" w:sz="0" w:space="0" w:color="auto"/>
            <w:right w:val="none" w:sz="0" w:space="0" w:color="auto"/>
          </w:divBdr>
        </w:div>
        <w:div w:id="255796034">
          <w:marLeft w:val="0"/>
          <w:marRight w:val="0"/>
          <w:marTop w:val="0"/>
          <w:marBottom w:val="0"/>
          <w:divBdr>
            <w:top w:val="none" w:sz="0" w:space="0" w:color="auto"/>
            <w:left w:val="none" w:sz="0" w:space="0" w:color="auto"/>
            <w:bottom w:val="none" w:sz="0" w:space="0" w:color="auto"/>
            <w:right w:val="none" w:sz="0" w:space="0" w:color="auto"/>
          </w:divBdr>
        </w:div>
        <w:div w:id="325322496">
          <w:marLeft w:val="0"/>
          <w:marRight w:val="0"/>
          <w:marTop w:val="0"/>
          <w:marBottom w:val="0"/>
          <w:divBdr>
            <w:top w:val="none" w:sz="0" w:space="0" w:color="auto"/>
            <w:left w:val="none" w:sz="0" w:space="0" w:color="auto"/>
            <w:bottom w:val="none" w:sz="0" w:space="0" w:color="auto"/>
            <w:right w:val="none" w:sz="0" w:space="0" w:color="auto"/>
          </w:divBdr>
        </w:div>
        <w:div w:id="391932231">
          <w:marLeft w:val="0"/>
          <w:marRight w:val="0"/>
          <w:marTop w:val="0"/>
          <w:marBottom w:val="0"/>
          <w:divBdr>
            <w:top w:val="none" w:sz="0" w:space="0" w:color="auto"/>
            <w:left w:val="none" w:sz="0" w:space="0" w:color="auto"/>
            <w:bottom w:val="none" w:sz="0" w:space="0" w:color="auto"/>
            <w:right w:val="none" w:sz="0" w:space="0" w:color="auto"/>
          </w:divBdr>
        </w:div>
        <w:div w:id="465779464">
          <w:marLeft w:val="0"/>
          <w:marRight w:val="0"/>
          <w:marTop w:val="0"/>
          <w:marBottom w:val="0"/>
          <w:divBdr>
            <w:top w:val="none" w:sz="0" w:space="0" w:color="auto"/>
            <w:left w:val="none" w:sz="0" w:space="0" w:color="auto"/>
            <w:bottom w:val="none" w:sz="0" w:space="0" w:color="auto"/>
            <w:right w:val="none" w:sz="0" w:space="0" w:color="auto"/>
          </w:divBdr>
        </w:div>
        <w:div w:id="545872432">
          <w:marLeft w:val="0"/>
          <w:marRight w:val="0"/>
          <w:marTop w:val="0"/>
          <w:marBottom w:val="0"/>
          <w:divBdr>
            <w:top w:val="none" w:sz="0" w:space="0" w:color="auto"/>
            <w:left w:val="none" w:sz="0" w:space="0" w:color="auto"/>
            <w:bottom w:val="none" w:sz="0" w:space="0" w:color="auto"/>
            <w:right w:val="none" w:sz="0" w:space="0" w:color="auto"/>
          </w:divBdr>
        </w:div>
        <w:div w:id="563833593">
          <w:marLeft w:val="0"/>
          <w:marRight w:val="0"/>
          <w:marTop w:val="0"/>
          <w:marBottom w:val="0"/>
          <w:divBdr>
            <w:top w:val="none" w:sz="0" w:space="0" w:color="auto"/>
            <w:left w:val="none" w:sz="0" w:space="0" w:color="auto"/>
            <w:bottom w:val="none" w:sz="0" w:space="0" w:color="auto"/>
            <w:right w:val="none" w:sz="0" w:space="0" w:color="auto"/>
          </w:divBdr>
        </w:div>
        <w:div w:id="609169347">
          <w:marLeft w:val="0"/>
          <w:marRight w:val="0"/>
          <w:marTop w:val="0"/>
          <w:marBottom w:val="0"/>
          <w:divBdr>
            <w:top w:val="none" w:sz="0" w:space="0" w:color="auto"/>
            <w:left w:val="none" w:sz="0" w:space="0" w:color="auto"/>
            <w:bottom w:val="none" w:sz="0" w:space="0" w:color="auto"/>
            <w:right w:val="none" w:sz="0" w:space="0" w:color="auto"/>
          </w:divBdr>
        </w:div>
        <w:div w:id="700519287">
          <w:marLeft w:val="0"/>
          <w:marRight w:val="0"/>
          <w:marTop w:val="0"/>
          <w:marBottom w:val="0"/>
          <w:divBdr>
            <w:top w:val="none" w:sz="0" w:space="0" w:color="auto"/>
            <w:left w:val="none" w:sz="0" w:space="0" w:color="auto"/>
            <w:bottom w:val="none" w:sz="0" w:space="0" w:color="auto"/>
            <w:right w:val="none" w:sz="0" w:space="0" w:color="auto"/>
          </w:divBdr>
        </w:div>
        <w:div w:id="782268510">
          <w:marLeft w:val="0"/>
          <w:marRight w:val="0"/>
          <w:marTop w:val="0"/>
          <w:marBottom w:val="0"/>
          <w:divBdr>
            <w:top w:val="none" w:sz="0" w:space="0" w:color="auto"/>
            <w:left w:val="none" w:sz="0" w:space="0" w:color="auto"/>
            <w:bottom w:val="none" w:sz="0" w:space="0" w:color="auto"/>
            <w:right w:val="none" w:sz="0" w:space="0" w:color="auto"/>
          </w:divBdr>
        </w:div>
        <w:div w:id="802622248">
          <w:marLeft w:val="0"/>
          <w:marRight w:val="0"/>
          <w:marTop w:val="0"/>
          <w:marBottom w:val="0"/>
          <w:divBdr>
            <w:top w:val="none" w:sz="0" w:space="0" w:color="auto"/>
            <w:left w:val="none" w:sz="0" w:space="0" w:color="auto"/>
            <w:bottom w:val="none" w:sz="0" w:space="0" w:color="auto"/>
            <w:right w:val="none" w:sz="0" w:space="0" w:color="auto"/>
          </w:divBdr>
        </w:div>
        <w:div w:id="919175053">
          <w:marLeft w:val="0"/>
          <w:marRight w:val="0"/>
          <w:marTop w:val="0"/>
          <w:marBottom w:val="0"/>
          <w:divBdr>
            <w:top w:val="none" w:sz="0" w:space="0" w:color="auto"/>
            <w:left w:val="none" w:sz="0" w:space="0" w:color="auto"/>
            <w:bottom w:val="none" w:sz="0" w:space="0" w:color="auto"/>
            <w:right w:val="none" w:sz="0" w:space="0" w:color="auto"/>
          </w:divBdr>
        </w:div>
        <w:div w:id="920480592">
          <w:marLeft w:val="0"/>
          <w:marRight w:val="0"/>
          <w:marTop w:val="0"/>
          <w:marBottom w:val="0"/>
          <w:divBdr>
            <w:top w:val="none" w:sz="0" w:space="0" w:color="auto"/>
            <w:left w:val="none" w:sz="0" w:space="0" w:color="auto"/>
            <w:bottom w:val="none" w:sz="0" w:space="0" w:color="auto"/>
            <w:right w:val="none" w:sz="0" w:space="0" w:color="auto"/>
          </w:divBdr>
        </w:div>
        <w:div w:id="926306407">
          <w:marLeft w:val="0"/>
          <w:marRight w:val="0"/>
          <w:marTop w:val="0"/>
          <w:marBottom w:val="0"/>
          <w:divBdr>
            <w:top w:val="none" w:sz="0" w:space="0" w:color="auto"/>
            <w:left w:val="none" w:sz="0" w:space="0" w:color="auto"/>
            <w:bottom w:val="none" w:sz="0" w:space="0" w:color="auto"/>
            <w:right w:val="none" w:sz="0" w:space="0" w:color="auto"/>
          </w:divBdr>
        </w:div>
        <w:div w:id="955912001">
          <w:marLeft w:val="0"/>
          <w:marRight w:val="0"/>
          <w:marTop w:val="0"/>
          <w:marBottom w:val="0"/>
          <w:divBdr>
            <w:top w:val="none" w:sz="0" w:space="0" w:color="auto"/>
            <w:left w:val="none" w:sz="0" w:space="0" w:color="auto"/>
            <w:bottom w:val="none" w:sz="0" w:space="0" w:color="auto"/>
            <w:right w:val="none" w:sz="0" w:space="0" w:color="auto"/>
          </w:divBdr>
        </w:div>
        <w:div w:id="1004825087">
          <w:marLeft w:val="0"/>
          <w:marRight w:val="0"/>
          <w:marTop w:val="0"/>
          <w:marBottom w:val="0"/>
          <w:divBdr>
            <w:top w:val="none" w:sz="0" w:space="0" w:color="auto"/>
            <w:left w:val="none" w:sz="0" w:space="0" w:color="auto"/>
            <w:bottom w:val="none" w:sz="0" w:space="0" w:color="auto"/>
            <w:right w:val="none" w:sz="0" w:space="0" w:color="auto"/>
          </w:divBdr>
        </w:div>
        <w:div w:id="1099788427">
          <w:marLeft w:val="0"/>
          <w:marRight w:val="0"/>
          <w:marTop w:val="0"/>
          <w:marBottom w:val="0"/>
          <w:divBdr>
            <w:top w:val="none" w:sz="0" w:space="0" w:color="auto"/>
            <w:left w:val="none" w:sz="0" w:space="0" w:color="auto"/>
            <w:bottom w:val="none" w:sz="0" w:space="0" w:color="auto"/>
            <w:right w:val="none" w:sz="0" w:space="0" w:color="auto"/>
          </w:divBdr>
        </w:div>
        <w:div w:id="1136485074">
          <w:marLeft w:val="0"/>
          <w:marRight w:val="0"/>
          <w:marTop w:val="0"/>
          <w:marBottom w:val="0"/>
          <w:divBdr>
            <w:top w:val="none" w:sz="0" w:space="0" w:color="auto"/>
            <w:left w:val="none" w:sz="0" w:space="0" w:color="auto"/>
            <w:bottom w:val="none" w:sz="0" w:space="0" w:color="auto"/>
            <w:right w:val="none" w:sz="0" w:space="0" w:color="auto"/>
          </w:divBdr>
        </w:div>
        <w:div w:id="1187064223">
          <w:marLeft w:val="0"/>
          <w:marRight w:val="0"/>
          <w:marTop w:val="0"/>
          <w:marBottom w:val="0"/>
          <w:divBdr>
            <w:top w:val="none" w:sz="0" w:space="0" w:color="auto"/>
            <w:left w:val="none" w:sz="0" w:space="0" w:color="auto"/>
            <w:bottom w:val="none" w:sz="0" w:space="0" w:color="auto"/>
            <w:right w:val="none" w:sz="0" w:space="0" w:color="auto"/>
          </w:divBdr>
        </w:div>
        <w:div w:id="1286355129">
          <w:marLeft w:val="0"/>
          <w:marRight w:val="0"/>
          <w:marTop w:val="0"/>
          <w:marBottom w:val="0"/>
          <w:divBdr>
            <w:top w:val="none" w:sz="0" w:space="0" w:color="auto"/>
            <w:left w:val="none" w:sz="0" w:space="0" w:color="auto"/>
            <w:bottom w:val="none" w:sz="0" w:space="0" w:color="auto"/>
            <w:right w:val="none" w:sz="0" w:space="0" w:color="auto"/>
          </w:divBdr>
        </w:div>
        <w:div w:id="1337852342">
          <w:marLeft w:val="0"/>
          <w:marRight w:val="0"/>
          <w:marTop w:val="0"/>
          <w:marBottom w:val="0"/>
          <w:divBdr>
            <w:top w:val="none" w:sz="0" w:space="0" w:color="auto"/>
            <w:left w:val="none" w:sz="0" w:space="0" w:color="auto"/>
            <w:bottom w:val="none" w:sz="0" w:space="0" w:color="auto"/>
            <w:right w:val="none" w:sz="0" w:space="0" w:color="auto"/>
          </w:divBdr>
        </w:div>
        <w:div w:id="1389458397">
          <w:marLeft w:val="0"/>
          <w:marRight w:val="0"/>
          <w:marTop w:val="0"/>
          <w:marBottom w:val="0"/>
          <w:divBdr>
            <w:top w:val="none" w:sz="0" w:space="0" w:color="auto"/>
            <w:left w:val="none" w:sz="0" w:space="0" w:color="auto"/>
            <w:bottom w:val="none" w:sz="0" w:space="0" w:color="auto"/>
            <w:right w:val="none" w:sz="0" w:space="0" w:color="auto"/>
          </w:divBdr>
        </w:div>
        <w:div w:id="1405183146">
          <w:marLeft w:val="0"/>
          <w:marRight w:val="0"/>
          <w:marTop w:val="0"/>
          <w:marBottom w:val="0"/>
          <w:divBdr>
            <w:top w:val="none" w:sz="0" w:space="0" w:color="auto"/>
            <w:left w:val="none" w:sz="0" w:space="0" w:color="auto"/>
            <w:bottom w:val="none" w:sz="0" w:space="0" w:color="auto"/>
            <w:right w:val="none" w:sz="0" w:space="0" w:color="auto"/>
          </w:divBdr>
        </w:div>
        <w:div w:id="1558128781">
          <w:marLeft w:val="0"/>
          <w:marRight w:val="0"/>
          <w:marTop w:val="0"/>
          <w:marBottom w:val="0"/>
          <w:divBdr>
            <w:top w:val="none" w:sz="0" w:space="0" w:color="auto"/>
            <w:left w:val="none" w:sz="0" w:space="0" w:color="auto"/>
            <w:bottom w:val="none" w:sz="0" w:space="0" w:color="auto"/>
            <w:right w:val="none" w:sz="0" w:space="0" w:color="auto"/>
          </w:divBdr>
        </w:div>
        <w:div w:id="1685279201">
          <w:marLeft w:val="0"/>
          <w:marRight w:val="0"/>
          <w:marTop w:val="0"/>
          <w:marBottom w:val="0"/>
          <w:divBdr>
            <w:top w:val="none" w:sz="0" w:space="0" w:color="auto"/>
            <w:left w:val="none" w:sz="0" w:space="0" w:color="auto"/>
            <w:bottom w:val="none" w:sz="0" w:space="0" w:color="auto"/>
            <w:right w:val="none" w:sz="0" w:space="0" w:color="auto"/>
          </w:divBdr>
        </w:div>
        <w:div w:id="1768648991">
          <w:marLeft w:val="0"/>
          <w:marRight w:val="0"/>
          <w:marTop w:val="0"/>
          <w:marBottom w:val="0"/>
          <w:divBdr>
            <w:top w:val="none" w:sz="0" w:space="0" w:color="auto"/>
            <w:left w:val="none" w:sz="0" w:space="0" w:color="auto"/>
            <w:bottom w:val="none" w:sz="0" w:space="0" w:color="auto"/>
            <w:right w:val="none" w:sz="0" w:space="0" w:color="auto"/>
          </w:divBdr>
        </w:div>
        <w:div w:id="1812359397">
          <w:marLeft w:val="0"/>
          <w:marRight w:val="0"/>
          <w:marTop w:val="0"/>
          <w:marBottom w:val="0"/>
          <w:divBdr>
            <w:top w:val="none" w:sz="0" w:space="0" w:color="auto"/>
            <w:left w:val="none" w:sz="0" w:space="0" w:color="auto"/>
            <w:bottom w:val="none" w:sz="0" w:space="0" w:color="auto"/>
            <w:right w:val="none" w:sz="0" w:space="0" w:color="auto"/>
          </w:divBdr>
        </w:div>
        <w:div w:id="1896620487">
          <w:marLeft w:val="0"/>
          <w:marRight w:val="0"/>
          <w:marTop w:val="0"/>
          <w:marBottom w:val="0"/>
          <w:divBdr>
            <w:top w:val="none" w:sz="0" w:space="0" w:color="auto"/>
            <w:left w:val="none" w:sz="0" w:space="0" w:color="auto"/>
            <w:bottom w:val="none" w:sz="0" w:space="0" w:color="auto"/>
            <w:right w:val="none" w:sz="0" w:space="0" w:color="auto"/>
          </w:divBdr>
        </w:div>
        <w:div w:id="1939562778">
          <w:marLeft w:val="0"/>
          <w:marRight w:val="0"/>
          <w:marTop w:val="0"/>
          <w:marBottom w:val="0"/>
          <w:divBdr>
            <w:top w:val="none" w:sz="0" w:space="0" w:color="auto"/>
            <w:left w:val="none" w:sz="0" w:space="0" w:color="auto"/>
            <w:bottom w:val="none" w:sz="0" w:space="0" w:color="auto"/>
            <w:right w:val="none" w:sz="0" w:space="0" w:color="auto"/>
          </w:divBdr>
        </w:div>
        <w:div w:id="1961301570">
          <w:marLeft w:val="0"/>
          <w:marRight w:val="0"/>
          <w:marTop w:val="0"/>
          <w:marBottom w:val="0"/>
          <w:divBdr>
            <w:top w:val="none" w:sz="0" w:space="0" w:color="auto"/>
            <w:left w:val="none" w:sz="0" w:space="0" w:color="auto"/>
            <w:bottom w:val="none" w:sz="0" w:space="0" w:color="auto"/>
            <w:right w:val="none" w:sz="0" w:space="0" w:color="auto"/>
          </w:divBdr>
        </w:div>
        <w:div w:id="1979802696">
          <w:marLeft w:val="0"/>
          <w:marRight w:val="0"/>
          <w:marTop w:val="0"/>
          <w:marBottom w:val="0"/>
          <w:divBdr>
            <w:top w:val="none" w:sz="0" w:space="0" w:color="auto"/>
            <w:left w:val="none" w:sz="0" w:space="0" w:color="auto"/>
            <w:bottom w:val="none" w:sz="0" w:space="0" w:color="auto"/>
            <w:right w:val="none" w:sz="0" w:space="0" w:color="auto"/>
          </w:divBdr>
        </w:div>
        <w:div w:id="2041200444">
          <w:marLeft w:val="0"/>
          <w:marRight w:val="0"/>
          <w:marTop w:val="0"/>
          <w:marBottom w:val="0"/>
          <w:divBdr>
            <w:top w:val="none" w:sz="0" w:space="0" w:color="auto"/>
            <w:left w:val="none" w:sz="0" w:space="0" w:color="auto"/>
            <w:bottom w:val="none" w:sz="0" w:space="0" w:color="auto"/>
            <w:right w:val="none" w:sz="0" w:space="0" w:color="auto"/>
          </w:divBdr>
        </w:div>
        <w:div w:id="2053335084">
          <w:marLeft w:val="0"/>
          <w:marRight w:val="0"/>
          <w:marTop w:val="0"/>
          <w:marBottom w:val="0"/>
          <w:divBdr>
            <w:top w:val="none" w:sz="0" w:space="0" w:color="auto"/>
            <w:left w:val="none" w:sz="0" w:space="0" w:color="auto"/>
            <w:bottom w:val="none" w:sz="0" w:space="0" w:color="auto"/>
            <w:right w:val="none" w:sz="0" w:space="0" w:color="auto"/>
          </w:divBdr>
        </w:div>
        <w:div w:id="2095395754">
          <w:marLeft w:val="0"/>
          <w:marRight w:val="0"/>
          <w:marTop w:val="0"/>
          <w:marBottom w:val="0"/>
          <w:divBdr>
            <w:top w:val="none" w:sz="0" w:space="0" w:color="auto"/>
            <w:left w:val="none" w:sz="0" w:space="0" w:color="auto"/>
            <w:bottom w:val="none" w:sz="0" w:space="0" w:color="auto"/>
            <w:right w:val="none" w:sz="0" w:space="0" w:color="auto"/>
          </w:divBdr>
        </w:div>
        <w:div w:id="2143842197">
          <w:marLeft w:val="0"/>
          <w:marRight w:val="0"/>
          <w:marTop w:val="0"/>
          <w:marBottom w:val="0"/>
          <w:divBdr>
            <w:top w:val="none" w:sz="0" w:space="0" w:color="auto"/>
            <w:left w:val="none" w:sz="0" w:space="0" w:color="auto"/>
            <w:bottom w:val="none" w:sz="0" w:space="0" w:color="auto"/>
            <w:right w:val="none" w:sz="0" w:space="0" w:color="auto"/>
          </w:divBdr>
        </w:div>
      </w:divsChild>
    </w:div>
    <w:div w:id="980963179">
      <w:bodyDiv w:val="1"/>
      <w:marLeft w:val="0"/>
      <w:marRight w:val="0"/>
      <w:marTop w:val="0"/>
      <w:marBottom w:val="0"/>
      <w:divBdr>
        <w:top w:val="none" w:sz="0" w:space="0" w:color="auto"/>
        <w:left w:val="none" w:sz="0" w:space="0" w:color="auto"/>
        <w:bottom w:val="none" w:sz="0" w:space="0" w:color="auto"/>
        <w:right w:val="none" w:sz="0" w:space="0" w:color="auto"/>
      </w:divBdr>
    </w:div>
    <w:div w:id="991132042">
      <w:bodyDiv w:val="1"/>
      <w:marLeft w:val="0"/>
      <w:marRight w:val="0"/>
      <w:marTop w:val="0"/>
      <w:marBottom w:val="0"/>
      <w:divBdr>
        <w:top w:val="none" w:sz="0" w:space="0" w:color="auto"/>
        <w:left w:val="none" w:sz="0" w:space="0" w:color="auto"/>
        <w:bottom w:val="none" w:sz="0" w:space="0" w:color="auto"/>
        <w:right w:val="none" w:sz="0" w:space="0" w:color="auto"/>
      </w:divBdr>
    </w:div>
    <w:div w:id="1000154029">
      <w:bodyDiv w:val="1"/>
      <w:marLeft w:val="0"/>
      <w:marRight w:val="0"/>
      <w:marTop w:val="0"/>
      <w:marBottom w:val="0"/>
      <w:divBdr>
        <w:top w:val="none" w:sz="0" w:space="0" w:color="auto"/>
        <w:left w:val="none" w:sz="0" w:space="0" w:color="auto"/>
        <w:bottom w:val="none" w:sz="0" w:space="0" w:color="auto"/>
        <w:right w:val="none" w:sz="0" w:space="0" w:color="auto"/>
      </w:divBdr>
      <w:divsChild>
        <w:div w:id="45034260">
          <w:marLeft w:val="0"/>
          <w:marRight w:val="0"/>
          <w:marTop w:val="0"/>
          <w:marBottom w:val="0"/>
          <w:divBdr>
            <w:top w:val="none" w:sz="0" w:space="0" w:color="auto"/>
            <w:left w:val="none" w:sz="0" w:space="0" w:color="auto"/>
            <w:bottom w:val="none" w:sz="0" w:space="0" w:color="auto"/>
            <w:right w:val="none" w:sz="0" w:space="0" w:color="auto"/>
          </w:divBdr>
          <w:divsChild>
            <w:div w:id="1371877343">
              <w:marLeft w:val="0"/>
              <w:marRight w:val="0"/>
              <w:marTop w:val="450"/>
              <w:marBottom w:val="0"/>
              <w:divBdr>
                <w:top w:val="none" w:sz="0" w:space="0" w:color="auto"/>
                <w:left w:val="none" w:sz="0" w:space="0" w:color="auto"/>
                <w:bottom w:val="none" w:sz="0" w:space="0" w:color="auto"/>
                <w:right w:val="none" w:sz="0" w:space="0" w:color="auto"/>
              </w:divBdr>
              <w:divsChild>
                <w:div w:id="1967541616">
                  <w:marLeft w:val="0"/>
                  <w:marRight w:val="0"/>
                  <w:marTop w:val="0"/>
                  <w:marBottom w:val="0"/>
                  <w:divBdr>
                    <w:top w:val="none" w:sz="0" w:space="0" w:color="auto"/>
                    <w:left w:val="none" w:sz="0" w:space="0" w:color="auto"/>
                    <w:bottom w:val="none" w:sz="0" w:space="0" w:color="auto"/>
                    <w:right w:val="none" w:sz="0" w:space="0" w:color="auto"/>
                  </w:divBdr>
                  <w:divsChild>
                    <w:div w:id="101083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221411">
      <w:bodyDiv w:val="1"/>
      <w:marLeft w:val="0"/>
      <w:marRight w:val="0"/>
      <w:marTop w:val="0"/>
      <w:marBottom w:val="0"/>
      <w:divBdr>
        <w:top w:val="none" w:sz="0" w:space="0" w:color="auto"/>
        <w:left w:val="none" w:sz="0" w:space="0" w:color="auto"/>
        <w:bottom w:val="none" w:sz="0" w:space="0" w:color="auto"/>
        <w:right w:val="none" w:sz="0" w:space="0" w:color="auto"/>
      </w:divBdr>
    </w:div>
    <w:div w:id="1094278951">
      <w:bodyDiv w:val="1"/>
      <w:marLeft w:val="0"/>
      <w:marRight w:val="0"/>
      <w:marTop w:val="0"/>
      <w:marBottom w:val="0"/>
      <w:divBdr>
        <w:top w:val="none" w:sz="0" w:space="0" w:color="auto"/>
        <w:left w:val="none" w:sz="0" w:space="0" w:color="auto"/>
        <w:bottom w:val="none" w:sz="0" w:space="0" w:color="auto"/>
        <w:right w:val="none" w:sz="0" w:space="0" w:color="auto"/>
      </w:divBdr>
      <w:divsChild>
        <w:div w:id="4940514">
          <w:marLeft w:val="0"/>
          <w:marRight w:val="0"/>
          <w:marTop w:val="0"/>
          <w:marBottom w:val="0"/>
          <w:divBdr>
            <w:top w:val="none" w:sz="0" w:space="0" w:color="auto"/>
            <w:left w:val="none" w:sz="0" w:space="0" w:color="auto"/>
            <w:bottom w:val="none" w:sz="0" w:space="0" w:color="auto"/>
            <w:right w:val="none" w:sz="0" w:space="0" w:color="auto"/>
          </w:divBdr>
        </w:div>
        <w:div w:id="11224981">
          <w:marLeft w:val="0"/>
          <w:marRight w:val="0"/>
          <w:marTop w:val="0"/>
          <w:marBottom w:val="0"/>
          <w:divBdr>
            <w:top w:val="none" w:sz="0" w:space="0" w:color="auto"/>
            <w:left w:val="none" w:sz="0" w:space="0" w:color="auto"/>
            <w:bottom w:val="none" w:sz="0" w:space="0" w:color="auto"/>
            <w:right w:val="none" w:sz="0" w:space="0" w:color="auto"/>
          </w:divBdr>
        </w:div>
        <w:div w:id="11493219">
          <w:marLeft w:val="0"/>
          <w:marRight w:val="0"/>
          <w:marTop w:val="0"/>
          <w:marBottom w:val="0"/>
          <w:divBdr>
            <w:top w:val="none" w:sz="0" w:space="0" w:color="auto"/>
            <w:left w:val="none" w:sz="0" w:space="0" w:color="auto"/>
            <w:bottom w:val="none" w:sz="0" w:space="0" w:color="auto"/>
            <w:right w:val="none" w:sz="0" w:space="0" w:color="auto"/>
          </w:divBdr>
        </w:div>
        <w:div w:id="41294949">
          <w:marLeft w:val="0"/>
          <w:marRight w:val="0"/>
          <w:marTop w:val="0"/>
          <w:marBottom w:val="0"/>
          <w:divBdr>
            <w:top w:val="none" w:sz="0" w:space="0" w:color="auto"/>
            <w:left w:val="none" w:sz="0" w:space="0" w:color="auto"/>
            <w:bottom w:val="none" w:sz="0" w:space="0" w:color="auto"/>
            <w:right w:val="none" w:sz="0" w:space="0" w:color="auto"/>
          </w:divBdr>
        </w:div>
        <w:div w:id="52966698">
          <w:marLeft w:val="0"/>
          <w:marRight w:val="0"/>
          <w:marTop w:val="0"/>
          <w:marBottom w:val="0"/>
          <w:divBdr>
            <w:top w:val="none" w:sz="0" w:space="0" w:color="auto"/>
            <w:left w:val="none" w:sz="0" w:space="0" w:color="auto"/>
            <w:bottom w:val="none" w:sz="0" w:space="0" w:color="auto"/>
            <w:right w:val="none" w:sz="0" w:space="0" w:color="auto"/>
          </w:divBdr>
        </w:div>
        <w:div w:id="58022361">
          <w:marLeft w:val="0"/>
          <w:marRight w:val="0"/>
          <w:marTop w:val="0"/>
          <w:marBottom w:val="0"/>
          <w:divBdr>
            <w:top w:val="none" w:sz="0" w:space="0" w:color="auto"/>
            <w:left w:val="none" w:sz="0" w:space="0" w:color="auto"/>
            <w:bottom w:val="none" w:sz="0" w:space="0" w:color="auto"/>
            <w:right w:val="none" w:sz="0" w:space="0" w:color="auto"/>
          </w:divBdr>
        </w:div>
        <w:div w:id="61563743">
          <w:marLeft w:val="0"/>
          <w:marRight w:val="0"/>
          <w:marTop w:val="0"/>
          <w:marBottom w:val="0"/>
          <w:divBdr>
            <w:top w:val="none" w:sz="0" w:space="0" w:color="auto"/>
            <w:left w:val="none" w:sz="0" w:space="0" w:color="auto"/>
            <w:bottom w:val="none" w:sz="0" w:space="0" w:color="auto"/>
            <w:right w:val="none" w:sz="0" w:space="0" w:color="auto"/>
          </w:divBdr>
        </w:div>
        <w:div w:id="106782362">
          <w:marLeft w:val="0"/>
          <w:marRight w:val="0"/>
          <w:marTop w:val="0"/>
          <w:marBottom w:val="0"/>
          <w:divBdr>
            <w:top w:val="none" w:sz="0" w:space="0" w:color="auto"/>
            <w:left w:val="none" w:sz="0" w:space="0" w:color="auto"/>
            <w:bottom w:val="none" w:sz="0" w:space="0" w:color="auto"/>
            <w:right w:val="none" w:sz="0" w:space="0" w:color="auto"/>
          </w:divBdr>
        </w:div>
        <w:div w:id="137264078">
          <w:marLeft w:val="0"/>
          <w:marRight w:val="0"/>
          <w:marTop w:val="0"/>
          <w:marBottom w:val="0"/>
          <w:divBdr>
            <w:top w:val="none" w:sz="0" w:space="0" w:color="auto"/>
            <w:left w:val="none" w:sz="0" w:space="0" w:color="auto"/>
            <w:bottom w:val="none" w:sz="0" w:space="0" w:color="auto"/>
            <w:right w:val="none" w:sz="0" w:space="0" w:color="auto"/>
          </w:divBdr>
        </w:div>
        <w:div w:id="153961107">
          <w:marLeft w:val="0"/>
          <w:marRight w:val="0"/>
          <w:marTop w:val="0"/>
          <w:marBottom w:val="0"/>
          <w:divBdr>
            <w:top w:val="none" w:sz="0" w:space="0" w:color="auto"/>
            <w:left w:val="none" w:sz="0" w:space="0" w:color="auto"/>
            <w:bottom w:val="none" w:sz="0" w:space="0" w:color="auto"/>
            <w:right w:val="none" w:sz="0" w:space="0" w:color="auto"/>
          </w:divBdr>
        </w:div>
        <w:div w:id="160003793">
          <w:marLeft w:val="0"/>
          <w:marRight w:val="0"/>
          <w:marTop w:val="0"/>
          <w:marBottom w:val="0"/>
          <w:divBdr>
            <w:top w:val="none" w:sz="0" w:space="0" w:color="auto"/>
            <w:left w:val="none" w:sz="0" w:space="0" w:color="auto"/>
            <w:bottom w:val="none" w:sz="0" w:space="0" w:color="auto"/>
            <w:right w:val="none" w:sz="0" w:space="0" w:color="auto"/>
          </w:divBdr>
        </w:div>
        <w:div w:id="178008518">
          <w:marLeft w:val="0"/>
          <w:marRight w:val="0"/>
          <w:marTop w:val="0"/>
          <w:marBottom w:val="0"/>
          <w:divBdr>
            <w:top w:val="none" w:sz="0" w:space="0" w:color="auto"/>
            <w:left w:val="none" w:sz="0" w:space="0" w:color="auto"/>
            <w:bottom w:val="none" w:sz="0" w:space="0" w:color="auto"/>
            <w:right w:val="none" w:sz="0" w:space="0" w:color="auto"/>
          </w:divBdr>
        </w:div>
        <w:div w:id="209852967">
          <w:marLeft w:val="0"/>
          <w:marRight w:val="0"/>
          <w:marTop w:val="0"/>
          <w:marBottom w:val="0"/>
          <w:divBdr>
            <w:top w:val="none" w:sz="0" w:space="0" w:color="auto"/>
            <w:left w:val="none" w:sz="0" w:space="0" w:color="auto"/>
            <w:bottom w:val="none" w:sz="0" w:space="0" w:color="auto"/>
            <w:right w:val="none" w:sz="0" w:space="0" w:color="auto"/>
          </w:divBdr>
        </w:div>
        <w:div w:id="217976651">
          <w:marLeft w:val="0"/>
          <w:marRight w:val="0"/>
          <w:marTop w:val="0"/>
          <w:marBottom w:val="0"/>
          <w:divBdr>
            <w:top w:val="none" w:sz="0" w:space="0" w:color="auto"/>
            <w:left w:val="none" w:sz="0" w:space="0" w:color="auto"/>
            <w:bottom w:val="none" w:sz="0" w:space="0" w:color="auto"/>
            <w:right w:val="none" w:sz="0" w:space="0" w:color="auto"/>
          </w:divBdr>
        </w:div>
        <w:div w:id="218565040">
          <w:marLeft w:val="0"/>
          <w:marRight w:val="0"/>
          <w:marTop w:val="0"/>
          <w:marBottom w:val="0"/>
          <w:divBdr>
            <w:top w:val="none" w:sz="0" w:space="0" w:color="auto"/>
            <w:left w:val="none" w:sz="0" w:space="0" w:color="auto"/>
            <w:bottom w:val="none" w:sz="0" w:space="0" w:color="auto"/>
            <w:right w:val="none" w:sz="0" w:space="0" w:color="auto"/>
          </w:divBdr>
        </w:div>
        <w:div w:id="226915697">
          <w:marLeft w:val="0"/>
          <w:marRight w:val="0"/>
          <w:marTop w:val="0"/>
          <w:marBottom w:val="0"/>
          <w:divBdr>
            <w:top w:val="none" w:sz="0" w:space="0" w:color="auto"/>
            <w:left w:val="none" w:sz="0" w:space="0" w:color="auto"/>
            <w:bottom w:val="none" w:sz="0" w:space="0" w:color="auto"/>
            <w:right w:val="none" w:sz="0" w:space="0" w:color="auto"/>
          </w:divBdr>
        </w:div>
        <w:div w:id="227542044">
          <w:marLeft w:val="0"/>
          <w:marRight w:val="0"/>
          <w:marTop w:val="0"/>
          <w:marBottom w:val="0"/>
          <w:divBdr>
            <w:top w:val="none" w:sz="0" w:space="0" w:color="auto"/>
            <w:left w:val="none" w:sz="0" w:space="0" w:color="auto"/>
            <w:bottom w:val="none" w:sz="0" w:space="0" w:color="auto"/>
            <w:right w:val="none" w:sz="0" w:space="0" w:color="auto"/>
          </w:divBdr>
        </w:div>
        <w:div w:id="227812543">
          <w:marLeft w:val="0"/>
          <w:marRight w:val="0"/>
          <w:marTop w:val="0"/>
          <w:marBottom w:val="0"/>
          <w:divBdr>
            <w:top w:val="none" w:sz="0" w:space="0" w:color="auto"/>
            <w:left w:val="none" w:sz="0" w:space="0" w:color="auto"/>
            <w:bottom w:val="none" w:sz="0" w:space="0" w:color="auto"/>
            <w:right w:val="none" w:sz="0" w:space="0" w:color="auto"/>
          </w:divBdr>
        </w:div>
        <w:div w:id="230585472">
          <w:marLeft w:val="0"/>
          <w:marRight w:val="0"/>
          <w:marTop w:val="0"/>
          <w:marBottom w:val="0"/>
          <w:divBdr>
            <w:top w:val="none" w:sz="0" w:space="0" w:color="auto"/>
            <w:left w:val="none" w:sz="0" w:space="0" w:color="auto"/>
            <w:bottom w:val="none" w:sz="0" w:space="0" w:color="auto"/>
            <w:right w:val="none" w:sz="0" w:space="0" w:color="auto"/>
          </w:divBdr>
        </w:div>
        <w:div w:id="233205421">
          <w:marLeft w:val="0"/>
          <w:marRight w:val="0"/>
          <w:marTop w:val="0"/>
          <w:marBottom w:val="0"/>
          <w:divBdr>
            <w:top w:val="none" w:sz="0" w:space="0" w:color="auto"/>
            <w:left w:val="none" w:sz="0" w:space="0" w:color="auto"/>
            <w:bottom w:val="none" w:sz="0" w:space="0" w:color="auto"/>
            <w:right w:val="none" w:sz="0" w:space="0" w:color="auto"/>
          </w:divBdr>
        </w:div>
        <w:div w:id="240022799">
          <w:marLeft w:val="0"/>
          <w:marRight w:val="0"/>
          <w:marTop w:val="0"/>
          <w:marBottom w:val="0"/>
          <w:divBdr>
            <w:top w:val="none" w:sz="0" w:space="0" w:color="auto"/>
            <w:left w:val="none" w:sz="0" w:space="0" w:color="auto"/>
            <w:bottom w:val="none" w:sz="0" w:space="0" w:color="auto"/>
            <w:right w:val="none" w:sz="0" w:space="0" w:color="auto"/>
          </w:divBdr>
        </w:div>
        <w:div w:id="265624071">
          <w:marLeft w:val="0"/>
          <w:marRight w:val="0"/>
          <w:marTop w:val="0"/>
          <w:marBottom w:val="0"/>
          <w:divBdr>
            <w:top w:val="none" w:sz="0" w:space="0" w:color="auto"/>
            <w:left w:val="none" w:sz="0" w:space="0" w:color="auto"/>
            <w:bottom w:val="none" w:sz="0" w:space="0" w:color="auto"/>
            <w:right w:val="none" w:sz="0" w:space="0" w:color="auto"/>
          </w:divBdr>
        </w:div>
        <w:div w:id="269824011">
          <w:marLeft w:val="0"/>
          <w:marRight w:val="0"/>
          <w:marTop w:val="0"/>
          <w:marBottom w:val="0"/>
          <w:divBdr>
            <w:top w:val="none" w:sz="0" w:space="0" w:color="auto"/>
            <w:left w:val="none" w:sz="0" w:space="0" w:color="auto"/>
            <w:bottom w:val="none" w:sz="0" w:space="0" w:color="auto"/>
            <w:right w:val="none" w:sz="0" w:space="0" w:color="auto"/>
          </w:divBdr>
        </w:div>
        <w:div w:id="280958936">
          <w:marLeft w:val="0"/>
          <w:marRight w:val="0"/>
          <w:marTop w:val="0"/>
          <w:marBottom w:val="0"/>
          <w:divBdr>
            <w:top w:val="none" w:sz="0" w:space="0" w:color="auto"/>
            <w:left w:val="none" w:sz="0" w:space="0" w:color="auto"/>
            <w:bottom w:val="none" w:sz="0" w:space="0" w:color="auto"/>
            <w:right w:val="none" w:sz="0" w:space="0" w:color="auto"/>
          </w:divBdr>
        </w:div>
        <w:div w:id="283582554">
          <w:marLeft w:val="0"/>
          <w:marRight w:val="0"/>
          <w:marTop w:val="0"/>
          <w:marBottom w:val="0"/>
          <w:divBdr>
            <w:top w:val="none" w:sz="0" w:space="0" w:color="auto"/>
            <w:left w:val="none" w:sz="0" w:space="0" w:color="auto"/>
            <w:bottom w:val="none" w:sz="0" w:space="0" w:color="auto"/>
            <w:right w:val="none" w:sz="0" w:space="0" w:color="auto"/>
          </w:divBdr>
        </w:div>
        <w:div w:id="296449633">
          <w:marLeft w:val="0"/>
          <w:marRight w:val="0"/>
          <w:marTop w:val="0"/>
          <w:marBottom w:val="0"/>
          <w:divBdr>
            <w:top w:val="none" w:sz="0" w:space="0" w:color="auto"/>
            <w:left w:val="none" w:sz="0" w:space="0" w:color="auto"/>
            <w:bottom w:val="none" w:sz="0" w:space="0" w:color="auto"/>
            <w:right w:val="none" w:sz="0" w:space="0" w:color="auto"/>
          </w:divBdr>
        </w:div>
        <w:div w:id="305476964">
          <w:marLeft w:val="0"/>
          <w:marRight w:val="0"/>
          <w:marTop w:val="0"/>
          <w:marBottom w:val="0"/>
          <w:divBdr>
            <w:top w:val="none" w:sz="0" w:space="0" w:color="auto"/>
            <w:left w:val="none" w:sz="0" w:space="0" w:color="auto"/>
            <w:bottom w:val="none" w:sz="0" w:space="0" w:color="auto"/>
            <w:right w:val="none" w:sz="0" w:space="0" w:color="auto"/>
          </w:divBdr>
        </w:div>
        <w:div w:id="311101052">
          <w:marLeft w:val="0"/>
          <w:marRight w:val="0"/>
          <w:marTop w:val="0"/>
          <w:marBottom w:val="0"/>
          <w:divBdr>
            <w:top w:val="none" w:sz="0" w:space="0" w:color="auto"/>
            <w:left w:val="none" w:sz="0" w:space="0" w:color="auto"/>
            <w:bottom w:val="none" w:sz="0" w:space="0" w:color="auto"/>
            <w:right w:val="none" w:sz="0" w:space="0" w:color="auto"/>
          </w:divBdr>
        </w:div>
        <w:div w:id="324744276">
          <w:marLeft w:val="0"/>
          <w:marRight w:val="0"/>
          <w:marTop w:val="0"/>
          <w:marBottom w:val="0"/>
          <w:divBdr>
            <w:top w:val="none" w:sz="0" w:space="0" w:color="auto"/>
            <w:left w:val="none" w:sz="0" w:space="0" w:color="auto"/>
            <w:bottom w:val="none" w:sz="0" w:space="0" w:color="auto"/>
            <w:right w:val="none" w:sz="0" w:space="0" w:color="auto"/>
          </w:divBdr>
        </w:div>
        <w:div w:id="324940958">
          <w:marLeft w:val="0"/>
          <w:marRight w:val="0"/>
          <w:marTop w:val="0"/>
          <w:marBottom w:val="0"/>
          <w:divBdr>
            <w:top w:val="none" w:sz="0" w:space="0" w:color="auto"/>
            <w:left w:val="none" w:sz="0" w:space="0" w:color="auto"/>
            <w:bottom w:val="none" w:sz="0" w:space="0" w:color="auto"/>
            <w:right w:val="none" w:sz="0" w:space="0" w:color="auto"/>
          </w:divBdr>
        </w:div>
        <w:div w:id="336033122">
          <w:marLeft w:val="0"/>
          <w:marRight w:val="0"/>
          <w:marTop w:val="0"/>
          <w:marBottom w:val="0"/>
          <w:divBdr>
            <w:top w:val="none" w:sz="0" w:space="0" w:color="auto"/>
            <w:left w:val="none" w:sz="0" w:space="0" w:color="auto"/>
            <w:bottom w:val="none" w:sz="0" w:space="0" w:color="auto"/>
            <w:right w:val="none" w:sz="0" w:space="0" w:color="auto"/>
          </w:divBdr>
        </w:div>
        <w:div w:id="353115982">
          <w:marLeft w:val="0"/>
          <w:marRight w:val="0"/>
          <w:marTop w:val="0"/>
          <w:marBottom w:val="0"/>
          <w:divBdr>
            <w:top w:val="none" w:sz="0" w:space="0" w:color="auto"/>
            <w:left w:val="none" w:sz="0" w:space="0" w:color="auto"/>
            <w:bottom w:val="none" w:sz="0" w:space="0" w:color="auto"/>
            <w:right w:val="none" w:sz="0" w:space="0" w:color="auto"/>
          </w:divBdr>
        </w:div>
        <w:div w:id="363988145">
          <w:marLeft w:val="0"/>
          <w:marRight w:val="0"/>
          <w:marTop w:val="0"/>
          <w:marBottom w:val="0"/>
          <w:divBdr>
            <w:top w:val="none" w:sz="0" w:space="0" w:color="auto"/>
            <w:left w:val="none" w:sz="0" w:space="0" w:color="auto"/>
            <w:bottom w:val="none" w:sz="0" w:space="0" w:color="auto"/>
            <w:right w:val="none" w:sz="0" w:space="0" w:color="auto"/>
          </w:divBdr>
        </w:div>
        <w:div w:id="366829941">
          <w:marLeft w:val="0"/>
          <w:marRight w:val="0"/>
          <w:marTop w:val="0"/>
          <w:marBottom w:val="0"/>
          <w:divBdr>
            <w:top w:val="none" w:sz="0" w:space="0" w:color="auto"/>
            <w:left w:val="none" w:sz="0" w:space="0" w:color="auto"/>
            <w:bottom w:val="none" w:sz="0" w:space="0" w:color="auto"/>
            <w:right w:val="none" w:sz="0" w:space="0" w:color="auto"/>
          </w:divBdr>
        </w:div>
        <w:div w:id="369646958">
          <w:marLeft w:val="0"/>
          <w:marRight w:val="0"/>
          <w:marTop w:val="0"/>
          <w:marBottom w:val="0"/>
          <w:divBdr>
            <w:top w:val="none" w:sz="0" w:space="0" w:color="auto"/>
            <w:left w:val="none" w:sz="0" w:space="0" w:color="auto"/>
            <w:bottom w:val="none" w:sz="0" w:space="0" w:color="auto"/>
            <w:right w:val="none" w:sz="0" w:space="0" w:color="auto"/>
          </w:divBdr>
        </w:div>
        <w:div w:id="375277676">
          <w:marLeft w:val="0"/>
          <w:marRight w:val="0"/>
          <w:marTop w:val="0"/>
          <w:marBottom w:val="0"/>
          <w:divBdr>
            <w:top w:val="none" w:sz="0" w:space="0" w:color="auto"/>
            <w:left w:val="none" w:sz="0" w:space="0" w:color="auto"/>
            <w:bottom w:val="none" w:sz="0" w:space="0" w:color="auto"/>
            <w:right w:val="none" w:sz="0" w:space="0" w:color="auto"/>
          </w:divBdr>
        </w:div>
        <w:div w:id="375351076">
          <w:marLeft w:val="0"/>
          <w:marRight w:val="0"/>
          <w:marTop w:val="0"/>
          <w:marBottom w:val="0"/>
          <w:divBdr>
            <w:top w:val="none" w:sz="0" w:space="0" w:color="auto"/>
            <w:left w:val="none" w:sz="0" w:space="0" w:color="auto"/>
            <w:bottom w:val="none" w:sz="0" w:space="0" w:color="auto"/>
            <w:right w:val="none" w:sz="0" w:space="0" w:color="auto"/>
          </w:divBdr>
        </w:div>
        <w:div w:id="379673749">
          <w:marLeft w:val="0"/>
          <w:marRight w:val="0"/>
          <w:marTop w:val="0"/>
          <w:marBottom w:val="0"/>
          <w:divBdr>
            <w:top w:val="none" w:sz="0" w:space="0" w:color="auto"/>
            <w:left w:val="none" w:sz="0" w:space="0" w:color="auto"/>
            <w:bottom w:val="none" w:sz="0" w:space="0" w:color="auto"/>
            <w:right w:val="none" w:sz="0" w:space="0" w:color="auto"/>
          </w:divBdr>
        </w:div>
        <w:div w:id="386878323">
          <w:marLeft w:val="0"/>
          <w:marRight w:val="0"/>
          <w:marTop w:val="0"/>
          <w:marBottom w:val="0"/>
          <w:divBdr>
            <w:top w:val="none" w:sz="0" w:space="0" w:color="auto"/>
            <w:left w:val="none" w:sz="0" w:space="0" w:color="auto"/>
            <w:bottom w:val="none" w:sz="0" w:space="0" w:color="auto"/>
            <w:right w:val="none" w:sz="0" w:space="0" w:color="auto"/>
          </w:divBdr>
        </w:div>
        <w:div w:id="438843300">
          <w:marLeft w:val="0"/>
          <w:marRight w:val="0"/>
          <w:marTop w:val="0"/>
          <w:marBottom w:val="0"/>
          <w:divBdr>
            <w:top w:val="none" w:sz="0" w:space="0" w:color="auto"/>
            <w:left w:val="none" w:sz="0" w:space="0" w:color="auto"/>
            <w:bottom w:val="none" w:sz="0" w:space="0" w:color="auto"/>
            <w:right w:val="none" w:sz="0" w:space="0" w:color="auto"/>
          </w:divBdr>
        </w:div>
        <w:div w:id="443158293">
          <w:marLeft w:val="0"/>
          <w:marRight w:val="0"/>
          <w:marTop w:val="0"/>
          <w:marBottom w:val="0"/>
          <w:divBdr>
            <w:top w:val="none" w:sz="0" w:space="0" w:color="auto"/>
            <w:left w:val="none" w:sz="0" w:space="0" w:color="auto"/>
            <w:bottom w:val="none" w:sz="0" w:space="0" w:color="auto"/>
            <w:right w:val="none" w:sz="0" w:space="0" w:color="auto"/>
          </w:divBdr>
        </w:div>
        <w:div w:id="448277128">
          <w:marLeft w:val="0"/>
          <w:marRight w:val="0"/>
          <w:marTop w:val="0"/>
          <w:marBottom w:val="0"/>
          <w:divBdr>
            <w:top w:val="none" w:sz="0" w:space="0" w:color="auto"/>
            <w:left w:val="none" w:sz="0" w:space="0" w:color="auto"/>
            <w:bottom w:val="none" w:sz="0" w:space="0" w:color="auto"/>
            <w:right w:val="none" w:sz="0" w:space="0" w:color="auto"/>
          </w:divBdr>
        </w:div>
        <w:div w:id="483159647">
          <w:marLeft w:val="0"/>
          <w:marRight w:val="0"/>
          <w:marTop w:val="0"/>
          <w:marBottom w:val="0"/>
          <w:divBdr>
            <w:top w:val="none" w:sz="0" w:space="0" w:color="auto"/>
            <w:left w:val="none" w:sz="0" w:space="0" w:color="auto"/>
            <w:bottom w:val="none" w:sz="0" w:space="0" w:color="auto"/>
            <w:right w:val="none" w:sz="0" w:space="0" w:color="auto"/>
          </w:divBdr>
        </w:div>
        <w:div w:id="486239686">
          <w:marLeft w:val="0"/>
          <w:marRight w:val="0"/>
          <w:marTop w:val="0"/>
          <w:marBottom w:val="0"/>
          <w:divBdr>
            <w:top w:val="none" w:sz="0" w:space="0" w:color="auto"/>
            <w:left w:val="none" w:sz="0" w:space="0" w:color="auto"/>
            <w:bottom w:val="none" w:sz="0" w:space="0" w:color="auto"/>
            <w:right w:val="none" w:sz="0" w:space="0" w:color="auto"/>
          </w:divBdr>
        </w:div>
        <w:div w:id="488444703">
          <w:marLeft w:val="0"/>
          <w:marRight w:val="0"/>
          <w:marTop w:val="0"/>
          <w:marBottom w:val="0"/>
          <w:divBdr>
            <w:top w:val="none" w:sz="0" w:space="0" w:color="auto"/>
            <w:left w:val="none" w:sz="0" w:space="0" w:color="auto"/>
            <w:bottom w:val="none" w:sz="0" w:space="0" w:color="auto"/>
            <w:right w:val="none" w:sz="0" w:space="0" w:color="auto"/>
          </w:divBdr>
        </w:div>
        <w:div w:id="541669013">
          <w:marLeft w:val="0"/>
          <w:marRight w:val="0"/>
          <w:marTop w:val="0"/>
          <w:marBottom w:val="0"/>
          <w:divBdr>
            <w:top w:val="none" w:sz="0" w:space="0" w:color="auto"/>
            <w:left w:val="none" w:sz="0" w:space="0" w:color="auto"/>
            <w:bottom w:val="none" w:sz="0" w:space="0" w:color="auto"/>
            <w:right w:val="none" w:sz="0" w:space="0" w:color="auto"/>
          </w:divBdr>
        </w:div>
        <w:div w:id="560021140">
          <w:marLeft w:val="0"/>
          <w:marRight w:val="0"/>
          <w:marTop w:val="0"/>
          <w:marBottom w:val="0"/>
          <w:divBdr>
            <w:top w:val="none" w:sz="0" w:space="0" w:color="auto"/>
            <w:left w:val="none" w:sz="0" w:space="0" w:color="auto"/>
            <w:bottom w:val="none" w:sz="0" w:space="0" w:color="auto"/>
            <w:right w:val="none" w:sz="0" w:space="0" w:color="auto"/>
          </w:divBdr>
        </w:div>
        <w:div w:id="568072864">
          <w:marLeft w:val="0"/>
          <w:marRight w:val="0"/>
          <w:marTop w:val="0"/>
          <w:marBottom w:val="0"/>
          <w:divBdr>
            <w:top w:val="none" w:sz="0" w:space="0" w:color="auto"/>
            <w:left w:val="none" w:sz="0" w:space="0" w:color="auto"/>
            <w:bottom w:val="none" w:sz="0" w:space="0" w:color="auto"/>
            <w:right w:val="none" w:sz="0" w:space="0" w:color="auto"/>
          </w:divBdr>
        </w:div>
        <w:div w:id="572394659">
          <w:marLeft w:val="0"/>
          <w:marRight w:val="0"/>
          <w:marTop w:val="0"/>
          <w:marBottom w:val="0"/>
          <w:divBdr>
            <w:top w:val="none" w:sz="0" w:space="0" w:color="auto"/>
            <w:left w:val="none" w:sz="0" w:space="0" w:color="auto"/>
            <w:bottom w:val="none" w:sz="0" w:space="0" w:color="auto"/>
            <w:right w:val="none" w:sz="0" w:space="0" w:color="auto"/>
          </w:divBdr>
        </w:div>
        <w:div w:id="580876122">
          <w:marLeft w:val="0"/>
          <w:marRight w:val="0"/>
          <w:marTop w:val="0"/>
          <w:marBottom w:val="0"/>
          <w:divBdr>
            <w:top w:val="none" w:sz="0" w:space="0" w:color="auto"/>
            <w:left w:val="none" w:sz="0" w:space="0" w:color="auto"/>
            <w:bottom w:val="none" w:sz="0" w:space="0" w:color="auto"/>
            <w:right w:val="none" w:sz="0" w:space="0" w:color="auto"/>
          </w:divBdr>
        </w:div>
        <w:div w:id="602999589">
          <w:marLeft w:val="0"/>
          <w:marRight w:val="0"/>
          <w:marTop w:val="0"/>
          <w:marBottom w:val="0"/>
          <w:divBdr>
            <w:top w:val="none" w:sz="0" w:space="0" w:color="auto"/>
            <w:left w:val="none" w:sz="0" w:space="0" w:color="auto"/>
            <w:bottom w:val="none" w:sz="0" w:space="0" w:color="auto"/>
            <w:right w:val="none" w:sz="0" w:space="0" w:color="auto"/>
          </w:divBdr>
        </w:div>
        <w:div w:id="616718505">
          <w:marLeft w:val="0"/>
          <w:marRight w:val="0"/>
          <w:marTop w:val="0"/>
          <w:marBottom w:val="0"/>
          <w:divBdr>
            <w:top w:val="none" w:sz="0" w:space="0" w:color="auto"/>
            <w:left w:val="none" w:sz="0" w:space="0" w:color="auto"/>
            <w:bottom w:val="none" w:sz="0" w:space="0" w:color="auto"/>
            <w:right w:val="none" w:sz="0" w:space="0" w:color="auto"/>
          </w:divBdr>
        </w:div>
        <w:div w:id="616718898">
          <w:marLeft w:val="0"/>
          <w:marRight w:val="0"/>
          <w:marTop w:val="0"/>
          <w:marBottom w:val="0"/>
          <w:divBdr>
            <w:top w:val="none" w:sz="0" w:space="0" w:color="auto"/>
            <w:left w:val="none" w:sz="0" w:space="0" w:color="auto"/>
            <w:bottom w:val="none" w:sz="0" w:space="0" w:color="auto"/>
            <w:right w:val="none" w:sz="0" w:space="0" w:color="auto"/>
          </w:divBdr>
        </w:div>
        <w:div w:id="621693216">
          <w:marLeft w:val="0"/>
          <w:marRight w:val="0"/>
          <w:marTop w:val="0"/>
          <w:marBottom w:val="0"/>
          <w:divBdr>
            <w:top w:val="none" w:sz="0" w:space="0" w:color="auto"/>
            <w:left w:val="none" w:sz="0" w:space="0" w:color="auto"/>
            <w:bottom w:val="none" w:sz="0" w:space="0" w:color="auto"/>
            <w:right w:val="none" w:sz="0" w:space="0" w:color="auto"/>
          </w:divBdr>
        </w:div>
        <w:div w:id="622081093">
          <w:marLeft w:val="0"/>
          <w:marRight w:val="0"/>
          <w:marTop w:val="0"/>
          <w:marBottom w:val="0"/>
          <w:divBdr>
            <w:top w:val="none" w:sz="0" w:space="0" w:color="auto"/>
            <w:left w:val="none" w:sz="0" w:space="0" w:color="auto"/>
            <w:bottom w:val="none" w:sz="0" w:space="0" w:color="auto"/>
            <w:right w:val="none" w:sz="0" w:space="0" w:color="auto"/>
          </w:divBdr>
        </w:div>
        <w:div w:id="622614950">
          <w:marLeft w:val="0"/>
          <w:marRight w:val="0"/>
          <w:marTop w:val="0"/>
          <w:marBottom w:val="0"/>
          <w:divBdr>
            <w:top w:val="none" w:sz="0" w:space="0" w:color="auto"/>
            <w:left w:val="none" w:sz="0" w:space="0" w:color="auto"/>
            <w:bottom w:val="none" w:sz="0" w:space="0" w:color="auto"/>
            <w:right w:val="none" w:sz="0" w:space="0" w:color="auto"/>
          </w:divBdr>
        </w:div>
        <w:div w:id="656298849">
          <w:marLeft w:val="0"/>
          <w:marRight w:val="0"/>
          <w:marTop w:val="0"/>
          <w:marBottom w:val="0"/>
          <w:divBdr>
            <w:top w:val="none" w:sz="0" w:space="0" w:color="auto"/>
            <w:left w:val="none" w:sz="0" w:space="0" w:color="auto"/>
            <w:bottom w:val="none" w:sz="0" w:space="0" w:color="auto"/>
            <w:right w:val="none" w:sz="0" w:space="0" w:color="auto"/>
          </w:divBdr>
        </w:div>
        <w:div w:id="659384472">
          <w:marLeft w:val="0"/>
          <w:marRight w:val="0"/>
          <w:marTop w:val="0"/>
          <w:marBottom w:val="0"/>
          <w:divBdr>
            <w:top w:val="none" w:sz="0" w:space="0" w:color="auto"/>
            <w:left w:val="none" w:sz="0" w:space="0" w:color="auto"/>
            <w:bottom w:val="none" w:sz="0" w:space="0" w:color="auto"/>
            <w:right w:val="none" w:sz="0" w:space="0" w:color="auto"/>
          </w:divBdr>
        </w:div>
        <w:div w:id="715085071">
          <w:marLeft w:val="0"/>
          <w:marRight w:val="0"/>
          <w:marTop w:val="0"/>
          <w:marBottom w:val="0"/>
          <w:divBdr>
            <w:top w:val="none" w:sz="0" w:space="0" w:color="auto"/>
            <w:left w:val="none" w:sz="0" w:space="0" w:color="auto"/>
            <w:bottom w:val="none" w:sz="0" w:space="0" w:color="auto"/>
            <w:right w:val="none" w:sz="0" w:space="0" w:color="auto"/>
          </w:divBdr>
        </w:div>
        <w:div w:id="721369550">
          <w:marLeft w:val="0"/>
          <w:marRight w:val="0"/>
          <w:marTop w:val="0"/>
          <w:marBottom w:val="0"/>
          <w:divBdr>
            <w:top w:val="none" w:sz="0" w:space="0" w:color="auto"/>
            <w:left w:val="none" w:sz="0" w:space="0" w:color="auto"/>
            <w:bottom w:val="none" w:sz="0" w:space="0" w:color="auto"/>
            <w:right w:val="none" w:sz="0" w:space="0" w:color="auto"/>
          </w:divBdr>
        </w:div>
        <w:div w:id="785463059">
          <w:marLeft w:val="0"/>
          <w:marRight w:val="0"/>
          <w:marTop w:val="0"/>
          <w:marBottom w:val="0"/>
          <w:divBdr>
            <w:top w:val="none" w:sz="0" w:space="0" w:color="auto"/>
            <w:left w:val="none" w:sz="0" w:space="0" w:color="auto"/>
            <w:bottom w:val="none" w:sz="0" w:space="0" w:color="auto"/>
            <w:right w:val="none" w:sz="0" w:space="0" w:color="auto"/>
          </w:divBdr>
        </w:div>
        <w:div w:id="795106450">
          <w:marLeft w:val="0"/>
          <w:marRight w:val="0"/>
          <w:marTop w:val="0"/>
          <w:marBottom w:val="0"/>
          <w:divBdr>
            <w:top w:val="none" w:sz="0" w:space="0" w:color="auto"/>
            <w:left w:val="none" w:sz="0" w:space="0" w:color="auto"/>
            <w:bottom w:val="none" w:sz="0" w:space="0" w:color="auto"/>
            <w:right w:val="none" w:sz="0" w:space="0" w:color="auto"/>
          </w:divBdr>
        </w:div>
        <w:div w:id="799301031">
          <w:marLeft w:val="0"/>
          <w:marRight w:val="0"/>
          <w:marTop w:val="0"/>
          <w:marBottom w:val="0"/>
          <w:divBdr>
            <w:top w:val="none" w:sz="0" w:space="0" w:color="auto"/>
            <w:left w:val="none" w:sz="0" w:space="0" w:color="auto"/>
            <w:bottom w:val="none" w:sz="0" w:space="0" w:color="auto"/>
            <w:right w:val="none" w:sz="0" w:space="0" w:color="auto"/>
          </w:divBdr>
        </w:div>
        <w:div w:id="806702343">
          <w:marLeft w:val="0"/>
          <w:marRight w:val="0"/>
          <w:marTop w:val="0"/>
          <w:marBottom w:val="0"/>
          <w:divBdr>
            <w:top w:val="none" w:sz="0" w:space="0" w:color="auto"/>
            <w:left w:val="none" w:sz="0" w:space="0" w:color="auto"/>
            <w:bottom w:val="none" w:sz="0" w:space="0" w:color="auto"/>
            <w:right w:val="none" w:sz="0" w:space="0" w:color="auto"/>
          </w:divBdr>
        </w:div>
        <w:div w:id="858615921">
          <w:marLeft w:val="0"/>
          <w:marRight w:val="0"/>
          <w:marTop w:val="0"/>
          <w:marBottom w:val="0"/>
          <w:divBdr>
            <w:top w:val="none" w:sz="0" w:space="0" w:color="auto"/>
            <w:left w:val="none" w:sz="0" w:space="0" w:color="auto"/>
            <w:bottom w:val="none" w:sz="0" w:space="0" w:color="auto"/>
            <w:right w:val="none" w:sz="0" w:space="0" w:color="auto"/>
          </w:divBdr>
        </w:div>
        <w:div w:id="867912846">
          <w:marLeft w:val="0"/>
          <w:marRight w:val="0"/>
          <w:marTop w:val="0"/>
          <w:marBottom w:val="0"/>
          <w:divBdr>
            <w:top w:val="none" w:sz="0" w:space="0" w:color="auto"/>
            <w:left w:val="none" w:sz="0" w:space="0" w:color="auto"/>
            <w:bottom w:val="none" w:sz="0" w:space="0" w:color="auto"/>
            <w:right w:val="none" w:sz="0" w:space="0" w:color="auto"/>
          </w:divBdr>
        </w:div>
        <w:div w:id="895045117">
          <w:marLeft w:val="0"/>
          <w:marRight w:val="0"/>
          <w:marTop w:val="0"/>
          <w:marBottom w:val="0"/>
          <w:divBdr>
            <w:top w:val="none" w:sz="0" w:space="0" w:color="auto"/>
            <w:left w:val="none" w:sz="0" w:space="0" w:color="auto"/>
            <w:bottom w:val="none" w:sz="0" w:space="0" w:color="auto"/>
            <w:right w:val="none" w:sz="0" w:space="0" w:color="auto"/>
          </w:divBdr>
        </w:div>
        <w:div w:id="902330093">
          <w:marLeft w:val="0"/>
          <w:marRight w:val="0"/>
          <w:marTop w:val="0"/>
          <w:marBottom w:val="0"/>
          <w:divBdr>
            <w:top w:val="none" w:sz="0" w:space="0" w:color="auto"/>
            <w:left w:val="none" w:sz="0" w:space="0" w:color="auto"/>
            <w:bottom w:val="none" w:sz="0" w:space="0" w:color="auto"/>
            <w:right w:val="none" w:sz="0" w:space="0" w:color="auto"/>
          </w:divBdr>
        </w:div>
        <w:div w:id="905072074">
          <w:marLeft w:val="0"/>
          <w:marRight w:val="0"/>
          <w:marTop w:val="0"/>
          <w:marBottom w:val="0"/>
          <w:divBdr>
            <w:top w:val="none" w:sz="0" w:space="0" w:color="auto"/>
            <w:left w:val="none" w:sz="0" w:space="0" w:color="auto"/>
            <w:bottom w:val="none" w:sz="0" w:space="0" w:color="auto"/>
            <w:right w:val="none" w:sz="0" w:space="0" w:color="auto"/>
          </w:divBdr>
        </w:div>
        <w:div w:id="915629605">
          <w:marLeft w:val="0"/>
          <w:marRight w:val="0"/>
          <w:marTop w:val="0"/>
          <w:marBottom w:val="0"/>
          <w:divBdr>
            <w:top w:val="none" w:sz="0" w:space="0" w:color="auto"/>
            <w:left w:val="none" w:sz="0" w:space="0" w:color="auto"/>
            <w:bottom w:val="none" w:sz="0" w:space="0" w:color="auto"/>
            <w:right w:val="none" w:sz="0" w:space="0" w:color="auto"/>
          </w:divBdr>
        </w:div>
        <w:div w:id="947275956">
          <w:marLeft w:val="0"/>
          <w:marRight w:val="0"/>
          <w:marTop w:val="0"/>
          <w:marBottom w:val="0"/>
          <w:divBdr>
            <w:top w:val="none" w:sz="0" w:space="0" w:color="auto"/>
            <w:left w:val="none" w:sz="0" w:space="0" w:color="auto"/>
            <w:bottom w:val="none" w:sz="0" w:space="0" w:color="auto"/>
            <w:right w:val="none" w:sz="0" w:space="0" w:color="auto"/>
          </w:divBdr>
        </w:div>
        <w:div w:id="959453247">
          <w:marLeft w:val="0"/>
          <w:marRight w:val="0"/>
          <w:marTop w:val="0"/>
          <w:marBottom w:val="0"/>
          <w:divBdr>
            <w:top w:val="none" w:sz="0" w:space="0" w:color="auto"/>
            <w:left w:val="none" w:sz="0" w:space="0" w:color="auto"/>
            <w:bottom w:val="none" w:sz="0" w:space="0" w:color="auto"/>
            <w:right w:val="none" w:sz="0" w:space="0" w:color="auto"/>
          </w:divBdr>
        </w:div>
        <w:div w:id="962157491">
          <w:marLeft w:val="0"/>
          <w:marRight w:val="0"/>
          <w:marTop w:val="0"/>
          <w:marBottom w:val="0"/>
          <w:divBdr>
            <w:top w:val="none" w:sz="0" w:space="0" w:color="auto"/>
            <w:left w:val="none" w:sz="0" w:space="0" w:color="auto"/>
            <w:bottom w:val="none" w:sz="0" w:space="0" w:color="auto"/>
            <w:right w:val="none" w:sz="0" w:space="0" w:color="auto"/>
          </w:divBdr>
        </w:div>
        <w:div w:id="976179780">
          <w:marLeft w:val="0"/>
          <w:marRight w:val="0"/>
          <w:marTop w:val="0"/>
          <w:marBottom w:val="0"/>
          <w:divBdr>
            <w:top w:val="none" w:sz="0" w:space="0" w:color="auto"/>
            <w:left w:val="none" w:sz="0" w:space="0" w:color="auto"/>
            <w:bottom w:val="none" w:sz="0" w:space="0" w:color="auto"/>
            <w:right w:val="none" w:sz="0" w:space="0" w:color="auto"/>
          </w:divBdr>
        </w:div>
        <w:div w:id="984628737">
          <w:marLeft w:val="0"/>
          <w:marRight w:val="0"/>
          <w:marTop w:val="0"/>
          <w:marBottom w:val="0"/>
          <w:divBdr>
            <w:top w:val="none" w:sz="0" w:space="0" w:color="auto"/>
            <w:left w:val="none" w:sz="0" w:space="0" w:color="auto"/>
            <w:bottom w:val="none" w:sz="0" w:space="0" w:color="auto"/>
            <w:right w:val="none" w:sz="0" w:space="0" w:color="auto"/>
          </w:divBdr>
        </w:div>
        <w:div w:id="996492444">
          <w:marLeft w:val="0"/>
          <w:marRight w:val="0"/>
          <w:marTop w:val="0"/>
          <w:marBottom w:val="0"/>
          <w:divBdr>
            <w:top w:val="none" w:sz="0" w:space="0" w:color="auto"/>
            <w:left w:val="none" w:sz="0" w:space="0" w:color="auto"/>
            <w:bottom w:val="none" w:sz="0" w:space="0" w:color="auto"/>
            <w:right w:val="none" w:sz="0" w:space="0" w:color="auto"/>
          </w:divBdr>
        </w:div>
        <w:div w:id="1007362943">
          <w:marLeft w:val="0"/>
          <w:marRight w:val="0"/>
          <w:marTop w:val="0"/>
          <w:marBottom w:val="0"/>
          <w:divBdr>
            <w:top w:val="none" w:sz="0" w:space="0" w:color="auto"/>
            <w:left w:val="none" w:sz="0" w:space="0" w:color="auto"/>
            <w:bottom w:val="none" w:sz="0" w:space="0" w:color="auto"/>
            <w:right w:val="none" w:sz="0" w:space="0" w:color="auto"/>
          </w:divBdr>
        </w:div>
        <w:div w:id="1010527624">
          <w:marLeft w:val="0"/>
          <w:marRight w:val="0"/>
          <w:marTop w:val="0"/>
          <w:marBottom w:val="0"/>
          <w:divBdr>
            <w:top w:val="none" w:sz="0" w:space="0" w:color="auto"/>
            <w:left w:val="none" w:sz="0" w:space="0" w:color="auto"/>
            <w:bottom w:val="none" w:sz="0" w:space="0" w:color="auto"/>
            <w:right w:val="none" w:sz="0" w:space="0" w:color="auto"/>
          </w:divBdr>
        </w:div>
        <w:div w:id="1021470984">
          <w:marLeft w:val="0"/>
          <w:marRight w:val="0"/>
          <w:marTop w:val="0"/>
          <w:marBottom w:val="0"/>
          <w:divBdr>
            <w:top w:val="none" w:sz="0" w:space="0" w:color="auto"/>
            <w:left w:val="none" w:sz="0" w:space="0" w:color="auto"/>
            <w:bottom w:val="none" w:sz="0" w:space="0" w:color="auto"/>
            <w:right w:val="none" w:sz="0" w:space="0" w:color="auto"/>
          </w:divBdr>
        </w:div>
        <w:div w:id="1037244168">
          <w:marLeft w:val="0"/>
          <w:marRight w:val="0"/>
          <w:marTop w:val="0"/>
          <w:marBottom w:val="0"/>
          <w:divBdr>
            <w:top w:val="none" w:sz="0" w:space="0" w:color="auto"/>
            <w:left w:val="none" w:sz="0" w:space="0" w:color="auto"/>
            <w:bottom w:val="none" w:sz="0" w:space="0" w:color="auto"/>
            <w:right w:val="none" w:sz="0" w:space="0" w:color="auto"/>
          </w:divBdr>
        </w:div>
        <w:div w:id="1077821992">
          <w:marLeft w:val="0"/>
          <w:marRight w:val="0"/>
          <w:marTop w:val="0"/>
          <w:marBottom w:val="0"/>
          <w:divBdr>
            <w:top w:val="none" w:sz="0" w:space="0" w:color="auto"/>
            <w:left w:val="none" w:sz="0" w:space="0" w:color="auto"/>
            <w:bottom w:val="none" w:sz="0" w:space="0" w:color="auto"/>
            <w:right w:val="none" w:sz="0" w:space="0" w:color="auto"/>
          </w:divBdr>
        </w:div>
        <w:div w:id="1081096088">
          <w:marLeft w:val="0"/>
          <w:marRight w:val="0"/>
          <w:marTop w:val="0"/>
          <w:marBottom w:val="0"/>
          <w:divBdr>
            <w:top w:val="none" w:sz="0" w:space="0" w:color="auto"/>
            <w:left w:val="none" w:sz="0" w:space="0" w:color="auto"/>
            <w:bottom w:val="none" w:sz="0" w:space="0" w:color="auto"/>
            <w:right w:val="none" w:sz="0" w:space="0" w:color="auto"/>
          </w:divBdr>
        </w:div>
        <w:div w:id="1111238388">
          <w:marLeft w:val="0"/>
          <w:marRight w:val="0"/>
          <w:marTop w:val="0"/>
          <w:marBottom w:val="0"/>
          <w:divBdr>
            <w:top w:val="none" w:sz="0" w:space="0" w:color="auto"/>
            <w:left w:val="none" w:sz="0" w:space="0" w:color="auto"/>
            <w:bottom w:val="none" w:sz="0" w:space="0" w:color="auto"/>
            <w:right w:val="none" w:sz="0" w:space="0" w:color="auto"/>
          </w:divBdr>
        </w:div>
        <w:div w:id="1149790788">
          <w:marLeft w:val="0"/>
          <w:marRight w:val="0"/>
          <w:marTop w:val="0"/>
          <w:marBottom w:val="0"/>
          <w:divBdr>
            <w:top w:val="none" w:sz="0" w:space="0" w:color="auto"/>
            <w:left w:val="none" w:sz="0" w:space="0" w:color="auto"/>
            <w:bottom w:val="none" w:sz="0" w:space="0" w:color="auto"/>
            <w:right w:val="none" w:sz="0" w:space="0" w:color="auto"/>
          </w:divBdr>
        </w:div>
        <w:div w:id="1168981685">
          <w:marLeft w:val="0"/>
          <w:marRight w:val="0"/>
          <w:marTop w:val="0"/>
          <w:marBottom w:val="0"/>
          <w:divBdr>
            <w:top w:val="none" w:sz="0" w:space="0" w:color="auto"/>
            <w:left w:val="none" w:sz="0" w:space="0" w:color="auto"/>
            <w:bottom w:val="none" w:sz="0" w:space="0" w:color="auto"/>
            <w:right w:val="none" w:sz="0" w:space="0" w:color="auto"/>
          </w:divBdr>
        </w:div>
        <w:div w:id="1171947102">
          <w:marLeft w:val="0"/>
          <w:marRight w:val="0"/>
          <w:marTop w:val="0"/>
          <w:marBottom w:val="0"/>
          <w:divBdr>
            <w:top w:val="none" w:sz="0" w:space="0" w:color="auto"/>
            <w:left w:val="none" w:sz="0" w:space="0" w:color="auto"/>
            <w:bottom w:val="none" w:sz="0" w:space="0" w:color="auto"/>
            <w:right w:val="none" w:sz="0" w:space="0" w:color="auto"/>
          </w:divBdr>
        </w:div>
        <w:div w:id="1181165672">
          <w:marLeft w:val="0"/>
          <w:marRight w:val="0"/>
          <w:marTop w:val="0"/>
          <w:marBottom w:val="0"/>
          <w:divBdr>
            <w:top w:val="none" w:sz="0" w:space="0" w:color="auto"/>
            <w:left w:val="none" w:sz="0" w:space="0" w:color="auto"/>
            <w:bottom w:val="none" w:sz="0" w:space="0" w:color="auto"/>
            <w:right w:val="none" w:sz="0" w:space="0" w:color="auto"/>
          </w:divBdr>
        </w:div>
        <w:div w:id="1194466747">
          <w:marLeft w:val="0"/>
          <w:marRight w:val="0"/>
          <w:marTop w:val="0"/>
          <w:marBottom w:val="0"/>
          <w:divBdr>
            <w:top w:val="none" w:sz="0" w:space="0" w:color="auto"/>
            <w:left w:val="none" w:sz="0" w:space="0" w:color="auto"/>
            <w:bottom w:val="none" w:sz="0" w:space="0" w:color="auto"/>
            <w:right w:val="none" w:sz="0" w:space="0" w:color="auto"/>
          </w:divBdr>
        </w:div>
        <w:div w:id="1237470667">
          <w:marLeft w:val="0"/>
          <w:marRight w:val="0"/>
          <w:marTop w:val="0"/>
          <w:marBottom w:val="0"/>
          <w:divBdr>
            <w:top w:val="none" w:sz="0" w:space="0" w:color="auto"/>
            <w:left w:val="none" w:sz="0" w:space="0" w:color="auto"/>
            <w:bottom w:val="none" w:sz="0" w:space="0" w:color="auto"/>
            <w:right w:val="none" w:sz="0" w:space="0" w:color="auto"/>
          </w:divBdr>
        </w:div>
        <w:div w:id="1250120524">
          <w:marLeft w:val="0"/>
          <w:marRight w:val="0"/>
          <w:marTop w:val="0"/>
          <w:marBottom w:val="0"/>
          <w:divBdr>
            <w:top w:val="none" w:sz="0" w:space="0" w:color="auto"/>
            <w:left w:val="none" w:sz="0" w:space="0" w:color="auto"/>
            <w:bottom w:val="none" w:sz="0" w:space="0" w:color="auto"/>
            <w:right w:val="none" w:sz="0" w:space="0" w:color="auto"/>
          </w:divBdr>
        </w:div>
        <w:div w:id="1253203648">
          <w:marLeft w:val="0"/>
          <w:marRight w:val="0"/>
          <w:marTop w:val="0"/>
          <w:marBottom w:val="0"/>
          <w:divBdr>
            <w:top w:val="none" w:sz="0" w:space="0" w:color="auto"/>
            <w:left w:val="none" w:sz="0" w:space="0" w:color="auto"/>
            <w:bottom w:val="none" w:sz="0" w:space="0" w:color="auto"/>
            <w:right w:val="none" w:sz="0" w:space="0" w:color="auto"/>
          </w:divBdr>
        </w:div>
        <w:div w:id="1284000553">
          <w:marLeft w:val="0"/>
          <w:marRight w:val="0"/>
          <w:marTop w:val="0"/>
          <w:marBottom w:val="0"/>
          <w:divBdr>
            <w:top w:val="none" w:sz="0" w:space="0" w:color="auto"/>
            <w:left w:val="none" w:sz="0" w:space="0" w:color="auto"/>
            <w:bottom w:val="none" w:sz="0" w:space="0" w:color="auto"/>
            <w:right w:val="none" w:sz="0" w:space="0" w:color="auto"/>
          </w:divBdr>
        </w:div>
        <w:div w:id="1290940503">
          <w:marLeft w:val="0"/>
          <w:marRight w:val="0"/>
          <w:marTop w:val="0"/>
          <w:marBottom w:val="0"/>
          <w:divBdr>
            <w:top w:val="none" w:sz="0" w:space="0" w:color="auto"/>
            <w:left w:val="none" w:sz="0" w:space="0" w:color="auto"/>
            <w:bottom w:val="none" w:sz="0" w:space="0" w:color="auto"/>
            <w:right w:val="none" w:sz="0" w:space="0" w:color="auto"/>
          </w:divBdr>
        </w:div>
        <w:div w:id="1316298925">
          <w:marLeft w:val="0"/>
          <w:marRight w:val="0"/>
          <w:marTop w:val="0"/>
          <w:marBottom w:val="0"/>
          <w:divBdr>
            <w:top w:val="none" w:sz="0" w:space="0" w:color="auto"/>
            <w:left w:val="none" w:sz="0" w:space="0" w:color="auto"/>
            <w:bottom w:val="none" w:sz="0" w:space="0" w:color="auto"/>
            <w:right w:val="none" w:sz="0" w:space="0" w:color="auto"/>
          </w:divBdr>
        </w:div>
        <w:div w:id="1329669012">
          <w:marLeft w:val="0"/>
          <w:marRight w:val="0"/>
          <w:marTop w:val="0"/>
          <w:marBottom w:val="0"/>
          <w:divBdr>
            <w:top w:val="none" w:sz="0" w:space="0" w:color="auto"/>
            <w:left w:val="none" w:sz="0" w:space="0" w:color="auto"/>
            <w:bottom w:val="none" w:sz="0" w:space="0" w:color="auto"/>
            <w:right w:val="none" w:sz="0" w:space="0" w:color="auto"/>
          </w:divBdr>
        </w:div>
        <w:div w:id="1372338523">
          <w:marLeft w:val="0"/>
          <w:marRight w:val="0"/>
          <w:marTop w:val="0"/>
          <w:marBottom w:val="0"/>
          <w:divBdr>
            <w:top w:val="none" w:sz="0" w:space="0" w:color="auto"/>
            <w:left w:val="none" w:sz="0" w:space="0" w:color="auto"/>
            <w:bottom w:val="none" w:sz="0" w:space="0" w:color="auto"/>
            <w:right w:val="none" w:sz="0" w:space="0" w:color="auto"/>
          </w:divBdr>
        </w:div>
        <w:div w:id="1392071412">
          <w:marLeft w:val="0"/>
          <w:marRight w:val="0"/>
          <w:marTop w:val="0"/>
          <w:marBottom w:val="0"/>
          <w:divBdr>
            <w:top w:val="none" w:sz="0" w:space="0" w:color="auto"/>
            <w:left w:val="none" w:sz="0" w:space="0" w:color="auto"/>
            <w:bottom w:val="none" w:sz="0" w:space="0" w:color="auto"/>
            <w:right w:val="none" w:sz="0" w:space="0" w:color="auto"/>
          </w:divBdr>
        </w:div>
        <w:div w:id="1394766995">
          <w:marLeft w:val="0"/>
          <w:marRight w:val="0"/>
          <w:marTop w:val="0"/>
          <w:marBottom w:val="0"/>
          <w:divBdr>
            <w:top w:val="none" w:sz="0" w:space="0" w:color="auto"/>
            <w:left w:val="none" w:sz="0" w:space="0" w:color="auto"/>
            <w:bottom w:val="none" w:sz="0" w:space="0" w:color="auto"/>
            <w:right w:val="none" w:sz="0" w:space="0" w:color="auto"/>
          </w:divBdr>
        </w:div>
        <w:div w:id="1397819877">
          <w:marLeft w:val="0"/>
          <w:marRight w:val="0"/>
          <w:marTop w:val="0"/>
          <w:marBottom w:val="0"/>
          <w:divBdr>
            <w:top w:val="none" w:sz="0" w:space="0" w:color="auto"/>
            <w:left w:val="none" w:sz="0" w:space="0" w:color="auto"/>
            <w:bottom w:val="none" w:sz="0" w:space="0" w:color="auto"/>
            <w:right w:val="none" w:sz="0" w:space="0" w:color="auto"/>
          </w:divBdr>
        </w:div>
        <w:div w:id="1402681995">
          <w:marLeft w:val="0"/>
          <w:marRight w:val="0"/>
          <w:marTop w:val="0"/>
          <w:marBottom w:val="0"/>
          <w:divBdr>
            <w:top w:val="none" w:sz="0" w:space="0" w:color="auto"/>
            <w:left w:val="none" w:sz="0" w:space="0" w:color="auto"/>
            <w:bottom w:val="none" w:sz="0" w:space="0" w:color="auto"/>
            <w:right w:val="none" w:sz="0" w:space="0" w:color="auto"/>
          </w:divBdr>
        </w:div>
        <w:div w:id="1404453942">
          <w:marLeft w:val="0"/>
          <w:marRight w:val="0"/>
          <w:marTop w:val="0"/>
          <w:marBottom w:val="0"/>
          <w:divBdr>
            <w:top w:val="none" w:sz="0" w:space="0" w:color="auto"/>
            <w:left w:val="none" w:sz="0" w:space="0" w:color="auto"/>
            <w:bottom w:val="none" w:sz="0" w:space="0" w:color="auto"/>
            <w:right w:val="none" w:sz="0" w:space="0" w:color="auto"/>
          </w:divBdr>
        </w:div>
        <w:div w:id="1408066068">
          <w:marLeft w:val="0"/>
          <w:marRight w:val="0"/>
          <w:marTop w:val="0"/>
          <w:marBottom w:val="0"/>
          <w:divBdr>
            <w:top w:val="none" w:sz="0" w:space="0" w:color="auto"/>
            <w:left w:val="none" w:sz="0" w:space="0" w:color="auto"/>
            <w:bottom w:val="none" w:sz="0" w:space="0" w:color="auto"/>
            <w:right w:val="none" w:sz="0" w:space="0" w:color="auto"/>
          </w:divBdr>
        </w:div>
        <w:div w:id="1416635445">
          <w:marLeft w:val="0"/>
          <w:marRight w:val="0"/>
          <w:marTop w:val="0"/>
          <w:marBottom w:val="0"/>
          <w:divBdr>
            <w:top w:val="none" w:sz="0" w:space="0" w:color="auto"/>
            <w:left w:val="none" w:sz="0" w:space="0" w:color="auto"/>
            <w:bottom w:val="none" w:sz="0" w:space="0" w:color="auto"/>
            <w:right w:val="none" w:sz="0" w:space="0" w:color="auto"/>
          </w:divBdr>
        </w:div>
        <w:div w:id="1433696803">
          <w:marLeft w:val="0"/>
          <w:marRight w:val="0"/>
          <w:marTop w:val="0"/>
          <w:marBottom w:val="0"/>
          <w:divBdr>
            <w:top w:val="none" w:sz="0" w:space="0" w:color="auto"/>
            <w:left w:val="none" w:sz="0" w:space="0" w:color="auto"/>
            <w:bottom w:val="none" w:sz="0" w:space="0" w:color="auto"/>
            <w:right w:val="none" w:sz="0" w:space="0" w:color="auto"/>
          </w:divBdr>
        </w:div>
        <w:div w:id="1488134285">
          <w:marLeft w:val="0"/>
          <w:marRight w:val="0"/>
          <w:marTop w:val="0"/>
          <w:marBottom w:val="0"/>
          <w:divBdr>
            <w:top w:val="none" w:sz="0" w:space="0" w:color="auto"/>
            <w:left w:val="none" w:sz="0" w:space="0" w:color="auto"/>
            <w:bottom w:val="none" w:sz="0" w:space="0" w:color="auto"/>
            <w:right w:val="none" w:sz="0" w:space="0" w:color="auto"/>
          </w:divBdr>
        </w:div>
        <w:div w:id="1505120544">
          <w:marLeft w:val="0"/>
          <w:marRight w:val="0"/>
          <w:marTop w:val="0"/>
          <w:marBottom w:val="0"/>
          <w:divBdr>
            <w:top w:val="none" w:sz="0" w:space="0" w:color="auto"/>
            <w:left w:val="none" w:sz="0" w:space="0" w:color="auto"/>
            <w:bottom w:val="none" w:sz="0" w:space="0" w:color="auto"/>
            <w:right w:val="none" w:sz="0" w:space="0" w:color="auto"/>
          </w:divBdr>
        </w:div>
        <w:div w:id="1515849264">
          <w:marLeft w:val="0"/>
          <w:marRight w:val="0"/>
          <w:marTop w:val="0"/>
          <w:marBottom w:val="0"/>
          <w:divBdr>
            <w:top w:val="none" w:sz="0" w:space="0" w:color="auto"/>
            <w:left w:val="none" w:sz="0" w:space="0" w:color="auto"/>
            <w:bottom w:val="none" w:sz="0" w:space="0" w:color="auto"/>
            <w:right w:val="none" w:sz="0" w:space="0" w:color="auto"/>
          </w:divBdr>
        </w:div>
        <w:div w:id="1524054384">
          <w:marLeft w:val="0"/>
          <w:marRight w:val="0"/>
          <w:marTop w:val="0"/>
          <w:marBottom w:val="0"/>
          <w:divBdr>
            <w:top w:val="none" w:sz="0" w:space="0" w:color="auto"/>
            <w:left w:val="none" w:sz="0" w:space="0" w:color="auto"/>
            <w:bottom w:val="none" w:sz="0" w:space="0" w:color="auto"/>
            <w:right w:val="none" w:sz="0" w:space="0" w:color="auto"/>
          </w:divBdr>
        </w:div>
        <w:div w:id="1526215416">
          <w:marLeft w:val="0"/>
          <w:marRight w:val="0"/>
          <w:marTop w:val="0"/>
          <w:marBottom w:val="0"/>
          <w:divBdr>
            <w:top w:val="none" w:sz="0" w:space="0" w:color="auto"/>
            <w:left w:val="none" w:sz="0" w:space="0" w:color="auto"/>
            <w:bottom w:val="none" w:sz="0" w:space="0" w:color="auto"/>
            <w:right w:val="none" w:sz="0" w:space="0" w:color="auto"/>
          </w:divBdr>
        </w:div>
        <w:div w:id="1538010546">
          <w:marLeft w:val="0"/>
          <w:marRight w:val="0"/>
          <w:marTop w:val="0"/>
          <w:marBottom w:val="0"/>
          <w:divBdr>
            <w:top w:val="none" w:sz="0" w:space="0" w:color="auto"/>
            <w:left w:val="none" w:sz="0" w:space="0" w:color="auto"/>
            <w:bottom w:val="none" w:sz="0" w:space="0" w:color="auto"/>
            <w:right w:val="none" w:sz="0" w:space="0" w:color="auto"/>
          </w:divBdr>
        </w:div>
        <w:div w:id="1539048937">
          <w:marLeft w:val="0"/>
          <w:marRight w:val="0"/>
          <w:marTop w:val="0"/>
          <w:marBottom w:val="0"/>
          <w:divBdr>
            <w:top w:val="none" w:sz="0" w:space="0" w:color="auto"/>
            <w:left w:val="none" w:sz="0" w:space="0" w:color="auto"/>
            <w:bottom w:val="none" w:sz="0" w:space="0" w:color="auto"/>
            <w:right w:val="none" w:sz="0" w:space="0" w:color="auto"/>
          </w:divBdr>
        </w:div>
        <w:div w:id="1545364142">
          <w:marLeft w:val="0"/>
          <w:marRight w:val="0"/>
          <w:marTop w:val="0"/>
          <w:marBottom w:val="0"/>
          <w:divBdr>
            <w:top w:val="none" w:sz="0" w:space="0" w:color="auto"/>
            <w:left w:val="none" w:sz="0" w:space="0" w:color="auto"/>
            <w:bottom w:val="none" w:sz="0" w:space="0" w:color="auto"/>
            <w:right w:val="none" w:sz="0" w:space="0" w:color="auto"/>
          </w:divBdr>
        </w:div>
        <w:div w:id="1549488385">
          <w:marLeft w:val="0"/>
          <w:marRight w:val="0"/>
          <w:marTop w:val="0"/>
          <w:marBottom w:val="0"/>
          <w:divBdr>
            <w:top w:val="none" w:sz="0" w:space="0" w:color="auto"/>
            <w:left w:val="none" w:sz="0" w:space="0" w:color="auto"/>
            <w:bottom w:val="none" w:sz="0" w:space="0" w:color="auto"/>
            <w:right w:val="none" w:sz="0" w:space="0" w:color="auto"/>
          </w:divBdr>
        </w:div>
        <w:div w:id="1558392018">
          <w:marLeft w:val="0"/>
          <w:marRight w:val="0"/>
          <w:marTop w:val="0"/>
          <w:marBottom w:val="0"/>
          <w:divBdr>
            <w:top w:val="none" w:sz="0" w:space="0" w:color="auto"/>
            <w:left w:val="none" w:sz="0" w:space="0" w:color="auto"/>
            <w:bottom w:val="none" w:sz="0" w:space="0" w:color="auto"/>
            <w:right w:val="none" w:sz="0" w:space="0" w:color="auto"/>
          </w:divBdr>
        </w:div>
        <w:div w:id="1581980356">
          <w:marLeft w:val="0"/>
          <w:marRight w:val="0"/>
          <w:marTop w:val="0"/>
          <w:marBottom w:val="0"/>
          <w:divBdr>
            <w:top w:val="none" w:sz="0" w:space="0" w:color="auto"/>
            <w:left w:val="none" w:sz="0" w:space="0" w:color="auto"/>
            <w:bottom w:val="none" w:sz="0" w:space="0" w:color="auto"/>
            <w:right w:val="none" w:sz="0" w:space="0" w:color="auto"/>
          </w:divBdr>
        </w:div>
        <w:div w:id="1595016652">
          <w:marLeft w:val="0"/>
          <w:marRight w:val="0"/>
          <w:marTop w:val="0"/>
          <w:marBottom w:val="0"/>
          <w:divBdr>
            <w:top w:val="none" w:sz="0" w:space="0" w:color="auto"/>
            <w:left w:val="none" w:sz="0" w:space="0" w:color="auto"/>
            <w:bottom w:val="none" w:sz="0" w:space="0" w:color="auto"/>
            <w:right w:val="none" w:sz="0" w:space="0" w:color="auto"/>
          </w:divBdr>
        </w:div>
        <w:div w:id="1617591050">
          <w:marLeft w:val="0"/>
          <w:marRight w:val="0"/>
          <w:marTop w:val="0"/>
          <w:marBottom w:val="0"/>
          <w:divBdr>
            <w:top w:val="none" w:sz="0" w:space="0" w:color="auto"/>
            <w:left w:val="none" w:sz="0" w:space="0" w:color="auto"/>
            <w:bottom w:val="none" w:sz="0" w:space="0" w:color="auto"/>
            <w:right w:val="none" w:sz="0" w:space="0" w:color="auto"/>
          </w:divBdr>
        </w:div>
        <w:div w:id="1635020639">
          <w:marLeft w:val="0"/>
          <w:marRight w:val="0"/>
          <w:marTop w:val="0"/>
          <w:marBottom w:val="0"/>
          <w:divBdr>
            <w:top w:val="none" w:sz="0" w:space="0" w:color="auto"/>
            <w:left w:val="none" w:sz="0" w:space="0" w:color="auto"/>
            <w:bottom w:val="none" w:sz="0" w:space="0" w:color="auto"/>
            <w:right w:val="none" w:sz="0" w:space="0" w:color="auto"/>
          </w:divBdr>
        </w:div>
        <w:div w:id="1635871574">
          <w:marLeft w:val="0"/>
          <w:marRight w:val="0"/>
          <w:marTop w:val="0"/>
          <w:marBottom w:val="0"/>
          <w:divBdr>
            <w:top w:val="none" w:sz="0" w:space="0" w:color="auto"/>
            <w:left w:val="none" w:sz="0" w:space="0" w:color="auto"/>
            <w:bottom w:val="none" w:sz="0" w:space="0" w:color="auto"/>
            <w:right w:val="none" w:sz="0" w:space="0" w:color="auto"/>
          </w:divBdr>
        </w:div>
        <w:div w:id="1647736182">
          <w:marLeft w:val="0"/>
          <w:marRight w:val="0"/>
          <w:marTop w:val="0"/>
          <w:marBottom w:val="0"/>
          <w:divBdr>
            <w:top w:val="none" w:sz="0" w:space="0" w:color="auto"/>
            <w:left w:val="none" w:sz="0" w:space="0" w:color="auto"/>
            <w:bottom w:val="none" w:sz="0" w:space="0" w:color="auto"/>
            <w:right w:val="none" w:sz="0" w:space="0" w:color="auto"/>
          </w:divBdr>
        </w:div>
        <w:div w:id="1647738469">
          <w:marLeft w:val="0"/>
          <w:marRight w:val="0"/>
          <w:marTop w:val="0"/>
          <w:marBottom w:val="0"/>
          <w:divBdr>
            <w:top w:val="none" w:sz="0" w:space="0" w:color="auto"/>
            <w:left w:val="none" w:sz="0" w:space="0" w:color="auto"/>
            <w:bottom w:val="none" w:sz="0" w:space="0" w:color="auto"/>
            <w:right w:val="none" w:sz="0" w:space="0" w:color="auto"/>
          </w:divBdr>
        </w:div>
        <w:div w:id="1657345761">
          <w:marLeft w:val="0"/>
          <w:marRight w:val="0"/>
          <w:marTop w:val="0"/>
          <w:marBottom w:val="0"/>
          <w:divBdr>
            <w:top w:val="none" w:sz="0" w:space="0" w:color="auto"/>
            <w:left w:val="none" w:sz="0" w:space="0" w:color="auto"/>
            <w:bottom w:val="none" w:sz="0" w:space="0" w:color="auto"/>
            <w:right w:val="none" w:sz="0" w:space="0" w:color="auto"/>
          </w:divBdr>
        </w:div>
        <w:div w:id="1672444215">
          <w:marLeft w:val="0"/>
          <w:marRight w:val="0"/>
          <w:marTop w:val="0"/>
          <w:marBottom w:val="0"/>
          <w:divBdr>
            <w:top w:val="none" w:sz="0" w:space="0" w:color="auto"/>
            <w:left w:val="none" w:sz="0" w:space="0" w:color="auto"/>
            <w:bottom w:val="none" w:sz="0" w:space="0" w:color="auto"/>
            <w:right w:val="none" w:sz="0" w:space="0" w:color="auto"/>
          </w:divBdr>
        </w:div>
        <w:div w:id="1689798097">
          <w:marLeft w:val="0"/>
          <w:marRight w:val="0"/>
          <w:marTop w:val="0"/>
          <w:marBottom w:val="0"/>
          <w:divBdr>
            <w:top w:val="none" w:sz="0" w:space="0" w:color="auto"/>
            <w:left w:val="none" w:sz="0" w:space="0" w:color="auto"/>
            <w:bottom w:val="none" w:sz="0" w:space="0" w:color="auto"/>
            <w:right w:val="none" w:sz="0" w:space="0" w:color="auto"/>
          </w:divBdr>
        </w:div>
        <w:div w:id="1694262293">
          <w:marLeft w:val="0"/>
          <w:marRight w:val="0"/>
          <w:marTop w:val="0"/>
          <w:marBottom w:val="0"/>
          <w:divBdr>
            <w:top w:val="none" w:sz="0" w:space="0" w:color="auto"/>
            <w:left w:val="none" w:sz="0" w:space="0" w:color="auto"/>
            <w:bottom w:val="none" w:sz="0" w:space="0" w:color="auto"/>
            <w:right w:val="none" w:sz="0" w:space="0" w:color="auto"/>
          </w:divBdr>
        </w:div>
        <w:div w:id="1721322757">
          <w:marLeft w:val="0"/>
          <w:marRight w:val="0"/>
          <w:marTop w:val="0"/>
          <w:marBottom w:val="0"/>
          <w:divBdr>
            <w:top w:val="none" w:sz="0" w:space="0" w:color="auto"/>
            <w:left w:val="none" w:sz="0" w:space="0" w:color="auto"/>
            <w:bottom w:val="none" w:sz="0" w:space="0" w:color="auto"/>
            <w:right w:val="none" w:sz="0" w:space="0" w:color="auto"/>
          </w:divBdr>
        </w:div>
        <w:div w:id="1732384934">
          <w:marLeft w:val="0"/>
          <w:marRight w:val="0"/>
          <w:marTop w:val="0"/>
          <w:marBottom w:val="0"/>
          <w:divBdr>
            <w:top w:val="none" w:sz="0" w:space="0" w:color="auto"/>
            <w:left w:val="none" w:sz="0" w:space="0" w:color="auto"/>
            <w:bottom w:val="none" w:sz="0" w:space="0" w:color="auto"/>
            <w:right w:val="none" w:sz="0" w:space="0" w:color="auto"/>
          </w:divBdr>
        </w:div>
        <w:div w:id="1736658172">
          <w:marLeft w:val="0"/>
          <w:marRight w:val="0"/>
          <w:marTop w:val="0"/>
          <w:marBottom w:val="0"/>
          <w:divBdr>
            <w:top w:val="none" w:sz="0" w:space="0" w:color="auto"/>
            <w:left w:val="none" w:sz="0" w:space="0" w:color="auto"/>
            <w:bottom w:val="none" w:sz="0" w:space="0" w:color="auto"/>
            <w:right w:val="none" w:sz="0" w:space="0" w:color="auto"/>
          </w:divBdr>
        </w:div>
        <w:div w:id="1737050530">
          <w:marLeft w:val="0"/>
          <w:marRight w:val="0"/>
          <w:marTop w:val="0"/>
          <w:marBottom w:val="0"/>
          <w:divBdr>
            <w:top w:val="none" w:sz="0" w:space="0" w:color="auto"/>
            <w:left w:val="none" w:sz="0" w:space="0" w:color="auto"/>
            <w:bottom w:val="none" w:sz="0" w:space="0" w:color="auto"/>
            <w:right w:val="none" w:sz="0" w:space="0" w:color="auto"/>
          </w:divBdr>
        </w:div>
        <w:div w:id="1753045802">
          <w:marLeft w:val="0"/>
          <w:marRight w:val="0"/>
          <w:marTop w:val="0"/>
          <w:marBottom w:val="0"/>
          <w:divBdr>
            <w:top w:val="none" w:sz="0" w:space="0" w:color="auto"/>
            <w:left w:val="none" w:sz="0" w:space="0" w:color="auto"/>
            <w:bottom w:val="none" w:sz="0" w:space="0" w:color="auto"/>
            <w:right w:val="none" w:sz="0" w:space="0" w:color="auto"/>
          </w:divBdr>
        </w:div>
        <w:div w:id="1753350871">
          <w:marLeft w:val="0"/>
          <w:marRight w:val="0"/>
          <w:marTop w:val="0"/>
          <w:marBottom w:val="0"/>
          <w:divBdr>
            <w:top w:val="none" w:sz="0" w:space="0" w:color="auto"/>
            <w:left w:val="none" w:sz="0" w:space="0" w:color="auto"/>
            <w:bottom w:val="none" w:sz="0" w:space="0" w:color="auto"/>
            <w:right w:val="none" w:sz="0" w:space="0" w:color="auto"/>
          </w:divBdr>
        </w:div>
        <w:div w:id="1762026742">
          <w:marLeft w:val="0"/>
          <w:marRight w:val="0"/>
          <w:marTop w:val="0"/>
          <w:marBottom w:val="0"/>
          <w:divBdr>
            <w:top w:val="none" w:sz="0" w:space="0" w:color="auto"/>
            <w:left w:val="none" w:sz="0" w:space="0" w:color="auto"/>
            <w:bottom w:val="none" w:sz="0" w:space="0" w:color="auto"/>
            <w:right w:val="none" w:sz="0" w:space="0" w:color="auto"/>
          </w:divBdr>
        </w:div>
        <w:div w:id="1769111355">
          <w:marLeft w:val="0"/>
          <w:marRight w:val="0"/>
          <w:marTop w:val="0"/>
          <w:marBottom w:val="0"/>
          <w:divBdr>
            <w:top w:val="none" w:sz="0" w:space="0" w:color="auto"/>
            <w:left w:val="none" w:sz="0" w:space="0" w:color="auto"/>
            <w:bottom w:val="none" w:sz="0" w:space="0" w:color="auto"/>
            <w:right w:val="none" w:sz="0" w:space="0" w:color="auto"/>
          </w:divBdr>
        </w:div>
        <w:div w:id="1771503912">
          <w:marLeft w:val="0"/>
          <w:marRight w:val="0"/>
          <w:marTop w:val="0"/>
          <w:marBottom w:val="0"/>
          <w:divBdr>
            <w:top w:val="none" w:sz="0" w:space="0" w:color="auto"/>
            <w:left w:val="none" w:sz="0" w:space="0" w:color="auto"/>
            <w:bottom w:val="none" w:sz="0" w:space="0" w:color="auto"/>
            <w:right w:val="none" w:sz="0" w:space="0" w:color="auto"/>
          </w:divBdr>
        </w:div>
        <w:div w:id="1826890918">
          <w:marLeft w:val="0"/>
          <w:marRight w:val="0"/>
          <w:marTop w:val="0"/>
          <w:marBottom w:val="0"/>
          <w:divBdr>
            <w:top w:val="none" w:sz="0" w:space="0" w:color="auto"/>
            <w:left w:val="none" w:sz="0" w:space="0" w:color="auto"/>
            <w:bottom w:val="none" w:sz="0" w:space="0" w:color="auto"/>
            <w:right w:val="none" w:sz="0" w:space="0" w:color="auto"/>
          </w:divBdr>
        </w:div>
        <w:div w:id="1831098379">
          <w:marLeft w:val="0"/>
          <w:marRight w:val="0"/>
          <w:marTop w:val="0"/>
          <w:marBottom w:val="0"/>
          <w:divBdr>
            <w:top w:val="none" w:sz="0" w:space="0" w:color="auto"/>
            <w:left w:val="none" w:sz="0" w:space="0" w:color="auto"/>
            <w:bottom w:val="none" w:sz="0" w:space="0" w:color="auto"/>
            <w:right w:val="none" w:sz="0" w:space="0" w:color="auto"/>
          </w:divBdr>
        </w:div>
        <w:div w:id="1838694330">
          <w:marLeft w:val="0"/>
          <w:marRight w:val="0"/>
          <w:marTop w:val="0"/>
          <w:marBottom w:val="0"/>
          <w:divBdr>
            <w:top w:val="none" w:sz="0" w:space="0" w:color="auto"/>
            <w:left w:val="none" w:sz="0" w:space="0" w:color="auto"/>
            <w:bottom w:val="none" w:sz="0" w:space="0" w:color="auto"/>
            <w:right w:val="none" w:sz="0" w:space="0" w:color="auto"/>
          </w:divBdr>
        </w:div>
        <w:div w:id="1853492145">
          <w:marLeft w:val="0"/>
          <w:marRight w:val="0"/>
          <w:marTop w:val="0"/>
          <w:marBottom w:val="0"/>
          <w:divBdr>
            <w:top w:val="none" w:sz="0" w:space="0" w:color="auto"/>
            <w:left w:val="none" w:sz="0" w:space="0" w:color="auto"/>
            <w:bottom w:val="none" w:sz="0" w:space="0" w:color="auto"/>
            <w:right w:val="none" w:sz="0" w:space="0" w:color="auto"/>
          </w:divBdr>
        </w:div>
        <w:div w:id="1877350652">
          <w:marLeft w:val="0"/>
          <w:marRight w:val="0"/>
          <w:marTop w:val="0"/>
          <w:marBottom w:val="0"/>
          <w:divBdr>
            <w:top w:val="none" w:sz="0" w:space="0" w:color="auto"/>
            <w:left w:val="none" w:sz="0" w:space="0" w:color="auto"/>
            <w:bottom w:val="none" w:sz="0" w:space="0" w:color="auto"/>
            <w:right w:val="none" w:sz="0" w:space="0" w:color="auto"/>
          </w:divBdr>
        </w:div>
        <w:div w:id="1908685195">
          <w:marLeft w:val="0"/>
          <w:marRight w:val="0"/>
          <w:marTop w:val="0"/>
          <w:marBottom w:val="0"/>
          <w:divBdr>
            <w:top w:val="none" w:sz="0" w:space="0" w:color="auto"/>
            <w:left w:val="none" w:sz="0" w:space="0" w:color="auto"/>
            <w:bottom w:val="none" w:sz="0" w:space="0" w:color="auto"/>
            <w:right w:val="none" w:sz="0" w:space="0" w:color="auto"/>
          </w:divBdr>
        </w:div>
        <w:div w:id="1913348050">
          <w:marLeft w:val="0"/>
          <w:marRight w:val="0"/>
          <w:marTop w:val="0"/>
          <w:marBottom w:val="0"/>
          <w:divBdr>
            <w:top w:val="none" w:sz="0" w:space="0" w:color="auto"/>
            <w:left w:val="none" w:sz="0" w:space="0" w:color="auto"/>
            <w:bottom w:val="none" w:sz="0" w:space="0" w:color="auto"/>
            <w:right w:val="none" w:sz="0" w:space="0" w:color="auto"/>
          </w:divBdr>
        </w:div>
        <w:div w:id="1926068740">
          <w:marLeft w:val="0"/>
          <w:marRight w:val="0"/>
          <w:marTop w:val="0"/>
          <w:marBottom w:val="0"/>
          <w:divBdr>
            <w:top w:val="none" w:sz="0" w:space="0" w:color="auto"/>
            <w:left w:val="none" w:sz="0" w:space="0" w:color="auto"/>
            <w:bottom w:val="none" w:sz="0" w:space="0" w:color="auto"/>
            <w:right w:val="none" w:sz="0" w:space="0" w:color="auto"/>
          </w:divBdr>
        </w:div>
        <w:div w:id="1926256154">
          <w:marLeft w:val="0"/>
          <w:marRight w:val="0"/>
          <w:marTop w:val="0"/>
          <w:marBottom w:val="0"/>
          <w:divBdr>
            <w:top w:val="none" w:sz="0" w:space="0" w:color="auto"/>
            <w:left w:val="none" w:sz="0" w:space="0" w:color="auto"/>
            <w:bottom w:val="none" w:sz="0" w:space="0" w:color="auto"/>
            <w:right w:val="none" w:sz="0" w:space="0" w:color="auto"/>
          </w:divBdr>
        </w:div>
        <w:div w:id="1932615641">
          <w:marLeft w:val="0"/>
          <w:marRight w:val="0"/>
          <w:marTop w:val="0"/>
          <w:marBottom w:val="0"/>
          <w:divBdr>
            <w:top w:val="none" w:sz="0" w:space="0" w:color="auto"/>
            <w:left w:val="none" w:sz="0" w:space="0" w:color="auto"/>
            <w:bottom w:val="none" w:sz="0" w:space="0" w:color="auto"/>
            <w:right w:val="none" w:sz="0" w:space="0" w:color="auto"/>
          </w:divBdr>
        </w:div>
        <w:div w:id="1938554927">
          <w:marLeft w:val="0"/>
          <w:marRight w:val="0"/>
          <w:marTop w:val="0"/>
          <w:marBottom w:val="0"/>
          <w:divBdr>
            <w:top w:val="none" w:sz="0" w:space="0" w:color="auto"/>
            <w:left w:val="none" w:sz="0" w:space="0" w:color="auto"/>
            <w:bottom w:val="none" w:sz="0" w:space="0" w:color="auto"/>
            <w:right w:val="none" w:sz="0" w:space="0" w:color="auto"/>
          </w:divBdr>
        </w:div>
        <w:div w:id="1946380448">
          <w:marLeft w:val="0"/>
          <w:marRight w:val="0"/>
          <w:marTop w:val="0"/>
          <w:marBottom w:val="0"/>
          <w:divBdr>
            <w:top w:val="none" w:sz="0" w:space="0" w:color="auto"/>
            <w:left w:val="none" w:sz="0" w:space="0" w:color="auto"/>
            <w:bottom w:val="none" w:sz="0" w:space="0" w:color="auto"/>
            <w:right w:val="none" w:sz="0" w:space="0" w:color="auto"/>
          </w:divBdr>
        </w:div>
        <w:div w:id="1948610370">
          <w:marLeft w:val="0"/>
          <w:marRight w:val="0"/>
          <w:marTop w:val="0"/>
          <w:marBottom w:val="0"/>
          <w:divBdr>
            <w:top w:val="none" w:sz="0" w:space="0" w:color="auto"/>
            <w:left w:val="none" w:sz="0" w:space="0" w:color="auto"/>
            <w:bottom w:val="none" w:sz="0" w:space="0" w:color="auto"/>
            <w:right w:val="none" w:sz="0" w:space="0" w:color="auto"/>
          </w:divBdr>
        </w:div>
        <w:div w:id="1961689414">
          <w:marLeft w:val="0"/>
          <w:marRight w:val="0"/>
          <w:marTop w:val="0"/>
          <w:marBottom w:val="0"/>
          <w:divBdr>
            <w:top w:val="none" w:sz="0" w:space="0" w:color="auto"/>
            <w:left w:val="none" w:sz="0" w:space="0" w:color="auto"/>
            <w:bottom w:val="none" w:sz="0" w:space="0" w:color="auto"/>
            <w:right w:val="none" w:sz="0" w:space="0" w:color="auto"/>
          </w:divBdr>
        </w:div>
        <w:div w:id="1964773378">
          <w:marLeft w:val="0"/>
          <w:marRight w:val="0"/>
          <w:marTop w:val="0"/>
          <w:marBottom w:val="0"/>
          <w:divBdr>
            <w:top w:val="none" w:sz="0" w:space="0" w:color="auto"/>
            <w:left w:val="none" w:sz="0" w:space="0" w:color="auto"/>
            <w:bottom w:val="none" w:sz="0" w:space="0" w:color="auto"/>
            <w:right w:val="none" w:sz="0" w:space="0" w:color="auto"/>
          </w:divBdr>
        </w:div>
        <w:div w:id="1965503929">
          <w:marLeft w:val="0"/>
          <w:marRight w:val="0"/>
          <w:marTop w:val="0"/>
          <w:marBottom w:val="0"/>
          <w:divBdr>
            <w:top w:val="none" w:sz="0" w:space="0" w:color="auto"/>
            <w:left w:val="none" w:sz="0" w:space="0" w:color="auto"/>
            <w:bottom w:val="none" w:sz="0" w:space="0" w:color="auto"/>
            <w:right w:val="none" w:sz="0" w:space="0" w:color="auto"/>
          </w:divBdr>
        </w:div>
        <w:div w:id="1971011077">
          <w:marLeft w:val="0"/>
          <w:marRight w:val="0"/>
          <w:marTop w:val="0"/>
          <w:marBottom w:val="0"/>
          <w:divBdr>
            <w:top w:val="none" w:sz="0" w:space="0" w:color="auto"/>
            <w:left w:val="none" w:sz="0" w:space="0" w:color="auto"/>
            <w:bottom w:val="none" w:sz="0" w:space="0" w:color="auto"/>
            <w:right w:val="none" w:sz="0" w:space="0" w:color="auto"/>
          </w:divBdr>
        </w:div>
        <w:div w:id="1982728183">
          <w:marLeft w:val="0"/>
          <w:marRight w:val="0"/>
          <w:marTop w:val="0"/>
          <w:marBottom w:val="0"/>
          <w:divBdr>
            <w:top w:val="none" w:sz="0" w:space="0" w:color="auto"/>
            <w:left w:val="none" w:sz="0" w:space="0" w:color="auto"/>
            <w:bottom w:val="none" w:sz="0" w:space="0" w:color="auto"/>
            <w:right w:val="none" w:sz="0" w:space="0" w:color="auto"/>
          </w:divBdr>
        </w:div>
        <w:div w:id="1984650460">
          <w:marLeft w:val="0"/>
          <w:marRight w:val="0"/>
          <w:marTop w:val="0"/>
          <w:marBottom w:val="0"/>
          <w:divBdr>
            <w:top w:val="none" w:sz="0" w:space="0" w:color="auto"/>
            <w:left w:val="none" w:sz="0" w:space="0" w:color="auto"/>
            <w:bottom w:val="none" w:sz="0" w:space="0" w:color="auto"/>
            <w:right w:val="none" w:sz="0" w:space="0" w:color="auto"/>
          </w:divBdr>
        </w:div>
        <w:div w:id="2010328933">
          <w:marLeft w:val="0"/>
          <w:marRight w:val="0"/>
          <w:marTop w:val="0"/>
          <w:marBottom w:val="0"/>
          <w:divBdr>
            <w:top w:val="none" w:sz="0" w:space="0" w:color="auto"/>
            <w:left w:val="none" w:sz="0" w:space="0" w:color="auto"/>
            <w:bottom w:val="none" w:sz="0" w:space="0" w:color="auto"/>
            <w:right w:val="none" w:sz="0" w:space="0" w:color="auto"/>
          </w:divBdr>
        </w:div>
        <w:div w:id="2023122540">
          <w:marLeft w:val="0"/>
          <w:marRight w:val="0"/>
          <w:marTop w:val="0"/>
          <w:marBottom w:val="0"/>
          <w:divBdr>
            <w:top w:val="none" w:sz="0" w:space="0" w:color="auto"/>
            <w:left w:val="none" w:sz="0" w:space="0" w:color="auto"/>
            <w:bottom w:val="none" w:sz="0" w:space="0" w:color="auto"/>
            <w:right w:val="none" w:sz="0" w:space="0" w:color="auto"/>
          </w:divBdr>
        </w:div>
        <w:div w:id="2023579961">
          <w:marLeft w:val="0"/>
          <w:marRight w:val="0"/>
          <w:marTop w:val="0"/>
          <w:marBottom w:val="0"/>
          <w:divBdr>
            <w:top w:val="none" w:sz="0" w:space="0" w:color="auto"/>
            <w:left w:val="none" w:sz="0" w:space="0" w:color="auto"/>
            <w:bottom w:val="none" w:sz="0" w:space="0" w:color="auto"/>
            <w:right w:val="none" w:sz="0" w:space="0" w:color="auto"/>
          </w:divBdr>
        </w:div>
        <w:div w:id="2052225523">
          <w:marLeft w:val="0"/>
          <w:marRight w:val="0"/>
          <w:marTop w:val="0"/>
          <w:marBottom w:val="0"/>
          <w:divBdr>
            <w:top w:val="none" w:sz="0" w:space="0" w:color="auto"/>
            <w:left w:val="none" w:sz="0" w:space="0" w:color="auto"/>
            <w:bottom w:val="none" w:sz="0" w:space="0" w:color="auto"/>
            <w:right w:val="none" w:sz="0" w:space="0" w:color="auto"/>
          </w:divBdr>
        </w:div>
        <w:div w:id="2053068124">
          <w:marLeft w:val="0"/>
          <w:marRight w:val="0"/>
          <w:marTop w:val="0"/>
          <w:marBottom w:val="0"/>
          <w:divBdr>
            <w:top w:val="none" w:sz="0" w:space="0" w:color="auto"/>
            <w:left w:val="none" w:sz="0" w:space="0" w:color="auto"/>
            <w:bottom w:val="none" w:sz="0" w:space="0" w:color="auto"/>
            <w:right w:val="none" w:sz="0" w:space="0" w:color="auto"/>
          </w:divBdr>
        </w:div>
        <w:div w:id="2096395765">
          <w:marLeft w:val="0"/>
          <w:marRight w:val="0"/>
          <w:marTop w:val="0"/>
          <w:marBottom w:val="0"/>
          <w:divBdr>
            <w:top w:val="none" w:sz="0" w:space="0" w:color="auto"/>
            <w:left w:val="none" w:sz="0" w:space="0" w:color="auto"/>
            <w:bottom w:val="none" w:sz="0" w:space="0" w:color="auto"/>
            <w:right w:val="none" w:sz="0" w:space="0" w:color="auto"/>
          </w:divBdr>
        </w:div>
        <w:div w:id="2098092669">
          <w:marLeft w:val="0"/>
          <w:marRight w:val="0"/>
          <w:marTop w:val="0"/>
          <w:marBottom w:val="0"/>
          <w:divBdr>
            <w:top w:val="none" w:sz="0" w:space="0" w:color="auto"/>
            <w:left w:val="none" w:sz="0" w:space="0" w:color="auto"/>
            <w:bottom w:val="none" w:sz="0" w:space="0" w:color="auto"/>
            <w:right w:val="none" w:sz="0" w:space="0" w:color="auto"/>
          </w:divBdr>
        </w:div>
        <w:div w:id="2114132742">
          <w:marLeft w:val="0"/>
          <w:marRight w:val="0"/>
          <w:marTop w:val="0"/>
          <w:marBottom w:val="0"/>
          <w:divBdr>
            <w:top w:val="none" w:sz="0" w:space="0" w:color="auto"/>
            <w:left w:val="none" w:sz="0" w:space="0" w:color="auto"/>
            <w:bottom w:val="none" w:sz="0" w:space="0" w:color="auto"/>
            <w:right w:val="none" w:sz="0" w:space="0" w:color="auto"/>
          </w:divBdr>
        </w:div>
        <w:div w:id="2115401030">
          <w:marLeft w:val="0"/>
          <w:marRight w:val="0"/>
          <w:marTop w:val="0"/>
          <w:marBottom w:val="0"/>
          <w:divBdr>
            <w:top w:val="none" w:sz="0" w:space="0" w:color="auto"/>
            <w:left w:val="none" w:sz="0" w:space="0" w:color="auto"/>
            <w:bottom w:val="none" w:sz="0" w:space="0" w:color="auto"/>
            <w:right w:val="none" w:sz="0" w:space="0" w:color="auto"/>
          </w:divBdr>
        </w:div>
        <w:div w:id="2119980697">
          <w:marLeft w:val="0"/>
          <w:marRight w:val="0"/>
          <w:marTop w:val="0"/>
          <w:marBottom w:val="0"/>
          <w:divBdr>
            <w:top w:val="none" w:sz="0" w:space="0" w:color="auto"/>
            <w:left w:val="none" w:sz="0" w:space="0" w:color="auto"/>
            <w:bottom w:val="none" w:sz="0" w:space="0" w:color="auto"/>
            <w:right w:val="none" w:sz="0" w:space="0" w:color="auto"/>
          </w:divBdr>
        </w:div>
      </w:divsChild>
    </w:div>
    <w:div w:id="1180047169">
      <w:bodyDiv w:val="1"/>
      <w:marLeft w:val="0"/>
      <w:marRight w:val="0"/>
      <w:marTop w:val="0"/>
      <w:marBottom w:val="0"/>
      <w:divBdr>
        <w:top w:val="none" w:sz="0" w:space="0" w:color="auto"/>
        <w:left w:val="none" w:sz="0" w:space="0" w:color="auto"/>
        <w:bottom w:val="none" w:sz="0" w:space="0" w:color="auto"/>
        <w:right w:val="none" w:sz="0" w:space="0" w:color="auto"/>
      </w:divBdr>
    </w:div>
    <w:div w:id="1202937946">
      <w:bodyDiv w:val="1"/>
      <w:marLeft w:val="0"/>
      <w:marRight w:val="0"/>
      <w:marTop w:val="0"/>
      <w:marBottom w:val="0"/>
      <w:divBdr>
        <w:top w:val="none" w:sz="0" w:space="0" w:color="auto"/>
        <w:left w:val="none" w:sz="0" w:space="0" w:color="auto"/>
        <w:bottom w:val="none" w:sz="0" w:space="0" w:color="auto"/>
        <w:right w:val="none" w:sz="0" w:space="0" w:color="auto"/>
      </w:divBdr>
    </w:div>
    <w:div w:id="1265382063">
      <w:bodyDiv w:val="1"/>
      <w:marLeft w:val="0"/>
      <w:marRight w:val="0"/>
      <w:marTop w:val="0"/>
      <w:marBottom w:val="0"/>
      <w:divBdr>
        <w:top w:val="none" w:sz="0" w:space="0" w:color="auto"/>
        <w:left w:val="none" w:sz="0" w:space="0" w:color="auto"/>
        <w:bottom w:val="none" w:sz="0" w:space="0" w:color="auto"/>
        <w:right w:val="none" w:sz="0" w:space="0" w:color="auto"/>
      </w:divBdr>
      <w:divsChild>
        <w:div w:id="1435397440">
          <w:marLeft w:val="0"/>
          <w:marRight w:val="0"/>
          <w:marTop w:val="0"/>
          <w:marBottom w:val="0"/>
          <w:divBdr>
            <w:top w:val="none" w:sz="0" w:space="0" w:color="auto"/>
            <w:left w:val="none" w:sz="0" w:space="0" w:color="auto"/>
            <w:bottom w:val="none" w:sz="0" w:space="0" w:color="auto"/>
            <w:right w:val="none" w:sz="0" w:space="0" w:color="auto"/>
          </w:divBdr>
          <w:divsChild>
            <w:div w:id="2077851122">
              <w:marLeft w:val="0"/>
              <w:marRight w:val="0"/>
              <w:marTop w:val="0"/>
              <w:marBottom w:val="0"/>
              <w:divBdr>
                <w:top w:val="none" w:sz="0" w:space="0" w:color="auto"/>
                <w:left w:val="none" w:sz="0" w:space="0" w:color="auto"/>
                <w:bottom w:val="none" w:sz="0" w:space="0" w:color="auto"/>
                <w:right w:val="none" w:sz="0" w:space="0" w:color="auto"/>
              </w:divBdr>
              <w:divsChild>
                <w:div w:id="172032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74567">
      <w:bodyDiv w:val="1"/>
      <w:marLeft w:val="0"/>
      <w:marRight w:val="0"/>
      <w:marTop w:val="0"/>
      <w:marBottom w:val="0"/>
      <w:divBdr>
        <w:top w:val="none" w:sz="0" w:space="0" w:color="auto"/>
        <w:left w:val="none" w:sz="0" w:space="0" w:color="auto"/>
        <w:bottom w:val="none" w:sz="0" w:space="0" w:color="auto"/>
        <w:right w:val="none" w:sz="0" w:space="0" w:color="auto"/>
      </w:divBdr>
    </w:div>
    <w:div w:id="1314799396">
      <w:bodyDiv w:val="1"/>
      <w:marLeft w:val="0"/>
      <w:marRight w:val="0"/>
      <w:marTop w:val="0"/>
      <w:marBottom w:val="0"/>
      <w:divBdr>
        <w:top w:val="none" w:sz="0" w:space="0" w:color="auto"/>
        <w:left w:val="none" w:sz="0" w:space="0" w:color="auto"/>
        <w:bottom w:val="none" w:sz="0" w:space="0" w:color="auto"/>
        <w:right w:val="none" w:sz="0" w:space="0" w:color="auto"/>
      </w:divBdr>
    </w:div>
    <w:div w:id="1344085039">
      <w:bodyDiv w:val="1"/>
      <w:marLeft w:val="0"/>
      <w:marRight w:val="0"/>
      <w:marTop w:val="0"/>
      <w:marBottom w:val="0"/>
      <w:divBdr>
        <w:top w:val="none" w:sz="0" w:space="0" w:color="auto"/>
        <w:left w:val="none" w:sz="0" w:space="0" w:color="auto"/>
        <w:bottom w:val="none" w:sz="0" w:space="0" w:color="auto"/>
        <w:right w:val="none" w:sz="0" w:space="0" w:color="auto"/>
      </w:divBdr>
    </w:div>
    <w:div w:id="1370451209">
      <w:bodyDiv w:val="1"/>
      <w:marLeft w:val="0"/>
      <w:marRight w:val="0"/>
      <w:marTop w:val="0"/>
      <w:marBottom w:val="0"/>
      <w:divBdr>
        <w:top w:val="none" w:sz="0" w:space="0" w:color="auto"/>
        <w:left w:val="none" w:sz="0" w:space="0" w:color="auto"/>
        <w:bottom w:val="none" w:sz="0" w:space="0" w:color="auto"/>
        <w:right w:val="none" w:sz="0" w:space="0" w:color="auto"/>
      </w:divBdr>
    </w:div>
    <w:div w:id="1435051756">
      <w:bodyDiv w:val="1"/>
      <w:marLeft w:val="0"/>
      <w:marRight w:val="0"/>
      <w:marTop w:val="0"/>
      <w:marBottom w:val="0"/>
      <w:divBdr>
        <w:top w:val="none" w:sz="0" w:space="0" w:color="auto"/>
        <w:left w:val="none" w:sz="0" w:space="0" w:color="auto"/>
        <w:bottom w:val="none" w:sz="0" w:space="0" w:color="auto"/>
        <w:right w:val="none" w:sz="0" w:space="0" w:color="auto"/>
      </w:divBdr>
      <w:divsChild>
        <w:div w:id="550264561">
          <w:marLeft w:val="0"/>
          <w:marRight w:val="0"/>
          <w:marTop w:val="0"/>
          <w:marBottom w:val="0"/>
          <w:divBdr>
            <w:top w:val="none" w:sz="0" w:space="0" w:color="auto"/>
            <w:left w:val="none" w:sz="0" w:space="0" w:color="auto"/>
            <w:bottom w:val="none" w:sz="0" w:space="0" w:color="auto"/>
            <w:right w:val="none" w:sz="0" w:space="0" w:color="auto"/>
          </w:divBdr>
          <w:divsChild>
            <w:div w:id="272325222">
              <w:marLeft w:val="0"/>
              <w:marRight w:val="0"/>
              <w:marTop w:val="450"/>
              <w:marBottom w:val="0"/>
              <w:divBdr>
                <w:top w:val="none" w:sz="0" w:space="0" w:color="auto"/>
                <w:left w:val="none" w:sz="0" w:space="0" w:color="auto"/>
                <w:bottom w:val="none" w:sz="0" w:space="0" w:color="auto"/>
                <w:right w:val="none" w:sz="0" w:space="0" w:color="auto"/>
              </w:divBdr>
              <w:divsChild>
                <w:div w:id="716391736">
                  <w:marLeft w:val="0"/>
                  <w:marRight w:val="0"/>
                  <w:marTop w:val="0"/>
                  <w:marBottom w:val="0"/>
                  <w:divBdr>
                    <w:top w:val="none" w:sz="0" w:space="0" w:color="auto"/>
                    <w:left w:val="none" w:sz="0" w:space="0" w:color="auto"/>
                    <w:bottom w:val="none" w:sz="0" w:space="0" w:color="auto"/>
                    <w:right w:val="none" w:sz="0" w:space="0" w:color="auto"/>
                  </w:divBdr>
                  <w:divsChild>
                    <w:div w:id="6029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372629">
      <w:bodyDiv w:val="1"/>
      <w:marLeft w:val="0"/>
      <w:marRight w:val="0"/>
      <w:marTop w:val="0"/>
      <w:marBottom w:val="0"/>
      <w:divBdr>
        <w:top w:val="none" w:sz="0" w:space="0" w:color="auto"/>
        <w:left w:val="none" w:sz="0" w:space="0" w:color="auto"/>
        <w:bottom w:val="none" w:sz="0" w:space="0" w:color="auto"/>
        <w:right w:val="none" w:sz="0" w:space="0" w:color="auto"/>
      </w:divBdr>
      <w:divsChild>
        <w:div w:id="1626546461">
          <w:marLeft w:val="0"/>
          <w:marRight w:val="0"/>
          <w:marTop w:val="0"/>
          <w:marBottom w:val="0"/>
          <w:divBdr>
            <w:top w:val="none" w:sz="0" w:space="0" w:color="auto"/>
            <w:left w:val="none" w:sz="0" w:space="0" w:color="auto"/>
            <w:bottom w:val="none" w:sz="0" w:space="0" w:color="auto"/>
            <w:right w:val="none" w:sz="0" w:space="0" w:color="auto"/>
          </w:divBdr>
          <w:divsChild>
            <w:div w:id="443427035">
              <w:marLeft w:val="0"/>
              <w:marRight w:val="0"/>
              <w:marTop w:val="450"/>
              <w:marBottom w:val="0"/>
              <w:divBdr>
                <w:top w:val="none" w:sz="0" w:space="0" w:color="auto"/>
                <w:left w:val="none" w:sz="0" w:space="0" w:color="auto"/>
                <w:bottom w:val="none" w:sz="0" w:space="0" w:color="auto"/>
                <w:right w:val="none" w:sz="0" w:space="0" w:color="auto"/>
              </w:divBdr>
              <w:divsChild>
                <w:div w:id="2107311569">
                  <w:marLeft w:val="0"/>
                  <w:marRight w:val="0"/>
                  <w:marTop w:val="0"/>
                  <w:marBottom w:val="0"/>
                  <w:divBdr>
                    <w:top w:val="none" w:sz="0" w:space="0" w:color="auto"/>
                    <w:left w:val="none" w:sz="0" w:space="0" w:color="auto"/>
                    <w:bottom w:val="none" w:sz="0" w:space="0" w:color="auto"/>
                    <w:right w:val="none" w:sz="0" w:space="0" w:color="auto"/>
                  </w:divBdr>
                  <w:divsChild>
                    <w:div w:id="173573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422900">
      <w:bodyDiv w:val="1"/>
      <w:marLeft w:val="0"/>
      <w:marRight w:val="0"/>
      <w:marTop w:val="0"/>
      <w:marBottom w:val="0"/>
      <w:divBdr>
        <w:top w:val="none" w:sz="0" w:space="0" w:color="auto"/>
        <w:left w:val="none" w:sz="0" w:space="0" w:color="auto"/>
        <w:bottom w:val="none" w:sz="0" w:space="0" w:color="auto"/>
        <w:right w:val="none" w:sz="0" w:space="0" w:color="auto"/>
      </w:divBdr>
    </w:div>
    <w:div w:id="1624385897">
      <w:bodyDiv w:val="1"/>
      <w:marLeft w:val="0"/>
      <w:marRight w:val="0"/>
      <w:marTop w:val="0"/>
      <w:marBottom w:val="0"/>
      <w:divBdr>
        <w:top w:val="none" w:sz="0" w:space="0" w:color="auto"/>
        <w:left w:val="none" w:sz="0" w:space="0" w:color="auto"/>
        <w:bottom w:val="none" w:sz="0" w:space="0" w:color="auto"/>
        <w:right w:val="none" w:sz="0" w:space="0" w:color="auto"/>
      </w:divBdr>
      <w:divsChild>
        <w:div w:id="1318613493">
          <w:marLeft w:val="0"/>
          <w:marRight w:val="0"/>
          <w:marTop w:val="0"/>
          <w:marBottom w:val="0"/>
          <w:divBdr>
            <w:top w:val="none" w:sz="0" w:space="0" w:color="auto"/>
            <w:left w:val="none" w:sz="0" w:space="0" w:color="auto"/>
            <w:bottom w:val="none" w:sz="0" w:space="0" w:color="auto"/>
            <w:right w:val="none" w:sz="0" w:space="0" w:color="auto"/>
          </w:divBdr>
          <w:divsChild>
            <w:div w:id="628433441">
              <w:marLeft w:val="0"/>
              <w:marRight w:val="0"/>
              <w:marTop w:val="0"/>
              <w:marBottom w:val="0"/>
              <w:divBdr>
                <w:top w:val="none" w:sz="0" w:space="0" w:color="auto"/>
                <w:left w:val="none" w:sz="0" w:space="0" w:color="auto"/>
                <w:bottom w:val="none" w:sz="0" w:space="0" w:color="auto"/>
                <w:right w:val="none" w:sz="0" w:space="0" w:color="auto"/>
              </w:divBdr>
              <w:divsChild>
                <w:div w:id="472328566">
                  <w:marLeft w:val="0"/>
                  <w:marRight w:val="0"/>
                  <w:marTop w:val="0"/>
                  <w:marBottom w:val="0"/>
                  <w:divBdr>
                    <w:top w:val="none" w:sz="0" w:space="0" w:color="auto"/>
                    <w:left w:val="none" w:sz="0" w:space="0" w:color="auto"/>
                    <w:bottom w:val="none" w:sz="0" w:space="0" w:color="auto"/>
                    <w:right w:val="none" w:sz="0" w:space="0" w:color="auto"/>
                  </w:divBdr>
                  <w:divsChild>
                    <w:div w:id="34625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926733">
      <w:bodyDiv w:val="1"/>
      <w:marLeft w:val="0"/>
      <w:marRight w:val="0"/>
      <w:marTop w:val="0"/>
      <w:marBottom w:val="0"/>
      <w:divBdr>
        <w:top w:val="none" w:sz="0" w:space="0" w:color="auto"/>
        <w:left w:val="none" w:sz="0" w:space="0" w:color="auto"/>
        <w:bottom w:val="none" w:sz="0" w:space="0" w:color="auto"/>
        <w:right w:val="none" w:sz="0" w:space="0" w:color="auto"/>
      </w:divBdr>
    </w:div>
    <w:div w:id="1654680476">
      <w:bodyDiv w:val="1"/>
      <w:marLeft w:val="0"/>
      <w:marRight w:val="0"/>
      <w:marTop w:val="0"/>
      <w:marBottom w:val="0"/>
      <w:divBdr>
        <w:top w:val="none" w:sz="0" w:space="0" w:color="auto"/>
        <w:left w:val="none" w:sz="0" w:space="0" w:color="auto"/>
        <w:bottom w:val="none" w:sz="0" w:space="0" w:color="auto"/>
        <w:right w:val="none" w:sz="0" w:space="0" w:color="auto"/>
      </w:divBdr>
      <w:divsChild>
        <w:div w:id="931662261">
          <w:marLeft w:val="0"/>
          <w:marRight w:val="0"/>
          <w:marTop w:val="0"/>
          <w:marBottom w:val="0"/>
          <w:divBdr>
            <w:top w:val="none" w:sz="0" w:space="0" w:color="auto"/>
            <w:left w:val="none" w:sz="0" w:space="0" w:color="auto"/>
            <w:bottom w:val="none" w:sz="0" w:space="0" w:color="auto"/>
            <w:right w:val="none" w:sz="0" w:space="0" w:color="auto"/>
          </w:divBdr>
          <w:divsChild>
            <w:div w:id="187719668">
              <w:marLeft w:val="0"/>
              <w:marRight w:val="0"/>
              <w:marTop w:val="0"/>
              <w:marBottom w:val="0"/>
              <w:divBdr>
                <w:top w:val="none" w:sz="0" w:space="0" w:color="auto"/>
                <w:left w:val="none" w:sz="0" w:space="0" w:color="auto"/>
                <w:bottom w:val="none" w:sz="0" w:space="0" w:color="auto"/>
                <w:right w:val="none" w:sz="0" w:space="0" w:color="auto"/>
              </w:divBdr>
              <w:divsChild>
                <w:div w:id="1678968566">
                  <w:marLeft w:val="0"/>
                  <w:marRight w:val="0"/>
                  <w:marTop w:val="0"/>
                  <w:marBottom w:val="0"/>
                  <w:divBdr>
                    <w:top w:val="none" w:sz="0" w:space="0" w:color="auto"/>
                    <w:left w:val="none" w:sz="0" w:space="0" w:color="auto"/>
                    <w:bottom w:val="none" w:sz="0" w:space="0" w:color="auto"/>
                    <w:right w:val="none" w:sz="0" w:space="0" w:color="auto"/>
                  </w:divBdr>
                  <w:divsChild>
                    <w:div w:id="29491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718627">
      <w:bodyDiv w:val="1"/>
      <w:marLeft w:val="0"/>
      <w:marRight w:val="0"/>
      <w:marTop w:val="0"/>
      <w:marBottom w:val="0"/>
      <w:divBdr>
        <w:top w:val="none" w:sz="0" w:space="0" w:color="auto"/>
        <w:left w:val="none" w:sz="0" w:space="0" w:color="auto"/>
        <w:bottom w:val="none" w:sz="0" w:space="0" w:color="auto"/>
        <w:right w:val="none" w:sz="0" w:space="0" w:color="auto"/>
      </w:divBdr>
      <w:divsChild>
        <w:div w:id="6296646">
          <w:marLeft w:val="0"/>
          <w:marRight w:val="0"/>
          <w:marTop w:val="0"/>
          <w:marBottom w:val="0"/>
          <w:divBdr>
            <w:top w:val="none" w:sz="0" w:space="0" w:color="auto"/>
            <w:left w:val="none" w:sz="0" w:space="0" w:color="auto"/>
            <w:bottom w:val="none" w:sz="0" w:space="0" w:color="auto"/>
            <w:right w:val="none" w:sz="0" w:space="0" w:color="auto"/>
          </w:divBdr>
        </w:div>
        <w:div w:id="16974349">
          <w:marLeft w:val="0"/>
          <w:marRight w:val="0"/>
          <w:marTop w:val="0"/>
          <w:marBottom w:val="0"/>
          <w:divBdr>
            <w:top w:val="none" w:sz="0" w:space="0" w:color="auto"/>
            <w:left w:val="none" w:sz="0" w:space="0" w:color="auto"/>
            <w:bottom w:val="none" w:sz="0" w:space="0" w:color="auto"/>
            <w:right w:val="none" w:sz="0" w:space="0" w:color="auto"/>
          </w:divBdr>
        </w:div>
        <w:div w:id="21709160">
          <w:marLeft w:val="0"/>
          <w:marRight w:val="0"/>
          <w:marTop w:val="0"/>
          <w:marBottom w:val="0"/>
          <w:divBdr>
            <w:top w:val="none" w:sz="0" w:space="0" w:color="auto"/>
            <w:left w:val="none" w:sz="0" w:space="0" w:color="auto"/>
            <w:bottom w:val="none" w:sz="0" w:space="0" w:color="auto"/>
            <w:right w:val="none" w:sz="0" w:space="0" w:color="auto"/>
          </w:divBdr>
        </w:div>
        <w:div w:id="22560982">
          <w:marLeft w:val="0"/>
          <w:marRight w:val="0"/>
          <w:marTop w:val="0"/>
          <w:marBottom w:val="0"/>
          <w:divBdr>
            <w:top w:val="none" w:sz="0" w:space="0" w:color="auto"/>
            <w:left w:val="none" w:sz="0" w:space="0" w:color="auto"/>
            <w:bottom w:val="none" w:sz="0" w:space="0" w:color="auto"/>
            <w:right w:val="none" w:sz="0" w:space="0" w:color="auto"/>
          </w:divBdr>
        </w:div>
        <w:div w:id="29109050">
          <w:marLeft w:val="0"/>
          <w:marRight w:val="0"/>
          <w:marTop w:val="0"/>
          <w:marBottom w:val="0"/>
          <w:divBdr>
            <w:top w:val="none" w:sz="0" w:space="0" w:color="auto"/>
            <w:left w:val="none" w:sz="0" w:space="0" w:color="auto"/>
            <w:bottom w:val="none" w:sz="0" w:space="0" w:color="auto"/>
            <w:right w:val="none" w:sz="0" w:space="0" w:color="auto"/>
          </w:divBdr>
        </w:div>
        <w:div w:id="35006436">
          <w:marLeft w:val="0"/>
          <w:marRight w:val="0"/>
          <w:marTop w:val="0"/>
          <w:marBottom w:val="0"/>
          <w:divBdr>
            <w:top w:val="none" w:sz="0" w:space="0" w:color="auto"/>
            <w:left w:val="none" w:sz="0" w:space="0" w:color="auto"/>
            <w:bottom w:val="none" w:sz="0" w:space="0" w:color="auto"/>
            <w:right w:val="none" w:sz="0" w:space="0" w:color="auto"/>
          </w:divBdr>
        </w:div>
        <w:div w:id="44835610">
          <w:marLeft w:val="0"/>
          <w:marRight w:val="0"/>
          <w:marTop w:val="0"/>
          <w:marBottom w:val="0"/>
          <w:divBdr>
            <w:top w:val="none" w:sz="0" w:space="0" w:color="auto"/>
            <w:left w:val="none" w:sz="0" w:space="0" w:color="auto"/>
            <w:bottom w:val="none" w:sz="0" w:space="0" w:color="auto"/>
            <w:right w:val="none" w:sz="0" w:space="0" w:color="auto"/>
          </w:divBdr>
        </w:div>
        <w:div w:id="50271116">
          <w:marLeft w:val="0"/>
          <w:marRight w:val="0"/>
          <w:marTop w:val="0"/>
          <w:marBottom w:val="0"/>
          <w:divBdr>
            <w:top w:val="none" w:sz="0" w:space="0" w:color="auto"/>
            <w:left w:val="none" w:sz="0" w:space="0" w:color="auto"/>
            <w:bottom w:val="none" w:sz="0" w:space="0" w:color="auto"/>
            <w:right w:val="none" w:sz="0" w:space="0" w:color="auto"/>
          </w:divBdr>
        </w:div>
        <w:div w:id="53479490">
          <w:marLeft w:val="0"/>
          <w:marRight w:val="0"/>
          <w:marTop w:val="0"/>
          <w:marBottom w:val="0"/>
          <w:divBdr>
            <w:top w:val="none" w:sz="0" w:space="0" w:color="auto"/>
            <w:left w:val="none" w:sz="0" w:space="0" w:color="auto"/>
            <w:bottom w:val="none" w:sz="0" w:space="0" w:color="auto"/>
            <w:right w:val="none" w:sz="0" w:space="0" w:color="auto"/>
          </w:divBdr>
        </w:div>
        <w:div w:id="54281493">
          <w:marLeft w:val="0"/>
          <w:marRight w:val="0"/>
          <w:marTop w:val="0"/>
          <w:marBottom w:val="0"/>
          <w:divBdr>
            <w:top w:val="none" w:sz="0" w:space="0" w:color="auto"/>
            <w:left w:val="none" w:sz="0" w:space="0" w:color="auto"/>
            <w:bottom w:val="none" w:sz="0" w:space="0" w:color="auto"/>
            <w:right w:val="none" w:sz="0" w:space="0" w:color="auto"/>
          </w:divBdr>
        </w:div>
        <w:div w:id="60568467">
          <w:marLeft w:val="0"/>
          <w:marRight w:val="0"/>
          <w:marTop w:val="0"/>
          <w:marBottom w:val="0"/>
          <w:divBdr>
            <w:top w:val="none" w:sz="0" w:space="0" w:color="auto"/>
            <w:left w:val="none" w:sz="0" w:space="0" w:color="auto"/>
            <w:bottom w:val="none" w:sz="0" w:space="0" w:color="auto"/>
            <w:right w:val="none" w:sz="0" w:space="0" w:color="auto"/>
          </w:divBdr>
        </w:div>
        <w:div w:id="76437591">
          <w:marLeft w:val="0"/>
          <w:marRight w:val="0"/>
          <w:marTop w:val="0"/>
          <w:marBottom w:val="0"/>
          <w:divBdr>
            <w:top w:val="none" w:sz="0" w:space="0" w:color="auto"/>
            <w:left w:val="none" w:sz="0" w:space="0" w:color="auto"/>
            <w:bottom w:val="none" w:sz="0" w:space="0" w:color="auto"/>
            <w:right w:val="none" w:sz="0" w:space="0" w:color="auto"/>
          </w:divBdr>
        </w:div>
        <w:div w:id="76901348">
          <w:marLeft w:val="0"/>
          <w:marRight w:val="0"/>
          <w:marTop w:val="0"/>
          <w:marBottom w:val="0"/>
          <w:divBdr>
            <w:top w:val="none" w:sz="0" w:space="0" w:color="auto"/>
            <w:left w:val="none" w:sz="0" w:space="0" w:color="auto"/>
            <w:bottom w:val="none" w:sz="0" w:space="0" w:color="auto"/>
            <w:right w:val="none" w:sz="0" w:space="0" w:color="auto"/>
          </w:divBdr>
        </w:div>
        <w:div w:id="84153753">
          <w:marLeft w:val="0"/>
          <w:marRight w:val="0"/>
          <w:marTop w:val="0"/>
          <w:marBottom w:val="0"/>
          <w:divBdr>
            <w:top w:val="none" w:sz="0" w:space="0" w:color="auto"/>
            <w:left w:val="none" w:sz="0" w:space="0" w:color="auto"/>
            <w:bottom w:val="none" w:sz="0" w:space="0" w:color="auto"/>
            <w:right w:val="none" w:sz="0" w:space="0" w:color="auto"/>
          </w:divBdr>
        </w:div>
        <w:div w:id="89277014">
          <w:marLeft w:val="0"/>
          <w:marRight w:val="0"/>
          <w:marTop w:val="0"/>
          <w:marBottom w:val="0"/>
          <w:divBdr>
            <w:top w:val="none" w:sz="0" w:space="0" w:color="auto"/>
            <w:left w:val="none" w:sz="0" w:space="0" w:color="auto"/>
            <w:bottom w:val="none" w:sz="0" w:space="0" w:color="auto"/>
            <w:right w:val="none" w:sz="0" w:space="0" w:color="auto"/>
          </w:divBdr>
        </w:div>
        <w:div w:id="100033418">
          <w:marLeft w:val="0"/>
          <w:marRight w:val="0"/>
          <w:marTop w:val="0"/>
          <w:marBottom w:val="0"/>
          <w:divBdr>
            <w:top w:val="none" w:sz="0" w:space="0" w:color="auto"/>
            <w:left w:val="none" w:sz="0" w:space="0" w:color="auto"/>
            <w:bottom w:val="none" w:sz="0" w:space="0" w:color="auto"/>
            <w:right w:val="none" w:sz="0" w:space="0" w:color="auto"/>
          </w:divBdr>
        </w:div>
        <w:div w:id="101414040">
          <w:marLeft w:val="0"/>
          <w:marRight w:val="0"/>
          <w:marTop w:val="0"/>
          <w:marBottom w:val="0"/>
          <w:divBdr>
            <w:top w:val="none" w:sz="0" w:space="0" w:color="auto"/>
            <w:left w:val="none" w:sz="0" w:space="0" w:color="auto"/>
            <w:bottom w:val="none" w:sz="0" w:space="0" w:color="auto"/>
            <w:right w:val="none" w:sz="0" w:space="0" w:color="auto"/>
          </w:divBdr>
        </w:div>
        <w:div w:id="102041107">
          <w:marLeft w:val="0"/>
          <w:marRight w:val="0"/>
          <w:marTop w:val="0"/>
          <w:marBottom w:val="0"/>
          <w:divBdr>
            <w:top w:val="none" w:sz="0" w:space="0" w:color="auto"/>
            <w:left w:val="none" w:sz="0" w:space="0" w:color="auto"/>
            <w:bottom w:val="none" w:sz="0" w:space="0" w:color="auto"/>
            <w:right w:val="none" w:sz="0" w:space="0" w:color="auto"/>
          </w:divBdr>
        </w:div>
        <w:div w:id="103573740">
          <w:marLeft w:val="0"/>
          <w:marRight w:val="0"/>
          <w:marTop w:val="0"/>
          <w:marBottom w:val="0"/>
          <w:divBdr>
            <w:top w:val="none" w:sz="0" w:space="0" w:color="auto"/>
            <w:left w:val="none" w:sz="0" w:space="0" w:color="auto"/>
            <w:bottom w:val="none" w:sz="0" w:space="0" w:color="auto"/>
            <w:right w:val="none" w:sz="0" w:space="0" w:color="auto"/>
          </w:divBdr>
        </w:div>
        <w:div w:id="105780599">
          <w:marLeft w:val="0"/>
          <w:marRight w:val="0"/>
          <w:marTop w:val="0"/>
          <w:marBottom w:val="0"/>
          <w:divBdr>
            <w:top w:val="none" w:sz="0" w:space="0" w:color="auto"/>
            <w:left w:val="none" w:sz="0" w:space="0" w:color="auto"/>
            <w:bottom w:val="none" w:sz="0" w:space="0" w:color="auto"/>
            <w:right w:val="none" w:sz="0" w:space="0" w:color="auto"/>
          </w:divBdr>
        </w:div>
        <w:div w:id="107286026">
          <w:marLeft w:val="0"/>
          <w:marRight w:val="0"/>
          <w:marTop w:val="0"/>
          <w:marBottom w:val="0"/>
          <w:divBdr>
            <w:top w:val="none" w:sz="0" w:space="0" w:color="auto"/>
            <w:left w:val="none" w:sz="0" w:space="0" w:color="auto"/>
            <w:bottom w:val="none" w:sz="0" w:space="0" w:color="auto"/>
            <w:right w:val="none" w:sz="0" w:space="0" w:color="auto"/>
          </w:divBdr>
        </w:div>
        <w:div w:id="110249843">
          <w:marLeft w:val="0"/>
          <w:marRight w:val="0"/>
          <w:marTop w:val="0"/>
          <w:marBottom w:val="0"/>
          <w:divBdr>
            <w:top w:val="none" w:sz="0" w:space="0" w:color="auto"/>
            <w:left w:val="none" w:sz="0" w:space="0" w:color="auto"/>
            <w:bottom w:val="none" w:sz="0" w:space="0" w:color="auto"/>
            <w:right w:val="none" w:sz="0" w:space="0" w:color="auto"/>
          </w:divBdr>
        </w:div>
        <w:div w:id="113603422">
          <w:marLeft w:val="0"/>
          <w:marRight w:val="0"/>
          <w:marTop w:val="0"/>
          <w:marBottom w:val="0"/>
          <w:divBdr>
            <w:top w:val="none" w:sz="0" w:space="0" w:color="auto"/>
            <w:left w:val="none" w:sz="0" w:space="0" w:color="auto"/>
            <w:bottom w:val="none" w:sz="0" w:space="0" w:color="auto"/>
            <w:right w:val="none" w:sz="0" w:space="0" w:color="auto"/>
          </w:divBdr>
        </w:div>
        <w:div w:id="114565841">
          <w:marLeft w:val="0"/>
          <w:marRight w:val="0"/>
          <w:marTop w:val="0"/>
          <w:marBottom w:val="0"/>
          <w:divBdr>
            <w:top w:val="none" w:sz="0" w:space="0" w:color="auto"/>
            <w:left w:val="none" w:sz="0" w:space="0" w:color="auto"/>
            <w:bottom w:val="none" w:sz="0" w:space="0" w:color="auto"/>
            <w:right w:val="none" w:sz="0" w:space="0" w:color="auto"/>
          </w:divBdr>
        </w:div>
        <w:div w:id="115486335">
          <w:marLeft w:val="0"/>
          <w:marRight w:val="0"/>
          <w:marTop w:val="0"/>
          <w:marBottom w:val="0"/>
          <w:divBdr>
            <w:top w:val="none" w:sz="0" w:space="0" w:color="auto"/>
            <w:left w:val="none" w:sz="0" w:space="0" w:color="auto"/>
            <w:bottom w:val="none" w:sz="0" w:space="0" w:color="auto"/>
            <w:right w:val="none" w:sz="0" w:space="0" w:color="auto"/>
          </w:divBdr>
        </w:div>
        <w:div w:id="129519737">
          <w:marLeft w:val="0"/>
          <w:marRight w:val="0"/>
          <w:marTop w:val="0"/>
          <w:marBottom w:val="0"/>
          <w:divBdr>
            <w:top w:val="none" w:sz="0" w:space="0" w:color="auto"/>
            <w:left w:val="none" w:sz="0" w:space="0" w:color="auto"/>
            <w:bottom w:val="none" w:sz="0" w:space="0" w:color="auto"/>
            <w:right w:val="none" w:sz="0" w:space="0" w:color="auto"/>
          </w:divBdr>
        </w:div>
        <w:div w:id="133525705">
          <w:marLeft w:val="0"/>
          <w:marRight w:val="0"/>
          <w:marTop w:val="0"/>
          <w:marBottom w:val="0"/>
          <w:divBdr>
            <w:top w:val="none" w:sz="0" w:space="0" w:color="auto"/>
            <w:left w:val="none" w:sz="0" w:space="0" w:color="auto"/>
            <w:bottom w:val="none" w:sz="0" w:space="0" w:color="auto"/>
            <w:right w:val="none" w:sz="0" w:space="0" w:color="auto"/>
          </w:divBdr>
        </w:div>
        <w:div w:id="147864735">
          <w:marLeft w:val="0"/>
          <w:marRight w:val="0"/>
          <w:marTop w:val="0"/>
          <w:marBottom w:val="0"/>
          <w:divBdr>
            <w:top w:val="none" w:sz="0" w:space="0" w:color="auto"/>
            <w:left w:val="none" w:sz="0" w:space="0" w:color="auto"/>
            <w:bottom w:val="none" w:sz="0" w:space="0" w:color="auto"/>
            <w:right w:val="none" w:sz="0" w:space="0" w:color="auto"/>
          </w:divBdr>
        </w:div>
        <w:div w:id="159126357">
          <w:marLeft w:val="0"/>
          <w:marRight w:val="0"/>
          <w:marTop w:val="0"/>
          <w:marBottom w:val="0"/>
          <w:divBdr>
            <w:top w:val="none" w:sz="0" w:space="0" w:color="auto"/>
            <w:left w:val="none" w:sz="0" w:space="0" w:color="auto"/>
            <w:bottom w:val="none" w:sz="0" w:space="0" w:color="auto"/>
            <w:right w:val="none" w:sz="0" w:space="0" w:color="auto"/>
          </w:divBdr>
        </w:div>
        <w:div w:id="163132258">
          <w:marLeft w:val="0"/>
          <w:marRight w:val="0"/>
          <w:marTop w:val="0"/>
          <w:marBottom w:val="0"/>
          <w:divBdr>
            <w:top w:val="none" w:sz="0" w:space="0" w:color="auto"/>
            <w:left w:val="none" w:sz="0" w:space="0" w:color="auto"/>
            <w:bottom w:val="none" w:sz="0" w:space="0" w:color="auto"/>
            <w:right w:val="none" w:sz="0" w:space="0" w:color="auto"/>
          </w:divBdr>
        </w:div>
        <w:div w:id="164056089">
          <w:marLeft w:val="0"/>
          <w:marRight w:val="0"/>
          <w:marTop w:val="0"/>
          <w:marBottom w:val="0"/>
          <w:divBdr>
            <w:top w:val="none" w:sz="0" w:space="0" w:color="auto"/>
            <w:left w:val="none" w:sz="0" w:space="0" w:color="auto"/>
            <w:bottom w:val="none" w:sz="0" w:space="0" w:color="auto"/>
            <w:right w:val="none" w:sz="0" w:space="0" w:color="auto"/>
          </w:divBdr>
        </w:div>
        <w:div w:id="164396238">
          <w:marLeft w:val="0"/>
          <w:marRight w:val="0"/>
          <w:marTop w:val="0"/>
          <w:marBottom w:val="0"/>
          <w:divBdr>
            <w:top w:val="none" w:sz="0" w:space="0" w:color="auto"/>
            <w:left w:val="none" w:sz="0" w:space="0" w:color="auto"/>
            <w:bottom w:val="none" w:sz="0" w:space="0" w:color="auto"/>
            <w:right w:val="none" w:sz="0" w:space="0" w:color="auto"/>
          </w:divBdr>
        </w:div>
        <w:div w:id="173539545">
          <w:marLeft w:val="0"/>
          <w:marRight w:val="0"/>
          <w:marTop w:val="0"/>
          <w:marBottom w:val="0"/>
          <w:divBdr>
            <w:top w:val="none" w:sz="0" w:space="0" w:color="auto"/>
            <w:left w:val="none" w:sz="0" w:space="0" w:color="auto"/>
            <w:bottom w:val="none" w:sz="0" w:space="0" w:color="auto"/>
            <w:right w:val="none" w:sz="0" w:space="0" w:color="auto"/>
          </w:divBdr>
        </w:div>
        <w:div w:id="174807919">
          <w:marLeft w:val="0"/>
          <w:marRight w:val="0"/>
          <w:marTop w:val="0"/>
          <w:marBottom w:val="0"/>
          <w:divBdr>
            <w:top w:val="none" w:sz="0" w:space="0" w:color="auto"/>
            <w:left w:val="none" w:sz="0" w:space="0" w:color="auto"/>
            <w:bottom w:val="none" w:sz="0" w:space="0" w:color="auto"/>
            <w:right w:val="none" w:sz="0" w:space="0" w:color="auto"/>
          </w:divBdr>
        </w:div>
        <w:div w:id="184827997">
          <w:marLeft w:val="0"/>
          <w:marRight w:val="0"/>
          <w:marTop w:val="0"/>
          <w:marBottom w:val="0"/>
          <w:divBdr>
            <w:top w:val="none" w:sz="0" w:space="0" w:color="auto"/>
            <w:left w:val="none" w:sz="0" w:space="0" w:color="auto"/>
            <w:bottom w:val="none" w:sz="0" w:space="0" w:color="auto"/>
            <w:right w:val="none" w:sz="0" w:space="0" w:color="auto"/>
          </w:divBdr>
        </w:div>
        <w:div w:id="187107191">
          <w:marLeft w:val="0"/>
          <w:marRight w:val="0"/>
          <w:marTop w:val="0"/>
          <w:marBottom w:val="0"/>
          <w:divBdr>
            <w:top w:val="none" w:sz="0" w:space="0" w:color="auto"/>
            <w:left w:val="none" w:sz="0" w:space="0" w:color="auto"/>
            <w:bottom w:val="none" w:sz="0" w:space="0" w:color="auto"/>
            <w:right w:val="none" w:sz="0" w:space="0" w:color="auto"/>
          </w:divBdr>
        </w:div>
        <w:div w:id="189028000">
          <w:marLeft w:val="0"/>
          <w:marRight w:val="0"/>
          <w:marTop w:val="0"/>
          <w:marBottom w:val="0"/>
          <w:divBdr>
            <w:top w:val="none" w:sz="0" w:space="0" w:color="auto"/>
            <w:left w:val="none" w:sz="0" w:space="0" w:color="auto"/>
            <w:bottom w:val="none" w:sz="0" w:space="0" w:color="auto"/>
            <w:right w:val="none" w:sz="0" w:space="0" w:color="auto"/>
          </w:divBdr>
        </w:div>
        <w:div w:id="192773904">
          <w:marLeft w:val="0"/>
          <w:marRight w:val="0"/>
          <w:marTop w:val="0"/>
          <w:marBottom w:val="0"/>
          <w:divBdr>
            <w:top w:val="none" w:sz="0" w:space="0" w:color="auto"/>
            <w:left w:val="none" w:sz="0" w:space="0" w:color="auto"/>
            <w:bottom w:val="none" w:sz="0" w:space="0" w:color="auto"/>
            <w:right w:val="none" w:sz="0" w:space="0" w:color="auto"/>
          </w:divBdr>
        </w:div>
        <w:div w:id="196429807">
          <w:marLeft w:val="0"/>
          <w:marRight w:val="0"/>
          <w:marTop w:val="0"/>
          <w:marBottom w:val="0"/>
          <w:divBdr>
            <w:top w:val="none" w:sz="0" w:space="0" w:color="auto"/>
            <w:left w:val="none" w:sz="0" w:space="0" w:color="auto"/>
            <w:bottom w:val="none" w:sz="0" w:space="0" w:color="auto"/>
            <w:right w:val="none" w:sz="0" w:space="0" w:color="auto"/>
          </w:divBdr>
        </w:div>
        <w:div w:id="200362386">
          <w:marLeft w:val="0"/>
          <w:marRight w:val="0"/>
          <w:marTop w:val="0"/>
          <w:marBottom w:val="0"/>
          <w:divBdr>
            <w:top w:val="none" w:sz="0" w:space="0" w:color="auto"/>
            <w:left w:val="none" w:sz="0" w:space="0" w:color="auto"/>
            <w:bottom w:val="none" w:sz="0" w:space="0" w:color="auto"/>
            <w:right w:val="none" w:sz="0" w:space="0" w:color="auto"/>
          </w:divBdr>
        </w:div>
        <w:div w:id="208882512">
          <w:marLeft w:val="0"/>
          <w:marRight w:val="0"/>
          <w:marTop w:val="0"/>
          <w:marBottom w:val="0"/>
          <w:divBdr>
            <w:top w:val="none" w:sz="0" w:space="0" w:color="auto"/>
            <w:left w:val="none" w:sz="0" w:space="0" w:color="auto"/>
            <w:bottom w:val="none" w:sz="0" w:space="0" w:color="auto"/>
            <w:right w:val="none" w:sz="0" w:space="0" w:color="auto"/>
          </w:divBdr>
        </w:div>
        <w:div w:id="215237074">
          <w:marLeft w:val="0"/>
          <w:marRight w:val="0"/>
          <w:marTop w:val="0"/>
          <w:marBottom w:val="0"/>
          <w:divBdr>
            <w:top w:val="none" w:sz="0" w:space="0" w:color="auto"/>
            <w:left w:val="none" w:sz="0" w:space="0" w:color="auto"/>
            <w:bottom w:val="none" w:sz="0" w:space="0" w:color="auto"/>
            <w:right w:val="none" w:sz="0" w:space="0" w:color="auto"/>
          </w:divBdr>
        </w:div>
        <w:div w:id="219370713">
          <w:marLeft w:val="0"/>
          <w:marRight w:val="0"/>
          <w:marTop w:val="0"/>
          <w:marBottom w:val="0"/>
          <w:divBdr>
            <w:top w:val="none" w:sz="0" w:space="0" w:color="auto"/>
            <w:left w:val="none" w:sz="0" w:space="0" w:color="auto"/>
            <w:bottom w:val="none" w:sz="0" w:space="0" w:color="auto"/>
            <w:right w:val="none" w:sz="0" w:space="0" w:color="auto"/>
          </w:divBdr>
        </w:div>
        <w:div w:id="234359342">
          <w:marLeft w:val="0"/>
          <w:marRight w:val="0"/>
          <w:marTop w:val="0"/>
          <w:marBottom w:val="0"/>
          <w:divBdr>
            <w:top w:val="none" w:sz="0" w:space="0" w:color="auto"/>
            <w:left w:val="none" w:sz="0" w:space="0" w:color="auto"/>
            <w:bottom w:val="none" w:sz="0" w:space="0" w:color="auto"/>
            <w:right w:val="none" w:sz="0" w:space="0" w:color="auto"/>
          </w:divBdr>
        </w:div>
        <w:div w:id="234440445">
          <w:marLeft w:val="0"/>
          <w:marRight w:val="0"/>
          <w:marTop w:val="0"/>
          <w:marBottom w:val="0"/>
          <w:divBdr>
            <w:top w:val="none" w:sz="0" w:space="0" w:color="auto"/>
            <w:left w:val="none" w:sz="0" w:space="0" w:color="auto"/>
            <w:bottom w:val="none" w:sz="0" w:space="0" w:color="auto"/>
            <w:right w:val="none" w:sz="0" w:space="0" w:color="auto"/>
          </w:divBdr>
        </w:div>
        <w:div w:id="236091261">
          <w:marLeft w:val="0"/>
          <w:marRight w:val="0"/>
          <w:marTop w:val="0"/>
          <w:marBottom w:val="0"/>
          <w:divBdr>
            <w:top w:val="none" w:sz="0" w:space="0" w:color="auto"/>
            <w:left w:val="none" w:sz="0" w:space="0" w:color="auto"/>
            <w:bottom w:val="none" w:sz="0" w:space="0" w:color="auto"/>
            <w:right w:val="none" w:sz="0" w:space="0" w:color="auto"/>
          </w:divBdr>
        </w:div>
        <w:div w:id="246382364">
          <w:marLeft w:val="0"/>
          <w:marRight w:val="0"/>
          <w:marTop w:val="0"/>
          <w:marBottom w:val="0"/>
          <w:divBdr>
            <w:top w:val="none" w:sz="0" w:space="0" w:color="auto"/>
            <w:left w:val="none" w:sz="0" w:space="0" w:color="auto"/>
            <w:bottom w:val="none" w:sz="0" w:space="0" w:color="auto"/>
            <w:right w:val="none" w:sz="0" w:space="0" w:color="auto"/>
          </w:divBdr>
        </w:div>
        <w:div w:id="248544207">
          <w:marLeft w:val="0"/>
          <w:marRight w:val="0"/>
          <w:marTop w:val="0"/>
          <w:marBottom w:val="0"/>
          <w:divBdr>
            <w:top w:val="none" w:sz="0" w:space="0" w:color="auto"/>
            <w:left w:val="none" w:sz="0" w:space="0" w:color="auto"/>
            <w:bottom w:val="none" w:sz="0" w:space="0" w:color="auto"/>
            <w:right w:val="none" w:sz="0" w:space="0" w:color="auto"/>
          </w:divBdr>
        </w:div>
        <w:div w:id="276185613">
          <w:marLeft w:val="0"/>
          <w:marRight w:val="0"/>
          <w:marTop w:val="0"/>
          <w:marBottom w:val="0"/>
          <w:divBdr>
            <w:top w:val="none" w:sz="0" w:space="0" w:color="auto"/>
            <w:left w:val="none" w:sz="0" w:space="0" w:color="auto"/>
            <w:bottom w:val="none" w:sz="0" w:space="0" w:color="auto"/>
            <w:right w:val="none" w:sz="0" w:space="0" w:color="auto"/>
          </w:divBdr>
        </w:div>
        <w:div w:id="279381488">
          <w:marLeft w:val="0"/>
          <w:marRight w:val="0"/>
          <w:marTop w:val="0"/>
          <w:marBottom w:val="0"/>
          <w:divBdr>
            <w:top w:val="none" w:sz="0" w:space="0" w:color="auto"/>
            <w:left w:val="none" w:sz="0" w:space="0" w:color="auto"/>
            <w:bottom w:val="none" w:sz="0" w:space="0" w:color="auto"/>
            <w:right w:val="none" w:sz="0" w:space="0" w:color="auto"/>
          </w:divBdr>
        </w:div>
        <w:div w:id="279727203">
          <w:marLeft w:val="0"/>
          <w:marRight w:val="0"/>
          <w:marTop w:val="0"/>
          <w:marBottom w:val="0"/>
          <w:divBdr>
            <w:top w:val="none" w:sz="0" w:space="0" w:color="auto"/>
            <w:left w:val="none" w:sz="0" w:space="0" w:color="auto"/>
            <w:bottom w:val="none" w:sz="0" w:space="0" w:color="auto"/>
            <w:right w:val="none" w:sz="0" w:space="0" w:color="auto"/>
          </w:divBdr>
        </w:div>
        <w:div w:id="280305959">
          <w:marLeft w:val="0"/>
          <w:marRight w:val="0"/>
          <w:marTop w:val="0"/>
          <w:marBottom w:val="0"/>
          <w:divBdr>
            <w:top w:val="none" w:sz="0" w:space="0" w:color="auto"/>
            <w:left w:val="none" w:sz="0" w:space="0" w:color="auto"/>
            <w:bottom w:val="none" w:sz="0" w:space="0" w:color="auto"/>
            <w:right w:val="none" w:sz="0" w:space="0" w:color="auto"/>
          </w:divBdr>
        </w:div>
        <w:div w:id="284508378">
          <w:marLeft w:val="0"/>
          <w:marRight w:val="0"/>
          <w:marTop w:val="0"/>
          <w:marBottom w:val="0"/>
          <w:divBdr>
            <w:top w:val="none" w:sz="0" w:space="0" w:color="auto"/>
            <w:left w:val="none" w:sz="0" w:space="0" w:color="auto"/>
            <w:bottom w:val="none" w:sz="0" w:space="0" w:color="auto"/>
            <w:right w:val="none" w:sz="0" w:space="0" w:color="auto"/>
          </w:divBdr>
        </w:div>
        <w:div w:id="287669353">
          <w:marLeft w:val="0"/>
          <w:marRight w:val="0"/>
          <w:marTop w:val="0"/>
          <w:marBottom w:val="0"/>
          <w:divBdr>
            <w:top w:val="none" w:sz="0" w:space="0" w:color="auto"/>
            <w:left w:val="none" w:sz="0" w:space="0" w:color="auto"/>
            <w:bottom w:val="none" w:sz="0" w:space="0" w:color="auto"/>
            <w:right w:val="none" w:sz="0" w:space="0" w:color="auto"/>
          </w:divBdr>
        </w:div>
        <w:div w:id="294800461">
          <w:marLeft w:val="0"/>
          <w:marRight w:val="0"/>
          <w:marTop w:val="0"/>
          <w:marBottom w:val="0"/>
          <w:divBdr>
            <w:top w:val="none" w:sz="0" w:space="0" w:color="auto"/>
            <w:left w:val="none" w:sz="0" w:space="0" w:color="auto"/>
            <w:bottom w:val="none" w:sz="0" w:space="0" w:color="auto"/>
            <w:right w:val="none" w:sz="0" w:space="0" w:color="auto"/>
          </w:divBdr>
        </w:div>
        <w:div w:id="296375724">
          <w:marLeft w:val="0"/>
          <w:marRight w:val="0"/>
          <w:marTop w:val="0"/>
          <w:marBottom w:val="0"/>
          <w:divBdr>
            <w:top w:val="none" w:sz="0" w:space="0" w:color="auto"/>
            <w:left w:val="none" w:sz="0" w:space="0" w:color="auto"/>
            <w:bottom w:val="none" w:sz="0" w:space="0" w:color="auto"/>
            <w:right w:val="none" w:sz="0" w:space="0" w:color="auto"/>
          </w:divBdr>
        </w:div>
        <w:div w:id="301271994">
          <w:marLeft w:val="0"/>
          <w:marRight w:val="0"/>
          <w:marTop w:val="0"/>
          <w:marBottom w:val="0"/>
          <w:divBdr>
            <w:top w:val="none" w:sz="0" w:space="0" w:color="auto"/>
            <w:left w:val="none" w:sz="0" w:space="0" w:color="auto"/>
            <w:bottom w:val="none" w:sz="0" w:space="0" w:color="auto"/>
            <w:right w:val="none" w:sz="0" w:space="0" w:color="auto"/>
          </w:divBdr>
        </w:div>
        <w:div w:id="302006480">
          <w:marLeft w:val="0"/>
          <w:marRight w:val="0"/>
          <w:marTop w:val="0"/>
          <w:marBottom w:val="0"/>
          <w:divBdr>
            <w:top w:val="none" w:sz="0" w:space="0" w:color="auto"/>
            <w:left w:val="none" w:sz="0" w:space="0" w:color="auto"/>
            <w:bottom w:val="none" w:sz="0" w:space="0" w:color="auto"/>
            <w:right w:val="none" w:sz="0" w:space="0" w:color="auto"/>
          </w:divBdr>
        </w:div>
        <w:div w:id="302391634">
          <w:marLeft w:val="0"/>
          <w:marRight w:val="0"/>
          <w:marTop w:val="0"/>
          <w:marBottom w:val="0"/>
          <w:divBdr>
            <w:top w:val="none" w:sz="0" w:space="0" w:color="auto"/>
            <w:left w:val="none" w:sz="0" w:space="0" w:color="auto"/>
            <w:bottom w:val="none" w:sz="0" w:space="0" w:color="auto"/>
            <w:right w:val="none" w:sz="0" w:space="0" w:color="auto"/>
          </w:divBdr>
        </w:div>
        <w:div w:id="317272465">
          <w:marLeft w:val="0"/>
          <w:marRight w:val="0"/>
          <w:marTop w:val="0"/>
          <w:marBottom w:val="0"/>
          <w:divBdr>
            <w:top w:val="none" w:sz="0" w:space="0" w:color="auto"/>
            <w:left w:val="none" w:sz="0" w:space="0" w:color="auto"/>
            <w:bottom w:val="none" w:sz="0" w:space="0" w:color="auto"/>
            <w:right w:val="none" w:sz="0" w:space="0" w:color="auto"/>
          </w:divBdr>
        </w:div>
        <w:div w:id="317657523">
          <w:marLeft w:val="0"/>
          <w:marRight w:val="0"/>
          <w:marTop w:val="0"/>
          <w:marBottom w:val="0"/>
          <w:divBdr>
            <w:top w:val="none" w:sz="0" w:space="0" w:color="auto"/>
            <w:left w:val="none" w:sz="0" w:space="0" w:color="auto"/>
            <w:bottom w:val="none" w:sz="0" w:space="0" w:color="auto"/>
            <w:right w:val="none" w:sz="0" w:space="0" w:color="auto"/>
          </w:divBdr>
        </w:div>
        <w:div w:id="326714808">
          <w:marLeft w:val="0"/>
          <w:marRight w:val="0"/>
          <w:marTop w:val="0"/>
          <w:marBottom w:val="0"/>
          <w:divBdr>
            <w:top w:val="none" w:sz="0" w:space="0" w:color="auto"/>
            <w:left w:val="none" w:sz="0" w:space="0" w:color="auto"/>
            <w:bottom w:val="none" w:sz="0" w:space="0" w:color="auto"/>
            <w:right w:val="none" w:sz="0" w:space="0" w:color="auto"/>
          </w:divBdr>
        </w:div>
        <w:div w:id="327371645">
          <w:marLeft w:val="0"/>
          <w:marRight w:val="0"/>
          <w:marTop w:val="0"/>
          <w:marBottom w:val="0"/>
          <w:divBdr>
            <w:top w:val="none" w:sz="0" w:space="0" w:color="auto"/>
            <w:left w:val="none" w:sz="0" w:space="0" w:color="auto"/>
            <w:bottom w:val="none" w:sz="0" w:space="0" w:color="auto"/>
            <w:right w:val="none" w:sz="0" w:space="0" w:color="auto"/>
          </w:divBdr>
        </w:div>
        <w:div w:id="344407506">
          <w:marLeft w:val="0"/>
          <w:marRight w:val="0"/>
          <w:marTop w:val="0"/>
          <w:marBottom w:val="0"/>
          <w:divBdr>
            <w:top w:val="none" w:sz="0" w:space="0" w:color="auto"/>
            <w:left w:val="none" w:sz="0" w:space="0" w:color="auto"/>
            <w:bottom w:val="none" w:sz="0" w:space="0" w:color="auto"/>
            <w:right w:val="none" w:sz="0" w:space="0" w:color="auto"/>
          </w:divBdr>
        </w:div>
        <w:div w:id="345525025">
          <w:marLeft w:val="0"/>
          <w:marRight w:val="0"/>
          <w:marTop w:val="0"/>
          <w:marBottom w:val="0"/>
          <w:divBdr>
            <w:top w:val="none" w:sz="0" w:space="0" w:color="auto"/>
            <w:left w:val="none" w:sz="0" w:space="0" w:color="auto"/>
            <w:bottom w:val="none" w:sz="0" w:space="0" w:color="auto"/>
            <w:right w:val="none" w:sz="0" w:space="0" w:color="auto"/>
          </w:divBdr>
        </w:div>
        <w:div w:id="362247870">
          <w:marLeft w:val="0"/>
          <w:marRight w:val="0"/>
          <w:marTop w:val="0"/>
          <w:marBottom w:val="0"/>
          <w:divBdr>
            <w:top w:val="none" w:sz="0" w:space="0" w:color="auto"/>
            <w:left w:val="none" w:sz="0" w:space="0" w:color="auto"/>
            <w:bottom w:val="none" w:sz="0" w:space="0" w:color="auto"/>
            <w:right w:val="none" w:sz="0" w:space="0" w:color="auto"/>
          </w:divBdr>
        </w:div>
        <w:div w:id="362829816">
          <w:marLeft w:val="0"/>
          <w:marRight w:val="0"/>
          <w:marTop w:val="0"/>
          <w:marBottom w:val="0"/>
          <w:divBdr>
            <w:top w:val="none" w:sz="0" w:space="0" w:color="auto"/>
            <w:left w:val="none" w:sz="0" w:space="0" w:color="auto"/>
            <w:bottom w:val="none" w:sz="0" w:space="0" w:color="auto"/>
            <w:right w:val="none" w:sz="0" w:space="0" w:color="auto"/>
          </w:divBdr>
        </w:div>
        <w:div w:id="367344032">
          <w:marLeft w:val="0"/>
          <w:marRight w:val="0"/>
          <w:marTop w:val="0"/>
          <w:marBottom w:val="0"/>
          <w:divBdr>
            <w:top w:val="none" w:sz="0" w:space="0" w:color="auto"/>
            <w:left w:val="none" w:sz="0" w:space="0" w:color="auto"/>
            <w:bottom w:val="none" w:sz="0" w:space="0" w:color="auto"/>
            <w:right w:val="none" w:sz="0" w:space="0" w:color="auto"/>
          </w:divBdr>
        </w:div>
        <w:div w:id="367878339">
          <w:marLeft w:val="0"/>
          <w:marRight w:val="0"/>
          <w:marTop w:val="0"/>
          <w:marBottom w:val="0"/>
          <w:divBdr>
            <w:top w:val="none" w:sz="0" w:space="0" w:color="auto"/>
            <w:left w:val="none" w:sz="0" w:space="0" w:color="auto"/>
            <w:bottom w:val="none" w:sz="0" w:space="0" w:color="auto"/>
            <w:right w:val="none" w:sz="0" w:space="0" w:color="auto"/>
          </w:divBdr>
        </w:div>
        <w:div w:id="370690288">
          <w:marLeft w:val="0"/>
          <w:marRight w:val="0"/>
          <w:marTop w:val="0"/>
          <w:marBottom w:val="0"/>
          <w:divBdr>
            <w:top w:val="none" w:sz="0" w:space="0" w:color="auto"/>
            <w:left w:val="none" w:sz="0" w:space="0" w:color="auto"/>
            <w:bottom w:val="none" w:sz="0" w:space="0" w:color="auto"/>
            <w:right w:val="none" w:sz="0" w:space="0" w:color="auto"/>
          </w:divBdr>
        </w:div>
        <w:div w:id="372778872">
          <w:marLeft w:val="0"/>
          <w:marRight w:val="0"/>
          <w:marTop w:val="0"/>
          <w:marBottom w:val="0"/>
          <w:divBdr>
            <w:top w:val="none" w:sz="0" w:space="0" w:color="auto"/>
            <w:left w:val="none" w:sz="0" w:space="0" w:color="auto"/>
            <w:bottom w:val="none" w:sz="0" w:space="0" w:color="auto"/>
            <w:right w:val="none" w:sz="0" w:space="0" w:color="auto"/>
          </w:divBdr>
        </w:div>
        <w:div w:id="376317635">
          <w:marLeft w:val="0"/>
          <w:marRight w:val="0"/>
          <w:marTop w:val="0"/>
          <w:marBottom w:val="0"/>
          <w:divBdr>
            <w:top w:val="none" w:sz="0" w:space="0" w:color="auto"/>
            <w:left w:val="none" w:sz="0" w:space="0" w:color="auto"/>
            <w:bottom w:val="none" w:sz="0" w:space="0" w:color="auto"/>
            <w:right w:val="none" w:sz="0" w:space="0" w:color="auto"/>
          </w:divBdr>
        </w:div>
        <w:div w:id="381952052">
          <w:marLeft w:val="0"/>
          <w:marRight w:val="0"/>
          <w:marTop w:val="0"/>
          <w:marBottom w:val="0"/>
          <w:divBdr>
            <w:top w:val="none" w:sz="0" w:space="0" w:color="auto"/>
            <w:left w:val="none" w:sz="0" w:space="0" w:color="auto"/>
            <w:bottom w:val="none" w:sz="0" w:space="0" w:color="auto"/>
            <w:right w:val="none" w:sz="0" w:space="0" w:color="auto"/>
          </w:divBdr>
        </w:div>
        <w:div w:id="382023426">
          <w:marLeft w:val="0"/>
          <w:marRight w:val="0"/>
          <w:marTop w:val="0"/>
          <w:marBottom w:val="0"/>
          <w:divBdr>
            <w:top w:val="none" w:sz="0" w:space="0" w:color="auto"/>
            <w:left w:val="none" w:sz="0" w:space="0" w:color="auto"/>
            <w:bottom w:val="none" w:sz="0" w:space="0" w:color="auto"/>
            <w:right w:val="none" w:sz="0" w:space="0" w:color="auto"/>
          </w:divBdr>
        </w:div>
        <w:div w:id="384446707">
          <w:marLeft w:val="0"/>
          <w:marRight w:val="0"/>
          <w:marTop w:val="0"/>
          <w:marBottom w:val="0"/>
          <w:divBdr>
            <w:top w:val="none" w:sz="0" w:space="0" w:color="auto"/>
            <w:left w:val="none" w:sz="0" w:space="0" w:color="auto"/>
            <w:bottom w:val="none" w:sz="0" w:space="0" w:color="auto"/>
            <w:right w:val="none" w:sz="0" w:space="0" w:color="auto"/>
          </w:divBdr>
        </w:div>
        <w:div w:id="387146536">
          <w:marLeft w:val="0"/>
          <w:marRight w:val="0"/>
          <w:marTop w:val="0"/>
          <w:marBottom w:val="0"/>
          <w:divBdr>
            <w:top w:val="none" w:sz="0" w:space="0" w:color="auto"/>
            <w:left w:val="none" w:sz="0" w:space="0" w:color="auto"/>
            <w:bottom w:val="none" w:sz="0" w:space="0" w:color="auto"/>
            <w:right w:val="none" w:sz="0" w:space="0" w:color="auto"/>
          </w:divBdr>
        </w:div>
        <w:div w:id="406657938">
          <w:marLeft w:val="0"/>
          <w:marRight w:val="0"/>
          <w:marTop w:val="0"/>
          <w:marBottom w:val="0"/>
          <w:divBdr>
            <w:top w:val="none" w:sz="0" w:space="0" w:color="auto"/>
            <w:left w:val="none" w:sz="0" w:space="0" w:color="auto"/>
            <w:bottom w:val="none" w:sz="0" w:space="0" w:color="auto"/>
            <w:right w:val="none" w:sz="0" w:space="0" w:color="auto"/>
          </w:divBdr>
        </w:div>
        <w:div w:id="413817411">
          <w:marLeft w:val="0"/>
          <w:marRight w:val="0"/>
          <w:marTop w:val="0"/>
          <w:marBottom w:val="0"/>
          <w:divBdr>
            <w:top w:val="none" w:sz="0" w:space="0" w:color="auto"/>
            <w:left w:val="none" w:sz="0" w:space="0" w:color="auto"/>
            <w:bottom w:val="none" w:sz="0" w:space="0" w:color="auto"/>
            <w:right w:val="none" w:sz="0" w:space="0" w:color="auto"/>
          </w:divBdr>
        </w:div>
        <w:div w:id="414715286">
          <w:marLeft w:val="0"/>
          <w:marRight w:val="0"/>
          <w:marTop w:val="0"/>
          <w:marBottom w:val="0"/>
          <w:divBdr>
            <w:top w:val="none" w:sz="0" w:space="0" w:color="auto"/>
            <w:left w:val="none" w:sz="0" w:space="0" w:color="auto"/>
            <w:bottom w:val="none" w:sz="0" w:space="0" w:color="auto"/>
            <w:right w:val="none" w:sz="0" w:space="0" w:color="auto"/>
          </w:divBdr>
        </w:div>
        <w:div w:id="421220299">
          <w:marLeft w:val="0"/>
          <w:marRight w:val="0"/>
          <w:marTop w:val="0"/>
          <w:marBottom w:val="0"/>
          <w:divBdr>
            <w:top w:val="none" w:sz="0" w:space="0" w:color="auto"/>
            <w:left w:val="none" w:sz="0" w:space="0" w:color="auto"/>
            <w:bottom w:val="none" w:sz="0" w:space="0" w:color="auto"/>
            <w:right w:val="none" w:sz="0" w:space="0" w:color="auto"/>
          </w:divBdr>
        </w:div>
        <w:div w:id="432752363">
          <w:marLeft w:val="0"/>
          <w:marRight w:val="0"/>
          <w:marTop w:val="0"/>
          <w:marBottom w:val="0"/>
          <w:divBdr>
            <w:top w:val="none" w:sz="0" w:space="0" w:color="auto"/>
            <w:left w:val="none" w:sz="0" w:space="0" w:color="auto"/>
            <w:bottom w:val="none" w:sz="0" w:space="0" w:color="auto"/>
            <w:right w:val="none" w:sz="0" w:space="0" w:color="auto"/>
          </w:divBdr>
        </w:div>
        <w:div w:id="434910147">
          <w:marLeft w:val="0"/>
          <w:marRight w:val="0"/>
          <w:marTop w:val="0"/>
          <w:marBottom w:val="0"/>
          <w:divBdr>
            <w:top w:val="none" w:sz="0" w:space="0" w:color="auto"/>
            <w:left w:val="none" w:sz="0" w:space="0" w:color="auto"/>
            <w:bottom w:val="none" w:sz="0" w:space="0" w:color="auto"/>
            <w:right w:val="none" w:sz="0" w:space="0" w:color="auto"/>
          </w:divBdr>
        </w:div>
        <w:div w:id="449399189">
          <w:marLeft w:val="0"/>
          <w:marRight w:val="0"/>
          <w:marTop w:val="0"/>
          <w:marBottom w:val="0"/>
          <w:divBdr>
            <w:top w:val="none" w:sz="0" w:space="0" w:color="auto"/>
            <w:left w:val="none" w:sz="0" w:space="0" w:color="auto"/>
            <w:bottom w:val="none" w:sz="0" w:space="0" w:color="auto"/>
            <w:right w:val="none" w:sz="0" w:space="0" w:color="auto"/>
          </w:divBdr>
        </w:div>
        <w:div w:id="450981631">
          <w:marLeft w:val="0"/>
          <w:marRight w:val="0"/>
          <w:marTop w:val="0"/>
          <w:marBottom w:val="0"/>
          <w:divBdr>
            <w:top w:val="none" w:sz="0" w:space="0" w:color="auto"/>
            <w:left w:val="none" w:sz="0" w:space="0" w:color="auto"/>
            <w:bottom w:val="none" w:sz="0" w:space="0" w:color="auto"/>
            <w:right w:val="none" w:sz="0" w:space="0" w:color="auto"/>
          </w:divBdr>
        </w:div>
        <w:div w:id="451440147">
          <w:marLeft w:val="0"/>
          <w:marRight w:val="0"/>
          <w:marTop w:val="0"/>
          <w:marBottom w:val="0"/>
          <w:divBdr>
            <w:top w:val="none" w:sz="0" w:space="0" w:color="auto"/>
            <w:left w:val="none" w:sz="0" w:space="0" w:color="auto"/>
            <w:bottom w:val="none" w:sz="0" w:space="0" w:color="auto"/>
            <w:right w:val="none" w:sz="0" w:space="0" w:color="auto"/>
          </w:divBdr>
        </w:div>
        <w:div w:id="459736543">
          <w:marLeft w:val="0"/>
          <w:marRight w:val="0"/>
          <w:marTop w:val="0"/>
          <w:marBottom w:val="0"/>
          <w:divBdr>
            <w:top w:val="none" w:sz="0" w:space="0" w:color="auto"/>
            <w:left w:val="none" w:sz="0" w:space="0" w:color="auto"/>
            <w:bottom w:val="none" w:sz="0" w:space="0" w:color="auto"/>
            <w:right w:val="none" w:sz="0" w:space="0" w:color="auto"/>
          </w:divBdr>
        </w:div>
        <w:div w:id="460924876">
          <w:marLeft w:val="0"/>
          <w:marRight w:val="0"/>
          <w:marTop w:val="0"/>
          <w:marBottom w:val="0"/>
          <w:divBdr>
            <w:top w:val="none" w:sz="0" w:space="0" w:color="auto"/>
            <w:left w:val="none" w:sz="0" w:space="0" w:color="auto"/>
            <w:bottom w:val="none" w:sz="0" w:space="0" w:color="auto"/>
            <w:right w:val="none" w:sz="0" w:space="0" w:color="auto"/>
          </w:divBdr>
        </w:div>
        <w:div w:id="467280061">
          <w:marLeft w:val="0"/>
          <w:marRight w:val="0"/>
          <w:marTop w:val="0"/>
          <w:marBottom w:val="0"/>
          <w:divBdr>
            <w:top w:val="none" w:sz="0" w:space="0" w:color="auto"/>
            <w:left w:val="none" w:sz="0" w:space="0" w:color="auto"/>
            <w:bottom w:val="none" w:sz="0" w:space="0" w:color="auto"/>
            <w:right w:val="none" w:sz="0" w:space="0" w:color="auto"/>
          </w:divBdr>
        </w:div>
        <w:div w:id="468279374">
          <w:marLeft w:val="0"/>
          <w:marRight w:val="0"/>
          <w:marTop w:val="0"/>
          <w:marBottom w:val="0"/>
          <w:divBdr>
            <w:top w:val="none" w:sz="0" w:space="0" w:color="auto"/>
            <w:left w:val="none" w:sz="0" w:space="0" w:color="auto"/>
            <w:bottom w:val="none" w:sz="0" w:space="0" w:color="auto"/>
            <w:right w:val="none" w:sz="0" w:space="0" w:color="auto"/>
          </w:divBdr>
        </w:div>
        <w:div w:id="475411896">
          <w:marLeft w:val="0"/>
          <w:marRight w:val="0"/>
          <w:marTop w:val="0"/>
          <w:marBottom w:val="0"/>
          <w:divBdr>
            <w:top w:val="none" w:sz="0" w:space="0" w:color="auto"/>
            <w:left w:val="none" w:sz="0" w:space="0" w:color="auto"/>
            <w:bottom w:val="none" w:sz="0" w:space="0" w:color="auto"/>
            <w:right w:val="none" w:sz="0" w:space="0" w:color="auto"/>
          </w:divBdr>
        </w:div>
        <w:div w:id="492453059">
          <w:marLeft w:val="0"/>
          <w:marRight w:val="0"/>
          <w:marTop w:val="0"/>
          <w:marBottom w:val="0"/>
          <w:divBdr>
            <w:top w:val="none" w:sz="0" w:space="0" w:color="auto"/>
            <w:left w:val="none" w:sz="0" w:space="0" w:color="auto"/>
            <w:bottom w:val="none" w:sz="0" w:space="0" w:color="auto"/>
            <w:right w:val="none" w:sz="0" w:space="0" w:color="auto"/>
          </w:divBdr>
        </w:div>
        <w:div w:id="494490631">
          <w:marLeft w:val="0"/>
          <w:marRight w:val="0"/>
          <w:marTop w:val="0"/>
          <w:marBottom w:val="0"/>
          <w:divBdr>
            <w:top w:val="none" w:sz="0" w:space="0" w:color="auto"/>
            <w:left w:val="none" w:sz="0" w:space="0" w:color="auto"/>
            <w:bottom w:val="none" w:sz="0" w:space="0" w:color="auto"/>
            <w:right w:val="none" w:sz="0" w:space="0" w:color="auto"/>
          </w:divBdr>
        </w:div>
        <w:div w:id="495808769">
          <w:marLeft w:val="0"/>
          <w:marRight w:val="0"/>
          <w:marTop w:val="0"/>
          <w:marBottom w:val="0"/>
          <w:divBdr>
            <w:top w:val="none" w:sz="0" w:space="0" w:color="auto"/>
            <w:left w:val="none" w:sz="0" w:space="0" w:color="auto"/>
            <w:bottom w:val="none" w:sz="0" w:space="0" w:color="auto"/>
            <w:right w:val="none" w:sz="0" w:space="0" w:color="auto"/>
          </w:divBdr>
        </w:div>
        <w:div w:id="505291155">
          <w:marLeft w:val="0"/>
          <w:marRight w:val="0"/>
          <w:marTop w:val="0"/>
          <w:marBottom w:val="0"/>
          <w:divBdr>
            <w:top w:val="none" w:sz="0" w:space="0" w:color="auto"/>
            <w:left w:val="none" w:sz="0" w:space="0" w:color="auto"/>
            <w:bottom w:val="none" w:sz="0" w:space="0" w:color="auto"/>
            <w:right w:val="none" w:sz="0" w:space="0" w:color="auto"/>
          </w:divBdr>
        </w:div>
        <w:div w:id="506797178">
          <w:marLeft w:val="0"/>
          <w:marRight w:val="0"/>
          <w:marTop w:val="0"/>
          <w:marBottom w:val="0"/>
          <w:divBdr>
            <w:top w:val="none" w:sz="0" w:space="0" w:color="auto"/>
            <w:left w:val="none" w:sz="0" w:space="0" w:color="auto"/>
            <w:bottom w:val="none" w:sz="0" w:space="0" w:color="auto"/>
            <w:right w:val="none" w:sz="0" w:space="0" w:color="auto"/>
          </w:divBdr>
        </w:div>
        <w:div w:id="512188691">
          <w:marLeft w:val="0"/>
          <w:marRight w:val="0"/>
          <w:marTop w:val="0"/>
          <w:marBottom w:val="0"/>
          <w:divBdr>
            <w:top w:val="none" w:sz="0" w:space="0" w:color="auto"/>
            <w:left w:val="none" w:sz="0" w:space="0" w:color="auto"/>
            <w:bottom w:val="none" w:sz="0" w:space="0" w:color="auto"/>
            <w:right w:val="none" w:sz="0" w:space="0" w:color="auto"/>
          </w:divBdr>
        </w:div>
        <w:div w:id="513299097">
          <w:marLeft w:val="0"/>
          <w:marRight w:val="0"/>
          <w:marTop w:val="0"/>
          <w:marBottom w:val="0"/>
          <w:divBdr>
            <w:top w:val="none" w:sz="0" w:space="0" w:color="auto"/>
            <w:left w:val="none" w:sz="0" w:space="0" w:color="auto"/>
            <w:bottom w:val="none" w:sz="0" w:space="0" w:color="auto"/>
            <w:right w:val="none" w:sz="0" w:space="0" w:color="auto"/>
          </w:divBdr>
        </w:div>
        <w:div w:id="516122724">
          <w:marLeft w:val="0"/>
          <w:marRight w:val="0"/>
          <w:marTop w:val="0"/>
          <w:marBottom w:val="0"/>
          <w:divBdr>
            <w:top w:val="none" w:sz="0" w:space="0" w:color="auto"/>
            <w:left w:val="none" w:sz="0" w:space="0" w:color="auto"/>
            <w:bottom w:val="none" w:sz="0" w:space="0" w:color="auto"/>
            <w:right w:val="none" w:sz="0" w:space="0" w:color="auto"/>
          </w:divBdr>
        </w:div>
        <w:div w:id="518274965">
          <w:marLeft w:val="0"/>
          <w:marRight w:val="0"/>
          <w:marTop w:val="0"/>
          <w:marBottom w:val="0"/>
          <w:divBdr>
            <w:top w:val="none" w:sz="0" w:space="0" w:color="auto"/>
            <w:left w:val="none" w:sz="0" w:space="0" w:color="auto"/>
            <w:bottom w:val="none" w:sz="0" w:space="0" w:color="auto"/>
            <w:right w:val="none" w:sz="0" w:space="0" w:color="auto"/>
          </w:divBdr>
        </w:div>
        <w:div w:id="519007647">
          <w:marLeft w:val="0"/>
          <w:marRight w:val="0"/>
          <w:marTop w:val="0"/>
          <w:marBottom w:val="0"/>
          <w:divBdr>
            <w:top w:val="none" w:sz="0" w:space="0" w:color="auto"/>
            <w:left w:val="none" w:sz="0" w:space="0" w:color="auto"/>
            <w:bottom w:val="none" w:sz="0" w:space="0" w:color="auto"/>
            <w:right w:val="none" w:sz="0" w:space="0" w:color="auto"/>
          </w:divBdr>
        </w:div>
        <w:div w:id="519659418">
          <w:marLeft w:val="0"/>
          <w:marRight w:val="0"/>
          <w:marTop w:val="0"/>
          <w:marBottom w:val="0"/>
          <w:divBdr>
            <w:top w:val="none" w:sz="0" w:space="0" w:color="auto"/>
            <w:left w:val="none" w:sz="0" w:space="0" w:color="auto"/>
            <w:bottom w:val="none" w:sz="0" w:space="0" w:color="auto"/>
            <w:right w:val="none" w:sz="0" w:space="0" w:color="auto"/>
          </w:divBdr>
        </w:div>
        <w:div w:id="528954682">
          <w:marLeft w:val="0"/>
          <w:marRight w:val="0"/>
          <w:marTop w:val="0"/>
          <w:marBottom w:val="0"/>
          <w:divBdr>
            <w:top w:val="none" w:sz="0" w:space="0" w:color="auto"/>
            <w:left w:val="none" w:sz="0" w:space="0" w:color="auto"/>
            <w:bottom w:val="none" w:sz="0" w:space="0" w:color="auto"/>
            <w:right w:val="none" w:sz="0" w:space="0" w:color="auto"/>
          </w:divBdr>
        </w:div>
        <w:div w:id="530147151">
          <w:marLeft w:val="0"/>
          <w:marRight w:val="0"/>
          <w:marTop w:val="0"/>
          <w:marBottom w:val="0"/>
          <w:divBdr>
            <w:top w:val="none" w:sz="0" w:space="0" w:color="auto"/>
            <w:left w:val="none" w:sz="0" w:space="0" w:color="auto"/>
            <w:bottom w:val="none" w:sz="0" w:space="0" w:color="auto"/>
            <w:right w:val="none" w:sz="0" w:space="0" w:color="auto"/>
          </w:divBdr>
        </w:div>
        <w:div w:id="532813069">
          <w:marLeft w:val="0"/>
          <w:marRight w:val="0"/>
          <w:marTop w:val="0"/>
          <w:marBottom w:val="0"/>
          <w:divBdr>
            <w:top w:val="none" w:sz="0" w:space="0" w:color="auto"/>
            <w:left w:val="none" w:sz="0" w:space="0" w:color="auto"/>
            <w:bottom w:val="none" w:sz="0" w:space="0" w:color="auto"/>
            <w:right w:val="none" w:sz="0" w:space="0" w:color="auto"/>
          </w:divBdr>
        </w:div>
        <w:div w:id="538712123">
          <w:marLeft w:val="0"/>
          <w:marRight w:val="0"/>
          <w:marTop w:val="0"/>
          <w:marBottom w:val="0"/>
          <w:divBdr>
            <w:top w:val="none" w:sz="0" w:space="0" w:color="auto"/>
            <w:left w:val="none" w:sz="0" w:space="0" w:color="auto"/>
            <w:bottom w:val="none" w:sz="0" w:space="0" w:color="auto"/>
            <w:right w:val="none" w:sz="0" w:space="0" w:color="auto"/>
          </w:divBdr>
        </w:div>
        <w:div w:id="539318547">
          <w:marLeft w:val="0"/>
          <w:marRight w:val="0"/>
          <w:marTop w:val="0"/>
          <w:marBottom w:val="0"/>
          <w:divBdr>
            <w:top w:val="none" w:sz="0" w:space="0" w:color="auto"/>
            <w:left w:val="none" w:sz="0" w:space="0" w:color="auto"/>
            <w:bottom w:val="none" w:sz="0" w:space="0" w:color="auto"/>
            <w:right w:val="none" w:sz="0" w:space="0" w:color="auto"/>
          </w:divBdr>
        </w:div>
        <w:div w:id="556161039">
          <w:marLeft w:val="0"/>
          <w:marRight w:val="0"/>
          <w:marTop w:val="0"/>
          <w:marBottom w:val="0"/>
          <w:divBdr>
            <w:top w:val="none" w:sz="0" w:space="0" w:color="auto"/>
            <w:left w:val="none" w:sz="0" w:space="0" w:color="auto"/>
            <w:bottom w:val="none" w:sz="0" w:space="0" w:color="auto"/>
            <w:right w:val="none" w:sz="0" w:space="0" w:color="auto"/>
          </w:divBdr>
        </w:div>
        <w:div w:id="568149942">
          <w:marLeft w:val="0"/>
          <w:marRight w:val="0"/>
          <w:marTop w:val="0"/>
          <w:marBottom w:val="0"/>
          <w:divBdr>
            <w:top w:val="none" w:sz="0" w:space="0" w:color="auto"/>
            <w:left w:val="none" w:sz="0" w:space="0" w:color="auto"/>
            <w:bottom w:val="none" w:sz="0" w:space="0" w:color="auto"/>
            <w:right w:val="none" w:sz="0" w:space="0" w:color="auto"/>
          </w:divBdr>
        </w:div>
        <w:div w:id="568535975">
          <w:marLeft w:val="0"/>
          <w:marRight w:val="0"/>
          <w:marTop w:val="0"/>
          <w:marBottom w:val="0"/>
          <w:divBdr>
            <w:top w:val="none" w:sz="0" w:space="0" w:color="auto"/>
            <w:left w:val="none" w:sz="0" w:space="0" w:color="auto"/>
            <w:bottom w:val="none" w:sz="0" w:space="0" w:color="auto"/>
            <w:right w:val="none" w:sz="0" w:space="0" w:color="auto"/>
          </w:divBdr>
        </w:div>
        <w:div w:id="571281312">
          <w:marLeft w:val="0"/>
          <w:marRight w:val="0"/>
          <w:marTop w:val="0"/>
          <w:marBottom w:val="0"/>
          <w:divBdr>
            <w:top w:val="none" w:sz="0" w:space="0" w:color="auto"/>
            <w:left w:val="none" w:sz="0" w:space="0" w:color="auto"/>
            <w:bottom w:val="none" w:sz="0" w:space="0" w:color="auto"/>
            <w:right w:val="none" w:sz="0" w:space="0" w:color="auto"/>
          </w:divBdr>
        </w:div>
        <w:div w:id="573397173">
          <w:marLeft w:val="0"/>
          <w:marRight w:val="0"/>
          <w:marTop w:val="0"/>
          <w:marBottom w:val="0"/>
          <w:divBdr>
            <w:top w:val="none" w:sz="0" w:space="0" w:color="auto"/>
            <w:left w:val="none" w:sz="0" w:space="0" w:color="auto"/>
            <w:bottom w:val="none" w:sz="0" w:space="0" w:color="auto"/>
            <w:right w:val="none" w:sz="0" w:space="0" w:color="auto"/>
          </w:divBdr>
        </w:div>
        <w:div w:id="591276836">
          <w:marLeft w:val="0"/>
          <w:marRight w:val="0"/>
          <w:marTop w:val="0"/>
          <w:marBottom w:val="0"/>
          <w:divBdr>
            <w:top w:val="none" w:sz="0" w:space="0" w:color="auto"/>
            <w:left w:val="none" w:sz="0" w:space="0" w:color="auto"/>
            <w:bottom w:val="none" w:sz="0" w:space="0" w:color="auto"/>
            <w:right w:val="none" w:sz="0" w:space="0" w:color="auto"/>
          </w:divBdr>
        </w:div>
        <w:div w:id="595557023">
          <w:marLeft w:val="0"/>
          <w:marRight w:val="0"/>
          <w:marTop w:val="0"/>
          <w:marBottom w:val="0"/>
          <w:divBdr>
            <w:top w:val="none" w:sz="0" w:space="0" w:color="auto"/>
            <w:left w:val="none" w:sz="0" w:space="0" w:color="auto"/>
            <w:bottom w:val="none" w:sz="0" w:space="0" w:color="auto"/>
            <w:right w:val="none" w:sz="0" w:space="0" w:color="auto"/>
          </w:divBdr>
        </w:div>
        <w:div w:id="606959714">
          <w:marLeft w:val="0"/>
          <w:marRight w:val="0"/>
          <w:marTop w:val="0"/>
          <w:marBottom w:val="0"/>
          <w:divBdr>
            <w:top w:val="none" w:sz="0" w:space="0" w:color="auto"/>
            <w:left w:val="none" w:sz="0" w:space="0" w:color="auto"/>
            <w:bottom w:val="none" w:sz="0" w:space="0" w:color="auto"/>
            <w:right w:val="none" w:sz="0" w:space="0" w:color="auto"/>
          </w:divBdr>
        </w:div>
        <w:div w:id="609357663">
          <w:marLeft w:val="0"/>
          <w:marRight w:val="0"/>
          <w:marTop w:val="0"/>
          <w:marBottom w:val="0"/>
          <w:divBdr>
            <w:top w:val="none" w:sz="0" w:space="0" w:color="auto"/>
            <w:left w:val="none" w:sz="0" w:space="0" w:color="auto"/>
            <w:bottom w:val="none" w:sz="0" w:space="0" w:color="auto"/>
            <w:right w:val="none" w:sz="0" w:space="0" w:color="auto"/>
          </w:divBdr>
        </w:div>
        <w:div w:id="621033837">
          <w:marLeft w:val="0"/>
          <w:marRight w:val="0"/>
          <w:marTop w:val="0"/>
          <w:marBottom w:val="0"/>
          <w:divBdr>
            <w:top w:val="none" w:sz="0" w:space="0" w:color="auto"/>
            <w:left w:val="none" w:sz="0" w:space="0" w:color="auto"/>
            <w:bottom w:val="none" w:sz="0" w:space="0" w:color="auto"/>
            <w:right w:val="none" w:sz="0" w:space="0" w:color="auto"/>
          </w:divBdr>
        </w:div>
        <w:div w:id="621885746">
          <w:marLeft w:val="0"/>
          <w:marRight w:val="0"/>
          <w:marTop w:val="0"/>
          <w:marBottom w:val="0"/>
          <w:divBdr>
            <w:top w:val="none" w:sz="0" w:space="0" w:color="auto"/>
            <w:left w:val="none" w:sz="0" w:space="0" w:color="auto"/>
            <w:bottom w:val="none" w:sz="0" w:space="0" w:color="auto"/>
            <w:right w:val="none" w:sz="0" w:space="0" w:color="auto"/>
          </w:divBdr>
        </w:div>
        <w:div w:id="638876418">
          <w:marLeft w:val="0"/>
          <w:marRight w:val="0"/>
          <w:marTop w:val="0"/>
          <w:marBottom w:val="0"/>
          <w:divBdr>
            <w:top w:val="none" w:sz="0" w:space="0" w:color="auto"/>
            <w:left w:val="none" w:sz="0" w:space="0" w:color="auto"/>
            <w:bottom w:val="none" w:sz="0" w:space="0" w:color="auto"/>
            <w:right w:val="none" w:sz="0" w:space="0" w:color="auto"/>
          </w:divBdr>
        </w:div>
        <w:div w:id="648024309">
          <w:marLeft w:val="0"/>
          <w:marRight w:val="0"/>
          <w:marTop w:val="0"/>
          <w:marBottom w:val="0"/>
          <w:divBdr>
            <w:top w:val="none" w:sz="0" w:space="0" w:color="auto"/>
            <w:left w:val="none" w:sz="0" w:space="0" w:color="auto"/>
            <w:bottom w:val="none" w:sz="0" w:space="0" w:color="auto"/>
            <w:right w:val="none" w:sz="0" w:space="0" w:color="auto"/>
          </w:divBdr>
        </w:div>
        <w:div w:id="650057303">
          <w:marLeft w:val="0"/>
          <w:marRight w:val="0"/>
          <w:marTop w:val="0"/>
          <w:marBottom w:val="0"/>
          <w:divBdr>
            <w:top w:val="none" w:sz="0" w:space="0" w:color="auto"/>
            <w:left w:val="none" w:sz="0" w:space="0" w:color="auto"/>
            <w:bottom w:val="none" w:sz="0" w:space="0" w:color="auto"/>
            <w:right w:val="none" w:sz="0" w:space="0" w:color="auto"/>
          </w:divBdr>
        </w:div>
        <w:div w:id="653148016">
          <w:marLeft w:val="0"/>
          <w:marRight w:val="0"/>
          <w:marTop w:val="0"/>
          <w:marBottom w:val="0"/>
          <w:divBdr>
            <w:top w:val="none" w:sz="0" w:space="0" w:color="auto"/>
            <w:left w:val="none" w:sz="0" w:space="0" w:color="auto"/>
            <w:bottom w:val="none" w:sz="0" w:space="0" w:color="auto"/>
            <w:right w:val="none" w:sz="0" w:space="0" w:color="auto"/>
          </w:divBdr>
        </w:div>
        <w:div w:id="658073312">
          <w:marLeft w:val="0"/>
          <w:marRight w:val="0"/>
          <w:marTop w:val="0"/>
          <w:marBottom w:val="0"/>
          <w:divBdr>
            <w:top w:val="none" w:sz="0" w:space="0" w:color="auto"/>
            <w:left w:val="none" w:sz="0" w:space="0" w:color="auto"/>
            <w:bottom w:val="none" w:sz="0" w:space="0" w:color="auto"/>
            <w:right w:val="none" w:sz="0" w:space="0" w:color="auto"/>
          </w:divBdr>
        </w:div>
        <w:div w:id="660474819">
          <w:marLeft w:val="0"/>
          <w:marRight w:val="0"/>
          <w:marTop w:val="0"/>
          <w:marBottom w:val="0"/>
          <w:divBdr>
            <w:top w:val="none" w:sz="0" w:space="0" w:color="auto"/>
            <w:left w:val="none" w:sz="0" w:space="0" w:color="auto"/>
            <w:bottom w:val="none" w:sz="0" w:space="0" w:color="auto"/>
            <w:right w:val="none" w:sz="0" w:space="0" w:color="auto"/>
          </w:divBdr>
        </w:div>
        <w:div w:id="664940855">
          <w:marLeft w:val="0"/>
          <w:marRight w:val="0"/>
          <w:marTop w:val="0"/>
          <w:marBottom w:val="0"/>
          <w:divBdr>
            <w:top w:val="none" w:sz="0" w:space="0" w:color="auto"/>
            <w:left w:val="none" w:sz="0" w:space="0" w:color="auto"/>
            <w:bottom w:val="none" w:sz="0" w:space="0" w:color="auto"/>
            <w:right w:val="none" w:sz="0" w:space="0" w:color="auto"/>
          </w:divBdr>
        </w:div>
        <w:div w:id="667711389">
          <w:marLeft w:val="0"/>
          <w:marRight w:val="0"/>
          <w:marTop w:val="0"/>
          <w:marBottom w:val="0"/>
          <w:divBdr>
            <w:top w:val="none" w:sz="0" w:space="0" w:color="auto"/>
            <w:left w:val="none" w:sz="0" w:space="0" w:color="auto"/>
            <w:bottom w:val="none" w:sz="0" w:space="0" w:color="auto"/>
            <w:right w:val="none" w:sz="0" w:space="0" w:color="auto"/>
          </w:divBdr>
        </w:div>
        <w:div w:id="691497863">
          <w:marLeft w:val="0"/>
          <w:marRight w:val="0"/>
          <w:marTop w:val="0"/>
          <w:marBottom w:val="0"/>
          <w:divBdr>
            <w:top w:val="none" w:sz="0" w:space="0" w:color="auto"/>
            <w:left w:val="none" w:sz="0" w:space="0" w:color="auto"/>
            <w:bottom w:val="none" w:sz="0" w:space="0" w:color="auto"/>
            <w:right w:val="none" w:sz="0" w:space="0" w:color="auto"/>
          </w:divBdr>
        </w:div>
        <w:div w:id="691567225">
          <w:marLeft w:val="0"/>
          <w:marRight w:val="0"/>
          <w:marTop w:val="0"/>
          <w:marBottom w:val="0"/>
          <w:divBdr>
            <w:top w:val="none" w:sz="0" w:space="0" w:color="auto"/>
            <w:left w:val="none" w:sz="0" w:space="0" w:color="auto"/>
            <w:bottom w:val="none" w:sz="0" w:space="0" w:color="auto"/>
            <w:right w:val="none" w:sz="0" w:space="0" w:color="auto"/>
          </w:divBdr>
        </w:div>
        <w:div w:id="704251592">
          <w:marLeft w:val="0"/>
          <w:marRight w:val="0"/>
          <w:marTop w:val="0"/>
          <w:marBottom w:val="0"/>
          <w:divBdr>
            <w:top w:val="none" w:sz="0" w:space="0" w:color="auto"/>
            <w:left w:val="none" w:sz="0" w:space="0" w:color="auto"/>
            <w:bottom w:val="none" w:sz="0" w:space="0" w:color="auto"/>
            <w:right w:val="none" w:sz="0" w:space="0" w:color="auto"/>
          </w:divBdr>
        </w:div>
        <w:div w:id="705252291">
          <w:marLeft w:val="0"/>
          <w:marRight w:val="0"/>
          <w:marTop w:val="0"/>
          <w:marBottom w:val="0"/>
          <w:divBdr>
            <w:top w:val="none" w:sz="0" w:space="0" w:color="auto"/>
            <w:left w:val="none" w:sz="0" w:space="0" w:color="auto"/>
            <w:bottom w:val="none" w:sz="0" w:space="0" w:color="auto"/>
            <w:right w:val="none" w:sz="0" w:space="0" w:color="auto"/>
          </w:divBdr>
        </w:div>
        <w:div w:id="709838825">
          <w:marLeft w:val="0"/>
          <w:marRight w:val="0"/>
          <w:marTop w:val="0"/>
          <w:marBottom w:val="0"/>
          <w:divBdr>
            <w:top w:val="none" w:sz="0" w:space="0" w:color="auto"/>
            <w:left w:val="none" w:sz="0" w:space="0" w:color="auto"/>
            <w:bottom w:val="none" w:sz="0" w:space="0" w:color="auto"/>
            <w:right w:val="none" w:sz="0" w:space="0" w:color="auto"/>
          </w:divBdr>
        </w:div>
        <w:div w:id="710424801">
          <w:marLeft w:val="0"/>
          <w:marRight w:val="0"/>
          <w:marTop w:val="0"/>
          <w:marBottom w:val="0"/>
          <w:divBdr>
            <w:top w:val="none" w:sz="0" w:space="0" w:color="auto"/>
            <w:left w:val="none" w:sz="0" w:space="0" w:color="auto"/>
            <w:bottom w:val="none" w:sz="0" w:space="0" w:color="auto"/>
            <w:right w:val="none" w:sz="0" w:space="0" w:color="auto"/>
          </w:divBdr>
        </w:div>
        <w:div w:id="710619400">
          <w:marLeft w:val="0"/>
          <w:marRight w:val="0"/>
          <w:marTop w:val="0"/>
          <w:marBottom w:val="0"/>
          <w:divBdr>
            <w:top w:val="none" w:sz="0" w:space="0" w:color="auto"/>
            <w:left w:val="none" w:sz="0" w:space="0" w:color="auto"/>
            <w:bottom w:val="none" w:sz="0" w:space="0" w:color="auto"/>
            <w:right w:val="none" w:sz="0" w:space="0" w:color="auto"/>
          </w:divBdr>
        </w:div>
        <w:div w:id="710768735">
          <w:marLeft w:val="0"/>
          <w:marRight w:val="0"/>
          <w:marTop w:val="0"/>
          <w:marBottom w:val="0"/>
          <w:divBdr>
            <w:top w:val="none" w:sz="0" w:space="0" w:color="auto"/>
            <w:left w:val="none" w:sz="0" w:space="0" w:color="auto"/>
            <w:bottom w:val="none" w:sz="0" w:space="0" w:color="auto"/>
            <w:right w:val="none" w:sz="0" w:space="0" w:color="auto"/>
          </w:divBdr>
        </w:div>
        <w:div w:id="732117064">
          <w:marLeft w:val="0"/>
          <w:marRight w:val="0"/>
          <w:marTop w:val="0"/>
          <w:marBottom w:val="0"/>
          <w:divBdr>
            <w:top w:val="none" w:sz="0" w:space="0" w:color="auto"/>
            <w:left w:val="none" w:sz="0" w:space="0" w:color="auto"/>
            <w:bottom w:val="none" w:sz="0" w:space="0" w:color="auto"/>
            <w:right w:val="none" w:sz="0" w:space="0" w:color="auto"/>
          </w:divBdr>
        </w:div>
        <w:div w:id="733505898">
          <w:marLeft w:val="0"/>
          <w:marRight w:val="0"/>
          <w:marTop w:val="0"/>
          <w:marBottom w:val="0"/>
          <w:divBdr>
            <w:top w:val="none" w:sz="0" w:space="0" w:color="auto"/>
            <w:left w:val="none" w:sz="0" w:space="0" w:color="auto"/>
            <w:bottom w:val="none" w:sz="0" w:space="0" w:color="auto"/>
            <w:right w:val="none" w:sz="0" w:space="0" w:color="auto"/>
          </w:divBdr>
        </w:div>
        <w:div w:id="737169757">
          <w:marLeft w:val="0"/>
          <w:marRight w:val="0"/>
          <w:marTop w:val="0"/>
          <w:marBottom w:val="0"/>
          <w:divBdr>
            <w:top w:val="none" w:sz="0" w:space="0" w:color="auto"/>
            <w:left w:val="none" w:sz="0" w:space="0" w:color="auto"/>
            <w:bottom w:val="none" w:sz="0" w:space="0" w:color="auto"/>
            <w:right w:val="none" w:sz="0" w:space="0" w:color="auto"/>
          </w:divBdr>
        </w:div>
        <w:div w:id="743651926">
          <w:marLeft w:val="0"/>
          <w:marRight w:val="0"/>
          <w:marTop w:val="0"/>
          <w:marBottom w:val="0"/>
          <w:divBdr>
            <w:top w:val="none" w:sz="0" w:space="0" w:color="auto"/>
            <w:left w:val="none" w:sz="0" w:space="0" w:color="auto"/>
            <w:bottom w:val="none" w:sz="0" w:space="0" w:color="auto"/>
            <w:right w:val="none" w:sz="0" w:space="0" w:color="auto"/>
          </w:divBdr>
        </w:div>
        <w:div w:id="752704812">
          <w:marLeft w:val="0"/>
          <w:marRight w:val="0"/>
          <w:marTop w:val="0"/>
          <w:marBottom w:val="0"/>
          <w:divBdr>
            <w:top w:val="none" w:sz="0" w:space="0" w:color="auto"/>
            <w:left w:val="none" w:sz="0" w:space="0" w:color="auto"/>
            <w:bottom w:val="none" w:sz="0" w:space="0" w:color="auto"/>
            <w:right w:val="none" w:sz="0" w:space="0" w:color="auto"/>
          </w:divBdr>
        </w:div>
        <w:div w:id="754329475">
          <w:marLeft w:val="0"/>
          <w:marRight w:val="0"/>
          <w:marTop w:val="0"/>
          <w:marBottom w:val="0"/>
          <w:divBdr>
            <w:top w:val="none" w:sz="0" w:space="0" w:color="auto"/>
            <w:left w:val="none" w:sz="0" w:space="0" w:color="auto"/>
            <w:bottom w:val="none" w:sz="0" w:space="0" w:color="auto"/>
            <w:right w:val="none" w:sz="0" w:space="0" w:color="auto"/>
          </w:divBdr>
        </w:div>
        <w:div w:id="755590337">
          <w:marLeft w:val="0"/>
          <w:marRight w:val="0"/>
          <w:marTop w:val="0"/>
          <w:marBottom w:val="0"/>
          <w:divBdr>
            <w:top w:val="none" w:sz="0" w:space="0" w:color="auto"/>
            <w:left w:val="none" w:sz="0" w:space="0" w:color="auto"/>
            <w:bottom w:val="none" w:sz="0" w:space="0" w:color="auto"/>
            <w:right w:val="none" w:sz="0" w:space="0" w:color="auto"/>
          </w:divBdr>
        </w:div>
        <w:div w:id="755713045">
          <w:marLeft w:val="0"/>
          <w:marRight w:val="0"/>
          <w:marTop w:val="0"/>
          <w:marBottom w:val="0"/>
          <w:divBdr>
            <w:top w:val="none" w:sz="0" w:space="0" w:color="auto"/>
            <w:left w:val="none" w:sz="0" w:space="0" w:color="auto"/>
            <w:bottom w:val="none" w:sz="0" w:space="0" w:color="auto"/>
            <w:right w:val="none" w:sz="0" w:space="0" w:color="auto"/>
          </w:divBdr>
        </w:div>
        <w:div w:id="757944714">
          <w:marLeft w:val="0"/>
          <w:marRight w:val="0"/>
          <w:marTop w:val="0"/>
          <w:marBottom w:val="0"/>
          <w:divBdr>
            <w:top w:val="none" w:sz="0" w:space="0" w:color="auto"/>
            <w:left w:val="none" w:sz="0" w:space="0" w:color="auto"/>
            <w:bottom w:val="none" w:sz="0" w:space="0" w:color="auto"/>
            <w:right w:val="none" w:sz="0" w:space="0" w:color="auto"/>
          </w:divBdr>
        </w:div>
        <w:div w:id="764805415">
          <w:marLeft w:val="0"/>
          <w:marRight w:val="0"/>
          <w:marTop w:val="0"/>
          <w:marBottom w:val="0"/>
          <w:divBdr>
            <w:top w:val="none" w:sz="0" w:space="0" w:color="auto"/>
            <w:left w:val="none" w:sz="0" w:space="0" w:color="auto"/>
            <w:bottom w:val="none" w:sz="0" w:space="0" w:color="auto"/>
            <w:right w:val="none" w:sz="0" w:space="0" w:color="auto"/>
          </w:divBdr>
        </w:div>
        <w:div w:id="767389064">
          <w:marLeft w:val="0"/>
          <w:marRight w:val="0"/>
          <w:marTop w:val="0"/>
          <w:marBottom w:val="0"/>
          <w:divBdr>
            <w:top w:val="none" w:sz="0" w:space="0" w:color="auto"/>
            <w:left w:val="none" w:sz="0" w:space="0" w:color="auto"/>
            <w:bottom w:val="none" w:sz="0" w:space="0" w:color="auto"/>
            <w:right w:val="none" w:sz="0" w:space="0" w:color="auto"/>
          </w:divBdr>
        </w:div>
        <w:div w:id="767892333">
          <w:marLeft w:val="0"/>
          <w:marRight w:val="0"/>
          <w:marTop w:val="0"/>
          <w:marBottom w:val="0"/>
          <w:divBdr>
            <w:top w:val="none" w:sz="0" w:space="0" w:color="auto"/>
            <w:left w:val="none" w:sz="0" w:space="0" w:color="auto"/>
            <w:bottom w:val="none" w:sz="0" w:space="0" w:color="auto"/>
            <w:right w:val="none" w:sz="0" w:space="0" w:color="auto"/>
          </w:divBdr>
        </w:div>
        <w:div w:id="769816435">
          <w:marLeft w:val="0"/>
          <w:marRight w:val="0"/>
          <w:marTop w:val="0"/>
          <w:marBottom w:val="0"/>
          <w:divBdr>
            <w:top w:val="none" w:sz="0" w:space="0" w:color="auto"/>
            <w:left w:val="none" w:sz="0" w:space="0" w:color="auto"/>
            <w:bottom w:val="none" w:sz="0" w:space="0" w:color="auto"/>
            <w:right w:val="none" w:sz="0" w:space="0" w:color="auto"/>
          </w:divBdr>
        </w:div>
        <w:div w:id="772474743">
          <w:marLeft w:val="0"/>
          <w:marRight w:val="0"/>
          <w:marTop w:val="0"/>
          <w:marBottom w:val="0"/>
          <w:divBdr>
            <w:top w:val="none" w:sz="0" w:space="0" w:color="auto"/>
            <w:left w:val="none" w:sz="0" w:space="0" w:color="auto"/>
            <w:bottom w:val="none" w:sz="0" w:space="0" w:color="auto"/>
            <w:right w:val="none" w:sz="0" w:space="0" w:color="auto"/>
          </w:divBdr>
        </w:div>
        <w:div w:id="772631081">
          <w:marLeft w:val="0"/>
          <w:marRight w:val="0"/>
          <w:marTop w:val="0"/>
          <w:marBottom w:val="0"/>
          <w:divBdr>
            <w:top w:val="none" w:sz="0" w:space="0" w:color="auto"/>
            <w:left w:val="none" w:sz="0" w:space="0" w:color="auto"/>
            <w:bottom w:val="none" w:sz="0" w:space="0" w:color="auto"/>
            <w:right w:val="none" w:sz="0" w:space="0" w:color="auto"/>
          </w:divBdr>
        </w:div>
        <w:div w:id="775292792">
          <w:marLeft w:val="0"/>
          <w:marRight w:val="0"/>
          <w:marTop w:val="0"/>
          <w:marBottom w:val="0"/>
          <w:divBdr>
            <w:top w:val="none" w:sz="0" w:space="0" w:color="auto"/>
            <w:left w:val="none" w:sz="0" w:space="0" w:color="auto"/>
            <w:bottom w:val="none" w:sz="0" w:space="0" w:color="auto"/>
            <w:right w:val="none" w:sz="0" w:space="0" w:color="auto"/>
          </w:divBdr>
        </w:div>
        <w:div w:id="793719997">
          <w:marLeft w:val="0"/>
          <w:marRight w:val="0"/>
          <w:marTop w:val="0"/>
          <w:marBottom w:val="0"/>
          <w:divBdr>
            <w:top w:val="none" w:sz="0" w:space="0" w:color="auto"/>
            <w:left w:val="none" w:sz="0" w:space="0" w:color="auto"/>
            <w:bottom w:val="none" w:sz="0" w:space="0" w:color="auto"/>
            <w:right w:val="none" w:sz="0" w:space="0" w:color="auto"/>
          </w:divBdr>
        </w:div>
        <w:div w:id="798114482">
          <w:marLeft w:val="0"/>
          <w:marRight w:val="0"/>
          <w:marTop w:val="0"/>
          <w:marBottom w:val="0"/>
          <w:divBdr>
            <w:top w:val="none" w:sz="0" w:space="0" w:color="auto"/>
            <w:left w:val="none" w:sz="0" w:space="0" w:color="auto"/>
            <w:bottom w:val="none" w:sz="0" w:space="0" w:color="auto"/>
            <w:right w:val="none" w:sz="0" w:space="0" w:color="auto"/>
          </w:divBdr>
        </w:div>
        <w:div w:id="799491216">
          <w:marLeft w:val="0"/>
          <w:marRight w:val="0"/>
          <w:marTop w:val="0"/>
          <w:marBottom w:val="0"/>
          <w:divBdr>
            <w:top w:val="none" w:sz="0" w:space="0" w:color="auto"/>
            <w:left w:val="none" w:sz="0" w:space="0" w:color="auto"/>
            <w:bottom w:val="none" w:sz="0" w:space="0" w:color="auto"/>
            <w:right w:val="none" w:sz="0" w:space="0" w:color="auto"/>
          </w:divBdr>
        </w:div>
        <w:div w:id="804003577">
          <w:marLeft w:val="0"/>
          <w:marRight w:val="0"/>
          <w:marTop w:val="0"/>
          <w:marBottom w:val="0"/>
          <w:divBdr>
            <w:top w:val="none" w:sz="0" w:space="0" w:color="auto"/>
            <w:left w:val="none" w:sz="0" w:space="0" w:color="auto"/>
            <w:bottom w:val="none" w:sz="0" w:space="0" w:color="auto"/>
            <w:right w:val="none" w:sz="0" w:space="0" w:color="auto"/>
          </w:divBdr>
        </w:div>
        <w:div w:id="807279112">
          <w:marLeft w:val="0"/>
          <w:marRight w:val="0"/>
          <w:marTop w:val="0"/>
          <w:marBottom w:val="0"/>
          <w:divBdr>
            <w:top w:val="none" w:sz="0" w:space="0" w:color="auto"/>
            <w:left w:val="none" w:sz="0" w:space="0" w:color="auto"/>
            <w:bottom w:val="none" w:sz="0" w:space="0" w:color="auto"/>
            <w:right w:val="none" w:sz="0" w:space="0" w:color="auto"/>
          </w:divBdr>
        </w:div>
        <w:div w:id="815952711">
          <w:marLeft w:val="0"/>
          <w:marRight w:val="0"/>
          <w:marTop w:val="0"/>
          <w:marBottom w:val="0"/>
          <w:divBdr>
            <w:top w:val="none" w:sz="0" w:space="0" w:color="auto"/>
            <w:left w:val="none" w:sz="0" w:space="0" w:color="auto"/>
            <w:bottom w:val="none" w:sz="0" w:space="0" w:color="auto"/>
            <w:right w:val="none" w:sz="0" w:space="0" w:color="auto"/>
          </w:divBdr>
        </w:div>
        <w:div w:id="818762542">
          <w:marLeft w:val="0"/>
          <w:marRight w:val="0"/>
          <w:marTop w:val="0"/>
          <w:marBottom w:val="0"/>
          <w:divBdr>
            <w:top w:val="none" w:sz="0" w:space="0" w:color="auto"/>
            <w:left w:val="none" w:sz="0" w:space="0" w:color="auto"/>
            <w:bottom w:val="none" w:sz="0" w:space="0" w:color="auto"/>
            <w:right w:val="none" w:sz="0" w:space="0" w:color="auto"/>
          </w:divBdr>
        </w:div>
        <w:div w:id="829178191">
          <w:marLeft w:val="0"/>
          <w:marRight w:val="0"/>
          <w:marTop w:val="0"/>
          <w:marBottom w:val="0"/>
          <w:divBdr>
            <w:top w:val="none" w:sz="0" w:space="0" w:color="auto"/>
            <w:left w:val="none" w:sz="0" w:space="0" w:color="auto"/>
            <w:bottom w:val="none" w:sz="0" w:space="0" w:color="auto"/>
            <w:right w:val="none" w:sz="0" w:space="0" w:color="auto"/>
          </w:divBdr>
        </w:div>
        <w:div w:id="838428083">
          <w:marLeft w:val="0"/>
          <w:marRight w:val="0"/>
          <w:marTop w:val="0"/>
          <w:marBottom w:val="0"/>
          <w:divBdr>
            <w:top w:val="none" w:sz="0" w:space="0" w:color="auto"/>
            <w:left w:val="none" w:sz="0" w:space="0" w:color="auto"/>
            <w:bottom w:val="none" w:sz="0" w:space="0" w:color="auto"/>
            <w:right w:val="none" w:sz="0" w:space="0" w:color="auto"/>
          </w:divBdr>
        </w:div>
        <w:div w:id="838735137">
          <w:marLeft w:val="0"/>
          <w:marRight w:val="0"/>
          <w:marTop w:val="0"/>
          <w:marBottom w:val="0"/>
          <w:divBdr>
            <w:top w:val="none" w:sz="0" w:space="0" w:color="auto"/>
            <w:left w:val="none" w:sz="0" w:space="0" w:color="auto"/>
            <w:bottom w:val="none" w:sz="0" w:space="0" w:color="auto"/>
            <w:right w:val="none" w:sz="0" w:space="0" w:color="auto"/>
          </w:divBdr>
        </w:div>
        <w:div w:id="846333153">
          <w:marLeft w:val="0"/>
          <w:marRight w:val="0"/>
          <w:marTop w:val="0"/>
          <w:marBottom w:val="0"/>
          <w:divBdr>
            <w:top w:val="none" w:sz="0" w:space="0" w:color="auto"/>
            <w:left w:val="none" w:sz="0" w:space="0" w:color="auto"/>
            <w:bottom w:val="none" w:sz="0" w:space="0" w:color="auto"/>
            <w:right w:val="none" w:sz="0" w:space="0" w:color="auto"/>
          </w:divBdr>
        </w:div>
        <w:div w:id="850145919">
          <w:marLeft w:val="0"/>
          <w:marRight w:val="0"/>
          <w:marTop w:val="0"/>
          <w:marBottom w:val="0"/>
          <w:divBdr>
            <w:top w:val="none" w:sz="0" w:space="0" w:color="auto"/>
            <w:left w:val="none" w:sz="0" w:space="0" w:color="auto"/>
            <w:bottom w:val="none" w:sz="0" w:space="0" w:color="auto"/>
            <w:right w:val="none" w:sz="0" w:space="0" w:color="auto"/>
          </w:divBdr>
        </w:div>
        <w:div w:id="855315176">
          <w:marLeft w:val="0"/>
          <w:marRight w:val="0"/>
          <w:marTop w:val="0"/>
          <w:marBottom w:val="0"/>
          <w:divBdr>
            <w:top w:val="none" w:sz="0" w:space="0" w:color="auto"/>
            <w:left w:val="none" w:sz="0" w:space="0" w:color="auto"/>
            <w:bottom w:val="none" w:sz="0" w:space="0" w:color="auto"/>
            <w:right w:val="none" w:sz="0" w:space="0" w:color="auto"/>
          </w:divBdr>
        </w:div>
        <w:div w:id="855584240">
          <w:marLeft w:val="0"/>
          <w:marRight w:val="0"/>
          <w:marTop w:val="0"/>
          <w:marBottom w:val="0"/>
          <w:divBdr>
            <w:top w:val="none" w:sz="0" w:space="0" w:color="auto"/>
            <w:left w:val="none" w:sz="0" w:space="0" w:color="auto"/>
            <w:bottom w:val="none" w:sz="0" w:space="0" w:color="auto"/>
            <w:right w:val="none" w:sz="0" w:space="0" w:color="auto"/>
          </w:divBdr>
        </w:div>
        <w:div w:id="858155259">
          <w:marLeft w:val="0"/>
          <w:marRight w:val="0"/>
          <w:marTop w:val="0"/>
          <w:marBottom w:val="0"/>
          <w:divBdr>
            <w:top w:val="none" w:sz="0" w:space="0" w:color="auto"/>
            <w:left w:val="none" w:sz="0" w:space="0" w:color="auto"/>
            <w:bottom w:val="none" w:sz="0" w:space="0" w:color="auto"/>
            <w:right w:val="none" w:sz="0" w:space="0" w:color="auto"/>
          </w:divBdr>
        </w:div>
        <w:div w:id="860171087">
          <w:marLeft w:val="0"/>
          <w:marRight w:val="0"/>
          <w:marTop w:val="0"/>
          <w:marBottom w:val="0"/>
          <w:divBdr>
            <w:top w:val="none" w:sz="0" w:space="0" w:color="auto"/>
            <w:left w:val="none" w:sz="0" w:space="0" w:color="auto"/>
            <w:bottom w:val="none" w:sz="0" w:space="0" w:color="auto"/>
            <w:right w:val="none" w:sz="0" w:space="0" w:color="auto"/>
          </w:divBdr>
        </w:div>
        <w:div w:id="866329148">
          <w:marLeft w:val="0"/>
          <w:marRight w:val="0"/>
          <w:marTop w:val="0"/>
          <w:marBottom w:val="0"/>
          <w:divBdr>
            <w:top w:val="none" w:sz="0" w:space="0" w:color="auto"/>
            <w:left w:val="none" w:sz="0" w:space="0" w:color="auto"/>
            <w:bottom w:val="none" w:sz="0" w:space="0" w:color="auto"/>
            <w:right w:val="none" w:sz="0" w:space="0" w:color="auto"/>
          </w:divBdr>
        </w:div>
        <w:div w:id="875771309">
          <w:marLeft w:val="0"/>
          <w:marRight w:val="0"/>
          <w:marTop w:val="0"/>
          <w:marBottom w:val="0"/>
          <w:divBdr>
            <w:top w:val="none" w:sz="0" w:space="0" w:color="auto"/>
            <w:left w:val="none" w:sz="0" w:space="0" w:color="auto"/>
            <w:bottom w:val="none" w:sz="0" w:space="0" w:color="auto"/>
            <w:right w:val="none" w:sz="0" w:space="0" w:color="auto"/>
          </w:divBdr>
        </w:div>
        <w:div w:id="879777716">
          <w:marLeft w:val="0"/>
          <w:marRight w:val="0"/>
          <w:marTop w:val="0"/>
          <w:marBottom w:val="0"/>
          <w:divBdr>
            <w:top w:val="none" w:sz="0" w:space="0" w:color="auto"/>
            <w:left w:val="none" w:sz="0" w:space="0" w:color="auto"/>
            <w:bottom w:val="none" w:sz="0" w:space="0" w:color="auto"/>
            <w:right w:val="none" w:sz="0" w:space="0" w:color="auto"/>
          </w:divBdr>
        </w:div>
        <w:div w:id="885533687">
          <w:marLeft w:val="0"/>
          <w:marRight w:val="0"/>
          <w:marTop w:val="0"/>
          <w:marBottom w:val="0"/>
          <w:divBdr>
            <w:top w:val="none" w:sz="0" w:space="0" w:color="auto"/>
            <w:left w:val="none" w:sz="0" w:space="0" w:color="auto"/>
            <w:bottom w:val="none" w:sz="0" w:space="0" w:color="auto"/>
            <w:right w:val="none" w:sz="0" w:space="0" w:color="auto"/>
          </w:divBdr>
        </w:div>
        <w:div w:id="887498159">
          <w:marLeft w:val="0"/>
          <w:marRight w:val="0"/>
          <w:marTop w:val="0"/>
          <w:marBottom w:val="0"/>
          <w:divBdr>
            <w:top w:val="none" w:sz="0" w:space="0" w:color="auto"/>
            <w:left w:val="none" w:sz="0" w:space="0" w:color="auto"/>
            <w:bottom w:val="none" w:sz="0" w:space="0" w:color="auto"/>
            <w:right w:val="none" w:sz="0" w:space="0" w:color="auto"/>
          </w:divBdr>
        </w:div>
        <w:div w:id="890189386">
          <w:marLeft w:val="0"/>
          <w:marRight w:val="0"/>
          <w:marTop w:val="0"/>
          <w:marBottom w:val="0"/>
          <w:divBdr>
            <w:top w:val="none" w:sz="0" w:space="0" w:color="auto"/>
            <w:left w:val="none" w:sz="0" w:space="0" w:color="auto"/>
            <w:bottom w:val="none" w:sz="0" w:space="0" w:color="auto"/>
            <w:right w:val="none" w:sz="0" w:space="0" w:color="auto"/>
          </w:divBdr>
        </w:div>
        <w:div w:id="907229953">
          <w:marLeft w:val="0"/>
          <w:marRight w:val="0"/>
          <w:marTop w:val="0"/>
          <w:marBottom w:val="0"/>
          <w:divBdr>
            <w:top w:val="none" w:sz="0" w:space="0" w:color="auto"/>
            <w:left w:val="none" w:sz="0" w:space="0" w:color="auto"/>
            <w:bottom w:val="none" w:sz="0" w:space="0" w:color="auto"/>
            <w:right w:val="none" w:sz="0" w:space="0" w:color="auto"/>
          </w:divBdr>
        </w:div>
        <w:div w:id="907231376">
          <w:marLeft w:val="0"/>
          <w:marRight w:val="0"/>
          <w:marTop w:val="0"/>
          <w:marBottom w:val="0"/>
          <w:divBdr>
            <w:top w:val="none" w:sz="0" w:space="0" w:color="auto"/>
            <w:left w:val="none" w:sz="0" w:space="0" w:color="auto"/>
            <w:bottom w:val="none" w:sz="0" w:space="0" w:color="auto"/>
            <w:right w:val="none" w:sz="0" w:space="0" w:color="auto"/>
          </w:divBdr>
        </w:div>
        <w:div w:id="910118592">
          <w:marLeft w:val="0"/>
          <w:marRight w:val="0"/>
          <w:marTop w:val="0"/>
          <w:marBottom w:val="0"/>
          <w:divBdr>
            <w:top w:val="none" w:sz="0" w:space="0" w:color="auto"/>
            <w:left w:val="none" w:sz="0" w:space="0" w:color="auto"/>
            <w:bottom w:val="none" w:sz="0" w:space="0" w:color="auto"/>
            <w:right w:val="none" w:sz="0" w:space="0" w:color="auto"/>
          </w:divBdr>
        </w:div>
        <w:div w:id="912155044">
          <w:marLeft w:val="0"/>
          <w:marRight w:val="0"/>
          <w:marTop w:val="0"/>
          <w:marBottom w:val="0"/>
          <w:divBdr>
            <w:top w:val="none" w:sz="0" w:space="0" w:color="auto"/>
            <w:left w:val="none" w:sz="0" w:space="0" w:color="auto"/>
            <w:bottom w:val="none" w:sz="0" w:space="0" w:color="auto"/>
            <w:right w:val="none" w:sz="0" w:space="0" w:color="auto"/>
          </w:divBdr>
        </w:div>
        <w:div w:id="913928663">
          <w:marLeft w:val="0"/>
          <w:marRight w:val="0"/>
          <w:marTop w:val="0"/>
          <w:marBottom w:val="0"/>
          <w:divBdr>
            <w:top w:val="none" w:sz="0" w:space="0" w:color="auto"/>
            <w:left w:val="none" w:sz="0" w:space="0" w:color="auto"/>
            <w:bottom w:val="none" w:sz="0" w:space="0" w:color="auto"/>
            <w:right w:val="none" w:sz="0" w:space="0" w:color="auto"/>
          </w:divBdr>
        </w:div>
        <w:div w:id="919097671">
          <w:marLeft w:val="0"/>
          <w:marRight w:val="0"/>
          <w:marTop w:val="0"/>
          <w:marBottom w:val="0"/>
          <w:divBdr>
            <w:top w:val="none" w:sz="0" w:space="0" w:color="auto"/>
            <w:left w:val="none" w:sz="0" w:space="0" w:color="auto"/>
            <w:bottom w:val="none" w:sz="0" w:space="0" w:color="auto"/>
            <w:right w:val="none" w:sz="0" w:space="0" w:color="auto"/>
          </w:divBdr>
        </w:div>
        <w:div w:id="922690111">
          <w:marLeft w:val="0"/>
          <w:marRight w:val="0"/>
          <w:marTop w:val="0"/>
          <w:marBottom w:val="0"/>
          <w:divBdr>
            <w:top w:val="none" w:sz="0" w:space="0" w:color="auto"/>
            <w:left w:val="none" w:sz="0" w:space="0" w:color="auto"/>
            <w:bottom w:val="none" w:sz="0" w:space="0" w:color="auto"/>
            <w:right w:val="none" w:sz="0" w:space="0" w:color="auto"/>
          </w:divBdr>
        </w:div>
        <w:div w:id="923223251">
          <w:marLeft w:val="0"/>
          <w:marRight w:val="0"/>
          <w:marTop w:val="0"/>
          <w:marBottom w:val="0"/>
          <w:divBdr>
            <w:top w:val="none" w:sz="0" w:space="0" w:color="auto"/>
            <w:left w:val="none" w:sz="0" w:space="0" w:color="auto"/>
            <w:bottom w:val="none" w:sz="0" w:space="0" w:color="auto"/>
            <w:right w:val="none" w:sz="0" w:space="0" w:color="auto"/>
          </w:divBdr>
        </w:div>
        <w:div w:id="923538220">
          <w:marLeft w:val="0"/>
          <w:marRight w:val="0"/>
          <w:marTop w:val="0"/>
          <w:marBottom w:val="0"/>
          <w:divBdr>
            <w:top w:val="none" w:sz="0" w:space="0" w:color="auto"/>
            <w:left w:val="none" w:sz="0" w:space="0" w:color="auto"/>
            <w:bottom w:val="none" w:sz="0" w:space="0" w:color="auto"/>
            <w:right w:val="none" w:sz="0" w:space="0" w:color="auto"/>
          </w:divBdr>
        </w:div>
        <w:div w:id="928541607">
          <w:marLeft w:val="0"/>
          <w:marRight w:val="0"/>
          <w:marTop w:val="0"/>
          <w:marBottom w:val="0"/>
          <w:divBdr>
            <w:top w:val="none" w:sz="0" w:space="0" w:color="auto"/>
            <w:left w:val="none" w:sz="0" w:space="0" w:color="auto"/>
            <w:bottom w:val="none" w:sz="0" w:space="0" w:color="auto"/>
            <w:right w:val="none" w:sz="0" w:space="0" w:color="auto"/>
          </w:divBdr>
        </w:div>
        <w:div w:id="943535311">
          <w:marLeft w:val="0"/>
          <w:marRight w:val="0"/>
          <w:marTop w:val="0"/>
          <w:marBottom w:val="0"/>
          <w:divBdr>
            <w:top w:val="none" w:sz="0" w:space="0" w:color="auto"/>
            <w:left w:val="none" w:sz="0" w:space="0" w:color="auto"/>
            <w:bottom w:val="none" w:sz="0" w:space="0" w:color="auto"/>
            <w:right w:val="none" w:sz="0" w:space="0" w:color="auto"/>
          </w:divBdr>
        </w:div>
        <w:div w:id="949816490">
          <w:marLeft w:val="0"/>
          <w:marRight w:val="0"/>
          <w:marTop w:val="0"/>
          <w:marBottom w:val="0"/>
          <w:divBdr>
            <w:top w:val="none" w:sz="0" w:space="0" w:color="auto"/>
            <w:left w:val="none" w:sz="0" w:space="0" w:color="auto"/>
            <w:bottom w:val="none" w:sz="0" w:space="0" w:color="auto"/>
            <w:right w:val="none" w:sz="0" w:space="0" w:color="auto"/>
          </w:divBdr>
        </w:div>
        <w:div w:id="951473357">
          <w:marLeft w:val="0"/>
          <w:marRight w:val="0"/>
          <w:marTop w:val="0"/>
          <w:marBottom w:val="0"/>
          <w:divBdr>
            <w:top w:val="none" w:sz="0" w:space="0" w:color="auto"/>
            <w:left w:val="none" w:sz="0" w:space="0" w:color="auto"/>
            <w:bottom w:val="none" w:sz="0" w:space="0" w:color="auto"/>
            <w:right w:val="none" w:sz="0" w:space="0" w:color="auto"/>
          </w:divBdr>
        </w:div>
        <w:div w:id="961423545">
          <w:marLeft w:val="0"/>
          <w:marRight w:val="0"/>
          <w:marTop w:val="0"/>
          <w:marBottom w:val="0"/>
          <w:divBdr>
            <w:top w:val="none" w:sz="0" w:space="0" w:color="auto"/>
            <w:left w:val="none" w:sz="0" w:space="0" w:color="auto"/>
            <w:bottom w:val="none" w:sz="0" w:space="0" w:color="auto"/>
            <w:right w:val="none" w:sz="0" w:space="0" w:color="auto"/>
          </w:divBdr>
        </w:div>
        <w:div w:id="965045385">
          <w:marLeft w:val="0"/>
          <w:marRight w:val="0"/>
          <w:marTop w:val="0"/>
          <w:marBottom w:val="0"/>
          <w:divBdr>
            <w:top w:val="none" w:sz="0" w:space="0" w:color="auto"/>
            <w:left w:val="none" w:sz="0" w:space="0" w:color="auto"/>
            <w:bottom w:val="none" w:sz="0" w:space="0" w:color="auto"/>
            <w:right w:val="none" w:sz="0" w:space="0" w:color="auto"/>
          </w:divBdr>
        </w:div>
        <w:div w:id="966667933">
          <w:marLeft w:val="0"/>
          <w:marRight w:val="0"/>
          <w:marTop w:val="0"/>
          <w:marBottom w:val="0"/>
          <w:divBdr>
            <w:top w:val="none" w:sz="0" w:space="0" w:color="auto"/>
            <w:left w:val="none" w:sz="0" w:space="0" w:color="auto"/>
            <w:bottom w:val="none" w:sz="0" w:space="0" w:color="auto"/>
            <w:right w:val="none" w:sz="0" w:space="0" w:color="auto"/>
          </w:divBdr>
        </w:div>
        <w:div w:id="974139081">
          <w:marLeft w:val="0"/>
          <w:marRight w:val="0"/>
          <w:marTop w:val="0"/>
          <w:marBottom w:val="0"/>
          <w:divBdr>
            <w:top w:val="none" w:sz="0" w:space="0" w:color="auto"/>
            <w:left w:val="none" w:sz="0" w:space="0" w:color="auto"/>
            <w:bottom w:val="none" w:sz="0" w:space="0" w:color="auto"/>
            <w:right w:val="none" w:sz="0" w:space="0" w:color="auto"/>
          </w:divBdr>
        </w:div>
        <w:div w:id="974220512">
          <w:marLeft w:val="0"/>
          <w:marRight w:val="0"/>
          <w:marTop w:val="0"/>
          <w:marBottom w:val="0"/>
          <w:divBdr>
            <w:top w:val="none" w:sz="0" w:space="0" w:color="auto"/>
            <w:left w:val="none" w:sz="0" w:space="0" w:color="auto"/>
            <w:bottom w:val="none" w:sz="0" w:space="0" w:color="auto"/>
            <w:right w:val="none" w:sz="0" w:space="0" w:color="auto"/>
          </w:divBdr>
        </w:div>
        <w:div w:id="977299440">
          <w:marLeft w:val="0"/>
          <w:marRight w:val="0"/>
          <w:marTop w:val="0"/>
          <w:marBottom w:val="0"/>
          <w:divBdr>
            <w:top w:val="none" w:sz="0" w:space="0" w:color="auto"/>
            <w:left w:val="none" w:sz="0" w:space="0" w:color="auto"/>
            <w:bottom w:val="none" w:sz="0" w:space="0" w:color="auto"/>
            <w:right w:val="none" w:sz="0" w:space="0" w:color="auto"/>
          </w:divBdr>
        </w:div>
        <w:div w:id="982081920">
          <w:marLeft w:val="0"/>
          <w:marRight w:val="0"/>
          <w:marTop w:val="0"/>
          <w:marBottom w:val="0"/>
          <w:divBdr>
            <w:top w:val="none" w:sz="0" w:space="0" w:color="auto"/>
            <w:left w:val="none" w:sz="0" w:space="0" w:color="auto"/>
            <w:bottom w:val="none" w:sz="0" w:space="0" w:color="auto"/>
            <w:right w:val="none" w:sz="0" w:space="0" w:color="auto"/>
          </w:divBdr>
        </w:div>
        <w:div w:id="983655471">
          <w:marLeft w:val="0"/>
          <w:marRight w:val="0"/>
          <w:marTop w:val="0"/>
          <w:marBottom w:val="0"/>
          <w:divBdr>
            <w:top w:val="none" w:sz="0" w:space="0" w:color="auto"/>
            <w:left w:val="none" w:sz="0" w:space="0" w:color="auto"/>
            <w:bottom w:val="none" w:sz="0" w:space="0" w:color="auto"/>
            <w:right w:val="none" w:sz="0" w:space="0" w:color="auto"/>
          </w:divBdr>
        </w:div>
        <w:div w:id="984239215">
          <w:marLeft w:val="0"/>
          <w:marRight w:val="0"/>
          <w:marTop w:val="0"/>
          <w:marBottom w:val="0"/>
          <w:divBdr>
            <w:top w:val="none" w:sz="0" w:space="0" w:color="auto"/>
            <w:left w:val="none" w:sz="0" w:space="0" w:color="auto"/>
            <w:bottom w:val="none" w:sz="0" w:space="0" w:color="auto"/>
            <w:right w:val="none" w:sz="0" w:space="0" w:color="auto"/>
          </w:divBdr>
        </w:div>
        <w:div w:id="989022888">
          <w:marLeft w:val="0"/>
          <w:marRight w:val="0"/>
          <w:marTop w:val="0"/>
          <w:marBottom w:val="0"/>
          <w:divBdr>
            <w:top w:val="none" w:sz="0" w:space="0" w:color="auto"/>
            <w:left w:val="none" w:sz="0" w:space="0" w:color="auto"/>
            <w:bottom w:val="none" w:sz="0" w:space="0" w:color="auto"/>
            <w:right w:val="none" w:sz="0" w:space="0" w:color="auto"/>
          </w:divBdr>
        </w:div>
        <w:div w:id="1000277718">
          <w:marLeft w:val="0"/>
          <w:marRight w:val="0"/>
          <w:marTop w:val="0"/>
          <w:marBottom w:val="0"/>
          <w:divBdr>
            <w:top w:val="none" w:sz="0" w:space="0" w:color="auto"/>
            <w:left w:val="none" w:sz="0" w:space="0" w:color="auto"/>
            <w:bottom w:val="none" w:sz="0" w:space="0" w:color="auto"/>
            <w:right w:val="none" w:sz="0" w:space="0" w:color="auto"/>
          </w:divBdr>
        </w:div>
        <w:div w:id="1005942711">
          <w:marLeft w:val="0"/>
          <w:marRight w:val="0"/>
          <w:marTop w:val="0"/>
          <w:marBottom w:val="0"/>
          <w:divBdr>
            <w:top w:val="none" w:sz="0" w:space="0" w:color="auto"/>
            <w:left w:val="none" w:sz="0" w:space="0" w:color="auto"/>
            <w:bottom w:val="none" w:sz="0" w:space="0" w:color="auto"/>
            <w:right w:val="none" w:sz="0" w:space="0" w:color="auto"/>
          </w:divBdr>
        </w:div>
        <w:div w:id="1007053088">
          <w:marLeft w:val="0"/>
          <w:marRight w:val="0"/>
          <w:marTop w:val="0"/>
          <w:marBottom w:val="0"/>
          <w:divBdr>
            <w:top w:val="none" w:sz="0" w:space="0" w:color="auto"/>
            <w:left w:val="none" w:sz="0" w:space="0" w:color="auto"/>
            <w:bottom w:val="none" w:sz="0" w:space="0" w:color="auto"/>
            <w:right w:val="none" w:sz="0" w:space="0" w:color="auto"/>
          </w:divBdr>
        </w:div>
        <w:div w:id="1010058494">
          <w:marLeft w:val="0"/>
          <w:marRight w:val="0"/>
          <w:marTop w:val="0"/>
          <w:marBottom w:val="0"/>
          <w:divBdr>
            <w:top w:val="none" w:sz="0" w:space="0" w:color="auto"/>
            <w:left w:val="none" w:sz="0" w:space="0" w:color="auto"/>
            <w:bottom w:val="none" w:sz="0" w:space="0" w:color="auto"/>
            <w:right w:val="none" w:sz="0" w:space="0" w:color="auto"/>
          </w:divBdr>
        </w:div>
        <w:div w:id="1024676173">
          <w:marLeft w:val="0"/>
          <w:marRight w:val="0"/>
          <w:marTop w:val="0"/>
          <w:marBottom w:val="0"/>
          <w:divBdr>
            <w:top w:val="none" w:sz="0" w:space="0" w:color="auto"/>
            <w:left w:val="none" w:sz="0" w:space="0" w:color="auto"/>
            <w:bottom w:val="none" w:sz="0" w:space="0" w:color="auto"/>
            <w:right w:val="none" w:sz="0" w:space="0" w:color="auto"/>
          </w:divBdr>
        </w:div>
        <w:div w:id="1030185347">
          <w:marLeft w:val="0"/>
          <w:marRight w:val="0"/>
          <w:marTop w:val="0"/>
          <w:marBottom w:val="0"/>
          <w:divBdr>
            <w:top w:val="none" w:sz="0" w:space="0" w:color="auto"/>
            <w:left w:val="none" w:sz="0" w:space="0" w:color="auto"/>
            <w:bottom w:val="none" w:sz="0" w:space="0" w:color="auto"/>
            <w:right w:val="none" w:sz="0" w:space="0" w:color="auto"/>
          </w:divBdr>
        </w:div>
        <w:div w:id="1033847520">
          <w:marLeft w:val="0"/>
          <w:marRight w:val="0"/>
          <w:marTop w:val="0"/>
          <w:marBottom w:val="0"/>
          <w:divBdr>
            <w:top w:val="none" w:sz="0" w:space="0" w:color="auto"/>
            <w:left w:val="none" w:sz="0" w:space="0" w:color="auto"/>
            <w:bottom w:val="none" w:sz="0" w:space="0" w:color="auto"/>
            <w:right w:val="none" w:sz="0" w:space="0" w:color="auto"/>
          </w:divBdr>
        </w:div>
        <w:div w:id="1056969430">
          <w:marLeft w:val="0"/>
          <w:marRight w:val="0"/>
          <w:marTop w:val="0"/>
          <w:marBottom w:val="0"/>
          <w:divBdr>
            <w:top w:val="none" w:sz="0" w:space="0" w:color="auto"/>
            <w:left w:val="none" w:sz="0" w:space="0" w:color="auto"/>
            <w:bottom w:val="none" w:sz="0" w:space="0" w:color="auto"/>
            <w:right w:val="none" w:sz="0" w:space="0" w:color="auto"/>
          </w:divBdr>
        </w:div>
        <w:div w:id="1062019985">
          <w:marLeft w:val="0"/>
          <w:marRight w:val="0"/>
          <w:marTop w:val="0"/>
          <w:marBottom w:val="0"/>
          <w:divBdr>
            <w:top w:val="none" w:sz="0" w:space="0" w:color="auto"/>
            <w:left w:val="none" w:sz="0" w:space="0" w:color="auto"/>
            <w:bottom w:val="none" w:sz="0" w:space="0" w:color="auto"/>
            <w:right w:val="none" w:sz="0" w:space="0" w:color="auto"/>
          </w:divBdr>
        </w:div>
        <w:div w:id="1062677786">
          <w:marLeft w:val="0"/>
          <w:marRight w:val="0"/>
          <w:marTop w:val="0"/>
          <w:marBottom w:val="0"/>
          <w:divBdr>
            <w:top w:val="none" w:sz="0" w:space="0" w:color="auto"/>
            <w:left w:val="none" w:sz="0" w:space="0" w:color="auto"/>
            <w:bottom w:val="none" w:sz="0" w:space="0" w:color="auto"/>
            <w:right w:val="none" w:sz="0" w:space="0" w:color="auto"/>
          </w:divBdr>
        </w:div>
        <w:div w:id="1065490446">
          <w:marLeft w:val="0"/>
          <w:marRight w:val="0"/>
          <w:marTop w:val="0"/>
          <w:marBottom w:val="0"/>
          <w:divBdr>
            <w:top w:val="none" w:sz="0" w:space="0" w:color="auto"/>
            <w:left w:val="none" w:sz="0" w:space="0" w:color="auto"/>
            <w:bottom w:val="none" w:sz="0" w:space="0" w:color="auto"/>
            <w:right w:val="none" w:sz="0" w:space="0" w:color="auto"/>
          </w:divBdr>
        </w:div>
        <w:div w:id="1069961696">
          <w:marLeft w:val="0"/>
          <w:marRight w:val="0"/>
          <w:marTop w:val="0"/>
          <w:marBottom w:val="0"/>
          <w:divBdr>
            <w:top w:val="none" w:sz="0" w:space="0" w:color="auto"/>
            <w:left w:val="none" w:sz="0" w:space="0" w:color="auto"/>
            <w:bottom w:val="none" w:sz="0" w:space="0" w:color="auto"/>
            <w:right w:val="none" w:sz="0" w:space="0" w:color="auto"/>
          </w:divBdr>
        </w:div>
        <w:div w:id="1072121448">
          <w:marLeft w:val="0"/>
          <w:marRight w:val="0"/>
          <w:marTop w:val="0"/>
          <w:marBottom w:val="0"/>
          <w:divBdr>
            <w:top w:val="none" w:sz="0" w:space="0" w:color="auto"/>
            <w:left w:val="none" w:sz="0" w:space="0" w:color="auto"/>
            <w:bottom w:val="none" w:sz="0" w:space="0" w:color="auto"/>
            <w:right w:val="none" w:sz="0" w:space="0" w:color="auto"/>
          </w:divBdr>
        </w:div>
        <w:div w:id="1076823416">
          <w:marLeft w:val="0"/>
          <w:marRight w:val="0"/>
          <w:marTop w:val="0"/>
          <w:marBottom w:val="0"/>
          <w:divBdr>
            <w:top w:val="none" w:sz="0" w:space="0" w:color="auto"/>
            <w:left w:val="none" w:sz="0" w:space="0" w:color="auto"/>
            <w:bottom w:val="none" w:sz="0" w:space="0" w:color="auto"/>
            <w:right w:val="none" w:sz="0" w:space="0" w:color="auto"/>
          </w:divBdr>
        </w:div>
        <w:div w:id="1077095032">
          <w:marLeft w:val="0"/>
          <w:marRight w:val="0"/>
          <w:marTop w:val="0"/>
          <w:marBottom w:val="0"/>
          <w:divBdr>
            <w:top w:val="none" w:sz="0" w:space="0" w:color="auto"/>
            <w:left w:val="none" w:sz="0" w:space="0" w:color="auto"/>
            <w:bottom w:val="none" w:sz="0" w:space="0" w:color="auto"/>
            <w:right w:val="none" w:sz="0" w:space="0" w:color="auto"/>
          </w:divBdr>
        </w:div>
        <w:div w:id="1078213989">
          <w:marLeft w:val="0"/>
          <w:marRight w:val="0"/>
          <w:marTop w:val="0"/>
          <w:marBottom w:val="0"/>
          <w:divBdr>
            <w:top w:val="none" w:sz="0" w:space="0" w:color="auto"/>
            <w:left w:val="none" w:sz="0" w:space="0" w:color="auto"/>
            <w:bottom w:val="none" w:sz="0" w:space="0" w:color="auto"/>
            <w:right w:val="none" w:sz="0" w:space="0" w:color="auto"/>
          </w:divBdr>
        </w:div>
        <w:div w:id="1079792012">
          <w:marLeft w:val="0"/>
          <w:marRight w:val="0"/>
          <w:marTop w:val="0"/>
          <w:marBottom w:val="0"/>
          <w:divBdr>
            <w:top w:val="none" w:sz="0" w:space="0" w:color="auto"/>
            <w:left w:val="none" w:sz="0" w:space="0" w:color="auto"/>
            <w:bottom w:val="none" w:sz="0" w:space="0" w:color="auto"/>
            <w:right w:val="none" w:sz="0" w:space="0" w:color="auto"/>
          </w:divBdr>
        </w:div>
        <w:div w:id="1081872373">
          <w:marLeft w:val="0"/>
          <w:marRight w:val="0"/>
          <w:marTop w:val="0"/>
          <w:marBottom w:val="0"/>
          <w:divBdr>
            <w:top w:val="none" w:sz="0" w:space="0" w:color="auto"/>
            <w:left w:val="none" w:sz="0" w:space="0" w:color="auto"/>
            <w:bottom w:val="none" w:sz="0" w:space="0" w:color="auto"/>
            <w:right w:val="none" w:sz="0" w:space="0" w:color="auto"/>
          </w:divBdr>
        </w:div>
        <w:div w:id="1086996191">
          <w:marLeft w:val="0"/>
          <w:marRight w:val="0"/>
          <w:marTop w:val="0"/>
          <w:marBottom w:val="0"/>
          <w:divBdr>
            <w:top w:val="none" w:sz="0" w:space="0" w:color="auto"/>
            <w:left w:val="none" w:sz="0" w:space="0" w:color="auto"/>
            <w:bottom w:val="none" w:sz="0" w:space="0" w:color="auto"/>
            <w:right w:val="none" w:sz="0" w:space="0" w:color="auto"/>
          </w:divBdr>
        </w:div>
        <w:div w:id="1094865009">
          <w:marLeft w:val="0"/>
          <w:marRight w:val="0"/>
          <w:marTop w:val="0"/>
          <w:marBottom w:val="0"/>
          <w:divBdr>
            <w:top w:val="none" w:sz="0" w:space="0" w:color="auto"/>
            <w:left w:val="none" w:sz="0" w:space="0" w:color="auto"/>
            <w:bottom w:val="none" w:sz="0" w:space="0" w:color="auto"/>
            <w:right w:val="none" w:sz="0" w:space="0" w:color="auto"/>
          </w:divBdr>
        </w:div>
        <w:div w:id="1095521428">
          <w:marLeft w:val="0"/>
          <w:marRight w:val="0"/>
          <w:marTop w:val="0"/>
          <w:marBottom w:val="0"/>
          <w:divBdr>
            <w:top w:val="none" w:sz="0" w:space="0" w:color="auto"/>
            <w:left w:val="none" w:sz="0" w:space="0" w:color="auto"/>
            <w:bottom w:val="none" w:sz="0" w:space="0" w:color="auto"/>
            <w:right w:val="none" w:sz="0" w:space="0" w:color="auto"/>
          </w:divBdr>
        </w:div>
        <w:div w:id="1119959657">
          <w:marLeft w:val="0"/>
          <w:marRight w:val="0"/>
          <w:marTop w:val="0"/>
          <w:marBottom w:val="0"/>
          <w:divBdr>
            <w:top w:val="none" w:sz="0" w:space="0" w:color="auto"/>
            <w:left w:val="none" w:sz="0" w:space="0" w:color="auto"/>
            <w:bottom w:val="none" w:sz="0" w:space="0" w:color="auto"/>
            <w:right w:val="none" w:sz="0" w:space="0" w:color="auto"/>
          </w:divBdr>
        </w:div>
        <w:div w:id="1131283563">
          <w:marLeft w:val="0"/>
          <w:marRight w:val="0"/>
          <w:marTop w:val="0"/>
          <w:marBottom w:val="0"/>
          <w:divBdr>
            <w:top w:val="none" w:sz="0" w:space="0" w:color="auto"/>
            <w:left w:val="none" w:sz="0" w:space="0" w:color="auto"/>
            <w:bottom w:val="none" w:sz="0" w:space="0" w:color="auto"/>
            <w:right w:val="none" w:sz="0" w:space="0" w:color="auto"/>
          </w:divBdr>
        </w:div>
        <w:div w:id="1140615610">
          <w:marLeft w:val="0"/>
          <w:marRight w:val="0"/>
          <w:marTop w:val="0"/>
          <w:marBottom w:val="0"/>
          <w:divBdr>
            <w:top w:val="none" w:sz="0" w:space="0" w:color="auto"/>
            <w:left w:val="none" w:sz="0" w:space="0" w:color="auto"/>
            <w:bottom w:val="none" w:sz="0" w:space="0" w:color="auto"/>
            <w:right w:val="none" w:sz="0" w:space="0" w:color="auto"/>
          </w:divBdr>
        </w:div>
        <w:div w:id="1142504008">
          <w:marLeft w:val="0"/>
          <w:marRight w:val="0"/>
          <w:marTop w:val="0"/>
          <w:marBottom w:val="0"/>
          <w:divBdr>
            <w:top w:val="none" w:sz="0" w:space="0" w:color="auto"/>
            <w:left w:val="none" w:sz="0" w:space="0" w:color="auto"/>
            <w:bottom w:val="none" w:sz="0" w:space="0" w:color="auto"/>
            <w:right w:val="none" w:sz="0" w:space="0" w:color="auto"/>
          </w:divBdr>
        </w:div>
        <w:div w:id="1145581684">
          <w:marLeft w:val="0"/>
          <w:marRight w:val="0"/>
          <w:marTop w:val="0"/>
          <w:marBottom w:val="0"/>
          <w:divBdr>
            <w:top w:val="none" w:sz="0" w:space="0" w:color="auto"/>
            <w:left w:val="none" w:sz="0" w:space="0" w:color="auto"/>
            <w:bottom w:val="none" w:sz="0" w:space="0" w:color="auto"/>
            <w:right w:val="none" w:sz="0" w:space="0" w:color="auto"/>
          </w:divBdr>
        </w:div>
        <w:div w:id="1149708603">
          <w:marLeft w:val="0"/>
          <w:marRight w:val="0"/>
          <w:marTop w:val="0"/>
          <w:marBottom w:val="0"/>
          <w:divBdr>
            <w:top w:val="none" w:sz="0" w:space="0" w:color="auto"/>
            <w:left w:val="none" w:sz="0" w:space="0" w:color="auto"/>
            <w:bottom w:val="none" w:sz="0" w:space="0" w:color="auto"/>
            <w:right w:val="none" w:sz="0" w:space="0" w:color="auto"/>
          </w:divBdr>
        </w:div>
        <w:div w:id="1155880883">
          <w:marLeft w:val="0"/>
          <w:marRight w:val="0"/>
          <w:marTop w:val="0"/>
          <w:marBottom w:val="0"/>
          <w:divBdr>
            <w:top w:val="none" w:sz="0" w:space="0" w:color="auto"/>
            <w:left w:val="none" w:sz="0" w:space="0" w:color="auto"/>
            <w:bottom w:val="none" w:sz="0" w:space="0" w:color="auto"/>
            <w:right w:val="none" w:sz="0" w:space="0" w:color="auto"/>
          </w:divBdr>
        </w:div>
        <w:div w:id="1157454203">
          <w:marLeft w:val="0"/>
          <w:marRight w:val="0"/>
          <w:marTop w:val="0"/>
          <w:marBottom w:val="0"/>
          <w:divBdr>
            <w:top w:val="none" w:sz="0" w:space="0" w:color="auto"/>
            <w:left w:val="none" w:sz="0" w:space="0" w:color="auto"/>
            <w:bottom w:val="none" w:sz="0" w:space="0" w:color="auto"/>
            <w:right w:val="none" w:sz="0" w:space="0" w:color="auto"/>
          </w:divBdr>
        </w:div>
        <w:div w:id="1162114716">
          <w:marLeft w:val="0"/>
          <w:marRight w:val="0"/>
          <w:marTop w:val="0"/>
          <w:marBottom w:val="0"/>
          <w:divBdr>
            <w:top w:val="none" w:sz="0" w:space="0" w:color="auto"/>
            <w:left w:val="none" w:sz="0" w:space="0" w:color="auto"/>
            <w:bottom w:val="none" w:sz="0" w:space="0" w:color="auto"/>
            <w:right w:val="none" w:sz="0" w:space="0" w:color="auto"/>
          </w:divBdr>
        </w:div>
        <w:div w:id="1173184994">
          <w:marLeft w:val="0"/>
          <w:marRight w:val="0"/>
          <w:marTop w:val="0"/>
          <w:marBottom w:val="0"/>
          <w:divBdr>
            <w:top w:val="none" w:sz="0" w:space="0" w:color="auto"/>
            <w:left w:val="none" w:sz="0" w:space="0" w:color="auto"/>
            <w:bottom w:val="none" w:sz="0" w:space="0" w:color="auto"/>
            <w:right w:val="none" w:sz="0" w:space="0" w:color="auto"/>
          </w:divBdr>
        </w:div>
        <w:div w:id="1197884670">
          <w:marLeft w:val="0"/>
          <w:marRight w:val="0"/>
          <w:marTop w:val="0"/>
          <w:marBottom w:val="0"/>
          <w:divBdr>
            <w:top w:val="none" w:sz="0" w:space="0" w:color="auto"/>
            <w:left w:val="none" w:sz="0" w:space="0" w:color="auto"/>
            <w:bottom w:val="none" w:sz="0" w:space="0" w:color="auto"/>
            <w:right w:val="none" w:sz="0" w:space="0" w:color="auto"/>
          </w:divBdr>
        </w:div>
        <w:div w:id="1198081409">
          <w:marLeft w:val="0"/>
          <w:marRight w:val="0"/>
          <w:marTop w:val="0"/>
          <w:marBottom w:val="0"/>
          <w:divBdr>
            <w:top w:val="none" w:sz="0" w:space="0" w:color="auto"/>
            <w:left w:val="none" w:sz="0" w:space="0" w:color="auto"/>
            <w:bottom w:val="none" w:sz="0" w:space="0" w:color="auto"/>
            <w:right w:val="none" w:sz="0" w:space="0" w:color="auto"/>
          </w:divBdr>
        </w:div>
        <w:div w:id="1202329275">
          <w:marLeft w:val="0"/>
          <w:marRight w:val="0"/>
          <w:marTop w:val="0"/>
          <w:marBottom w:val="0"/>
          <w:divBdr>
            <w:top w:val="none" w:sz="0" w:space="0" w:color="auto"/>
            <w:left w:val="none" w:sz="0" w:space="0" w:color="auto"/>
            <w:bottom w:val="none" w:sz="0" w:space="0" w:color="auto"/>
            <w:right w:val="none" w:sz="0" w:space="0" w:color="auto"/>
          </w:divBdr>
        </w:div>
        <w:div w:id="1206869287">
          <w:marLeft w:val="0"/>
          <w:marRight w:val="0"/>
          <w:marTop w:val="0"/>
          <w:marBottom w:val="0"/>
          <w:divBdr>
            <w:top w:val="none" w:sz="0" w:space="0" w:color="auto"/>
            <w:left w:val="none" w:sz="0" w:space="0" w:color="auto"/>
            <w:bottom w:val="none" w:sz="0" w:space="0" w:color="auto"/>
            <w:right w:val="none" w:sz="0" w:space="0" w:color="auto"/>
          </w:divBdr>
        </w:div>
        <w:div w:id="1213613215">
          <w:marLeft w:val="0"/>
          <w:marRight w:val="0"/>
          <w:marTop w:val="0"/>
          <w:marBottom w:val="0"/>
          <w:divBdr>
            <w:top w:val="none" w:sz="0" w:space="0" w:color="auto"/>
            <w:left w:val="none" w:sz="0" w:space="0" w:color="auto"/>
            <w:bottom w:val="none" w:sz="0" w:space="0" w:color="auto"/>
            <w:right w:val="none" w:sz="0" w:space="0" w:color="auto"/>
          </w:divBdr>
        </w:div>
        <w:div w:id="1225068568">
          <w:marLeft w:val="0"/>
          <w:marRight w:val="0"/>
          <w:marTop w:val="0"/>
          <w:marBottom w:val="0"/>
          <w:divBdr>
            <w:top w:val="none" w:sz="0" w:space="0" w:color="auto"/>
            <w:left w:val="none" w:sz="0" w:space="0" w:color="auto"/>
            <w:bottom w:val="none" w:sz="0" w:space="0" w:color="auto"/>
            <w:right w:val="none" w:sz="0" w:space="0" w:color="auto"/>
          </w:divBdr>
        </w:div>
        <w:div w:id="1225288585">
          <w:marLeft w:val="0"/>
          <w:marRight w:val="0"/>
          <w:marTop w:val="0"/>
          <w:marBottom w:val="0"/>
          <w:divBdr>
            <w:top w:val="none" w:sz="0" w:space="0" w:color="auto"/>
            <w:left w:val="none" w:sz="0" w:space="0" w:color="auto"/>
            <w:bottom w:val="none" w:sz="0" w:space="0" w:color="auto"/>
            <w:right w:val="none" w:sz="0" w:space="0" w:color="auto"/>
          </w:divBdr>
        </w:div>
        <w:div w:id="1226256677">
          <w:marLeft w:val="0"/>
          <w:marRight w:val="0"/>
          <w:marTop w:val="0"/>
          <w:marBottom w:val="0"/>
          <w:divBdr>
            <w:top w:val="none" w:sz="0" w:space="0" w:color="auto"/>
            <w:left w:val="none" w:sz="0" w:space="0" w:color="auto"/>
            <w:bottom w:val="none" w:sz="0" w:space="0" w:color="auto"/>
            <w:right w:val="none" w:sz="0" w:space="0" w:color="auto"/>
          </w:divBdr>
        </w:div>
        <w:div w:id="1228568637">
          <w:marLeft w:val="0"/>
          <w:marRight w:val="0"/>
          <w:marTop w:val="0"/>
          <w:marBottom w:val="0"/>
          <w:divBdr>
            <w:top w:val="none" w:sz="0" w:space="0" w:color="auto"/>
            <w:left w:val="none" w:sz="0" w:space="0" w:color="auto"/>
            <w:bottom w:val="none" w:sz="0" w:space="0" w:color="auto"/>
            <w:right w:val="none" w:sz="0" w:space="0" w:color="auto"/>
          </w:divBdr>
        </w:div>
        <w:div w:id="1241909957">
          <w:marLeft w:val="0"/>
          <w:marRight w:val="0"/>
          <w:marTop w:val="0"/>
          <w:marBottom w:val="0"/>
          <w:divBdr>
            <w:top w:val="none" w:sz="0" w:space="0" w:color="auto"/>
            <w:left w:val="none" w:sz="0" w:space="0" w:color="auto"/>
            <w:bottom w:val="none" w:sz="0" w:space="0" w:color="auto"/>
            <w:right w:val="none" w:sz="0" w:space="0" w:color="auto"/>
          </w:divBdr>
        </w:div>
        <w:div w:id="1247764148">
          <w:marLeft w:val="0"/>
          <w:marRight w:val="0"/>
          <w:marTop w:val="0"/>
          <w:marBottom w:val="0"/>
          <w:divBdr>
            <w:top w:val="none" w:sz="0" w:space="0" w:color="auto"/>
            <w:left w:val="none" w:sz="0" w:space="0" w:color="auto"/>
            <w:bottom w:val="none" w:sz="0" w:space="0" w:color="auto"/>
            <w:right w:val="none" w:sz="0" w:space="0" w:color="auto"/>
          </w:divBdr>
        </w:div>
        <w:div w:id="1251817864">
          <w:marLeft w:val="0"/>
          <w:marRight w:val="0"/>
          <w:marTop w:val="0"/>
          <w:marBottom w:val="0"/>
          <w:divBdr>
            <w:top w:val="none" w:sz="0" w:space="0" w:color="auto"/>
            <w:left w:val="none" w:sz="0" w:space="0" w:color="auto"/>
            <w:bottom w:val="none" w:sz="0" w:space="0" w:color="auto"/>
            <w:right w:val="none" w:sz="0" w:space="0" w:color="auto"/>
          </w:divBdr>
        </w:div>
        <w:div w:id="1261180495">
          <w:marLeft w:val="0"/>
          <w:marRight w:val="0"/>
          <w:marTop w:val="0"/>
          <w:marBottom w:val="0"/>
          <w:divBdr>
            <w:top w:val="none" w:sz="0" w:space="0" w:color="auto"/>
            <w:left w:val="none" w:sz="0" w:space="0" w:color="auto"/>
            <w:bottom w:val="none" w:sz="0" w:space="0" w:color="auto"/>
            <w:right w:val="none" w:sz="0" w:space="0" w:color="auto"/>
          </w:divBdr>
        </w:div>
        <w:div w:id="1261717082">
          <w:marLeft w:val="0"/>
          <w:marRight w:val="0"/>
          <w:marTop w:val="0"/>
          <w:marBottom w:val="0"/>
          <w:divBdr>
            <w:top w:val="none" w:sz="0" w:space="0" w:color="auto"/>
            <w:left w:val="none" w:sz="0" w:space="0" w:color="auto"/>
            <w:bottom w:val="none" w:sz="0" w:space="0" w:color="auto"/>
            <w:right w:val="none" w:sz="0" w:space="0" w:color="auto"/>
          </w:divBdr>
        </w:div>
        <w:div w:id="1262495082">
          <w:marLeft w:val="0"/>
          <w:marRight w:val="0"/>
          <w:marTop w:val="0"/>
          <w:marBottom w:val="0"/>
          <w:divBdr>
            <w:top w:val="none" w:sz="0" w:space="0" w:color="auto"/>
            <w:left w:val="none" w:sz="0" w:space="0" w:color="auto"/>
            <w:bottom w:val="none" w:sz="0" w:space="0" w:color="auto"/>
            <w:right w:val="none" w:sz="0" w:space="0" w:color="auto"/>
          </w:divBdr>
        </w:div>
        <w:div w:id="1272084927">
          <w:marLeft w:val="0"/>
          <w:marRight w:val="0"/>
          <w:marTop w:val="0"/>
          <w:marBottom w:val="0"/>
          <w:divBdr>
            <w:top w:val="none" w:sz="0" w:space="0" w:color="auto"/>
            <w:left w:val="none" w:sz="0" w:space="0" w:color="auto"/>
            <w:bottom w:val="none" w:sz="0" w:space="0" w:color="auto"/>
            <w:right w:val="none" w:sz="0" w:space="0" w:color="auto"/>
          </w:divBdr>
        </w:div>
        <w:div w:id="1276719219">
          <w:marLeft w:val="0"/>
          <w:marRight w:val="0"/>
          <w:marTop w:val="0"/>
          <w:marBottom w:val="0"/>
          <w:divBdr>
            <w:top w:val="none" w:sz="0" w:space="0" w:color="auto"/>
            <w:left w:val="none" w:sz="0" w:space="0" w:color="auto"/>
            <w:bottom w:val="none" w:sz="0" w:space="0" w:color="auto"/>
            <w:right w:val="none" w:sz="0" w:space="0" w:color="auto"/>
          </w:divBdr>
        </w:div>
        <w:div w:id="1280063671">
          <w:marLeft w:val="0"/>
          <w:marRight w:val="0"/>
          <w:marTop w:val="0"/>
          <w:marBottom w:val="0"/>
          <w:divBdr>
            <w:top w:val="none" w:sz="0" w:space="0" w:color="auto"/>
            <w:left w:val="none" w:sz="0" w:space="0" w:color="auto"/>
            <w:bottom w:val="none" w:sz="0" w:space="0" w:color="auto"/>
            <w:right w:val="none" w:sz="0" w:space="0" w:color="auto"/>
          </w:divBdr>
        </w:div>
        <w:div w:id="1282766579">
          <w:marLeft w:val="0"/>
          <w:marRight w:val="0"/>
          <w:marTop w:val="0"/>
          <w:marBottom w:val="0"/>
          <w:divBdr>
            <w:top w:val="none" w:sz="0" w:space="0" w:color="auto"/>
            <w:left w:val="none" w:sz="0" w:space="0" w:color="auto"/>
            <w:bottom w:val="none" w:sz="0" w:space="0" w:color="auto"/>
            <w:right w:val="none" w:sz="0" w:space="0" w:color="auto"/>
          </w:divBdr>
        </w:div>
        <w:div w:id="1288851054">
          <w:marLeft w:val="0"/>
          <w:marRight w:val="0"/>
          <w:marTop w:val="0"/>
          <w:marBottom w:val="0"/>
          <w:divBdr>
            <w:top w:val="none" w:sz="0" w:space="0" w:color="auto"/>
            <w:left w:val="none" w:sz="0" w:space="0" w:color="auto"/>
            <w:bottom w:val="none" w:sz="0" w:space="0" w:color="auto"/>
            <w:right w:val="none" w:sz="0" w:space="0" w:color="auto"/>
          </w:divBdr>
        </w:div>
        <w:div w:id="1290014396">
          <w:marLeft w:val="0"/>
          <w:marRight w:val="0"/>
          <w:marTop w:val="0"/>
          <w:marBottom w:val="0"/>
          <w:divBdr>
            <w:top w:val="none" w:sz="0" w:space="0" w:color="auto"/>
            <w:left w:val="none" w:sz="0" w:space="0" w:color="auto"/>
            <w:bottom w:val="none" w:sz="0" w:space="0" w:color="auto"/>
            <w:right w:val="none" w:sz="0" w:space="0" w:color="auto"/>
          </w:divBdr>
        </w:div>
        <w:div w:id="1295136774">
          <w:marLeft w:val="0"/>
          <w:marRight w:val="0"/>
          <w:marTop w:val="0"/>
          <w:marBottom w:val="0"/>
          <w:divBdr>
            <w:top w:val="none" w:sz="0" w:space="0" w:color="auto"/>
            <w:left w:val="none" w:sz="0" w:space="0" w:color="auto"/>
            <w:bottom w:val="none" w:sz="0" w:space="0" w:color="auto"/>
            <w:right w:val="none" w:sz="0" w:space="0" w:color="auto"/>
          </w:divBdr>
        </w:div>
        <w:div w:id="1298562500">
          <w:marLeft w:val="0"/>
          <w:marRight w:val="0"/>
          <w:marTop w:val="0"/>
          <w:marBottom w:val="0"/>
          <w:divBdr>
            <w:top w:val="none" w:sz="0" w:space="0" w:color="auto"/>
            <w:left w:val="none" w:sz="0" w:space="0" w:color="auto"/>
            <w:bottom w:val="none" w:sz="0" w:space="0" w:color="auto"/>
            <w:right w:val="none" w:sz="0" w:space="0" w:color="auto"/>
          </w:divBdr>
        </w:div>
        <w:div w:id="1302420380">
          <w:marLeft w:val="0"/>
          <w:marRight w:val="0"/>
          <w:marTop w:val="0"/>
          <w:marBottom w:val="0"/>
          <w:divBdr>
            <w:top w:val="none" w:sz="0" w:space="0" w:color="auto"/>
            <w:left w:val="none" w:sz="0" w:space="0" w:color="auto"/>
            <w:bottom w:val="none" w:sz="0" w:space="0" w:color="auto"/>
            <w:right w:val="none" w:sz="0" w:space="0" w:color="auto"/>
          </w:divBdr>
        </w:div>
        <w:div w:id="1305238228">
          <w:marLeft w:val="0"/>
          <w:marRight w:val="0"/>
          <w:marTop w:val="0"/>
          <w:marBottom w:val="0"/>
          <w:divBdr>
            <w:top w:val="none" w:sz="0" w:space="0" w:color="auto"/>
            <w:left w:val="none" w:sz="0" w:space="0" w:color="auto"/>
            <w:bottom w:val="none" w:sz="0" w:space="0" w:color="auto"/>
            <w:right w:val="none" w:sz="0" w:space="0" w:color="auto"/>
          </w:divBdr>
        </w:div>
        <w:div w:id="1306593647">
          <w:marLeft w:val="0"/>
          <w:marRight w:val="0"/>
          <w:marTop w:val="0"/>
          <w:marBottom w:val="0"/>
          <w:divBdr>
            <w:top w:val="none" w:sz="0" w:space="0" w:color="auto"/>
            <w:left w:val="none" w:sz="0" w:space="0" w:color="auto"/>
            <w:bottom w:val="none" w:sz="0" w:space="0" w:color="auto"/>
            <w:right w:val="none" w:sz="0" w:space="0" w:color="auto"/>
          </w:divBdr>
        </w:div>
        <w:div w:id="1307514036">
          <w:marLeft w:val="0"/>
          <w:marRight w:val="0"/>
          <w:marTop w:val="0"/>
          <w:marBottom w:val="0"/>
          <w:divBdr>
            <w:top w:val="none" w:sz="0" w:space="0" w:color="auto"/>
            <w:left w:val="none" w:sz="0" w:space="0" w:color="auto"/>
            <w:bottom w:val="none" w:sz="0" w:space="0" w:color="auto"/>
            <w:right w:val="none" w:sz="0" w:space="0" w:color="auto"/>
          </w:divBdr>
        </w:div>
        <w:div w:id="1309285382">
          <w:marLeft w:val="0"/>
          <w:marRight w:val="0"/>
          <w:marTop w:val="0"/>
          <w:marBottom w:val="0"/>
          <w:divBdr>
            <w:top w:val="none" w:sz="0" w:space="0" w:color="auto"/>
            <w:left w:val="none" w:sz="0" w:space="0" w:color="auto"/>
            <w:bottom w:val="none" w:sz="0" w:space="0" w:color="auto"/>
            <w:right w:val="none" w:sz="0" w:space="0" w:color="auto"/>
          </w:divBdr>
        </w:div>
        <w:div w:id="1311246351">
          <w:marLeft w:val="0"/>
          <w:marRight w:val="0"/>
          <w:marTop w:val="0"/>
          <w:marBottom w:val="0"/>
          <w:divBdr>
            <w:top w:val="none" w:sz="0" w:space="0" w:color="auto"/>
            <w:left w:val="none" w:sz="0" w:space="0" w:color="auto"/>
            <w:bottom w:val="none" w:sz="0" w:space="0" w:color="auto"/>
            <w:right w:val="none" w:sz="0" w:space="0" w:color="auto"/>
          </w:divBdr>
        </w:div>
        <w:div w:id="1324773866">
          <w:marLeft w:val="0"/>
          <w:marRight w:val="0"/>
          <w:marTop w:val="0"/>
          <w:marBottom w:val="0"/>
          <w:divBdr>
            <w:top w:val="none" w:sz="0" w:space="0" w:color="auto"/>
            <w:left w:val="none" w:sz="0" w:space="0" w:color="auto"/>
            <w:bottom w:val="none" w:sz="0" w:space="0" w:color="auto"/>
            <w:right w:val="none" w:sz="0" w:space="0" w:color="auto"/>
          </w:divBdr>
        </w:div>
        <w:div w:id="1332179700">
          <w:marLeft w:val="0"/>
          <w:marRight w:val="0"/>
          <w:marTop w:val="0"/>
          <w:marBottom w:val="0"/>
          <w:divBdr>
            <w:top w:val="none" w:sz="0" w:space="0" w:color="auto"/>
            <w:left w:val="none" w:sz="0" w:space="0" w:color="auto"/>
            <w:bottom w:val="none" w:sz="0" w:space="0" w:color="auto"/>
            <w:right w:val="none" w:sz="0" w:space="0" w:color="auto"/>
          </w:divBdr>
        </w:div>
        <w:div w:id="1332683751">
          <w:marLeft w:val="0"/>
          <w:marRight w:val="0"/>
          <w:marTop w:val="0"/>
          <w:marBottom w:val="0"/>
          <w:divBdr>
            <w:top w:val="none" w:sz="0" w:space="0" w:color="auto"/>
            <w:left w:val="none" w:sz="0" w:space="0" w:color="auto"/>
            <w:bottom w:val="none" w:sz="0" w:space="0" w:color="auto"/>
            <w:right w:val="none" w:sz="0" w:space="0" w:color="auto"/>
          </w:divBdr>
        </w:div>
        <w:div w:id="1334383318">
          <w:marLeft w:val="0"/>
          <w:marRight w:val="0"/>
          <w:marTop w:val="0"/>
          <w:marBottom w:val="0"/>
          <w:divBdr>
            <w:top w:val="none" w:sz="0" w:space="0" w:color="auto"/>
            <w:left w:val="none" w:sz="0" w:space="0" w:color="auto"/>
            <w:bottom w:val="none" w:sz="0" w:space="0" w:color="auto"/>
            <w:right w:val="none" w:sz="0" w:space="0" w:color="auto"/>
          </w:divBdr>
        </w:div>
        <w:div w:id="1339428973">
          <w:marLeft w:val="0"/>
          <w:marRight w:val="0"/>
          <w:marTop w:val="0"/>
          <w:marBottom w:val="0"/>
          <w:divBdr>
            <w:top w:val="none" w:sz="0" w:space="0" w:color="auto"/>
            <w:left w:val="none" w:sz="0" w:space="0" w:color="auto"/>
            <w:bottom w:val="none" w:sz="0" w:space="0" w:color="auto"/>
            <w:right w:val="none" w:sz="0" w:space="0" w:color="auto"/>
          </w:divBdr>
        </w:div>
        <w:div w:id="1339692181">
          <w:marLeft w:val="0"/>
          <w:marRight w:val="0"/>
          <w:marTop w:val="0"/>
          <w:marBottom w:val="0"/>
          <w:divBdr>
            <w:top w:val="none" w:sz="0" w:space="0" w:color="auto"/>
            <w:left w:val="none" w:sz="0" w:space="0" w:color="auto"/>
            <w:bottom w:val="none" w:sz="0" w:space="0" w:color="auto"/>
            <w:right w:val="none" w:sz="0" w:space="0" w:color="auto"/>
          </w:divBdr>
        </w:div>
        <w:div w:id="1343821261">
          <w:marLeft w:val="0"/>
          <w:marRight w:val="0"/>
          <w:marTop w:val="0"/>
          <w:marBottom w:val="0"/>
          <w:divBdr>
            <w:top w:val="none" w:sz="0" w:space="0" w:color="auto"/>
            <w:left w:val="none" w:sz="0" w:space="0" w:color="auto"/>
            <w:bottom w:val="none" w:sz="0" w:space="0" w:color="auto"/>
            <w:right w:val="none" w:sz="0" w:space="0" w:color="auto"/>
          </w:divBdr>
        </w:div>
        <w:div w:id="1349675252">
          <w:marLeft w:val="0"/>
          <w:marRight w:val="0"/>
          <w:marTop w:val="0"/>
          <w:marBottom w:val="0"/>
          <w:divBdr>
            <w:top w:val="none" w:sz="0" w:space="0" w:color="auto"/>
            <w:left w:val="none" w:sz="0" w:space="0" w:color="auto"/>
            <w:bottom w:val="none" w:sz="0" w:space="0" w:color="auto"/>
            <w:right w:val="none" w:sz="0" w:space="0" w:color="auto"/>
          </w:divBdr>
        </w:div>
        <w:div w:id="1355810993">
          <w:marLeft w:val="0"/>
          <w:marRight w:val="0"/>
          <w:marTop w:val="0"/>
          <w:marBottom w:val="0"/>
          <w:divBdr>
            <w:top w:val="none" w:sz="0" w:space="0" w:color="auto"/>
            <w:left w:val="none" w:sz="0" w:space="0" w:color="auto"/>
            <w:bottom w:val="none" w:sz="0" w:space="0" w:color="auto"/>
            <w:right w:val="none" w:sz="0" w:space="0" w:color="auto"/>
          </w:divBdr>
        </w:div>
        <w:div w:id="1358118117">
          <w:marLeft w:val="0"/>
          <w:marRight w:val="0"/>
          <w:marTop w:val="0"/>
          <w:marBottom w:val="0"/>
          <w:divBdr>
            <w:top w:val="none" w:sz="0" w:space="0" w:color="auto"/>
            <w:left w:val="none" w:sz="0" w:space="0" w:color="auto"/>
            <w:bottom w:val="none" w:sz="0" w:space="0" w:color="auto"/>
            <w:right w:val="none" w:sz="0" w:space="0" w:color="auto"/>
          </w:divBdr>
        </w:div>
        <w:div w:id="1371490767">
          <w:marLeft w:val="0"/>
          <w:marRight w:val="0"/>
          <w:marTop w:val="0"/>
          <w:marBottom w:val="0"/>
          <w:divBdr>
            <w:top w:val="none" w:sz="0" w:space="0" w:color="auto"/>
            <w:left w:val="none" w:sz="0" w:space="0" w:color="auto"/>
            <w:bottom w:val="none" w:sz="0" w:space="0" w:color="auto"/>
            <w:right w:val="none" w:sz="0" w:space="0" w:color="auto"/>
          </w:divBdr>
        </w:div>
        <w:div w:id="1373966074">
          <w:marLeft w:val="0"/>
          <w:marRight w:val="0"/>
          <w:marTop w:val="0"/>
          <w:marBottom w:val="0"/>
          <w:divBdr>
            <w:top w:val="none" w:sz="0" w:space="0" w:color="auto"/>
            <w:left w:val="none" w:sz="0" w:space="0" w:color="auto"/>
            <w:bottom w:val="none" w:sz="0" w:space="0" w:color="auto"/>
            <w:right w:val="none" w:sz="0" w:space="0" w:color="auto"/>
          </w:divBdr>
        </w:div>
        <w:div w:id="1378894800">
          <w:marLeft w:val="0"/>
          <w:marRight w:val="0"/>
          <w:marTop w:val="0"/>
          <w:marBottom w:val="0"/>
          <w:divBdr>
            <w:top w:val="none" w:sz="0" w:space="0" w:color="auto"/>
            <w:left w:val="none" w:sz="0" w:space="0" w:color="auto"/>
            <w:bottom w:val="none" w:sz="0" w:space="0" w:color="auto"/>
            <w:right w:val="none" w:sz="0" w:space="0" w:color="auto"/>
          </w:divBdr>
        </w:div>
        <w:div w:id="1379008835">
          <w:marLeft w:val="0"/>
          <w:marRight w:val="0"/>
          <w:marTop w:val="0"/>
          <w:marBottom w:val="0"/>
          <w:divBdr>
            <w:top w:val="none" w:sz="0" w:space="0" w:color="auto"/>
            <w:left w:val="none" w:sz="0" w:space="0" w:color="auto"/>
            <w:bottom w:val="none" w:sz="0" w:space="0" w:color="auto"/>
            <w:right w:val="none" w:sz="0" w:space="0" w:color="auto"/>
          </w:divBdr>
        </w:div>
        <w:div w:id="1380015423">
          <w:marLeft w:val="0"/>
          <w:marRight w:val="0"/>
          <w:marTop w:val="0"/>
          <w:marBottom w:val="0"/>
          <w:divBdr>
            <w:top w:val="none" w:sz="0" w:space="0" w:color="auto"/>
            <w:left w:val="none" w:sz="0" w:space="0" w:color="auto"/>
            <w:bottom w:val="none" w:sz="0" w:space="0" w:color="auto"/>
            <w:right w:val="none" w:sz="0" w:space="0" w:color="auto"/>
          </w:divBdr>
        </w:div>
        <w:div w:id="1385330132">
          <w:marLeft w:val="0"/>
          <w:marRight w:val="0"/>
          <w:marTop w:val="0"/>
          <w:marBottom w:val="0"/>
          <w:divBdr>
            <w:top w:val="none" w:sz="0" w:space="0" w:color="auto"/>
            <w:left w:val="none" w:sz="0" w:space="0" w:color="auto"/>
            <w:bottom w:val="none" w:sz="0" w:space="0" w:color="auto"/>
            <w:right w:val="none" w:sz="0" w:space="0" w:color="auto"/>
          </w:divBdr>
        </w:div>
        <w:div w:id="1390038636">
          <w:marLeft w:val="0"/>
          <w:marRight w:val="0"/>
          <w:marTop w:val="0"/>
          <w:marBottom w:val="0"/>
          <w:divBdr>
            <w:top w:val="none" w:sz="0" w:space="0" w:color="auto"/>
            <w:left w:val="none" w:sz="0" w:space="0" w:color="auto"/>
            <w:bottom w:val="none" w:sz="0" w:space="0" w:color="auto"/>
            <w:right w:val="none" w:sz="0" w:space="0" w:color="auto"/>
          </w:divBdr>
        </w:div>
        <w:div w:id="1394044186">
          <w:marLeft w:val="0"/>
          <w:marRight w:val="0"/>
          <w:marTop w:val="0"/>
          <w:marBottom w:val="0"/>
          <w:divBdr>
            <w:top w:val="none" w:sz="0" w:space="0" w:color="auto"/>
            <w:left w:val="none" w:sz="0" w:space="0" w:color="auto"/>
            <w:bottom w:val="none" w:sz="0" w:space="0" w:color="auto"/>
            <w:right w:val="none" w:sz="0" w:space="0" w:color="auto"/>
          </w:divBdr>
        </w:div>
        <w:div w:id="1398360521">
          <w:marLeft w:val="0"/>
          <w:marRight w:val="0"/>
          <w:marTop w:val="0"/>
          <w:marBottom w:val="0"/>
          <w:divBdr>
            <w:top w:val="none" w:sz="0" w:space="0" w:color="auto"/>
            <w:left w:val="none" w:sz="0" w:space="0" w:color="auto"/>
            <w:bottom w:val="none" w:sz="0" w:space="0" w:color="auto"/>
            <w:right w:val="none" w:sz="0" w:space="0" w:color="auto"/>
          </w:divBdr>
        </w:div>
        <w:div w:id="1399018679">
          <w:marLeft w:val="0"/>
          <w:marRight w:val="0"/>
          <w:marTop w:val="0"/>
          <w:marBottom w:val="0"/>
          <w:divBdr>
            <w:top w:val="none" w:sz="0" w:space="0" w:color="auto"/>
            <w:left w:val="none" w:sz="0" w:space="0" w:color="auto"/>
            <w:bottom w:val="none" w:sz="0" w:space="0" w:color="auto"/>
            <w:right w:val="none" w:sz="0" w:space="0" w:color="auto"/>
          </w:divBdr>
        </w:div>
        <w:div w:id="1400208923">
          <w:marLeft w:val="0"/>
          <w:marRight w:val="0"/>
          <w:marTop w:val="0"/>
          <w:marBottom w:val="0"/>
          <w:divBdr>
            <w:top w:val="none" w:sz="0" w:space="0" w:color="auto"/>
            <w:left w:val="none" w:sz="0" w:space="0" w:color="auto"/>
            <w:bottom w:val="none" w:sz="0" w:space="0" w:color="auto"/>
            <w:right w:val="none" w:sz="0" w:space="0" w:color="auto"/>
          </w:divBdr>
        </w:div>
        <w:div w:id="1416589203">
          <w:marLeft w:val="0"/>
          <w:marRight w:val="0"/>
          <w:marTop w:val="0"/>
          <w:marBottom w:val="0"/>
          <w:divBdr>
            <w:top w:val="none" w:sz="0" w:space="0" w:color="auto"/>
            <w:left w:val="none" w:sz="0" w:space="0" w:color="auto"/>
            <w:bottom w:val="none" w:sz="0" w:space="0" w:color="auto"/>
            <w:right w:val="none" w:sz="0" w:space="0" w:color="auto"/>
          </w:divBdr>
        </w:div>
        <w:div w:id="1435320046">
          <w:marLeft w:val="0"/>
          <w:marRight w:val="0"/>
          <w:marTop w:val="0"/>
          <w:marBottom w:val="0"/>
          <w:divBdr>
            <w:top w:val="none" w:sz="0" w:space="0" w:color="auto"/>
            <w:left w:val="none" w:sz="0" w:space="0" w:color="auto"/>
            <w:bottom w:val="none" w:sz="0" w:space="0" w:color="auto"/>
            <w:right w:val="none" w:sz="0" w:space="0" w:color="auto"/>
          </w:divBdr>
        </w:div>
        <w:div w:id="1469325205">
          <w:marLeft w:val="0"/>
          <w:marRight w:val="0"/>
          <w:marTop w:val="0"/>
          <w:marBottom w:val="0"/>
          <w:divBdr>
            <w:top w:val="none" w:sz="0" w:space="0" w:color="auto"/>
            <w:left w:val="none" w:sz="0" w:space="0" w:color="auto"/>
            <w:bottom w:val="none" w:sz="0" w:space="0" w:color="auto"/>
            <w:right w:val="none" w:sz="0" w:space="0" w:color="auto"/>
          </w:divBdr>
        </w:div>
        <w:div w:id="1470975692">
          <w:marLeft w:val="0"/>
          <w:marRight w:val="0"/>
          <w:marTop w:val="0"/>
          <w:marBottom w:val="0"/>
          <w:divBdr>
            <w:top w:val="none" w:sz="0" w:space="0" w:color="auto"/>
            <w:left w:val="none" w:sz="0" w:space="0" w:color="auto"/>
            <w:bottom w:val="none" w:sz="0" w:space="0" w:color="auto"/>
            <w:right w:val="none" w:sz="0" w:space="0" w:color="auto"/>
          </w:divBdr>
        </w:div>
        <w:div w:id="1472288211">
          <w:marLeft w:val="0"/>
          <w:marRight w:val="0"/>
          <w:marTop w:val="0"/>
          <w:marBottom w:val="0"/>
          <w:divBdr>
            <w:top w:val="none" w:sz="0" w:space="0" w:color="auto"/>
            <w:left w:val="none" w:sz="0" w:space="0" w:color="auto"/>
            <w:bottom w:val="none" w:sz="0" w:space="0" w:color="auto"/>
            <w:right w:val="none" w:sz="0" w:space="0" w:color="auto"/>
          </w:divBdr>
        </w:div>
        <w:div w:id="1473524403">
          <w:marLeft w:val="0"/>
          <w:marRight w:val="0"/>
          <w:marTop w:val="0"/>
          <w:marBottom w:val="0"/>
          <w:divBdr>
            <w:top w:val="none" w:sz="0" w:space="0" w:color="auto"/>
            <w:left w:val="none" w:sz="0" w:space="0" w:color="auto"/>
            <w:bottom w:val="none" w:sz="0" w:space="0" w:color="auto"/>
            <w:right w:val="none" w:sz="0" w:space="0" w:color="auto"/>
          </w:divBdr>
        </w:div>
        <w:div w:id="1474254902">
          <w:marLeft w:val="0"/>
          <w:marRight w:val="0"/>
          <w:marTop w:val="0"/>
          <w:marBottom w:val="0"/>
          <w:divBdr>
            <w:top w:val="none" w:sz="0" w:space="0" w:color="auto"/>
            <w:left w:val="none" w:sz="0" w:space="0" w:color="auto"/>
            <w:bottom w:val="none" w:sz="0" w:space="0" w:color="auto"/>
            <w:right w:val="none" w:sz="0" w:space="0" w:color="auto"/>
          </w:divBdr>
        </w:div>
        <w:div w:id="1479229001">
          <w:marLeft w:val="0"/>
          <w:marRight w:val="0"/>
          <w:marTop w:val="0"/>
          <w:marBottom w:val="0"/>
          <w:divBdr>
            <w:top w:val="none" w:sz="0" w:space="0" w:color="auto"/>
            <w:left w:val="none" w:sz="0" w:space="0" w:color="auto"/>
            <w:bottom w:val="none" w:sz="0" w:space="0" w:color="auto"/>
            <w:right w:val="none" w:sz="0" w:space="0" w:color="auto"/>
          </w:divBdr>
        </w:div>
        <w:div w:id="1479568475">
          <w:marLeft w:val="0"/>
          <w:marRight w:val="0"/>
          <w:marTop w:val="0"/>
          <w:marBottom w:val="0"/>
          <w:divBdr>
            <w:top w:val="none" w:sz="0" w:space="0" w:color="auto"/>
            <w:left w:val="none" w:sz="0" w:space="0" w:color="auto"/>
            <w:bottom w:val="none" w:sz="0" w:space="0" w:color="auto"/>
            <w:right w:val="none" w:sz="0" w:space="0" w:color="auto"/>
          </w:divBdr>
        </w:div>
        <w:div w:id="1482580749">
          <w:marLeft w:val="0"/>
          <w:marRight w:val="0"/>
          <w:marTop w:val="0"/>
          <w:marBottom w:val="0"/>
          <w:divBdr>
            <w:top w:val="none" w:sz="0" w:space="0" w:color="auto"/>
            <w:left w:val="none" w:sz="0" w:space="0" w:color="auto"/>
            <w:bottom w:val="none" w:sz="0" w:space="0" w:color="auto"/>
            <w:right w:val="none" w:sz="0" w:space="0" w:color="auto"/>
          </w:divBdr>
        </w:div>
        <w:div w:id="1506944266">
          <w:marLeft w:val="0"/>
          <w:marRight w:val="0"/>
          <w:marTop w:val="0"/>
          <w:marBottom w:val="0"/>
          <w:divBdr>
            <w:top w:val="none" w:sz="0" w:space="0" w:color="auto"/>
            <w:left w:val="none" w:sz="0" w:space="0" w:color="auto"/>
            <w:bottom w:val="none" w:sz="0" w:space="0" w:color="auto"/>
            <w:right w:val="none" w:sz="0" w:space="0" w:color="auto"/>
          </w:divBdr>
        </w:div>
        <w:div w:id="1510410232">
          <w:marLeft w:val="0"/>
          <w:marRight w:val="0"/>
          <w:marTop w:val="0"/>
          <w:marBottom w:val="0"/>
          <w:divBdr>
            <w:top w:val="none" w:sz="0" w:space="0" w:color="auto"/>
            <w:left w:val="none" w:sz="0" w:space="0" w:color="auto"/>
            <w:bottom w:val="none" w:sz="0" w:space="0" w:color="auto"/>
            <w:right w:val="none" w:sz="0" w:space="0" w:color="auto"/>
          </w:divBdr>
        </w:div>
        <w:div w:id="1510440314">
          <w:marLeft w:val="0"/>
          <w:marRight w:val="0"/>
          <w:marTop w:val="0"/>
          <w:marBottom w:val="0"/>
          <w:divBdr>
            <w:top w:val="none" w:sz="0" w:space="0" w:color="auto"/>
            <w:left w:val="none" w:sz="0" w:space="0" w:color="auto"/>
            <w:bottom w:val="none" w:sz="0" w:space="0" w:color="auto"/>
            <w:right w:val="none" w:sz="0" w:space="0" w:color="auto"/>
          </w:divBdr>
        </w:div>
        <w:div w:id="1544906102">
          <w:marLeft w:val="0"/>
          <w:marRight w:val="0"/>
          <w:marTop w:val="0"/>
          <w:marBottom w:val="0"/>
          <w:divBdr>
            <w:top w:val="none" w:sz="0" w:space="0" w:color="auto"/>
            <w:left w:val="none" w:sz="0" w:space="0" w:color="auto"/>
            <w:bottom w:val="none" w:sz="0" w:space="0" w:color="auto"/>
            <w:right w:val="none" w:sz="0" w:space="0" w:color="auto"/>
          </w:divBdr>
        </w:div>
        <w:div w:id="1546064947">
          <w:marLeft w:val="0"/>
          <w:marRight w:val="0"/>
          <w:marTop w:val="0"/>
          <w:marBottom w:val="0"/>
          <w:divBdr>
            <w:top w:val="none" w:sz="0" w:space="0" w:color="auto"/>
            <w:left w:val="none" w:sz="0" w:space="0" w:color="auto"/>
            <w:bottom w:val="none" w:sz="0" w:space="0" w:color="auto"/>
            <w:right w:val="none" w:sz="0" w:space="0" w:color="auto"/>
          </w:divBdr>
        </w:div>
        <w:div w:id="1549221965">
          <w:marLeft w:val="0"/>
          <w:marRight w:val="0"/>
          <w:marTop w:val="0"/>
          <w:marBottom w:val="0"/>
          <w:divBdr>
            <w:top w:val="none" w:sz="0" w:space="0" w:color="auto"/>
            <w:left w:val="none" w:sz="0" w:space="0" w:color="auto"/>
            <w:bottom w:val="none" w:sz="0" w:space="0" w:color="auto"/>
            <w:right w:val="none" w:sz="0" w:space="0" w:color="auto"/>
          </w:divBdr>
        </w:div>
        <w:div w:id="1550072092">
          <w:marLeft w:val="0"/>
          <w:marRight w:val="0"/>
          <w:marTop w:val="0"/>
          <w:marBottom w:val="0"/>
          <w:divBdr>
            <w:top w:val="none" w:sz="0" w:space="0" w:color="auto"/>
            <w:left w:val="none" w:sz="0" w:space="0" w:color="auto"/>
            <w:bottom w:val="none" w:sz="0" w:space="0" w:color="auto"/>
            <w:right w:val="none" w:sz="0" w:space="0" w:color="auto"/>
          </w:divBdr>
        </w:div>
        <w:div w:id="1550343566">
          <w:marLeft w:val="0"/>
          <w:marRight w:val="0"/>
          <w:marTop w:val="0"/>
          <w:marBottom w:val="0"/>
          <w:divBdr>
            <w:top w:val="none" w:sz="0" w:space="0" w:color="auto"/>
            <w:left w:val="none" w:sz="0" w:space="0" w:color="auto"/>
            <w:bottom w:val="none" w:sz="0" w:space="0" w:color="auto"/>
            <w:right w:val="none" w:sz="0" w:space="0" w:color="auto"/>
          </w:divBdr>
        </w:div>
        <w:div w:id="1561288472">
          <w:marLeft w:val="0"/>
          <w:marRight w:val="0"/>
          <w:marTop w:val="0"/>
          <w:marBottom w:val="0"/>
          <w:divBdr>
            <w:top w:val="none" w:sz="0" w:space="0" w:color="auto"/>
            <w:left w:val="none" w:sz="0" w:space="0" w:color="auto"/>
            <w:bottom w:val="none" w:sz="0" w:space="0" w:color="auto"/>
            <w:right w:val="none" w:sz="0" w:space="0" w:color="auto"/>
          </w:divBdr>
        </w:div>
        <w:div w:id="1562129800">
          <w:marLeft w:val="0"/>
          <w:marRight w:val="0"/>
          <w:marTop w:val="0"/>
          <w:marBottom w:val="0"/>
          <w:divBdr>
            <w:top w:val="none" w:sz="0" w:space="0" w:color="auto"/>
            <w:left w:val="none" w:sz="0" w:space="0" w:color="auto"/>
            <w:bottom w:val="none" w:sz="0" w:space="0" w:color="auto"/>
            <w:right w:val="none" w:sz="0" w:space="0" w:color="auto"/>
          </w:divBdr>
        </w:div>
        <w:div w:id="1563784539">
          <w:marLeft w:val="0"/>
          <w:marRight w:val="0"/>
          <w:marTop w:val="0"/>
          <w:marBottom w:val="0"/>
          <w:divBdr>
            <w:top w:val="none" w:sz="0" w:space="0" w:color="auto"/>
            <w:left w:val="none" w:sz="0" w:space="0" w:color="auto"/>
            <w:bottom w:val="none" w:sz="0" w:space="0" w:color="auto"/>
            <w:right w:val="none" w:sz="0" w:space="0" w:color="auto"/>
          </w:divBdr>
        </w:div>
        <w:div w:id="1566068696">
          <w:marLeft w:val="0"/>
          <w:marRight w:val="0"/>
          <w:marTop w:val="0"/>
          <w:marBottom w:val="0"/>
          <w:divBdr>
            <w:top w:val="none" w:sz="0" w:space="0" w:color="auto"/>
            <w:left w:val="none" w:sz="0" w:space="0" w:color="auto"/>
            <w:bottom w:val="none" w:sz="0" w:space="0" w:color="auto"/>
            <w:right w:val="none" w:sz="0" w:space="0" w:color="auto"/>
          </w:divBdr>
        </w:div>
        <w:div w:id="1567570095">
          <w:marLeft w:val="0"/>
          <w:marRight w:val="0"/>
          <w:marTop w:val="0"/>
          <w:marBottom w:val="0"/>
          <w:divBdr>
            <w:top w:val="none" w:sz="0" w:space="0" w:color="auto"/>
            <w:left w:val="none" w:sz="0" w:space="0" w:color="auto"/>
            <w:bottom w:val="none" w:sz="0" w:space="0" w:color="auto"/>
            <w:right w:val="none" w:sz="0" w:space="0" w:color="auto"/>
          </w:divBdr>
        </w:div>
        <w:div w:id="1571113205">
          <w:marLeft w:val="0"/>
          <w:marRight w:val="0"/>
          <w:marTop w:val="0"/>
          <w:marBottom w:val="0"/>
          <w:divBdr>
            <w:top w:val="none" w:sz="0" w:space="0" w:color="auto"/>
            <w:left w:val="none" w:sz="0" w:space="0" w:color="auto"/>
            <w:bottom w:val="none" w:sz="0" w:space="0" w:color="auto"/>
            <w:right w:val="none" w:sz="0" w:space="0" w:color="auto"/>
          </w:divBdr>
        </w:div>
        <w:div w:id="1572036519">
          <w:marLeft w:val="0"/>
          <w:marRight w:val="0"/>
          <w:marTop w:val="0"/>
          <w:marBottom w:val="0"/>
          <w:divBdr>
            <w:top w:val="none" w:sz="0" w:space="0" w:color="auto"/>
            <w:left w:val="none" w:sz="0" w:space="0" w:color="auto"/>
            <w:bottom w:val="none" w:sz="0" w:space="0" w:color="auto"/>
            <w:right w:val="none" w:sz="0" w:space="0" w:color="auto"/>
          </w:divBdr>
        </w:div>
        <w:div w:id="1576282812">
          <w:marLeft w:val="0"/>
          <w:marRight w:val="0"/>
          <w:marTop w:val="0"/>
          <w:marBottom w:val="0"/>
          <w:divBdr>
            <w:top w:val="none" w:sz="0" w:space="0" w:color="auto"/>
            <w:left w:val="none" w:sz="0" w:space="0" w:color="auto"/>
            <w:bottom w:val="none" w:sz="0" w:space="0" w:color="auto"/>
            <w:right w:val="none" w:sz="0" w:space="0" w:color="auto"/>
          </w:divBdr>
        </w:div>
        <w:div w:id="1579052503">
          <w:marLeft w:val="0"/>
          <w:marRight w:val="0"/>
          <w:marTop w:val="0"/>
          <w:marBottom w:val="0"/>
          <w:divBdr>
            <w:top w:val="none" w:sz="0" w:space="0" w:color="auto"/>
            <w:left w:val="none" w:sz="0" w:space="0" w:color="auto"/>
            <w:bottom w:val="none" w:sz="0" w:space="0" w:color="auto"/>
            <w:right w:val="none" w:sz="0" w:space="0" w:color="auto"/>
          </w:divBdr>
        </w:div>
        <w:div w:id="1588422767">
          <w:marLeft w:val="0"/>
          <w:marRight w:val="0"/>
          <w:marTop w:val="0"/>
          <w:marBottom w:val="0"/>
          <w:divBdr>
            <w:top w:val="none" w:sz="0" w:space="0" w:color="auto"/>
            <w:left w:val="none" w:sz="0" w:space="0" w:color="auto"/>
            <w:bottom w:val="none" w:sz="0" w:space="0" w:color="auto"/>
            <w:right w:val="none" w:sz="0" w:space="0" w:color="auto"/>
          </w:divBdr>
        </w:div>
        <w:div w:id="1589926144">
          <w:marLeft w:val="0"/>
          <w:marRight w:val="0"/>
          <w:marTop w:val="0"/>
          <w:marBottom w:val="0"/>
          <w:divBdr>
            <w:top w:val="none" w:sz="0" w:space="0" w:color="auto"/>
            <w:left w:val="none" w:sz="0" w:space="0" w:color="auto"/>
            <w:bottom w:val="none" w:sz="0" w:space="0" w:color="auto"/>
            <w:right w:val="none" w:sz="0" w:space="0" w:color="auto"/>
          </w:divBdr>
        </w:div>
        <w:div w:id="1593972402">
          <w:marLeft w:val="0"/>
          <w:marRight w:val="0"/>
          <w:marTop w:val="0"/>
          <w:marBottom w:val="0"/>
          <w:divBdr>
            <w:top w:val="none" w:sz="0" w:space="0" w:color="auto"/>
            <w:left w:val="none" w:sz="0" w:space="0" w:color="auto"/>
            <w:bottom w:val="none" w:sz="0" w:space="0" w:color="auto"/>
            <w:right w:val="none" w:sz="0" w:space="0" w:color="auto"/>
          </w:divBdr>
        </w:div>
        <w:div w:id="1596595917">
          <w:marLeft w:val="0"/>
          <w:marRight w:val="0"/>
          <w:marTop w:val="0"/>
          <w:marBottom w:val="0"/>
          <w:divBdr>
            <w:top w:val="none" w:sz="0" w:space="0" w:color="auto"/>
            <w:left w:val="none" w:sz="0" w:space="0" w:color="auto"/>
            <w:bottom w:val="none" w:sz="0" w:space="0" w:color="auto"/>
            <w:right w:val="none" w:sz="0" w:space="0" w:color="auto"/>
          </w:divBdr>
        </w:div>
        <w:div w:id="1597638286">
          <w:marLeft w:val="0"/>
          <w:marRight w:val="0"/>
          <w:marTop w:val="0"/>
          <w:marBottom w:val="0"/>
          <w:divBdr>
            <w:top w:val="none" w:sz="0" w:space="0" w:color="auto"/>
            <w:left w:val="none" w:sz="0" w:space="0" w:color="auto"/>
            <w:bottom w:val="none" w:sz="0" w:space="0" w:color="auto"/>
            <w:right w:val="none" w:sz="0" w:space="0" w:color="auto"/>
          </w:divBdr>
        </w:div>
        <w:div w:id="1604067367">
          <w:marLeft w:val="0"/>
          <w:marRight w:val="0"/>
          <w:marTop w:val="0"/>
          <w:marBottom w:val="0"/>
          <w:divBdr>
            <w:top w:val="none" w:sz="0" w:space="0" w:color="auto"/>
            <w:left w:val="none" w:sz="0" w:space="0" w:color="auto"/>
            <w:bottom w:val="none" w:sz="0" w:space="0" w:color="auto"/>
            <w:right w:val="none" w:sz="0" w:space="0" w:color="auto"/>
          </w:divBdr>
        </w:div>
        <w:div w:id="1606184611">
          <w:marLeft w:val="0"/>
          <w:marRight w:val="0"/>
          <w:marTop w:val="0"/>
          <w:marBottom w:val="0"/>
          <w:divBdr>
            <w:top w:val="none" w:sz="0" w:space="0" w:color="auto"/>
            <w:left w:val="none" w:sz="0" w:space="0" w:color="auto"/>
            <w:bottom w:val="none" w:sz="0" w:space="0" w:color="auto"/>
            <w:right w:val="none" w:sz="0" w:space="0" w:color="auto"/>
          </w:divBdr>
        </w:div>
        <w:div w:id="1626161389">
          <w:marLeft w:val="0"/>
          <w:marRight w:val="0"/>
          <w:marTop w:val="0"/>
          <w:marBottom w:val="0"/>
          <w:divBdr>
            <w:top w:val="none" w:sz="0" w:space="0" w:color="auto"/>
            <w:left w:val="none" w:sz="0" w:space="0" w:color="auto"/>
            <w:bottom w:val="none" w:sz="0" w:space="0" w:color="auto"/>
            <w:right w:val="none" w:sz="0" w:space="0" w:color="auto"/>
          </w:divBdr>
        </w:div>
        <w:div w:id="1643071497">
          <w:marLeft w:val="0"/>
          <w:marRight w:val="0"/>
          <w:marTop w:val="0"/>
          <w:marBottom w:val="0"/>
          <w:divBdr>
            <w:top w:val="none" w:sz="0" w:space="0" w:color="auto"/>
            <w:left w:val="none" w:sz="0" w:space="0" w:color="auto"/>
            <w:bottom w:val="none" w:sz="0" w:space="0" w:color="auto"/>
            <w:right w:val="none" w:sz="0" w:space="0" w:color="auto"/>
          </w:divBdr>
        </w:div>
        <w:div w:id="1644696142">
          <w:marLeft w:val="0"/>
          <w:marRight w:val="0"/>
          <w:marTop w:val="0"/>
          <w:marBottom w:val="0"/>
          <w:divBdr>
            <w:top w:val="none" w:sz="0" w:space="0" w:color="auto"/>
            <w:left w:val="none" w:sz="0" w:space="0" w:color="auto"/>
            <w:bottom w:val="none" w:sz="0" w:space="0" w:color="auto"/>
            <w:right w:val="none" w:sz="0" w:space="0" w:color="auto"/>
          </w:divBdr>
        </w:div>
        <w:div w:id="1649287953">
          <w:marLeft w:val="0"/>
          <w:marRight w:val="0"/>
          <w:marTop w:val="0"/>
          <w:marBottom w:val="0"/>
          <w:divBdr>
            <w:top w:val="none" w:sz="0" w:space="0" w:color="auto"/>
            <w:left w:val="none" w:sz="0" w:space="0" w:color="auto"/>
            <w:bottom w:val="none" w:sz="0" w:space="0" w:color="auto"/>
            <w:right w:val="none" w:sz="0" w:space="0" w:color="auto"/>
          </w:divBdr>
        </w:div>
        <w:div w:id="1649436684">
          <w:marLeft w:val="0"/>
          <w:marRight w:val="0"/>
          <w:marTop w:val="0"/>
          <w:marBottom w:val="0"/>
          <w:divBdr>
            <w:top w:val="none" w:sz="0" w:space="0" w:color="auto"/>
            <w:left w:val="none" w:sz="0" w:space="0" w:color="auto"/>
            <w:bottom w:val="none" w:sz="0" w:space="0" w:color="auto"/>
            <w:right w:val="none" w:sz="0" w:space="0" w:color="auto"/>
          </w:divBdr>
        </w:div>
        <w:div w:id="1654212408">
          <w:marLeft w:val="0"/>
          <w:marRight w:val="0"/>
          <w:marTop w:val="0"/>
          <w:marBottom w:val="0"/>
          <w:divBdr>
            <w:top w:val="none" w:sz="0" w:space="0" w:color="auto"/>
            <w:left w:val="none" w:sz="0" w:space="0" w:color="auto"/>
            <w:bottom w:val="none" w:sz="0" w:space="0" w:color="auto"/>
            <w:right w:val="none" w:sz="0" w:space="0" w:color="auto"/>
          </w:divBdr>
        </w:div>
        <w:div w:id="1661343464">
          <w:marLeft w:val="0"/>
          <w:marRight w:val="0"/>
          <w:marTop w:val="0"/>
          <w:marBottom w:val="0"/>
          <w:divBdr>
            <w:top w:val="none" w:sz="0" w:space="0" w:color="auto"/>
            <w:left w:val="none" w:sz="0" w:space="0" w:color="auto"/>
            <w:bottom w:val="none" w:sz="0" w:space="0" w:color="auto"/>
            <w:right w:val="none" w:sz="0" w:space="0" w:color="auto"/>
          </w:divBdr>
        </w:div>
        <w:div w:id="1675035176">
          <w:marLeft w:val="0"/>
          <w:marRight w:val="0"/>
          <w:marTop w:val="0"/>
          <w:marBottom w:val="0"/>
          <w:divBdr>
            <w:top w:val="none" w:sz="0" w:space="0" w:color="auto"/>
            <w:left w:val="none" w:sz="0" w:space="0" w:color="auto"/>
            <w:bottom w:val="none" w:sz="0" w:space="0" w:color="auto"/>
            <w:right w:val="none" w:sz="0" w:space="0" w:color="auto"/>
          </w:divBdr>
        </w:div>
        <w:div w:id="1675258692">
          <w:marLeft w:val="0"/>
          <w:marRight w:val="0"/>
          <w:marTop w:val="0"/>
          <w:marBottom w:val="0"/>
          <w:divBdr>
            <w:top w:val="none" w:sz="0" w:space="0" w:color="auto"/>
            <w:left w:val="none" w:sz="0" w:space="0" w:color="auto"/>
            <w:bottom w:val="none" w:sz="0" w:space="0" w:color="auto"/>
            <w:right w:val="none" w:sz="0" w:space="0" w:color="auto"/>
          </w:divBdr>
        </w:div>
        <w:div w:id="1676568328">
          <w:marLeft w:val="0"/>
          <w:marRight w:val="0"/>
          <w:marTop w:val="0"/>
          <w:marBottom w:val="0"/>
          <w:divBdr>
            <w:top w:val="none" w:sz="0" w:space="0" w:color="auto"/>
            <w:left w:val="none" w:sz="0" w:space="0" w:color="auto"/>
            <w:bottom w:val="none" w:sz="0" w:space="0" w:color="auto"/>
            <w:right w:val="none" w:sz="0" w:space="0" w:color="auto"/>
          </w:divBdr>
        </w:div>
        <w:div w:id="1679769238">
          <w:marLeft w:val="0"/>
          <w:marRight w:val="0"/>
          <w:marTop w:val="0"/>
          <w:marBottom w:val="0"/>
          <w:divBdr>
            <w:top w:val="none" w:sz="0" w:space="0" w:color="auto"/>
            <w:left w:val="none" w:sz="0" w:space="0" w:color="auto"/>
            <w:bottom w:val="none" w:sz="0" w:space="0" w:color="auto"/>
            <w:right w:val="none" w:sz="0" w:space="0" w:color="auto"/>
          </w:divBdr>
        </w:div>
        <w:div w:id="1685864587">
          <w:marLeft w:val="0"/>
          <w:marRight w:val="0"/>
          <w:marTop w:val="0"/>
          <w:marBottom w:val="0"/>
          <w:divBdr>
            <w:top w:val="none" w:sz="0" w:space="0" w:color="auto"/>
            <w:left w:val="none" w:sz="0" w:space="0" w:color="auto"/>
            <w:bottom w:val="none" w:sz="0" w:space="0" w:color="auto"/>
            <w:right w:val="none" w:sz="0" w:space="0" w:color="auto"/>
          </w:divBdr>
        </w:div>
        <w:div w:id="1687556287">
          <w:marLeft w:val="0"/>
          <w:marRight w:val="0"/>
          <w:marTop w:val="0"/>
          <w:marBottom w:val="0"/>
          <w:divBdr>
            <w:top w:val="none" w:sz="0" w:space="0" w:color="auto"/>
            <w:left w:val="none" w:sz="0" w:space="0" w:color="auto"/>
            <w:bottom w:val="none" w:sz="0" w:space="0" w:color="auto"/>
            <w:right w:val="none" w:sz="0" w:space="0" w:color="auto"/>
          </w:divBdr>
        </w:div>
        <w:div w:id="1695691626">
          <w:marLeft w:val="0"/>
          <w:marRight w:val="0"/>
          <w:marTop w:val="0"/>
          <w:marBottom w:val="0"/>
          <w:divBdr>
            <w:top w:val="none" w:sz="0" w:space="0" w:color="auto"/>
            <w:left w:val="none" w:sz="0" w:space="0" w:color="auto"/>
            <w:bottom w:val="none" w:sz="0" w:space="0" w:color="auto"/>
            <w:right w:val="none" w:sz="0" w:space="0" w:color="auto"/>
          </w:divBdr>
        </w:div>
        <w:div w:id="1696998738">
          <w:marLeft w:val="0"/>
          <w:marRight w:val="0"/>
          <w:marTop w:val="0"/>
          <w:marBottom w:val="0"/>
          <w:divBdr>
            <w:top w:val="none" w:sz="0" w:space="0" w:color="auto"/>
            <w:left w:val="none" w:sz="0" w:space="0" w:color="auto"/>
            <w:bottom w:val="none" w:sz="0" w:space="0" w:color="auto"/>
            <w:right w:val="none" w:sz="0" w:space="0" w:color="auto"/>
          </w:divBdr>
        </w:div>
        <w:div w:id="1702778289">
          <w:marLeft w:val="0"/>
          <w:marRight w:val="0"/>
          <w:marTop w:val="0"/>
          <w:marBottom w:val="0"/>
          <w:divBdr>
            <w:top w:val="none" w:sz="0" w:space="0" w:color="auto"/>
            <w:left w:val="none" w:sz="0" w:space="0" w:color="auto"/>
            <w:bottom w:val="none" w:sz="0" w:space="0" w:color="auto"/>
            <w:right w:val="none" w:sz="0" w:space="0" w:color="auto"/>
          </w:divBdr>
        </w:div>
        <w:div w:id="1728996153">
          <w:marLeft w:val="0"/>
          <w:marRight w:val="0"/>
          <w:marTop w:val="0"/>
          <w:marBottom w:val="0"/>
          <w:divBdr>
            <w:top w:val="none" w:sz="0" w:space="0" w:color="auto"/>
            <w:left w:val="none" w:sz="0" w:space="0" w:color="auto"/>
            <w:bottom w:val="none" w:sz="0" w:space="0" w:color="auto"/>
            <w:right w:val="none" w:sz="0" w:space="0" w:color="auto"/>
          </w:divBdr>
        </w:div>
        <w:div w:id="1729263156">
          <w:marLeft w:val="0"/>
          <w:marRight w:val="0"/>
          <w:marTop w:val="0"/>
          <w:marBottom w:val="0"/>
          <w:divBdr>
            <w:top w:val="none" w:sz="0" w:space="0" w:color="auto"/>
            <w:left w:val="none" w:sz="0" w:space="0" w:color="auto"/>
            <w:bottom w:val="none" w:sz="0" w:space="0" w:color="auto"/>
            <w:right w:val="none" w:sz="0" w:space="0" w:color="auto"/>
          </w:divBdr>
        </w:div>
        <w:div w:id="1731658360">
          <w:marLeft w:val="0"/>
          <w:marRight w:val="0"/>
          <w:marTop w:val="0"/>
          <w:marBottom w:val="0"/>
          <w:divBdr>
            <w:top w:val="none" w:sz="0" w:space="0" w:color="auto"/>
            <w:left w:val="none" w:sz="0" w:space="0" w:color="auto"/>
            <w:bottom w:val="none" w:sz="0" w:space="0" w:color="auto"/>
            <w:right w:val="none" w:sz="0" w:space="0" w:color="auto"/>
          </w:divBdr>
        </w:div>
        <w:div w:id="1732537470">
          <w:marLeft w:val="0"/>
          <w:marRight w:val="0"/>
          <w:marTop w:val="0"/>
          <w:marBottom w:val="0"/>
          <w:divBdr>
            <w:top w:val="none" w:sz="0" w:space="0" w:color="auto"/>
            <w:left w:val="none" w:sz="0" w:space="0" w:color="auto"/>
            <w:bottom w:val="none" w:sz="0" w:space="0" w:color="auto"/>
            <w:right w:val="none" w:sz="0" w:space="0" w:color="auto"/>
          </w:divBdr>
        </w:div>
        <w:div w:id="1733918467">
          <w:marLeft w:val="0"/>
          <w:marRight w:val="0"/>
          <w:marTop w:val="0"/>
          <w:marBottom w:val="0"/>
          <w:divBdr>
            <w:top w:val="none" w:sz="0" w:space="0" w:color="auto"/>
            <w:left w:val="none" w:sz="0" w:space="0" w:color="auto"/>
            <w:bottom w:val="none" w:sz="0" w:space="0" w:color="auto"/>
            <w:right w:val="none" w:sz="0" w:space="0" w:color="auto"/>
          </w:divBdr>
        </w:div>
        <w:div w:id="1734040914">
          <w:marLeft w:val="0"/>
          <w:marRight w:val="0"/>
          <w:marTop w:val="0"/>
          <w:marBottom w:val="0"/>
          <w:divBdr>
            <w:top w:val="none" w:sz="0" w:space="0" w:color="auto"/>
            <w:left w:val="none" w:sz="0" w:space="0" w:color="auto"/>
            <w:bottom w:val="none" w:sz="0" w:space="0" w:color="auto"/>
            <w:right w:val="none" w:sz="0" w:space="0" w:color="auto"/>
          </w:divBdr>
        </w:div>
        <w:div w:id="1749186133">
          <w:marLeft w:val="0"/>
          <w:marRight w:val="0"/>
          <w:marTop w:val="0"/>
          <w:marBottom w:val="0"/>
          <w:divBdr>
            <w:top w:val="none" w:sz="0" w:space="0" w:color="auto"/>
            <w:left w:val="none" w:sz="0" w:space="0" w:color="auto"/>
            <w:bottom w:val="none" w:sz="0" w:space="0" w:color="auto"/>
            <w:right w:val="none" w:sz="0" w:space="0" w:color="auto"/>
          </w:divBdr>
        </w:div>
        <w:div w:id="1754741264">
          <w:marLeft w:val="0"/>
          <w:marRight w:val="0"/>
          <w:marTop w:val="0"/>
          <w:marBottom w:val="0"/>
          <w:divBdr>
            <w:top w:val="none" w:sz="0" w:space="0" w:color="auto"/>
            <w:left w:val="none" w:sz="0" w:space="0" w:color="auto"/>
            <w:bottom w:val="none" w:sz="0" w:space="0" w:color="auto"/>
            <w:right w:val="none" w:sz="0" w:space="0" w:color="auto"/>
          </w:divBdr>
        </w:div>
        <w:div w:id="1757436296">
          <w:marLeft w:val="0"/>
          <w:marRight w:val="0"/>
          <w:marTop w:val="0"/>
          <w:marBottom w:val="0"/>
          <w:divBdr>
            <w:top w:val="none" w:sz="0" w:space="0" w:color="auto"/>
            <w:left w:val="none" w:sz="0" w:space="0" w:color="auto"/>
            <w:bottom w:val="none" w:sz="0" w:space="0" w:color="auto"/>
            <w:right w:val="none" w:sz="0" w:space="0" w:color="auto"/>
          </w:divBdr>
        </w:div>
        <w:div w:id="1759979119">
          <w:marLeft w:val="0"/>
          <w:marRight w:val="0"/>
          <w:marTop w:val="0"/>
          <w:marBottom w:val="0"/>
          <w:divBdr>
            <w:top w:val="none" w:sz="0" w:space="0" w:color="auto"/>
            <w:left w:val="none" w:sz="0" w:space="0" w:color="auto"/>
            <w:bottom w:val="none" w:sz="0" w:space="0" w:color="auto"/>
            <w:right w:val="none" w:sz="0" w:space="0" w:color="auto"/>
          </w:divBdr>
        </w:div>
        <w:div w:id="1780756685">
          <w:marLeft w:val="0"/>
          <w:marRight w:val="0"/>
          <w:marTop w:val="0"/>
          <w:marBottom w:val="0"/>
          <w:divBdr>
            <w:top w:val="none" w:sz="0" w:space="0" w:color="auto"/>
            <w:left w:val="none" w:sz="0" w:space="0" w:color="auto"/>
            <w:bottom w:val="none" w:sz="0" w:space="0" w:color="auto"/>
            <w:right w:val="none" w:sz="0" w:space="0" w:color="auto"/>
          </w:divBdr>
        </w:div>
        <w:div w:id="1802918127">
          <w:marLeft w:val="0"/>
          <w:marRight w:val="0"/>
          <w:marTop w:val="0"/>
          <w:marBottom w:val="0"/>
          <w:divBdr>
            <w:top w:val="none" w:sz="0" w:space="0" w:color="auto"/>
            <w:left w:val="none" w:sz="0" w:space="0" w:color="auto"/>
            <w:bottom w:val="none" w:sz="0" w:space="0" w:color="auto"/>
            <w:right w:val="none" w:sz="0" w:space="0" w:color="auto"/>
          </w:divBdr>
        </w:div>
        <w:div w:id="1815488675">
          <w:marLeft w:val="0"/>
          <w:marRight w:val="0"/>
          <w:marTop w:val="0"/>
          <w:marBottom w:val="0"/>
          <w:divBdr>
            <w:top w:val="none" w:sz="0" w:space="0" w:color="auto"/>
            <w:left w:val="none" w:sz="0" w:space="0" w:color="auto"/>
            <w:bottom w:val="none" w:sz="0" w:space="0" w:color="auto"/>
            <w:right w:val="none" w:sz="0" w:space="0" w:color="auto"/>
          </w:divBdr>
        </w:div>
        <w:div w:id="1817141133">
          <w:marLeft w:val="0"/>
          <w:marRight w:val="0"/>
          <w:marTop w:val="0"/>
          <w:marBottom w:val="0"/>
          <w:divBdr>
            <w:top w:val="none" w:sz="0" w:space="0" w:color="auto"/>
            <w:left w:val="none" w:sz="0" w:space="0" w:color="auto"/>
            <w:bottom w:val="none" w:sz="0" w:space="0" w:color="auto"/>
            <w:right w:val="none" w:sz="0" w:space="0" w:color="auto"/>
          </w:divBdr>
        </w:div>
        <w:div w:id="1822385843">
          <w:marLeft w:val="0"/>
          <w:marRight w:val="0"/>
          <w:marTop w:val="0"/>
          <w:marBottom w:val="0"/>
          <w:divBdr>
            <w:top w:val="none" w:sz="0" w:space="0" w:color="auto"/>
            <w:left w:val="none" w:sz="0" w:space="0" w:color="auto"/>
            <w:bottom w:val="none" w:sz="0" w:space="0" w:color="auto"/>
            <w:right w:val="none" w:sz="0" w:space="0" w:color="auto"/>
          </w:divBdr>
        </w:div>
        <w:div w:id="1830705114">
          <w:marLeft w:val="0"/>
          <w:marRight w:val="0"/>
          <w:marTop w:val="0"/>
          <w:marBottom w:val="0"/>
          <w:divBdr>
            <w:top w:val="none" w:sz="0" w:space="0" w:color="auto"/>
            <w:left w:val="none" w:sz="0" w:space="0" w:color="auto"/>
            <w:bottom w:val="none" w:sz="0" w:space="0" w:color="auto"/>
            <w:right w:val="none" w:sz="0" w:space="0" w:color="auto"/>
          </w:divBdr>
        </w:div>
        <w:div w:id="1832059824">
          <w:marLeft w:val="0"/>
          <w:marRight w:val="0"/>
          <w:marTop w:val="0"/>
          <w:marBottom w:val="0"/>
          <w:divBdr>
            <w:top w:val="none" w:sz="0" w:space="0" w:color="auto"/>
            <w:left w:val="none" w:sz="0" w:space="0" w:color="auto"/>
            <w:bottom w:val="none" w:sz="0" w:space="0" w:color="auto"/>
            <w:right w:val="none" w:sz="0" w:space="0" w:color="auto"/>
          </w:divBdr>
        </w:div>
        <w:div w:id="1833789642">
          <w:marLeft w:val="0"/>
          <w:marRight w:val="0"/>
          <w:marTop w:val="0"/>
          <w:marBottom w:val="0"/>
          <w:divBdr>
            <w:top w:val="none" w:sz="0" w:space="0" w:color="auto"/>
            <w:left w:val="none" w:sz="0" w:space="0" w:color="auto"/>
            <w:bottom w:val="none" w:sz="0" w:space="0" w:color="auto"/>
            <w:right w:val="none" w:sz="0" w:space="0" w:color="auto"/>
          </w:divBdr>
        </w:div>
        <w:div w:id="1834296779">
          <w:marLeft w:val="0"/>
          <w:marRight w:val="0"/>
          <w:marTop w:val="0"/>
          <w:marBottom w:val="0"/>
          <w:divBdr>
            <w:top w:val="none" w:sz="0" w:space="0" w:color="auto"/>
            <w:left w:val="none" w:sz="0" w:space="0" w:color="auto"/>
            <w:bottom w:val="none" w:sz="0" w:space="0" w:color="auto"/>
            <w:right w:val="none" w:sz="0" w:space="0" w:color="auto"/>
          </w:divBdr>
        </w:div>
        <w:div w:id="1854538093">
          <w:marLeft w:val="0"/>
          <w:marRight w:val="0"/>
          <w:marTop w:val="0"/>
          <w:marBottom w:val="0"/>
          <w:divBdr>
            <w:top w:val="none" w:sz="0" w:space="0" w:color="auto"/>
            <w:left w:val="none" w:sz="0" w:space="0" w:color="auto"/>
            <w:bottom w:val="none" w:sz="0" w:space="0" w:color="auto"/>
            <w:right w:val="none" w:sz="0" w:space="0" w:color="auto"/>
          </w:divBdr>
        </w:div>
        <w:div w:id="1867868903">
          <w:marLeft w:val="0"/>
          <w:marRight w:val="0"/>
          <w:marTop w:val="0"/>
          <w:marBottom w:val="0"/>
          <w:divBdr>
            <w:top w:val="none" w:sz="0" w:space="0" w:color="auto"/>
            <w:left w:val="none" w:sz="0" w:space="0" w:color="auto"/>
            <w:bottom w:val="none" w:sz="0" w:space="0" w:color="auto"/>
            <w:right w:val="none" w:sz="0" w:space="0" w:color="auto"/>
          </w:divBdr>
        </w:div>
        <w:div w:id="1868328167">
          <w:marLeft w:val="0"/>
          <w:marRight w:val="0"/>
          <w:marTop w:val="0"/>
          <w:marBottom w:val="0"/>
          <w:divBdr>
            <w:top w:val="none" w:sz="0" w:space="0" w:color="auto"/>
            <w:left w:val="none" w:sz="0" w:space="0" w:color="auto"/>
            <w:bottom w:val="none" w:sz="0" w:space="0" w:color="auto"/>
            <w:right w:val="none" w:sz="0" w:space="0" w:color="auto"/>
          </w:divBdr>
        </w:div>
        <w:div w:id="1880774200">
          <w:marLeft w:val="0"/>
          <w:marRight w:val="0"/>
          <w:marTop w:val="0"/>
          <w:marBottom w:val="0"/>
          <w:divBdr>
            <w:top w:val="none" w:sz="0" w:space="0" w:color="auto"/>
            <w:left w:val="none" w:sz="0" w:space="0" w:color="auto"/>
            <w:bottom w:val="none" w:sz="0" w:space="0" w:color="auto"/>
            <w:right w:val="none" w:sz="0" w:space="0" w:color="auto"/>
          </w:divBdr>
        </w:div>
        <w:div w:id="1882013712">
          <w:marLeft w:val="0"/>
          <w:marRight w:val="0"/>
          <w:marTop w:val="0"/>
          <w:marBottom w:val="0"/>
          <w:divBdr>
            <w:top w:val="none" w:sz="0" w:space="0" w:color="auto"/>
            <w:left w:val="none" w:sz="0" w:space="0" w:color="auto"/>
            <w:bottom w:val="none" w:sz="0" w:space="0" w:color="auto"/>
            <w:right w:val="none" w:sz="0" w:space="0" w:color="auto"/>
          </w:divBdr>
        </w:div>
        <w:div w:id="1884899883">
          <w:marLeft w:val="0"/>
          <w:marRight w:val="0"/>
          <w:marTop w:val="0"/>
          <w:marBottom w:val="0"/>
          <w:divBdr>
            <w:top w:val="none" w:sz="0" w:space="0" w:color="auto"/>
            <w:left w:val="none" w:sz="0" w:space="0" w:color="auto"/>
            <w:bottom w:val="none" w:sz="0" w:space="0" w:color="auto"/>
            <w:right w:val="none" w:sz="0" w:space="0" w:color="auto"/>
          </w:divBdr>
        </w:div>
        <w:div w:id="1897625288">
          <w:marLeft w:val="0"/>
          <w:marRight w:val="0"/>
          <w:marTop w:val="0"/>
          <w:marBottom w:val="0"/>
          <w:divBdr>
            <w:top w:val="none" w:sz="0" w:space="0" w:color="auto"/>
            <w:left w:val="none" w:sz="0" w:space="0" w:color="auto"/>
            <w:bottom w:val="none" w:sz="0" w:space="0" w:color="auto"/>
            <w:right w:val="none" w:sz="0" w:space="0" w:color="auto"/>
          </w:divBdr>
        </w:div>
        <w:div w:id="1898279015">
          <w:marLeft w:val="0"/>
          <w:marRight w:val="0"/>
          <w:marTop w:val="0"/>
          <w:marBottom w:val="0"/>
          <w:divBdr>
            <w:top w:val="none" w:sz="0" w:space="0" w:color="auto"/>
            <w:left w:val="none" w:sz="0" w:space="0" w:color="auto"/>
            <w:bottom w:val="none" w:sz="0" w:space="0" w:color="auto"/>
            <w:right w:val="none" w:sz="0" w:space="0" w:color="auto"/>
          </w:divBdr>
        </w:div>
        <w:div w:id="1898737002">
          <w:marLeft w:val="0"/>
          <w:marRight w:val="0"/>
          <w:marTop w:val="0"/>
          <w:marBottom w:val="0"/>
          <w:divBdr>
            <w:top w:val="none" w:sz="0" w:space="0" w:color="auto"/>
            <w:left w:val="none" w:sz="0" w:space="0" w:color="auto"/>
            <w:bottom w:val="none" w:sz="0" w:space="0" w:color="auto"/>
            <w:right w:val="none" w:sz="0" w:space="0" w:color="auto"/>
          </w:divBdr>
        </w:div>
        <w:div w:id="1902210676">
          <w:marLeft w:val="0"/>
          <w:marRight w:val="0"/>
          <w:marTop w:val="0"/>
          <w:marBottom w:val="0"/>
          <w:divBdr>
            <w:top w:val="none" w:sz="0" w:space="0" w:color="auto"/>
            <w:left w:val="none" w:sz="0" w:space="0" w:color="auto"/>
            <w:bottom w:val="none" w:sz="0" w:space="0" w:color="auto"/>
            <w:right w:val="none" w:sz="0" w:space="0" w:color="auto"/>
          </w:divBdr>
        </w:div>
        <w:div w:id="1905529569">
          <w:marLeft w:val="0"/>
          <w:marRight w:val="0"/>
          <w:marTop w:val="0"/>
          <w:marBottom w:val="0"/>
          <w:divBdr>
            <w:top w:val="none" w:sz="0" w:space="0" w:color="auto"/>
            <w:left w:val="none" w:sz="0" w:space="0" w:color="auto"/>
            <w:bottom w:val="none" w:sz="0" w:space="0" w:color="auto"/>
            <w:right w:val="none" w:sz="0" w:space="0" w:color="auto"/>
          </w:divBdr>
        </w:div>
        <w:div w:id="1914124734">
          <w:marLeft w:val="0"/>
          <w:marRight w:val="0"/>
          <w:marTop w:val="0"/>
          <w:marBottom w:val="0"/>
          <w:divBdr>
            <w:top w:val="none" w:sz="0" w:space="0" w:color="auto"/>
            <w:left w:val="none" w:sz="0" w:space="0" w:color="auto"/>
            <w:bottom w:val="none" w:sz="0" w:space="0" w:color="auto"/>
            <w:right w:val="none" w:sz="0" w:space="0" w:color="auto"/>
          </w:divBdr>
        </w:div>
        <w:div w:id="1915242726">
          <w:marLeft w:val="0"/>
          <w:marRight w:val="0"/>
          <w:marTop w:val="0"/>
          <w:marBottom w:val="0"/>
          <w:divBdr>
            <w:top w:val="none" w:sz="0" w:space="0" w:color="auto"/>
            <w:left w:val="none" w:sz="0" w:space="0" w:color="auto"/>
            <w:bottom w:val="none" w:sz="0" w:space="0" w:color="auto"/>
            <w:right w:val="none" w:sz="0" w:space="0" w:color="auto"/>
          </w:divBdr>
        </w:div>
        <w:div w:id="1924681907">
          <w:marLeft w:val="0"/>
          <w:marRight w:val="0"/>
          <w:marTop w:val="0"/>
          <w:marBottom w:val="0"/>
          <w:divBdr>
            <w:top w:val="none" w:sz="0" w:space="0" w:color="auto"/>
            <w:left w:val="none" w:sz="0" w:space="0" w:color="auto"/>
            <w:bottom w:val="none" w:sz="0" w:space="0" w:color="auto"/>
            <w:right w:val="none" w:sz="0" w:space="0" w:color="auto"/>
          </w:divBdr>
        </w:div>
        <w:div w:id="1927155272">
          <w:marLeft w:val="0"/>
          <w:marRight w:val="0"/>
          <w:marTop w:val="0"/>
          <w:marBottom w:val="0"/>
          <w:divBdr>
            <w:top w:val="none" w:sz="0" w:space="0" w:color="auto"/>
            <w:left w:val="none" w:sz="0" w:space="0" w:color="auto"/>
            <w:bottom w:val="none" w:sz="0" w:space="0" w:color="auto"/>
            <w:right w:val="none" w:sz="0" w:space="0" w:color="auto"/>
          </w:divBdr>
        </w:div>
        <w:div w:id="1927692580">
          <w:marLeft w:val="0"/>
          <w:marRight w:val="0"/>
          <w:marTop w:val="0"/>
          <w:marBottom w:val="0"/>
          <w:divBdr>
            <w:top w:val="none" w:sz="0" w:space="0" w:color="auto"/>
            <w:left w:val="none" w:sz="0" w:space="0" w:color="auto"/>
            <w:bottom w:val="none" w:sz="0" w:space="0" w:color="auto"/>
            <w:right w:val="none" w:sz="0" w:space="0" w:color="auto"/>
          </w:divBdr>
        </w:div>
        <w:div w:id="1931813187">
          <w:marLeft w:val="0"/>
          <w:marRight w:val="0"/>
          <w:marTop w:val="0"/>
          <w:marBottom w:val="0"/>
          <w:divBdr>
            <w:top w:val="none" w:sz="0" w:space="0" w:color="auto"/>
            <w:left w:val="none" w:sz="0" w:space="0" w:color="auto"/>
            <w:bottom w:val="none" w:sz="0" w:space="0" w:color="auto"/>
            <w:right w:val="none" w:sz="0" w:space="0" w:color="auto"/>
          </w:divBdr>
        </w:div>
        <w:div w:id="1936089379">
          <w:marLeft w:val="0"/>
          <w:marRight w:val="0"/>
          <w:marTop w:val="0"/>
          <w:marBottom w:val="0"/>
          <w:divBdr>
            <w:top w:val="none" w:sz="0" w:space="0" w:color="auto"/>
            <w:left w:val="none" w:sz="0" w:space="0" w:color="auto"/>
            <w:bottom w:val="none" w:sz="0" w:space="0" w:color="auto"/>
            <w:right w:val="none" w:sz="0" w:space="0" w:color="auto"/>
          </w:divBdr>
        </w:div>
        <w:div w:id="1940530254">
          <w:marLeft w:val="0"/>
          <w:marRight w:val="0"/>
          <w:marTop w:val="0"/>
          <w:marBottom w:val="0"/>
          <w:divBdr>
            <w:top w:val="none" w:sz="0" w:space="0" w:color="auto"/>
            <w:left w:val="none" w:sz="0" w:space="0" w:color="auto"/>
            <w:bottom w:val="none" w:sz="0" w:space="0" w:color="auto"/>
            <w:right w:val="none" w:sz="0" w:space="0" w:color="auto"/>
          </w:divBdr>
        </w:div>
        <w:div w:id="1942911223">
          <w:marLeft w:val="0"/>
          <w:marRight w:val="0"/>
          <w:marTop w:val="0"/>
          <w:marBottom w:val="0"/>
          <w:divBdr>
            <w:top w:val="none" w:sz="0" w:space="0" w:color="auto"/>
            <w:left w:val="none" w:sz="0" w:space="0" w:color="auto"/>
            <w:bottom w:val="none" w:sz="0" w:space="0" w:color="auto"/>
            <w:right w:val="none" w:sz="0" w:space="0" w:color="auto"/>
          </w:divBdr>
        </w:div>
        <w:div w:id="1949267596">
          <w:marLeft w:val="0"/>
          <w:marRight w:val="0"/>
          <w:marTop w:val="0"/>
          <w:marBottom w:val="0"/>
          <w:divBdr>
            <w:top w:val="none" w:sz="0" w:space="0" w:color="auto"/>
            <w:left w:val="none" w:sz="0" w:space="0" w:color="auto"/>
            <w:bottom w:val="none" w:sz="0" w:space="0" w:color="auto"/>
            <w:right w:val="none" w:sz="0" w:space="0" w:color="auto"/>
          </w:divBdr>
        </w:div>
        <w:div w:id="1949461734">
          <w:marLeft w:val="0"/>
          <w:marRight w:val="0"/>
          <w:marTop w:val="0"/>
          <w:marBottom w:val="0"/>
          <w:divBdr>
            <w:top w:val="none" w:sz="0" w:space="0" w:color="auto"/>
            <w:left w:val="none" w:sz="0" w:space="0" w:color="auto"/>
            <w:bottom w:val="none" w:sz="0" w:space="0" w:color="auto"/>
            <w:right w:val="none" w:sz="0" w:space="0" w:color="auto"/>
          </w:divBdr>
        </w:div>
        <w:div w:id="1957254542">
          <w:marLeft w:val="0"/>
          <w:marRight w:val="0"/>
          <w:marTop w:val="0"/>
          <w:marBottom w:val="0"/>
          <w:divBdr>
            <w:top w:val="none" w:sz="0" w:space="0" w:color="auto"/>
            <w:left w:val="none" w:sz="0" w:space="0" w:color="auto"/>
            <w:bottom w:val="none" w:sz="0" w:space="0" w:color="auto"/>
            <w:right w:val="none" w:sz="0" w:space="0" w:color="auto"/>
          </w:divBdr>
        </w:div>
        <w:div w:id="1964381109">
          <w:marLeft w:val="0"/>
          <w:marRight w:val="0"/>
          <w:marTop w:val="0"/>
          <w:marBottom w:val="0"/>
          <w:divBdr>
            <w:top w:val="none" w:sz="0" w:space="0" w:color="auto"/>
            <w:left w:val="none" w:sz="0" w:space="0" w:color="auto"/>
            <w:bottom w:val="none" w:sz="0" w:space="0" w:color="auto"/>
            <w:right w:val="none" w:sz="0" w:space="0" w:color="auto"/>
          </w:divBdr>
        </w:div>
        <w:div w:id="1976256056">
          <w:marLeft w:val="0"/>
          <w:marRight w:val="0"/>
          <w:marTop w:val="0"/>
          <w:marBottom w:val="0"/>
          <w:divBdr>
            <w:top w:val="none" w:sz="0" w:space="0" w:color="auto"/>
            <w:left w:val="none" w:sz="0" w:space="0" w:color="auto"/>
            <w:bottom w:val="none" w:sz="0" w:space="0" w:color="auto"/>
            <w:right w:val="none" w:sz="0" w:space="0" w:color="auto"/>
          </w:divBdr>
        </w:div>
        <w:div w:id="1991669959">
          <w:marLeft w:val="0"/>
          <w:marRight w:val="0"/>
          <w:marTop w:val="0"/>
          <w:marBottom w:val="0"/>
          <w:divBdr>
            <w:top w:val="none" w:sz="0" w:space="0" w:color="auto"/>
            <w:left w:val="none" w:sz="0" w:space="0" w:color="auto"/>
            <w:bottom w:val="none" w:sz="0" w:space="0" w:color="auto"/>
            <w:right w:val="none" w:sz="0" w:space="0" w:color="auto"/>
          </w:divBdr>
        </w:div>
        <w:div w:id="2003848907">
          <w:marLeft w:val="0"/>
          <w:marRight w:val="0"/>
          <w:marTop w:val="0"/>
          <w:marBottom w:val="0"/>
          <w:divBdr>
            <w:top w:val="none" w:sz="0" w:space="0" w:color="auto"/>
            <w:left w:val="none" w:sz="0" w:space="0" w:color="auto"/>
            <w:bottom w:val="none" w:sz="0" w:space="0" w:color="auto"/>
            <w:right w:val="none" w:sz="0" w:space="0" w:color="auto"/>
          </w:divBdr>
        </w:div>
        <w:div w:id="2005860751">
          <w:marLeft w:val="0"/>
          <w:marRight w:val="0"/>
          <w:marTop w:val="0"/>
          <w:marBottom w:val="0"/>
          <w:divBdr>
            <w:top w:val="none" w:sz="0" w:space="0" w:color="auto"/>
            <w:left w:val="none" w:sz="0" w:space="0" w:color="auto"/>
            <w:bottom w:val="none" w:sz="0" w:space="0" w:color="auto"/>
            <w:right w:val="none" w:sz="0" w:space="0" w:color="auto"/>
          </w:divBdr>
        </w:div>
        <w:div w:id="2006125664">
          <w:marLeft w:val="0"/>
          <w:marRight w:val="0"/>
          <w:marTop w:val="0"/>
          <w:marBottom w:val="0"/>
          <w:divBdr>
            <w:top w:val="none" w:sz="0" w:space="0" w:color="auto"/>
            <w:left w:val="none" w:sz="0" w:space="0" w:color="auto"/>
            <w:bottom w:val="none" w:sz="0" w:space="0" w:color="auto"/>
            <w:right w:val="none" w:sz="0" w:space="0" w:color="auto"/>
          </w:divBdr>
        </w:div>
        <w:div w:id="2007249524">
          <w:marLeft w:val="0"/>
          <w:marRight w:val="0"/>
          <w:marTop w:val="0"/>
          <w:marBottom w:val="0"/>
          <w:divBdr>
            <w:top w:val="none" w:sz="0" w:space="0" w:color="auto"/>
            <w:left w:val="none" w:sz="0" w:space="0" w:color="auto"/>
            <w:bottom w:val="none" w:sz="0" w:space="0" w:color="auto"/>
            <w:right w:val="none" w:sz="0" w:space="0" w:color="auto"/>
          </w:divBdr>
        </w:div>
        <w:div w:id="2017876646">
          <w:marLeft w:val="0"/>
          <w:marRight w:val="0"/>
          <w:marTop w:val="0"/>
          <w:marBottom w:val="0"/>
          <w:divBdr>
            <w:top w:val="none" w:sz="0" w:space="0" w:color="auto"/>
            <w:left w:val="none" w:sz="0" w:space="0" w:color="auto"/>
            <w:bottom w:val="none" w:sz="0" w:space="0" w:color="auto"/>
            <w:right w:val="none" w:sz="0" w:space="0" w:color="auto"/>
          </w:divBdr>
        </w:div>
        <w:div w:id="2023698085">
          <w:marLeft w:val="0"/>
          <w:marRight w:val="0"/>
          <w:marTop w:val="0"/>
          <w:marBottom w:val="0"/>
          <w:divBdr>
            <w:top w:val="none" w:sz="0" w:space="0" w:color="auto"/>
            <w:left w:val="none" w:sz="0" w:space="0" w:color="auto"/>
            <w:bottom w:val="none" w:sz="0" w:space="0" w:color="auto"/>
            <w:right w:val="none" w:sz="0" w:space="0" w:color="auto"/>
          </w:divBdr>
        </w:div>
        <w:div w:id="2028562280">
          <w:marLeft w:val="0"/>
          <w:marRight w:val="0"/>
          <w:marTop w:val="0"/>
          <w:marBottom w:val="0"/>
          <w:divBdr>
            <w:top w:val="none" w:sz="0" w:space="0" w:color="auto"/>
            <w:left w:val="none" w:sz="0" w:space="0" w:color="auto"/>
            <w:bottom w:val="none" w:sz="0" w:space="0" w:color="auto"/>
            <w:right w:val="none" w:sz="0" w:space="0" w:color="auto"/>
          </w:divBdr>
        </w:div>
        <w:div w:id="2030371894">
          <w:marLeft w:val="0"/>
          <w:marRight w:val="0"/>
          <w:marTop w:val="0"/>
          <w:marBottom w:val="0"/>
          <w:divBdr>
            <w:top w:val="none" w:sz="0" w:space="0" w:color="auto"/>
            <w:left w:val="none" w:sz="0" w:space="0" w:color="auto"/>
            <w:bottom w:val="none" w:sz="0" w:space="0" w:color="auto"/>
            <w:right w:val="none" w:sz="0" w:space="0" w:color="auto"/>
          </w:divBdr>
        </w:div>
        <w:div w:id="2034381070">
          <w:marLeft w:val="0"/>
          <w:marRight w:val="0"/>
          <w:marTop w:val="0"/>
          <w:marBottom w:val="0"/>
          <w:divBdr>
            <w:top w:val="none" w:sz="0" w:space="0" w:color="auto"/>
            <w:left w:val="none" w:sz="0" w:space="0" w:color="auto"/>
            <w:bottom w:val="none" w:sz="0" w:space="0" w:color="auto"/>
            <w:right w:val="none" w:sz="0" w:space="0" w:color="auto"/>
          </w:divBdr>
        </w:div>
        <w:div w:id="2041856019">
          <w:marLeft w:val="0"/>
          <w:marRight w:val="0"/>
          <w:marTop w:val="0"/>
          <w:marBottom w:val="0"/>
          <w:divBdr>
            <w:top w:val="none" w:sz="0" w:space="0" w:color="auto"/>
            <w:left w:val="none" w:sz="0" w:space="0" w:color="auto"/>
            <w:bottom w:val="none" w:sz="0" w:space="0" w:color="auto"/>
            <w:right w:val="none" w:sz="0" w:space="0" w:color="auto"/>
          </w:divBdr>
        </w:div>
        <w:div w:id="2042854191">
          <w:marLeft w:val="0"/>
          <w:marRight w:val="0"/>
          <w:marTop w:val="0"/>
          <w:marBottom w:val="0"/>
          <w:divBdr>
            <w:top w:val="none" w:sz="0" w:space="0" w:color="auto"/>
            <w:left w:val="none" w:sz="0" w:space="0" w:color="auto"/>
            <w:bottom w:val="none" w:sz="0" w:space="0" w:color="auto"/>
            <w:right w:val="none" w:sz="0" w:space="0" w:color="auto"/>
          </w:divBdr>
        </w:div>
        <w:div w:id="2046902292">
          <w:marLeft w:val="0"/>
          <w:marRight w:val="0"/>
          <w:marTop w:val="0"/>
          <w:marBottom w:val="0"/>
          <w:divBdr>
            <w:top w:val="none" w:sz="0" w:space="0" w:color="auto"/>
            <w:left w:val="none" w:sz="0" w:space="0" w:color="auto"/>
            <w:bottom w:val="none" w:sz="0" w:space="0" w:color="auto"/>
            <w:right w:val="none" w:sz="0" w:space="0" w:color="auto"/>
          </w:divBdr>
        </w:div>
        <w:div w:id="2054302058">
          <w:marLeft w:val="0"/>
          <w:marRight w:val="0"/>
          <w:marTop w:val="0"/>
          <w:marBottom w:val="0"/>
          <w:divBdr>
            <w:top w:val="none" w:sz="0" w:space="0" w:color="auto"/>
            <w:left w:val="none" w:sz="0" w:space="0" w:color="auto"/>
            <w:bottom w:val="none" w:sz="0" w:space="0" w:color="auto"/>
            <w:right w:val="none" w:sz="0" w:space="0" w:color="auto"/>
          </w:divBdr>
        </w:div>
        <w:div w:id="2060785779">
          <w:marLeft w:val="0"/>
          <w:marRight w:val="0"/>
          <w:marTop w:val="0"/>
          <w:marBottom w:val="0"/>
          <w:divBdr>
            <w:top w:val="none" w:sz="0" w:space="0" w:color="auto"/>
            <w:left w:val="none" w:sz="0" w:space="0" w:color="auto"/>
            <w:bottom w:val="none" w:sz="0" w:space="0" w:color="auto"/>
            <w:right w:val="none" w:sz="0" w:space="0" w:color="auto"/>
          </w:divBdr>
        </w:div>
        <w:div w:id="2064988540">
          <w:marLeft w:val="0"/>
          <w:marRight w:val="0"/>
          <w:marTop w:val="0"/>
          <w:marBottom w:val="0"/>
          <w:divBdr>
            <w:top w:val="none" w:sz="0" w:space="0" w:color="auto"/>
            <w:left w:val="none" w:sz="0" w:space="0" w:color="auto"/>
            <w:bottom w:val="none" w:sz="0" w:space="0" w:color="auto"/>
            <w:right w:val="none" w:sz="0" w:space="0" w:color="auto"/>
          </w:divBdr>
        </w:div>
        <w:div w:id="2079548050">
          <w:marLeft w:val="0"/>
          <w:marRight w:val="0"/>
          <w:marTop w:val="0"/>
          <w:marBottom w:val="0"/>
          <w:divBdr>
            <w:top w:val="none" w:sz="0" w:space="0" w:color="auto"/>
            <w:left w:val="none" w:sz="0" w:space="0" w:color="auto"/>
            <w:bottom w:val="none" w:sz="0" w:space="0" w:color="auto"/>
            <w:right w:val="none" w:sz="0" w:space="0" w:color="auto"/>
          </w:divBdr>
        </w:div>
        <w:div w:id="2081901950">
          <w:marLeft w:val="0"/>
          <w:marRight w:val="0"/>
          <w:marTop w:val="0"/>
          <w:marBottom w:val="0"/>
          <w:divBdr>
            <w:top w:val="none" w:sz="0" w:space="0" w:color="auto"/>
            <w:left w:val="none" w:sz="0" w:space="0" w:color="auto"/>
            <w:bottom w:val="none" w:sz="0" w:space="0" w:color="auto"/>
            <w:right w:val="none" w:sz="0" w:space="0" w:color="auto"/>
          </w:divBdr>
        </w:div>
        <w:div w:id="2083870152">
          <w:marLeft w:val="0"/>
          <w:marRight w:val="0"/>
          <w:marTop w:val="0"/>
          <w:marBottom w:val="0"/>
          <w:divBdr>
            <w:top w:val="none" w:sz="0" w:space="0" w:color="auto"/>
            <w:left w:val="none" w:sz="0" w:space="0" w:color="auto"/>
            <w:bottom w:val="none" w:sz="0" w:space="0" w:color="auto"/>
            <w:right w:val="none" w:sz="0" w:space="0" w:color="auto"/>
          </w:divBdr>
        </w:div>
        <w:div w:id="2083915898">
          <w:marLeft w:val="0"/>
          <w:marRight w:val="0"/>
          <w:marTop w:val="0"/>
          <w:marBottom w:val="0"/>
          <w:divBdr>
            <w:top w:val="none" w:sz="0" w:space="0" w:color="auto"/>
            <w:left w:val="none" w:sz="0" w:space="0" w:color="auto"/>
            <w:bottom w:val="none" w:sz="0" w:space="0" w:color="auto"/>
            <w:right w:val="none" w:sz="0" w:space="0" w:color="auto"/>
          </w:divBdr>
        </w:div>
        <w:div w:id="2087140905">
          <w:marLeft w:val="0"/>
          <w:marRight w:val="0"/>
          <w:marTop w:val="0"/>
          <w:marBottom w:val="0"/>
          <w:divBdr>
            <w:top w:val="none" w:sz="0" w:space="0" w:color="auto"/>
            <w:left w:val="none" w:sz="0" w:space="0" w:color="auto"/>
            <w:bottom w:val="none" w:sz="0" w:space="0" w:color="auto"/>
            <w:right w:val="none" w:sz="0" w:space="0" w:color="auto"/>
          </w:divBdr>
        </w:div>
        <w:div w:id="2092046616">
          <w:marLeft w:val="0"/>
          <w:marRight w:val="0"/>
          <w:marTop w:val="0"/>
          <w:marBottom w:val="0"/>
          <w:divBdr>
            <w:top w:val="none" w:sz="0" w:space="0" w:color="auto"/>
            <w:left w:val="none" w:sz="0" w:space="0" w:color="auto"/>
            <w:bottom w:val="none" w:sz="0" w:space="0" w:color="auto"/>
            <w:right w:val="none" w:sz="0" w:space="0" w:color="auto"/>
          </w:divBdr>
        </w:div>
        <w:div w:id="2111779891">
          <w:marLeft w:val="0"/>
          <w:marRight w:val="0"/>
          <w:marTop w:val="0"/>
          <w:marBottom w:val="0"/>
          <w:divBdr>
            <w:top w:val="none" w:sz="0" w:space="0" w:color="auto"/>
            <w:left w:val="none" w:sz="0" w:space="0" w:color="auto"/>
            <w:bottom w:val="none" w:sz="0" w:space="0" w:color="auto"/>
            <w:right w:val="none" w:sz="0" w:space="0" w:color="auto"/>
          </w:divBdr>
        </w:div>
        <w:div w:id="2128621691">
          <w:marLeft w:val="0"/>
          <w:marRight w:val="0"/>
          <w:marTop w:val="0"/>
          <w:marBottom w:val="0"/>
          <w:divBdr>
            <w:top w:val="none" w:sz="0" w:space="0" w:color="auto"/>
            <w:left w:val="none" w:sz="0" w:space="0" w:color="auto"/>
            <w:bottom w:val="none" w:sz="0" w:space="0" w:color="auto"/>
            <w:right w:val="none" w:sz="0" w:space="0" w:color="auto"/>
          </w:divBdr>
        </w:div>
        <w:div w:id="2140418187">
          <w:marLeft w:val="0"/>
          <w:marRight w:val="0"/>
          <w:marTop w:val="0"/>
          <w:marBottom w:val="0"/>
          <w:divBdr>
            <w:top w:val="none" w:sz="0" w:space="0" w:color="auto"/>
            <w:left w:val="none" w:sz="0" w:space="0" w:color="auto"/>
            <w:bottom w:val="none" w:sz="0" w:space="0" w:color="auto"/>
            <w:right w:val="none" w:sz="0" w:space="0" w:color="auto"/>
          </w:divBdr>
        </w:div>
      </w:divsChild>
    </w:div>
    <w:div w:id="1686132626">
      <w:bodyDiv w:val="1"/>
      <w:marLeft w:val="0"/>
      <w:marRight w:val="0"/>
      <w:marTop w:val="0"/>
      <w:marBottom w:val="0"/>
      <w:divBdr>
        <w:top w:val="none" w:sz="0" w:space="0" w:color="auto"/>
        <w:left w:val="none" w:sz="0" w:space="0" w:color="auto"/>
        <w:bottom w:val="none" w:sz="0" w:space="0" w:color="auto"/>
        <w:right w:val="none" w:sz="0" w:space="0" w:color="auto"/>
      </w:divBdr>
      <w:divsChild>
        <w:div w:id="4596488">
          <w:marLeft w:val="0"/>
          <w:marRight w:val="0"/>
          <w:marTop w:val="0"/>
          <w:marBottom w:val="0"/>
          <w:divBdr>
            <w:top w:val="none" w:sz="0" w:space="0" w:color="auto"/>
            <w:left w:val="none" w:sz="0" w:space="0" w:color="auto"/>
            <w:bottom w:val="none" w:sz="0" w:space="0" w:color="auto"/>
            <w:right w:val="none" w:sz="0" w:space="0" w:color="auto"/>
          </w:divBdr>
        </w:div>
        <w:div w:id="5642494">
          <w:marLeft w:val="0"/>
          <w:marRight w:val="0"/>
          <w:marTop w:val="0"/>
          <w:marBottom w:val="0"/>
          <w:divBdr>
            <w:top w:val="none" w:sz="0" w:space="0" w:color="auto"/>
            <w:left w:val="none" w:sz="0" w:space="0" w:color="auto"/>
            <w:bottom w:val="none" w:sz="0" w:space="0" w:color="auto"/>
            <w:right w:val="none" w:sz="0" w:space="0" w:color="auto"/>
          </w:divBdr>
        </w:div>
        <w:div w:id="12610498">
          <w:marLeft w:val="0"/>
          <w:marRight w:val="0"/>
          <w:marTop w:val="0"/>
          <w:marBottom w:val="0"/>
          <w:divBdr>
            <w:top w:val="none" w:sz="0" w:space="0" w:color="auto"/>
            <w:left w:val="none" w:sz="0" w:space="0" w:color="auto"/>
            <w:bottom w:val="none" w:sz="0" w:space="0" w:color="auto"/>
            <w:right w:val="none" w:sz="0" w:space="0" w:color="auto"/>
          </w:divBdr>
        </w:div>
        <w:div w:id="28533549">
          <w:marLeft w:val="0"/>
          <w:marRight w:val="0"/>
          <w:marTop w:val="0"/>
          <w:marBottom w:val="0"/>
          <w:divBdr>
            <w:top w:val="none" w:sz="0" w:space="0" w:color="auto"/>
            <w:left w:val="none" w:sz="0" w:space="0" w:color="auto"/>
            <w:bottom w:val="none" w:sz="0" w:space="0" w:color="auto"/>
            <w:right w:val="none" w:sz="0" w:space="0" w:color="auto"/>
          </w:divBdr>
        </w:div>
        <w:div w:id="37946157">
          <w:marLeft w:val="0"/>
          <w:marRight w:val="0"/>
          <w:marTop w:val="0"/>
          <w:marBottom w:val="0"/>
          <w:divBdr>
            <w:top w:val="none" w:sz="0" w:space="0" w:color="auto"/>
            <w:left w:val="none" w:sz="0" w:space="0" w:color="auto"/>
            <w:bottom w:val="none" w:sz="0" w:space="0" w:color="auto"/>
            <w:right w:val="none" w:sz="0" w:space="0" w:color="auto"/>
          </w:divBdr>
        </w:div>
        <w:div w:id="39979096">
          <w:marLeft w:val="0"/>
          <w:marRight w:val="0"/>
          <w:marTop w:val="0"/>
          <w:marBottom w:val="0"/>
          <w:divBdr>
            <w:top w:val="none" w:sz="0" w:space="0" w:color="auto"/>
            <w:left w:val="none" w:sz="0" w:space="0" w:color="auto"/>
            <w:bottom w:val="none" w:sz="0" w:space="0" w:color="auto"/>
            <w:right w:val="none" w:sz="0" w:space="0" w:color="auto"/>
          </w:divBdr>
        </w:div>
        <w:div w:id="45687957">
          <w:marLeft w:val="0"/>
          <w:marRight w:val="0"/>
          <w:marTop w:val="0"/>
          <w:marBottom w:val="0"/>
          <w:divBdr>
            <w:top w:val="none" w:sz="0" w:space="0" w:color="auto"/>
            <w:left w:val="none" w:sz="0" w:space="0" w:color="auto"/>
            <w:bottom w:val="none" w:sz="0" w:space="0" w:color="auto"/>
            <w:right w:val="none" w:sz="0" w:space="0" w:color="auto"/>
          </w:divBdr>
        </w:div>
        <w:div w:id="56563129">
          <w:marLeft w:val="0"/>
          <w:marRight w:val="0"/>
          <w:marTop w:val="0"/>
          <w:marBottom w:val="0"/>
          <w:divBdr>
            <w:top w:val="none" w:sz="0" w:space="0" w:color="auto"/>
            <w:left w:val="none" w:sz="0" w:space="0" w:color="auto"/>
            <w:bottom w:val="none" w:sz="0" w:space="0" w:color="auto"/>
            <w:right w:val="none" w:sz="0" w:space="0" w:color="auto"/>
          </w:divBdr>
        </w:div>
        <w:div w:id="61415152">
          <w:marLeft w:val="0"/>
          <w:marRight w:val="0"/>
          <w:marTop w:val="0"/>
          <w:marBottom w:val="0"/>
          <w:divBdr>
            <w:top w:val="none" w:sz="0" w:space="0" w:color="auto"/>
            <w:left w:val="none" w:sz="0" w:space="0" w:color="auto"/>
            <w:bottom w:val="none" w:sz="0" w:space="0" w:color="auto"/>
            <w:right w:val="none" w:sz="0" w:space="0" w:color="auto"/>
          </w:divBdr>
        </w:div>
        <w:div w:id="73355328">
          <w:marLeft w:val="0"/>
          <w:marRight w:val="0"/>
          <w:marTop w:val="0"/>
          <w:marBottom w:val="0"/>
          <w:divBdr>
            <w:top w:val="none" w:sz="0" w:space="0" w:color="auto"/>
            <w:left w:val="none" w:sz="0" w:space="0" w:color="auto"/>
            <w:bottom w:val="none" w:sz="0" w:space="0" w:color="auto"/>
            <w:right w:val="none" w:sz="0" w:space="0" w:color="auto"/>
          </w:divBdr>
        </w:div>
        <w:div w:id="79759865">
          <w:marLeft w:val="0"/>
          <w:marRight w:val="0"/>
          <w:marTop w:val="0"/>
          <w:marBottom w:val="0"/>
          <w:divBdr>
            <w:top w:val="none" w:sz="0" w:space="0" w:color="auto"/>
            <w:left w:val="none" w:sz="0" w:space="0" w:color="auto"/>
            <w:bottom w:val="none" w:sz="0" w:space="0" w:color="auto"/>
            <w:right w:val="none" w:sz="0" w:space="0" w:color="auto"/>
          </w:divBdr>
        </w:div>
        <w:div w:id="97722502">
          <w:marLeft w:val="0"/>
          <w:marRight w:val="0"/>
          <w:marTop w:val="0"/>
          <w:marBottom w:val="0"/>
          <w:divBdr>
            <w:top w:val="none" w:sz="0" w:space="0" w:color="auto"/>
            <w:left w:val="none" w:sz="0" w:space="0" w:color="auto"/>
            <w:bottom w:val="none" w:sz="0" w:space="0" w:color="auto"/>
            <w:right w:val="none" w:sz="0" w:space="0" w:color="auto"/>
          </w:divBdr>
        </w:div>
        <w:div w:id="109709332">
          <w:marLeft w:val="0"/>
          <w:marRight w:val="0"/>
          <w:marTop w:val="0"/>
          <w:marBottom w:val="0"/>
          <w:divBdr>
            <w:top w:val="none" w:sz="0" w:space="0" w:color="auto"/>
            <w:left w:val="none" w:sz="0" w:space="0" w:color="auto"/>
            <w:bottom w:val="none" w:sz="0" w:space="0" w:color="auto"/>
            <w:right w:val="none" w:sz="0" w:space="0" w:color="auto"/>
          </w:divBdr>
        </w:div>
        <w:div w:id="119305149">
          <w:marLeft w:val="0"/>
          <w:marRight w:val="0"/>
          <w:marTop w:val="0"/>
          <w:marBottom w:val="0"/>
          <w:divBdr>
            <w:top w:val="none" w:sz="0" w:space="0" w:color="auto"/>
            <w:left w:val="none" w:sz="0" w:space="0" w:color="auto"/>
            <w:bottom w:val="none" w:sz="0" w:space="0" w:color="auto"/>
            <w:right w:val="none" w:sz="0" w:space="0" w:color="auto"/>
          </w:divBdr>
        </w:div>
        <w:div w:id="127286376">
          <w:marLeft w:val="0"/>
          <w:marRight w:val="0"/>
          <w:marTop w:val="0"/>
          <w:marBottom w:val="0"/>
          <w:divBdr>
            <w:top w:val="none" w:sz="0" w:space="0" w:color="auto"/>
            <w:left w:val="none" w:sz="0" w:space="0" w:color="auto"/>
            <w:bottom w:val="none" w:sz="0" w:space="0" w:color="auto"/>
            <w:right w:val="none" w:sz="0" w:space="0" w:color="auto"/>
          </w:divBdr>
        </w:div>
        <w:div w:id="161362948">
          <w:marLeft w:val="0"/>
          <w:marRight w:val="0"/>
          <w:marTop w:val="0"/>
          <w:marBottom w:val="0"/>
          <w:divBdr>
            <w:top w:val="none" w:sz="0" w:space="0" w:color="auto"/>
            <w:left w:val="none" w:sz="0" w:space="0" w:color="auto"/>
            <w:bottom w:val="none" w:sz="0" w:space="0" w:color="auto"/>
            <w:right w:val="none" w:sz="0" w:space="0" w:color="auto"/>
          </w:divBdr>
        </w:div>
        <w:div w:id="167064279">
          <w:marLeft w:val="0"/>
          <w:marRight w:val="0"/>
          <w:marTop w:val="0"/>
          <w:marBottom w:val="0"/>
          <w:divBdr>
            <w:top w:val="none" w:sz="0" w:space="0" w:color="auto"/>
            <w:left w:val="none" w:sz="0" w:space="0" w:color="auto"/>
            <w:bottom w:val="none" w:sz="0" w:space="0" w:color="auto"/>
            <w:right w:val="none" w:sz="0" w:space="0" w:color="auto"/>
          </w:divBdr>
        </w:div>
        <w:div w:id="171183089">
          <w:marLeft w:val="0"/>
          <w:marRight w:val="0"/>
          <w:marTop w:val="0"/>
          <w:marBottom w:val="0"/>
          <w:divBdr>
            <w:top w:val="none" w:sz="0" w:space="0" w:color="auto"/>
            <w:left w:val="none" w:sz="0" w:space="0" w:color="auto"/>
            <w:bottom w:val="none" w:sz="0" w:space="0" w:color="auto"/>
            <w:right w:val="none" w:sz="0" w:space="0" w:color="auto"/>
          </w:divBdr>
        </w:div>
        <w:div w:id="182983238">
          <w:marLeft w:val="0"/>
          <w:marRight w:val="0"/>
          <w:marTop w:val="0"/>
          <w:marBottom w:val="0"/>
          <w:divBdr>
            <w:top w:val="none" w:sz="0" w:space="0" w:color="auto"/>
            <w:left w:val="none" w:sz="0" w:space="0" w:color="auto"/>
            <w:bottom w:val="none" w:sz="0" w:space="0" w:color="auto"/>
            <w:right w:val="none" w:sz="0" w:space="0" w:color="auto"/>
          </w:divBdr>
        </w:div>
        <w:div w:id="183711221">
          <w:marLeft w:val="0"/>
          <w:marRight w:val="0"/>
          <w:marTop w:val="0"/>
          <w:marBottom w:val="0"/>
          <w:divBdr>
            <w:top w:val="none" w:sz="0" w:space="0" w:color="auto"/>
            <w:left w:val="none" w:sz="0" w:space="0" w:color="auto"/>
            <w:bottom w:val="none" w:sz="0" w:space="0" w:color="auto"/>
            <w:right w:val="none" w:sz="0" w:space="0" w:color="auto"/>
          </w:divBdr>
        </w:div>
        <w:div w:id="184877105">
          <w:marLeft w:val="0"/>
          <w:marRight w:val="0"/>
          <w:marTop w:val="0"/>
          <w:marBottom w:val="0"/>
          <w:divBdr>
            <w:top w:val="none" w:sz="0" w:space="0" w:color="auto"/>
            <w:left w:val="none" w:sz="0" w:space="0" w:color="auto"/>
            <w:bottom w:val="none" w:sz="0" w:space="0" w:color="auto"/>
            <w:right w:val="none" w:sz="0" w:space="0" w:color="auto"/>
          </w:divBdr>
        </w:div>
        <w:div w:id="197282444">
          <w:marLeft w:val="0"/>
          <w:marRight w:val="0"/>
          <w:marTop w:val="0"/>
          <w:marBottom w:val="0"/>
          <w:divBdr>
            <w:top w:val="none" w:sz="0" w:space="0" w:color="auto"/>
            <w:left w:val="none" w:sz="0" w:space="0" w:color="auto"/>
            <w:bottom w:val="none" w:sz="0" w:space="0" w:color="auto"/>
            <w:right w:val="none" w:sz="0" w:space="0" w:color="auto"/>
          </w:divBdr>
        </w:div>
        <w:div w:id="197937022">
          <w:marLeft w:val="0"/>
          <w:marRight w:val="0"/>
          <w:marTop w:val="0"/>
          <w:marBottom w:val="0"/>
          <w:divBdr>
            <w:top w:val="none" w:sz="0" w:space="0" w:color="auto"/>
            <w:left w:val="none" w:sz="0" w:space="0" w:color="auto"/>
            <w:bottom w:val="none" w:sz="0" w:space="0" w:color="auto"/>
            <w:right w:val="none" w:sz="0" w:space="0" w:color="auto"/>
          </w:divBdr>
        </w:div>
        <w:div w:id="207962403">
          <w:marLeft w:val="0"/>
          <w:marRight w:val="0"/>
          <w:marTop w:val="0"/>
          <w:marBottom w:val="0"/>
          <w:divBdr>
            <w:top w:val="none" w:sz="0" w:space="0" w:color="auto"/>
            <w:left w:val="none" w:sz="0" w:space="0" w:color="auto"/>
            <w:bottom w:val="none" w:sz="0" w:space="0" w:color="auto"/>
            <w:right w:val="none" w:sz="0" w:space="0" w:color="auto"/>
          </w:divBdr>
        </w:div>
        <w:div w:id="209341203">
          <w:marLeft w:val="0"/>
          <w:marRight w:val="0"/>
          <w:marTop w:val="0"/>
          <w:marBottom w:val="0"/>
          <w:divBdr>
            <w:top w:val="none" w:sz="0" w:space="0" w:color="auto"/>
            <w:left w:val="none" w:sz="0" w:space="0" w:color="auto"/>
            <w:bottom w:val="none" w:sz="0" w:space="0" w:color="auto"/>
            <w:right w:val="none" w:sz="0" w:space="0" w:color="auto"/>
          </w:divBdr>
        </w:div>
        <w:div w:id="210387366">
          <w:marLeft w:val="0"/>
          <w:marRight w:val="0"/>
          <w:marTop w:val="0"/>
          <w:marBottom w:val="0"/>
          <w:divBdr>
            <w:top w:val="none" w:sz="0" w:space="0" w:color="auto"/>
            <w:left w:val="none" w:sz="0" w:space="0" w:color="auto"/>
            <w:bottom w:val="none" w:sz="0" w:space="0" w:color="auto"/>
            <w:right w:val="none" w:sz="0" w:space="0" w:color="auto"/>
          </w:divBdr>
        </w:div>
        <w:div w:id="213588061">
          <w:marLeft w:val="0"/>
          <w:marRight w:val="0"/>
          <w:marTop w:val="0"/>
          <w:marBottom w:val="0"/>
          <w:divBdr>
            <w:top w:val="none" w:sz="0" w:space="0" w:color="auto"/>
            <w:left w:val="none" w:sz="0" w:space="0" w:color="auto"/>
            <w:bottom w:val="none" w:sz="0" w:space="0" w:color="auto"/>
            <w:right w:val="none" w:sz="0" w:space="0" w:color="auto"/>
          </w:divBdr>
        </w:div>
        <w:div w:id="226914630">
          <w:marLeft w:val="0"/>
          <w:marRight w:val="0"/>
          <w:marTop w:val="0"/>
          <w:marBottom w:val="0"/>
          <w:divBdr>
            <w:top w:val="none" w:sz="0" w:space="0" w:color="auto"/>
            <w:left w:val="none" w:sz="0" w:space="0" w:color="auto"/>
            <w:bottom w:val="none" w:sz="0" w:space="0" w:color="auto"/>
            <w:right w:val="none" w:sz="0" w:space="0" w:color="auto"/>
          </w:divBdr>
        </w:div>
        <w:div w:id="229848706">
          <w:marLeft w:val="0"/>
          <w:marRight w:val="0"/>
          <w:marTop w:val="0"/>
          <w:marBottom w:val="0"/>
          <w:divBdr>
            <w:top w:val="none" w:sz="0" w:space="0" w:color="auto"/>
            <w:left w:val="none" w:sz="0" w:space="0" w:color="auto"/>
            <w:bottom w:val="none" w:sz="0" w:space="0" w:color="auto"/>
            <w:right w:val="none" w:sz="0" w:space="0" w:color="auto"/>
          </w:divBdr>
        </w:div>
        <w:div w:id="240408453">
          <w:marLeft w:val="0"/>
          <w:marRight w:val="0"/>
          <w:marTop w:val="0"/>
          <w:marBottom w:val="0"/>
          <w:divBdr>
            <w:top w:val="none" w:sz="0" w:space="0" w:color="auto"/>
            <w:left w:val="none" w:sz="0" w:space="0" w:color="auto"/>
            <w:bottom w:val="none" w:sz="0" w:space="0" w:color="auto"/>
            <w:right w:val="none" w:sz="0" w:space="0" w:color="auto"/>
          </w:divBdr>
        </w:div>
        <w:div w:id="244457806">
          <w:marLeft w:val="0"/>
          <w:marRight w:val="0"/>
          <w:marTop w:val="0"/>
          <w:marBottom w:val="0"/>
          <w:divBdr>
            <w:top w:val="none" w:sz="0" w:space="0" w:color="auto"/>
            <w:left w:val="none" w:sz="0" w:space="0" w:color="auto"/>
            <w:bottom w:val="none" w:sz="0" w:space="0" w:color="auto"/>
            <w:right w:val="none" w:sz="0" w:space="0" w:color="auto"/>
          </w:divBdr>
        </w:div>
        <w:div w:id="257104621">
          <w:marLeft w:val="0"/>
          <w:marRight w:val="0"/>
          <w:marTop w:val="0"/>
          <w:marBottom w:val="0"/>
          <w:divBdr>
            <w:top w:val="none" w:sz="0" w:space="0" w:color="auto"/>
            <w:left w:val="none" w:sz="0" w:space="0" w:color="auto"/>
            <w:bottom w:val="none" w:sz="0" w:space="0" w:color="auto"/>
            <w:right w:val="none" w:sz="0" w:space="0" w:color="auto"/>
          </w:divBdr>
        </w:div>
        <w:div w:id="266734694">
          <w:marLeft w:val="0"/>
          <w:marRight w:val="0"/>
          <w:marTop w:val="0"/>
          <w:marBottom w:val="0"/>
          <w:divBdr>
            <w:top w:val="none" w:sz="0" w:space="0" w:color="auto"/>
            <w:left w:val="none" w:sz="0" w:space="0" w:color="auto"/>
            <w:bottom w:val="none" w:sz="0" w:space="0" w:color="auto"/>
            <w:right w:val="none" w:sz="0" w:space="0" w:color="auto"/>
          </w:divBdr>
        </w:div>
        <w:div w:id="286399082">
          <w:marLeft w:val="0"/>
          <w:marRight w:val="0"/>
          <w:marTop w:val="0"/>
          <w:marBottom w:val="0"/>
          <w:divBdr>
            <w:top w:val="none" w:sz="0" w:space="0" w:color="auto"/>
            <w:left w:val="none" w:sz="0" w:space="0" w:color="auto"/>
            <w:bottom w:val="none" w:sz="0" w:space="0" w:color="auto"/>
            <w:right w:val="none" w:sz="0" w:space="0" w:color="auto"/>
          </w:divBdr>
        </w:div>
        <w:div w:id="298340559">
          <w:marLeft w:val="0"/>
          <w:marRight w:val="0"/>
          <w:marTop w:val="0"/>
          <w:marBottom w:val="0"/>
          <w:divBdr>
            <w:top w:val="none" w:sz="0" w:space="0" w:color="auto"/>
            <w:left w:val="none" w:sz="0" w:space="0" w:color="auto"/>
            <w:bottom w:val="none" w:sz="0" w:space="0" w:color="auto"/>
            <w:right w:val="none" w:sz="0" w:space="0" w:color="auto"/>
          </w:divBdr>
        </w:div>
        <w:div w:id="304430174">
          <w:marLeft w:val="0"/>
          <w:marRight w:val="0"/>
          <w:marTop w:val="0"/>
          <w:marBottom w:val="0"/>
          <w:divBdr>
            <w:top w:val="none" w:sz="0" w:space="0" w:color="auto"/>
            <w:left w:val="none" w:sz="0" w:space="0" w:color="auto"/>
            <w:bottom w:val="none" w:sz="0" w:space="0" w:color="auto"/>
            <w:right w:val="none" w:sz="0" w:space="0" w:color="auto"/>
          </w:divBdr>
        </w:div>
        <w:div w:id="306012616">
          <w:marLeft w:val="0"/>
          <w:marRight w:val="0"/>
          <w:marTop w:val="0"/>
          <w:marBottom w:val="0"/>
          <w:divBdr>
            <w:top w:val="none" w:sz="0" w:space="0" w:color="auto"/>
            <w:left w:val="none" w:sz="0" w:space="0" w:color="auto"/>
            <w:bottom w:val="none" w:sz="0" w:space="0" w:color="auto"/>
            <w:right w:val="none" w:sz="0" w:space="0" w:color="auto"/>
          </w:divBdr>
        </w:div>
        <w:div w:id="327446655">
          <w:marLeft w:val="0"/>
          <w:marRight w:val="0"/>
          <w:marTop w:val="0"/>
          <w:marBottom w:val="0"/>
          <w:divBdr>
            <w:top w:val="none" w:sz="0" w:space="0" w:color="auto"/>
            <w:left w:val="none" w:sz="0" w:space="0" w:color="auto"/>
            <w:bottom w:val="none" w:sz="0" w:space="0" w:color="auto"/>
            <w:right w:val="none" w:sz="0" w:space="0" w:color="auto"/>
          </w:divBdr>
        </w:div>
        <w:div w:id="333191840">
          <w:marLeft w:val="0"/>
          <w:marRight w:val="0"/>
          <w:marTop w:val="0"/>
          <w:marBottom w:val="0"/>
          <w:divBdr>
            <w:top w:val="none" w:sz="0" w:space="0" w:color="auto"/>
            <w:left w:val="none" w:sz="0" w:space="0" w:color="auto"/>
            <w:bottom w:val="none" w:sz="0" w:space="0" w:color="auto"/>
            <w:right w:val="none" w:sz="0" w:space="0" w:color="auto"/>
          </w:divBdr>
        </w:div>
        <w:div w:id="379089545">
          <w:marLeft w:val="0"/>
          <w:marRight w:val="0"/>
          <w:marTop w:val="0"/>
          <w:marBottom w:val="0"/>
          <w:divBdr>
            <w:top w:val="none" w:sz="0" w:space="0" w:color="auto"/>
            <w:left w:val="none" w:sz="0" w:space="0" w:color="auto"/>
            <w:bottom w:val="none" w:sz="0" w:space="0" w:color="auto"/>
            <w:right w:val="none" w:sz="0" w:space="0" w:color="auto"/>
          </w:divBdr>
        </w:div>
        <w:div w:id="399208092">
          <w:marLeft w:val="0"/>
          <w:marRight w:val="0"/>
          <w:marTop w:val="0"/>
          <w:marBottom w:val="0"/>
          <w:divBdr>
            <w:top w:val="none" w:sz="0" w:space="0" w:color="auto"/>
            <w:left w:val="none" w:sz="0" w:space="0" w:color="auto"/>
            <w:bottom w:val="none" w:sz="0" w:space="0" w:color="auto"/>
            <w:right w:val="none" w:sz="0" w:space="0" w:color="auto"/>
          </w:divBdr>
        </w:div>
        <w:div w:id="405155833">
          <w:marLeft w:val="0"/>
          <w:marRight w:val="0"/>
          <w:marTop w:val="0"/>
          <w:marBottom w:val="0"/>
          <w:divBdr>
            <w:top w:val="none" w:sz="0" w:space="0" w:color="auto"/>
            <w:left w:val="none" w:sz="0" w:space="0" w:color="auto"/>
            <w:bottom w:val="none" w:sz="0" w:space="0" w:color="auto"/>
            <w:right w:val="none" w:sz="0" w:space="0" w:color="auto"/>
          </w:divBdr>
        </w:div>
        <w:div w:id="412315530">
          <w:marLeft w:val="0"/>
          <w:marRight w:val="0"/>
          <w:marTop w:val="0"/>
          <w:marBottom w:val="0"/>
          <w:divBdr>
            <w:top w:val="none" w:sz="0" w:space="0" w:color="auto"/>
            <w:left w:val="none" w:sz="0" w:space="0" w:color="auto"/>
            <w:bottom w:val="none" w:sz="0" w:space="0" w:color="auto"/>
            <w:right w:val="none" w:sz="0" w:space="0" w:color="auto"/>
          </w:divBdr>
        </w:div>
        <w:div w:id="425540287">
          <w:marLeft w:val="0"/>
          <w:marRight w:val="0"/>
          <w:marTop w:val="0"/>
          <w:marBottom w:val="0"/>
          <w:divBdr>
            <w:top w:val="none" w:sz="0" w:space="0" w:color="auto"/>
            <w:left w:val="none" w:sz="0" w:space="0" w:color="auto"/>
            <w:bottom w:val="none" w:sz="0" w:space="0" w:color="auto"/>
            <w:right w:val="none" w:sz="0" w:space="0" w:color="auto"/>
          </w:divBdr>
        </w:div>
        <w:div w:id="426924428">
          <w:marLeft w:val="0"/>
          <w:marRight w:val="0"/>
          <w:marTop w:val="0"/>
          <w:marBottom w:val="0"/>
          <w:divBdr>
            <w:top w:val="none" w:sz="0" w:space="0" w:color="auto"/>
            <w:left w:val="none" w:sz="0" w:space="0" w:color="auto"/>
            <w:bottom w:val="none" w:sz="0" w:space="0" w:color="auto"/>
            <w:right w:val="none" w:sz="0" w:space="0" w:color="auto"/>
          </w:divBdr>
        </w:div>
        <w:div w:id="438835566">
          <w:marLeft w:val="0"/>
          <w:marRight w:val="0"/>
          <w:marTop w:val="0"/>
          <w:marBottom w:val="0"/>
          <w:divBdr>
            <w:top w:val="none" w:sz="0" w:space="0" w:color="auto"/>
            <w:left w:val="none" w:sz="0" w:space="0" w:color="auto"/>
            <w:bottom w:val="none" w:sz="0" w:space="0" w:color="auto"/>
            <w:right w:val="none" w:sz="0" w:space="0" w:color="auto"/>
          </w:divBdr>
        </w:div>
        <w:div w:id="452596998">
          <w:marLeft w:val="0"/>
          <w:marRight w:val="0"/>
          <w:marTop w:val="0"/>
          <w:marBottom w:val="0"/>
          <w:divBdr>
            <w:top w:val="none" w:sz="0" w:space="0" w:color="auto"/>
            <w:left w:val="none" w:sz="0" w:space="0" w:color="auto"/>
            <w:bottom w:val="none" w:sz="0" w:space="0" w:color="auto"/>
            <w:right w:val="none" w:sz="0" w:space="0" w:color="auto"/>
          </w:divBdr>
        </w:div>
        <w:div w:id="462230494">
          <w:marLeft w:val="0"/>
          <w:marRight w:val="0"/>
          <w:marTop w:val="0"/>
          <w:marBottom w:val="0"/>
          <w:divBdr>
            <w:top w:val="none" w:sz="0" w:space="0" w:color="auto"/>
            <w:left w:val="none" w:sz="0" w:space="0" w:color="auto"/>
            <w:bottom w:val="none" w:sz="0" w:space="0" w:color="auto"/>
            <w:right w:val="none" w:sz="0" w:space="0" w:color="auto"/>
          </w:divBdr>
        </w:div>
        <w:div w:id="462891484">
          <w:marLeft w:val="0"/>
          <w:marRight w:val="0"/>
          <w:marTop w:val="0"/>
          <w:marBottom w:val="0"/>
          <w:divBdr>
            <w:top w:val="none" w:sz="0" w:space="0" w:color="auto"/>
            <w:left w:val="none" w:sz="0" w:space="0" w:color="auto"/>
            <w:bottom w:val="none" w:sz="0" w:space="0" w:color="auto"/>
            <w:right w:val="none" w:sz="0" w:space="0" w:color="auto"/>
          </w:divBdr>
        </w:div>
        <w:div w:id="473986706">
          <w:marLeft w:val="0"/>
          <w:marRight w:val="0"/>
          <w:marTop w:val="0"/>
          <w:marBottom w:val="0"/>
          <w:divBdr>
            <w:top w:val="none" w:sz="0" w:space="0" w:color="auto"/>
            <w:left w:val="none" w:sz="0" w:space="0" w:color="auto"/>
            <w:bottom w:val="none" w:sz="0" w:space="0" w:color="auto"/>
            <w:right w:val="none" w:sz="0" w:space="0" w:color="auto"/>
          </w:divBdr>
        </w:div>
        <w:div w:id="484515321">
          <w:marLeft w:val="0"/>
          <w:marRight w:val="0"/>
          <w:marTop w:val="0"/>
          <w:marBottom w:val="0"/>
          <w:divBdr>
            <w:top w:val="none" w:sz="0" w:space="0" w:color="auto"/>
            <w:left w:val="none" w:sz="0" w:space="0" w:color="auto"/>
            <w:bottom w:val="none" w:sz="0" w:space="0" w:color="auto"/>
            <w:right w:val="none" w:sz="0" w:space="0" w:color="auto"/>
          </w:divBdr>
        </w:div>
        <w:div w:id="485820390">
          <w:marLeft w:val="0"/>
          <w:marRight w:val="0"/>
          <w:marTop w:val="0"/>
          <w:marBottom w:val="0"/>
          <w:divBdr>
            <w:top w:val="none" w:sz="0" w:space="0" w:color="auto"/>
            <w:left w:val="none" w:sz="0" w:space="0" w:color="auto"/>
            <w:bottom w:val="none" w:sz="0" w:space="0" w:color="auto"/>
            <w:right w:val="none" w:sz="0" w:space="0" w:color="auto"/>
          </w:divBdr>
        </w:div>
        <w:div w:id="500127779">
          <w:marLeft w:val="0"/>
          <w:marRight w:val="0"/>
          <w:marTop w:val="0"/>
          <w:marBottom w:val="0"/>
          <w:divBdr>
            <w:top w:val="none" w:sz="0" w:space="0" w:color="auto"/>
            <w:left w:val="none" w:sz="0" w:space="0" w:color="auto"/>
            <w:bottom w:val="none" w:sz="0" w:space="0" w:color="auto"/>
            <w:right w:val="none" w:sz="0" w:space="0" w:color="auto"/>
          </w:divBdr>
        </w:div>
        <w:div w:id="517743643">
          <w:marLeft w:val="0"/>
          <w:marRight w:val="0"/>
          <w:marTop w:val="0"/>
          <w:marBottom w:val="0"/>
          <w:divBdr>
            <w:top w:val="none" w:sz="0" w:space="0" w:color="auto"/>
            <w:left w:val="none" w:sz="0" w:space="0" w:color="auto"/>
            <w:bottom w:val="none" w:sz="0" w:space="0" w:color="auto"/>
            <w:right w:val="none" w:sz="0" w:space="0" w:color="auto"/>
          </w:divBdr>
        </w:div>
        <w:div w:id="531962574">
          <w:marLeft w:val="0"/>
          <w:marRight w:val="0"/>
          <w:marTop w:val="0"/>
          <w:marBottom w:val="0"/>
          <w:divBdr>
            <w:top w:val="none" w:sz="0" w:space="0" w:color="auto"/>
            <w:left w:val="none" w:sz="0" w:space="0" w:color="auto"/>
            <w:bottom w:val="none" w:sz="0" w:space="0" w:color="auto"/>
            <w:right w:val="none" w:sz="0" w:space="0" w:color="auto"/>
          </w:divBdr>
        </w:div>
        <w:div w:id="541673027">
          <w:marLeft w:val="0"/>
          <w:marRight w:val="0"/>
          <w:marTop w:val="0"/>
          <w:marBottom w:val="0"/>
          <w:divBdr>
            <w:top w:val="none" w:sz="0" w:space="0" w:color="auto"/>
            <w:left w:val="none" w:sz="0" w:space="0" w:color="auto"/>
            <w:bottom w:val="none" w:sz="0" w:space="0" w:color="auto"/>
            <w:right w:val="none" w:sz="0" w:space="0" w:color="auto"/>
          </w:divBdr>
        </w:div>
        <w:div w:id="571887602">
          <w:marLeft w:val="0"/>
          <w:marRight w:val="0"/>
          <w:marTop w:val="0"/>
          <w:marBottom w:val="0"/>
          <w:divBdr>
            <w:top w:val="none" w:sz="0" w:space="0" w:color="auto"/>
            <w:left w:val="none" w:sz="0" w:space="0" w:color="auto"/>
            <w:bottom w:val="none" w:sz="0" w:space="0" w:color="auto"/>
            <w:right w:val="none" w:sz="0" w:space="0" w:color="auto"/>
          </w:divBdr>
        </w:div>
        <w:div w:id="589045033">
          <w:marLeft w:val="0"/>
          <w:marRight w:val="0"/>
          <w:marTop w:val="0"/>
          <w:marBottom w:val="0"/>
          <w:divBdr>
            <w:top w:val="none" w:sz="0" w:space="0" w:color="auto"/>
            <w:left w:val="none" w:sz="0" w:space="0" w:color="auto"/>
            <w:bottom w:val="none" w:sz="0" w:space="0" w:color="auto"/>
            <w:right w:val="none" w:sz="0" w:space="0" w:color="auto"/>
          </w:divBdr>
        </w:div>
        <w:div w:id="589898151">
          <w:marLeft w:val="0"/>
          <w:marRight w:val="0"/>
          <w:marTop w:val="0"/>
          <w:marBottom w:val="0"/>
          <w:divBdr>
            <w:top w:val="none" w:sz="0" w:space="0" w:color="auto"/>
            <w:left w:val="none" w:sz="0" w:space="0" w:color="auto"/>
            <w:bottom w:val="none" w:sz="0" w:space="0" w:color="auto"/>
            <w:right w:val="none" w:sz="0" w:space="0" w:color="auto"/>
          </w:divBdr>
        </w:div>
        <w:div w:id="592131513">
          <w:marLeft w:val="0"/>
          <w:marRight w:val="0"/>
          <w:marTop w:val="0"/>
          <w:marBottom w:val="0"/>
          <w:divBdr>
            <w:top w:val="none" w:sz="0" w:space="0" w:color="auto"/>
            <w:left w:val="none" w:sz="0" w:space="0" w:color="auto"/>
            <w:bottom w:val="none" w:sz="0" w:space="0" w:color="auto"/>
            <w:right w:val="none" w:sz="0" w:space="0" w:color="auto"/>
          </w:divBdr>
        </w:div>
        <w:div w:id="610623489">
          <w:marLeft w:val="0"/>
          <w:marRight w:val="0"/>
          <w:marTop w:val="0"/>
          <w:marBottom w:val="0"/>
          <w:divBdr>
            <w:top w:val="none" w:sz="0" w:space="0" w:color="auto"/>
            <w:left w:val="none" w:sz="0" w:space="0" w:color="auto"/>
            <w:bottom w:val="none" w:sz="0" w:space="0" w:color="auto"/>
            <w:right w:val="none" w:sz="0" w:space="0" w:color="auto"/>
          </w:divBdr>
        </w:div>
        <w:div w:id="627973024">
          <w:marLeft w:val="0"/>
          <w:marRight w:val="0"/>
          <w:marTop w:val="0"/>
          <w:marBottom w:val="0"/>
          <w:divBdr>
            <w:top w:val="none" w:sz="0" w:space="0" w:color="auto"/>
            <w:left w:val="none" w:sz="0" w:space="0" w:color="auto"/>
            <w:bottom w:val="none" w:sz="0" w:space="0" w:color="auto"/>
            <w:right w:val="none" w:sz="0" w:space="0" w:color="auto"/>
          </w:divBdr>
        </w:div>
        <w:div w:id="634523689">
          <w:marLeft w:val="0"/>
          <w:marRight w:val="0"/>
          <w:marTop w:val="0"/>
          <w:marBottom w:val="0"/>
          <w:divBdr>
            <w:top w:val="none" w:sz="0" w:space="0" w:color="auto"/>
            <w:left w:val="none" w:sz="0" w:space="0" w:color="auto"/>
            <w:bottom w:val="none" w:sz="0" w:space="0" w:color="auto"/>
            <w:right w:val="none" w:sz="0" w:space="0" w:color="auto"/>
          </w:divBdr>
        </w:div>
        <w:div w:id="639849444">
          <w:marLeft w:val="0"/>
          <w:marRight w:val="0"/>
          <w:marTop w:val="0"/>
          <w:marBottom w:val="0"/>
          <w:divBdr>
            <w:top w:val="none" w:sz="0" w:space="0" w:color="auto"/>
            <w:left w:val="none" w:sz="0" w:space="0" w:color="auto"/>
            <w:bottom w:val="none" w:sz="0" w:space="0" w:color="auto"/>
            <w:right w:val="none" w:sz="0" w:space="0" w:color="auto"/>
          </w:divBdr>
        </w:div>
        <w:div w:id="640622779">
          <w:marLeft w:val="0"/>
          <w:marRight w:val="0"/>
          <w:marTop w:val="0"/>
          <w:marBottom w:val="0"/>
          <w:divBdr>
            <w:top w:val="none" w:sz="0" w:space="0" w:color="auto"/>
            <w:left w:val="none" w:sz="0" w:space="0" w:color="auto"/>
            <w:bottom w:val="none" w:sz="0" w:space="0" w:color="auto"/>
            <w:right w:val="none" w:sz="0" w:space="0" w:color="auto"/>
          </w:divBdr>
        </w:div>
        <w:div w:id="659385728">
          <w:marLeft w:val="0"/>
          <w:marRight w:val="0"/>
          <w:marTop w:val="0"/>
          <w:marBottom w:val="0"/>
          <w:divBdr>
            <w:top w:val="none" w:sz="0" w:space="0" w:color="auto"/>
            <w:left w:val="none" w:sz="0" w:space="0" w:color="auto"/>
            <w:bottom w:val="none" w:sz="0" w:space="0" w:color="auto"/>
            <w:right w:val="none" w:sz="0" w:space="0" w:color="auto"/>
          </w:divBdr>
        </w:div>
        <w:div w:id="663122148">
          <w:marLeft w:val="0"/>
          <w:marRight w:val="0"/>
          <w:marTop w:val="0"/>
          <w:marBottom w:val="0"/>
          <w:divBdr>
            <w:top w:val="none" w:sz="0" w:space="0" w:color="auto"/>
            <w:left w:val="none" w:sz="0" w:space="0" w:color="auto"/>
            <w:bottom w:val="none" w:sz="0" w:space="0" w:color="auto"/>
            <w:right w:val="none" w:sz="0" w:space="0" w:color="auto"/>
          </w:divBdr>
        </w:div>
        <w:div w:id="695236186">
          <w:marLeft w:val="0"/>
          <w:marRight w:val="0"/>
          <w:marTop w:val="0"/>
          <w:marBottom w:val="0"/>
          <w:divBdr>
            <w:top w:val="none" w:sz="0" w:space="0" w:color="auto"/>
            <w:left w:val="none" w:sz="0" w:space="0" w:color="auto"/>
            <w:bottom w:val="none" w:sz="0" w:space="0" w:color="auto"/>
            <w:right w:val="none" w:sz="0" w:space="0" w:color="auto"/>
          </w:divBdr>
        </w:div>
        <w:div w:id="721948529">
          <w:marLeft w:val="0"/>
          <w:marRight w:val="0"/>
          <w:marTop w:val="0"/>
          <w:marBottom w:val="0"/>
          <w:divBdr>
            <w:top w:val="none" w:sz="0" w:space="0" w:color="auto"/>
            <w:left w:val="none" w:sz="0" w:space="0" w:color="auto"/>
            <w:bottom w:val="none" w:sz="0" w:space="0" w:color="auto"/>
            <w:right w:val="none" w:sz="0" w:space="0" w:color="auto"/>
          </w:divBdr>
        </w:div>
        <w:div w:id="722093908">
          <w:marLeft w:val="0"/>
          <w:marRight w:val="0"/>
          <w:marTop w:val="0"/>
          <w:marBottom w:val="0"/>
          <w:divBdr>
            <w:top w:val="none" w:sz="0" w:space="0" w:color="auto"/>
            <w:left w:val="none" w:sz="0" w:space="0" w:color="auto"/>
            <w:bottom w:val="none" w:sz="0" w:space="0" w:color="auto"/>
            <w:right w:val="none" w:sz="0" w:space="0" w:color="auto"/>
          </w:divBdr>
        </w:div>
        <w:div w:id="738020953">
          <w:marLeft w:val="0"/>
          <w:marRight w:val="0"/>
          <w:marTop w:val="0"/>
          <w:marBottom w:val="0"/>
          <w:divBdr>
            <w:top w:val="none" w:sz="0" w:space="0" w:color="auto"/>
            <w:left w:val="none" w:sz="0" w:space="0" w:color="auto"/>
            <w:bottom w:val="none" w:sz="0" w:space="0" w:color="auto"/>
            <w:right w:val="none" w:sz="0" w:space="0" w:color="auto"/>
          </w:divBdr>
        </w:div>
        <w:div w:id="754017478">
          <w:marLeft w:val="0"/>
          <w:marRight w:val="0"/>
          <w:marTop w:val="0"/>
          <w:marBottom w:val="0"/>
          <w:divBdr>
            <w:top w:val="none" w:sz="0" w:space="0" w:color="auto"/>
            <w:left w:val="none" w:sz="0" w:space="0" w:color="auto"/>
            <w:bottom w:val="none" w:sz="0" w:space="0" w:color="auto"/>
            <w:right w:val="none" w:sz="0" w:space="0" w:color="auto"/>
          </w:divBdr>
        </w:div>
        <w:div w:id="762647007">
          <w:marLeft w:val="0"/>
          <w:marRight w:val="0"/>
          <w:marTop w:val="0"/>
          <w:marBottom w:val="0"/>
          <w:divBdr>
            <w:top w:val="none" w:sz="0" w:space="0" w:color="auto"/>
            <w:left w:val="none" w:sz="0" w:space="0" w:color="auto"/>
            <w:bottom w:val="none" w:sz="0" w:space="0" w:color="auto"/>
            <w:right w:val="none" w:sz="0" w:space="0" w:color="auto"/>
          </w:divBdr>
        </w:div>
        <w:div w:id="772936551">
          <w:marLeft w:val="0"/>
          <w:marRight w:val="0"/>
          <w:marTop w:val="0"/>
          <w:marBottom w:val="0"/>
          <w:divBdr>
            <w:top w:val="none" w:sz="0" w:space="0" w:color="auto"/>
            <w:left w:val="none" w:sz="0" w:space="0" w:color="auto"/>
            <w:bottom w:val="none" w:sz="0" w:space="0" w:color="auto"/>
            <w:right w:val="none" w:sz="0" w:space="0" w:color="auto"/>
          </w:divBdr>
        </w:div>
        <w:div w:id="792360668">
          <w:marLeft w:val="0"/>
          <w:marRight w:val="0"/>
          <w:marTop w:val="0"/>
          <w:marBottom w:val="0"/>
          <w:divBdr>
            <w:top w:val="none" w:sz="0" w:space="0" w:color="auto"/>
            <w:left w:val="none" w:sz="0" w:space="0" w:color="auto"/>
            <w:bottom w:val="none" w:sz="0" w:space="0" w:color="auto"/>
            <w:right w:val="none" w:sz="0" w:space="0" w:color="auto"/>
          </w:divBdr>
        </w:div>
        <w:div w:id="792675432">
          <w:marLeft w:val="0"/>
          <w:marRight w:val="0"/>
          <w:marTop w:val="0"/>
          <w:marBottom w:val="0"/>
          <w:divBdr>
            <w:top w:val="none" w:sz="0" w:space="0" w:color="auto"/>
            <w:left w:val="none" w:sz="0" w:space="0" w:color="auto"/>
            <w:bottom w:val="none" w:sz="0" w:space="0" w:color="auto"/>
            <w:right w:val="none" w:sz="0" w:space="0" w:color="auto"/>
          </w:divBdr>
        </w:div>
        <w:div w:id="798228741">
          <w:marLeft w:val="0"/>
          <w:marRight w:val="0"/>
          <w:marTop w:val="0"/>
          <w:marBottom w:val="0"/>
          <w:divBdr>
            <w:top w:val="none" w:sz="0" w:space="0" w:color="auto"/>
            <w:left w:val="none" w:sz="0" w:space="0" w:color="auto"/>
            <w:bottom w:val="none" w:sz="0" w:space="0" w:color="auto"/>
            <w:right w:val="none" w:sz="0" w:space="0" w:color="auto"/>
          </w:divBdr>
        </w:div>
        <w:div w:id="826091696">
          <w:marLeft w:val="0"/>
          <w:marRight w:val="0"/>
          <w:marTop w:val="0"/>
          <w:marBottom w:val="0"/>
          <w:divBdr>
            <w:top w:val="none" w:sz="0" w:space="0" w:color="auto"/>
            <w:left w:val="none" w:sz="0" w:space="0" w:color="auto"/>
            <w:bottom w:val="none" w:sz="0" w:space="0" w:color="auto"/>
            <w:right w:val="none" w:sz="0" w:space="0" w:color="auto"/>
          </w:divBdr>
        </w:div>
        <w:div w:id="838079472">
          <w:marLeft w:val="0"/>
          <w:marRight w:val="0"/>
          <w:marTop w:val="0"/>
          <w:marBottom w:val="0"/>
          <w:divBdr>
            <w:top w:val="none" w:sz="0" w:space="0" w:color="auto"/>
            <w:left w:val="none" w:sz="0" w:space="0" w:color="auto"/>
            <w:bottom w:val="none" w:sz="0" w:space="0" w:color="auto"/>
            <w:right w:val="none" w:sz="0" w:space="0" w:color="auto"/>
          </w:divBdr>
        </w:div>
        <w:div w:id="843007266">
          <w:marLeft w:val="0"/>
          <w:marRight w:val="0"/>
          <w:marTop w:val="0"/>
          <w:marBottom w:val="0"/>
          <w:divBdr>
            <w:top w:val="none" w:sz="0" w:space="0" w:color="auto"/>
            <w:left w:val="none" w:sz="0" w:space="0" w:color="auto"/>
            <w:bottom w:val="none" w:sz="0" w:space="0" w:color="auto"/>
            <w:right w:val="none" w:sz="0" w:space="0" w:color="auto"/>
          </w:divBdr>
        </w:div>
        <w:div w:id="856970265">
          <w:marLeft w:val="0"/>
          <w:marRight w:val="0"/>
          <w:marTop w:val="0"/>
          <w:marBottom w:val="0"/>
          <w:divBdr>
            <w:top w:val="none" w:sz="0" w:space="0" w:color="auto"/>
            <w:left w:val="none" w:sz="0" w:space="0" w:color="auto"/>
            <w:bottom w:val="none" w:sz="0" w:space="0" w:color="auto"/>
            <w:right w:val="none" w:sz="0" w:space="0" w:color="auto"/>
          </w:divBdr>
        </w:div>
        <w:div w:id="874736474">
          <w:marLeft w:val="0"/>
          <w:marRight w:val="0"/>
          <w:marTop w:val="0"/>
          <w:marBottom w:val="0"/>
          <w:divBdr>
            <w:top w:val="none" w:sz="0" w:space="0" w:color="auto"/>
            <w:left w:val="none" w:sz="0" w:space="0" w:color="auto"/>
            <w:bottom w:val="none" w:sz="0" w:space="0" w:color="auto"/>
            <w:right w:val="none" w:sz="0" w:space="0" w:color="auto"/>
          </w:divBdr>
        </w:div>
        <w:div w:id="894124415">
          <w:marLeft w:val="0"/>
          <w:marRight w:val="0"/>
          <w:marTop w:val="0"/>
          <w:marBottom w:val="0"/>
          <w:divBdr>
            <w:top w:val="none" w:sz="0" w:space="0" w:color="auto"/>
            <w:left w:val="none" w:sz="0" w:space="0" w:color="auto"/>
            <w:bottom w:val="none" w:sz="0" w:space="0" w:color="auto"/>
            <w:right w:val="none" w:sz="0" w:space="0" w:color="auto"/>
          </w:divBdr>
        </w:div>
        <w:div w:id="900364889">
          <w:marLeft w:val="0"/>
          <w:marRight w:val="0"/>
          <w:marTop w:val="0"/>
          <w:marBottom w:val="0"/>
          <w:divBdr>
            <w:top w:val="none" w:sz="0" w:space="0" w:color="auto"/>
            <w:left w:val="none" w:sz="0" w:space="0" w:color="auto"/>
            <w:bottom w:val="none" w:sz="0" w:space="0" w:color="auto"/>
            <w:right w:val="none" w:sz="0" w:space="0" w:color="auto"/>
          </w:divBdr>
        </w:div>
        <w:div w:id="902064722">
          <w:marLeft w:val="0"/>
          <w:marRight w:val="0"/>
          <w:marTop w:val="0"/>
          <w:marBottom w:val="0"/>
          <w:divBdr>
            <w:top w:val="none" w:sz="0" w:space="0" w:color="auto"/>
            <w:left w:val="none" w:sz="0" w:space="0" w:color="auto"/>
            <w:bottom w:val="none" w:sz="0" w:space="0" w:color="auto"/>
            <w:right w:val="none" w:sz="0" w:space="0" w:color="auto"/>
          </w:divBdr>
        </w:div>
        <w:div w:id="909967578">
          <w:marLeft w:val="0"/>
          <w:marRight w:val="0"/>
          <w:marTop w:val="0"/>
          <w:marBottom w:val="0"/>
          <w:divBdr>
            <w:top w:val="none" w:sz="0" w:space="0" w:color="auto"/>
            <w:left w:val="none" w:sz="0" w:space="0" w:color="auto"/>
            <w:bottom w:val="none" w:sz="0" w:space="0" w:color="auto"/>
            <w:right w:val="none" w:sz="0" w:space="0" w:color="auto"/>
          </w:divBdr>
        </w:div>
        <w:div w:id="911475780">
          <w:marLeft w:val="0"/>
          <w:marRight w:val="0"/>
          <w:marTop w:val="0"/>
          <w:marBottom w:val="0"/>
          <w:divBdr>
            <w:top w:val="none" w:sz="0" w:space="0" w:color="auto"/>
            <w:left w:val="none" w:sz="0" w:space="0" w:color="auto"/>
            <w:bottom w:val="none" w:sz="0" w:space="0" w:color="auto"/>
            <w:right w:val="none" w:sz="0" w:space="0" w:color="auto"/>
          </w:divBdr>
        </w:div>
        <w:div w:id="913465312">
          <w:marLeft w:val="0"/>
          <w:marRight w:val="0"/>
          <w:marTop w:val="0"/>
          <w:marBottom w:val="0"/>
          <w:divBdr>
            <w:top w:val="none" w:sz="0" w:space="0" w:color="auto"/>
            <w:left w:val="none" w:sz="0" w:space="0" w:color="auto"/>
            <w:bottom w:val="none" w:sz="0" w:space="0" w:color="auto"/>
            <w:right w:val="none" w:sz="0" w:space="0" w:color="auto"/>
          </w:divBdr>
        </w:div>
        <w:div w:id="929896282">
          <w:marLeft w:val="0"/>
          <w:marRight w:val="0"/>
          <w:marTop w:val="0"/>
          <w:marBottom w:val="0"/>
          <w:divBdr>
            <w:top w:val="none" w:sz="0" w:space="0" w:color="auto"/>
            <w:left w:val="none" w:sz="0" w:space="0" w:color="auto"/>
            <w:bottom w:val="none" w:sz="0" w:space="0" w:color="auto"/>
            <w:right w:val="none" w:sz="0" w:space="0" w:color="auto"/>
          </w:divBdr>
        </w:div>
        <w:div w:id="933637120">
          <w:marLeft w:val="0"/>
          <w:marRight w:val="0"/>
          <w:marTop w:val="0"/>
          <w:marBottom w:val="0"/>
          <w:divBdr>
            <w:top w:val="none" w:sz="0" w:space="0" w:color="auto"/>
            <w:left w:val="none" w:sz="0" w:space="0" w:color="auto"/>
            <w:bottom w:val="none" w:sz="0" w:space="0" w:color="auto"/>
            <w:right w:val="none" w:sz="0" w:space="0" w:color="auto"/>
          </w:divBdr>
        </w:div>
        <w:div w:id="935401265">
          <w:marLeft w:val="0"/>
          <w:marRight w:val="0"/>
          <w:marTop w:val="0"/>
          <w:marBottom w:val="0"/>
          <w:divBdr>
            <w:top w:val="none" w:sz="0" w:space="0" w:color="auto"/>
            <w:left w:val="none" w:sz="0" w:space="0" w:color="auto"/>
            <w:bottom w:val="none" w:sz="0" w:space="0" w:color="auto"/>
            <w:right w:val="none" w:sz="0" w:space="0" w:color="auto"/>
          </w:divBdr>
        </w:div>
        <w:div w:id="939337183">
          <w:marLeft w:val="0"/>
          <w:marRight w:val="0"/>
          <w:marTop w:val="0"/>
          <w:marBottom w:val="0"/>
          <w:divBdr>
            <w:top w:val="none" w:sz="0" w:space="0" w:color="auto"/>
            <w:left w:val="none" w:sz="0" w:space="0" w:color="auto"/>
            <w:bottom w:val="none" w:sz="0" w:space="0" w:color="auto"/>
            <w:right w:val="none" w:sz="0" w:space="0" w:color="auto"/>
          </w:divBdr>
        </w:div>
        <w:div w:id="950554870">
          <w:marLeft w:val="0"/>
          <w:marRight w:val="0"/>
          <w:marTop w:val="0"/>
          <w:marBottom w:val="0"/>
          <w:divBdr>
            <w:top w:val="none" w:sz="0" w:space="0" w:color="auto"/>
            <w:left w:val="none" w:sz="0" w:space="0" w:color="auto"/>
            <w:bottom w:val="none" w:sz="0" w:space="0" w:color="auto"/>
            <w:right w:val="none" w:sz="0" w:space="0" w:color="auto"/>
          </w:divBdr>
        </w:div>
        <w:div w:id="952172787">
          <w:marLeft w:val="0"/>
          <w:marRight w:val="0"/>
          <w:marTop w:val="0"/>
          <w:marBottom w:val="0"/>
          <w:divBdr>
            <w:top w:val="none" w:sz="0" w:space="0" w:color="auto"/>
            <w:left w:val="none" w:sz="0" w:space="0" w:color="auto"/>
            <w:bottom w:val="none" w:sz="0" w:space="0" w:color="auto"/>
            <w:right w:val="none" w:sz="0" w:space="0" w:color="auto"/>
          </w:divBdr>
        </w:div>
        <w:div w:id="961352015">
          <w:marLeft w:val="0"/>
          <w:marRight w:val="0"/>
          <w:marTop w:val="0"/>
          <w:marBottom w:val="0"/>
          <w:divBdr>
            <w:top w:val="none" w:sz="0" w:space="0" w:color="auto"/>
            <w:left w:val="none" w:sz="0" w:space="0" w:color="auto"/>
            <w:bottom w:val="none" w:sz="0" w:space="0" w:color="auto"/>
            <w:right w:val="none" w:sz="0" w:space="0" w:color="auto"/>
          </w:divBdr>
        </w:div>
        <w:div w:id="998192372">
          <w:marLeft w:val="0"/>
          <w:marRight w:val="0"/>
          <w:marTop w:val="0"/>
          <w:marBottom w:val="0"/>
          <w:divBdr>
            <w:top w:val="none" w:sz="0" w:space="0" w:color="auto"/>
            <w:left w:val="none" w:sz="0" w:space="0" w:color="auto"/>
            <w:bottom w:val="none" w:sz="0" w:space="0" w:color="auto"/>
            <w:right w:val="none" w:sz="0" w:space="0" w:color="auto"/>
          </w:divBdr>
        </w:div>
        <w:div w:id="999045477">
          <w:marLeft w:val="0"/>
          <w:marRight w:val="0"/>
          <w:marTop w:val="0"/>
          <w:marBottom w:val="0"/>
          <w:divBdr>
            <w:top w:val="none" w:sz="0" w:space="0" w:color="auto"/>
            <w:left w:val="none" w:sz="0" w:space="0" w:color="auto"/>
            <w:bottom w:val="none" w:sz="0" w:space="0" w:color="auto"/>
            <w:right w:val="none" w:sz="0" w:space="0" w:color="auto"/>
          </w:divBdr>
        </w:div>
        <w:div w:id="999386762">
          <w:marLeft w:val="0"/>
          <w:marRight w:val="0"/>
          <w:marTop w:val="0"/>
          <w:marBottom w:val="0"/>
          <w:divBdr>
            <w:top w:val="none" w:sz="0" w:space="0" w:color="auto"/>
            <w:left w:val="none" w:sz="0" w:space="0" w:color="auto"/>
            <w:bottom w:val="none" w:sz="0" w:space="0" w:color="auto"/>
            <w:right w:val="none" w:sz="0" w:space="0" w:color="auto"/>
          </w:divBdr>
        </w:div>
        <w:div w:id="1023943256">
          <w:marLeft w:val="0"/>
          <w:marRight w:val="0"/>
          <w:marTop w:val="0"/>
          <w:marBottom w:val="0"/>
          <w:divBdr>
            <w:top w:val="none" w:sz="0" w:space="0" w:color="auto"/>
            <w:left w:val="none" w:sz="0" w:space="0" w:color="auto"/>
            <w:bottom w:val="none" w:sz="0" w:space="0" w:color="auto"/>
            <w:right w:val="none" w:sz="0" w:space="0" w:color="auto"/>
          </w:divBdr>
        </w:div>
        <w:div w:id="1025256584">
          <w:marLeft w:val="0"/>
          <w:marRight w:val="0"/>
          <w:marTop w:val="0"/>
          <w:marBottom w:val="0"/>
          <w:divBdr>
            <w:top w:val="none" w:sz="0" w:space="0" w:color="auto"/>
            <w:left w:val="none" w:sz="0" w:space="0" w:color="auto"/>
            <w:bottom w:val="none" w:sz="0" w:space="0" w:color="auto"/>
            <w:right w:val="none" w:sz="0" w:space="0" w:color="auto"/>
          </w:divBdr>
        </w:div>
        <w:div w:id="1027566751">
          <w:marLeft w:val="0"/>
          <w:marRight w:val="0"/>
          <w:marTop w:val="0"/>
          <w:marBottom w:val="0"/>
          <w:divBdr>
            <w:top w:val="none" w:sz="0" w:space="0" w:color="auto"/>
            <w:left w:val="none" w:sz="0" w:space="0" w:color="auto"/>
            <w:bottom w:val="none" w:sz="0" w:space="0" w:color="auto"/>
            <w:right w:val="none" w:sz="0" w:space="0" w:color="auto"/>
          </w:divBdr>
        </w:div>
        <w:div w:id="1028068789">
          <w:marLeft w:val="0"/>
          <w:marRight w:val="0"/>
          <w:marTop w:val="0"/>
          <w:marBottom w:val="0"/>
          <w:divBdr>
            <w:top w:val="none" w:sz="0" w:space="0" w:color="auto"/>
            <w:left w:val="none" w:sz="0" w:space="0" w:color="auto"/>
            <w:bottom w:val="none" w:sz="0" w:space="0" w:color="auto"/>
            <w:right w:val="none" w:sz="0" w:space="0" w:color="auto"/>
          </w:divBdr>
        </w:div>
        <w:div w:id="1036277017">
          <w:marLeft w:val="0"/>
          <w:marRight w:val="0"/>
          <w:marTop w:val="0"/>
          <w:marBottom w:val="0"/>
          <w:divBdr>
            <w:top w:val="none" w:sz="0" w:space="0" w:color="auto"/>
            <w:left w:val="none" w:sz="0" w:space="0" w:color="auto"/>
            <w:bottom w:val="none" w:sz="0" w:space="0" w:color="auto"/>
            <w:right w:val="none" w:sz="0" w:space="0" w:color="auto"/>
          </w:divBdr>
        </w:div>
        <w:div w:id="1068184019">
          <w:marLeft w:val="0"/>
          <w:marRight w:val="0"/>
          <w:marTop w:val="0"/>
          <w:marBottom w:val="0"/>
          <w:divBdr>
            <w:top w:val="none" w:sz="0" w:space="0" w:color="auto"/>
            <w:left w:val="none" w:sz="0" w:space="0" w:color="auto"/>
            <w:bottom w:val="none" w:sz="0" w:space="0" w:color="auto"/>
            <w:right w:val="none" w:sz="0" w:space="0" w:color="auto"/>
          </w:divBdr>
        </w:div>
        <w:div w:id="1083915208">
          <w:marLeft w:val="0"/>
          <w:marRight w:val="0"/>
          <w:marTop w:val="0"/>
          <w:marBottom w:val="0"/>
          <w:divBdr>
            <w:top w:val="none" w:sz="0" w:space="0" w:color="auto"/>
            <w:left w:val="none" w:sz="0" w:space="0" w:color="auto"/>
            <w:bottom w:val="none" w:sz="0" w:space="0" w:color="auto"/>
            <w:right w:val="none" w:sz="0" w:space="0" w:color="auto"/>
          </w:divBdr>
        </w:div>
        <w:div w:id="1088581256">
          <w:marLeft w:val="0"/>
          <w:marRight w:val="0"/>
          <w:marTop w:val="0"/>
          <w:marBottom w:val="0"/>
          <w:divBdr>
            <w:top w:val="none" w:sz="0" w:space="0" w:color="auto"/>
            <w:left w:val="none" w:sz="0" w:space="0" w:color="auto"/>
            <w:bottom w:val="none" w:sz="0" w:space="0" w:color="auto"/>
            <w:right w:val="none" w:sz="0" w:space="0" w:color="auto"/>
          </w:divBdr>
        </w:div>
        <w:div w:id="1108162259">
          <w:marLeft w:val="0"/>
          <w:marRight w:val="0"/>
          <w:marTop w:val="0"/>
          <w:marBottom w:val="0"/>
          <w:divBdr>
            <w:top w:val="none" w:sz="0" w:space="0" w:color="auto"/>
            <w:left w:val="none" w:sz="0" w:space="0" w:color="auto"/>
            <w:bottom w:val="none" w:sz="0" w:space="0" w:color="auto"/>
            <w:right w:val="none" w:sz="0" w:space="0" w:color="auto"/>
          </w:divBdr>
        </w:div>
        <w:div w:id="1109734611">
          <w:marLeft w:val="0"/>
          <w:marRight w:val="0"/>
          <w:marTop w:val="0"/>
          <w:marBottom w:val="0"/>
          <w:divBdr>
            <w:top w:val="none" w:sz="0" w:space="0" w:color="auto"/>
            <w:left w:val="none" w:sz="0" w:space="0" w:color="auto"/>
            <w:bottom w:val="none" w:sz="0" w:space="0" w:color="auto"/>
            <w:right w:val="none" w:sz="0" w:space="0" w:color="auto"/>
          </w:divBdr>
        </w:div>
        <w:div w:id="1139684248">
          <w:marLeft w:val="0"/>
          <w:marRight w:val="0"/>
          <w:marTop w:val="0"/>
          <w:marBottom w:val="0"/>
          <w:divBdr>
            <w:top w:val="none" w:sz="0" w:space="0" w:color="auto"/>
            <w:left w:val="none" w:sz="0" w:space="0" w:color="auto"/>
            <w:bottom w:val="none" w:sz="0" w:space="0" w:color="auto"/>
            <w:right w:val="none" w:sz="0" w:space="0" w:color="auto"/>
          </w:divBdr>
        </w:div>
        <w:div w:id="1173715223">
          <w:marLeft w:val="0"/>
          <w:marRight w:val="0"/>
          <w:marTop w:val="0"/>
          <w:marBottom w:val="0"/>
          <w:divBdr>
            <w:top w:val="none" w:sz="0" w:space="0" w:color="auto"/>
            <w:left w:val="none" w:sz="0" w:space="0" w:color="auto"/>
            <w:bottom w:val="none" w:sz="0" w:space="0" w:color="auto"/>
            <w:right w:val="none" w:sz="0" w:space="0" w:color="auto"/>
          </w:divBdr>
        </w:div>
        <w:div w:id="1181621334">
          <w:marLeft w:val="0"/>
          <w:marRight w:val="0"/>
          <w:marTop w:val="0"/>
          <w:marBottom w:val="0"/>
          <w:divBdr>
            <w:top w:val="none" w:sz="0" w:space="0" w:color="auto"/>
            <w:left w:val="none" w:sz="0" w:space="0" w:color="auto"/>
            <w:bottom w:val="none" w:sz="0" w:space="0" w:color="auto"/>
            <w:right w:val="none" w:sz="0" w:space="0" w:color="auto"/>
          </w:divBdr>
        </w:div>
        <w:div w:id="1185629366">
          <w:marLeft w:val="0"/>
          <w:marRight w:val="0"/>
          <w:marTop w:val="0"/>
          <w:marBottom w:val="0"/>
          <w:divBdr>
            <w:top w:val="none" w:sz="0" w:space="0" w:color="auto"/>
            <w:left w:val="none" w:sz="0" w:space="0" w:color="auto"/>
            <w:bottom w:val="none" w:sz="0" w:space="0" w:color="auto"/>
            <w:right w:val="none" w:sz="0" w:space="0" w:color="auto"/>
          </w:divBdr>
        </w:div>
        <w:div w:id="1199052140">
          <w:marLeft w:val="0"/>
          <w:marRight w:val="0"/>
          <w:marTop w:val="0"/>
          <w:marBottom w:val="0"/>
          <w:divBdr>
            <w:top w:val="none" w:sz="0" w:space="0" w:color="auto"/>
            <w:left w:val="none" w:sz="0" w:space="0" w:color="auto"/>
            <w:bottom w:val="none" w:sz="0" w:space="0" w:color="auto"/>
            <w:right w:val="none" w:sz="0" w:space="0" w:color="auto"/>
          </w:divBdr>
        </w:div>
        <w:div w:id="1206260356">
          <w:marLeft w:val="0"/>
          <w:marRight w:val="0"/>
          <w:marTop w:val="0"/>
          <w:marBottom w:val="0"/>
          <w:divBdr>
            <w:top w:val="none" w:sz="0" w:space="0" w:color="auto"/>
            <w:left w:val="none" w:sz="0" w:space="0" w:color="auto"/>
            <w:bottom w:val="none" w:sz="0" w:space="0" w:color="auto"/>
            <w:right w:val="none" w:sz="0" w:space="0" w:color="auto"/>
          </w:divBdr>
        </w:div>
        <w:div w:id="1208176296">
          <w:marLeft w:val="0"/>
          <w:marRight w:val="0"/>
          <w:marTop w:val="0"/>
          <w:marBottom w:val="0"/>
          <w:divBdr>
            <w:top w:val="none" w:sz="0" w:space="0" w:color="auto"/>
            <w:left w:val="none" w:sz="0" w:space="0" w:color="auto"/>
            <w:bottom w:val="none" w:sz="0" w:space="0" w:color="auto"/>
            <w:right w:val="none" w:sz="0" w:space="0" w:color="auto"/>
          </w:divBdr>
        </w:div>
        <w:div w:id="1213539709">
          <w:marLeft w:val="0"/>
          <w:marRight w:val="0"/>
          <w:marTop w:val="0"/>
          <w:marBottom w:val="0"/>
          <w:divBdr>
            <w:top w:val="none" w:sz="0" w:space="0" w:color="auto"/>
            <w:left w:val="none" w:sz="0" w:space="0" w:color="auto"/>
            <w:bottom w:val="none" w:sz="0" w:space="0" w:color="auto"/>
            <w:right w:val="none" w:sz="0" w:space="0" w:color="auto"/>
          </w:divBdr>
        </w:div>
        <w:div w:id="1223902507">
          <w:marLeft w:val="0"/>
          <w:marRight w:val="0"/>
          <w:marTop w:val="0"/>
          <w:marBottom w:val="0"/>
          <w:divBdr>
            <w:top w:val="none" w:sz="0" w:space="0" w:color="auto"/>
            <w:left w:val="none" w:sz="0" w:space="0" w:color="auto"/>
            <w:bottom w:val="none" w:sz="0" w:space="0" w:color="auto"/>
            <w:right w:val="none" w:sz="0" w:space="0" w:color="auto"/>
          </w:divBdr>
        </w:div>
        <w:div w:id="1226333536">
          <w:marLeft w:val="0"/>
          <w:marRight w:val="0"/>
          <w:marTop w:val="0"/>
          <w:marBottom w:val="0"/>
          <w:divBdr>
            <w:top w:val="none" w:sz="0" w:space="0" w:color="auto"/>
            <w:left w:val="none" w:sz="0" w:space="0" w:color="auto"/>
            <w:bottom w:val="none" w:sz="0" w:space="0" w:color="auto"/>
            <w:right w:val="none" w:sz="0" w:space="0" w:color="auto"/>
          </w:divBdr>
        </w:div>
        <w:div w:id="1234245109">
          <w:marLeft w:val="0"/>
          <w:marRight w:val="0"/>
          <w:marTop w:val="0"/>
          <w:marBottom w:val="0"/>
          <w:divBdr>
            <w:top w:val="none" w:sz="0" w:space="0" w:color="auto"/>
            <w:left w:val="none" w:sz="0" w:space="0" w:color="auto"/>
            <w:bottom w:val="none" w:sz="0" w:space="0" w:color="auto"/>
            <w:right w:val="none" w:sz="0" w:space="0" w:color="auto"/>
          </w:divBdr>
        </w:div>
        <w:div w:id="1243905597">
          <w:marLeft w:val="0"/>
          <w:marRight w:val="0"/>
          <w:marTop w:val="0"/>
          <w:marBottom w:val="0"/>
          <w:divBdr>
            <w:top w:val="none" w:sz="0" w:space="0" w:color="auto"/>
            <w:left w:val="none" w:sz="0" w:space="0" w:color="auto"/>
            <w:bottom w:val="none" w:sz="0" w:space="0" w:color="auto"/>
            <w:right w:val="none" w:sz="0" w:space="0" w:color="auto"/>
          </w:divBdr>
        </w:div>
        <w:div w:id="1255287662">
          <w:marLeft w:val="0"/>
          <w:marRight w:val="0"/>
          <w:marTop w:val="0"/>
          <w:marBottom w:val="0"/>
          <w:divBdr>
            <w:top w:val="none" w:sz="0" w:space="0" w:color="auto"/>
            <w:left w:val="none" w:sz="0" w:space="0" w:color="auto"/>
            <w:bottom w:val="none" w:sz="0" w:space="0" w:color="auto"/>
            <w:right w:val="none" w:sz="0" w:space="0" w:color="auto"/>
          </w:divBdr>
        </w:div>
        <w:div w:id="1262565974">
          <w:marLeft w:val="0"/>
          <w:marRight w:val="0"/>
          <w:marTop w:val="0"/>
          <w:marBottom w:val="0"/>
          <w:divBdr>
            <w:top w:val="none" w:sz="0" w:space="0" w:color="auto"/>
            <w:left w:val="none" w:sz="0" w:space="0" w:color="auto"/>
            <w:bottom w:val="none" w:sz="0" w:space="0" w:color="auto"/>
            <w:right w:val="none" w:sz="0" w:space="0" w:color="auto"/>
          </w:divBdr>
        </w:div>
        <w:div w:id="1262954382">
          <w:marLeft w:val="0"/>
          <w:marRight w:val="0"/>
          <w:marTop w:val="0"/>
          <w:marBottom w:val="0"/>
          <w:divBdr>
            <w:top w:val="none" w:sz="0" w:space="0" w:color="auto"/>
            <w:left w:val="none" w:sz="0" w:space="0" w:color="auto"/>
            <w:bottom w:val="none" w:sz="0" w:space="0" w:color="auto"/>
            <w:right w:val="none" w:sz="0" w:space="0" w:color="auto"/>
          </w:divBdr>
        </w:div>
        <w:div w:id="1263759659">
          <w:marLeft w:val="0"/>
          <w:marRight w:val="0"/>
          <w:marTop w:val="0"/>
          <w:marBottom w:val="0"/>
          <w:divBdr>
            <w:top w:val="none" w:sz="0" w:space="0" w:color="auto"/>
            <w:left w:val="none" w:sz="0" w:space="0" w:color="auto"/>
            <w:bottom w:val="none" w:sz="0" w:space="0" w:color="auto"/>
            <w:right w:val="none" w:sz="0" w:space="0" w:color="auto"/>
          </w:divBdr>
        </w:div>
        <w:div w:id="1286621107">
          <w:marLeft w:val="0"/>
          <w:marRight w:val="0"/>
          <w:marTop w:val="0"/>
          <w:marBottom w:val="0"/>
          <w:divBdr>
            <w:top w:val="none" w:sz="0" w:space="0" w:color="auto"/>
            <w:left w:val="none" w:sz="0" w:space="0" w:color="auto"/>
            <w:bottom w:val="none" w:sz="0" w:space="0" w:color="auto"/>
            <w:right w:val="none" w:sz="0" w:space="0" w:color="auto"/>
          </w:divBdr>
        </w:div>
        <w:div w:id="1296908840">
          <w:marLeft w:val="0"/>
          <w:marRight w:val="0"/>
          <w:marTop w:val="0"/>
          <w:marBottom w:val="0"/>
          <w:divBdr>
            <w:top w:val="none" w:sz="0" w:space="0" w:color="auto"/>
            <w:left w:val="none" w:sz="0" w:space="0" w:color="auto"/>
            <w:bottom w:val="none" w:sz="0" w:space="0" w:color="auto"/>
            <w:right w:val="none" w:sz="0" w:space="0" w:color="auto"/>
          </w:divBdr>
        </w:div>
        <w:div w:id="1305886726">
          <w:marLeft w:val="0"/>
          <w:marRight w:val="0"/>
          <w:marTop w:val="0"/>
          <w:marBottom w:val="0"/>
          <w:divBdr>
            <w:top w:val="none" w:sz="0" w:space="0" w:color="auto"/>
            <w:left w:val="none" w:sz="0" w:space="0" w:color="auto"/>
            <w:bottom w:val="none" w:sz="0" w:space="0" w:color="auto"/>
            <w:right w:val="none" w:sz="0" w:space="0" w:color="auto"/>
          </w:divBdr>
        </w:div>
        <w:div w:id="1310864294">
          <w:marLeft w:val="0"/>
          <w:marRight w:val="0"/>
          <w:marTop w:val="0"/>
          <w:marBottom w:val="0"/>
          <w:divBdr>
            <w:top w:val="none" w:sz="0" w:space="0" w:color="auto"/>
            <w:left w:val="none" w:sz="0" w:space="0" w:color="auto"/>
            <w:bottom w:val="none" w:sz="0" w:space="0" w:color="auto"/>
            <w:right w:val="none" w:sz="0" w:space="0" w:color="auto"/>
          </w:divBdr>
        </w:div>
        <w:div w:id="1319308831">
          <w:marLeft w:val="0"/>
          <w:marRight w:val="0"/>
          <w:marTop w:val="0"/>
          <w:marBottom w:val="0"/>
          <w:divBdr>
            <w:top w:val="none" w:sz="0" w:space="0" w:color="auto"/>
            <w:left w:val="none" w:sz="0" w:space="0" w:color="auto"/>
            <w:bottom w:val="none" w:sz="0" w:space="0" w:color="auto"/>
            <w:right w:val="none" w:sz="0" w:space="0" w:color="auto"/>
          </w:divBdr>
        </w:div>
        <w:div w:id="1323779889">
          <w:marLeft w:val="0"/>
          <w:marRight w:val="0"/>
          <w:marTop w:val="0"/>
          <w:marBottom w:val="0"/>
          <w:divBdr>
            <w:top w:val="none" w:sz="0" w:space="0" w:color="auto"/>
            <w:left w:val="none" w:sz="0" w:space="0" w:color="auto"/>
            <w:bottom w:val="none" w:sz="0" w:space="0" w:color="auto"/>
            <w:right w:val="none" w:sz="0" w:space="0" w:color="auto"/>
          </w:divBdr>
        </w:div>
        <w:div w:id="1331174123">
          <w:marLeft w:val="0"/>
          <w:marRight w:val="0"/>
          <w:marTop w:val="0"/>
          <w:marBottom w:val="0"/>
          <w:divBdr>
            <w:top w:val="none" w:sz="0" w:space="0" w:color="auto"/>
            <w:left w:val="none" w:sz="0" w:space="0" w:color="auto"/>
            <w:bottom w:val="none" w:sz="0" w:space="0" w:color="auto"/>
            <w:right w:val="none" w:sz="0" w:space="0" w:color="auto"/>
          </w:divBdr>
        </w:div>
        <w:div w:id="1344086104">
          <w:marLeft w:val="0"/>
          <w:marRight w:val="0"/>
          <w:marTop w:val="0"/>
          <w:marBottom w:val="0"/>
          <w:divBdr>
            <w:top w:val="none" w:sz="0" w:space="0" w:color="auto"/>
            <w:left w:val="none" w:sz="0" w:space="0" w:color="auto"/>
            <w:bottom w:val="none" w:sz="0" w:space="0" w:color="auto"/>
            <w:right w:val="none" w:sz="0" w:space="0" w:color="auto"/>
          </w:divBdr>
        </w:div>
        <w:div w:id="1360273519">
          <w:marLeft w:val="0"/>
          <w:marRight w:val="0"/>
          <w:marTop w:val="0"/>
          <w:marBottom w:val="0"/>
          <w:divBdr>
            <w:top w:val="none" w:sz="0" w:space="0" w:color="auto"/>
            <w:left w:val="none" w:sz="0" w:space="0" w:color="auto"/>
            <w:bottom w:val="none" w:sz="0" w:space="0" w:color="auto"/>
            <w:right w:val="none" w:sz="0" w:space="0" w:color="auto"/>
          </w:divBdr>
        </w:div>
        <w:div w:id="1364986917">
          <w:marLeft w:val="0"/>
          <w:marRight w:val="0"/>
          <w:marTop w:val="0"/>
          <w:marBottom w:val="0"/>
          <w:divBdr>
            <w:top w:val="none" w:sz="0" w:space="0" w:color="auto"/>
            <w:left w:val="none" w:sz="0" w:space="0" w:color="auto"/>
            <w:bottom w:val="none" w:sz="0" w:space="0" w:color="auto"/>
            <w:right w:val="none" w:sz="0" w:space="0" w:color="auto"/>
          </w:divBdr>
        </w:div>
        <w:div w:id="1396706185">
          <w:marLeft w:val="0"/>
          <w:marRight w:val="0"/>
          <w:marTop w:val="0"/>
          <w:marBottom w:val="0"/>
          <w:divBdr>
            <w:top w:val="none" w:sz="0" w:space="0" w:color="auto"/>
            <w:left w:val="none" w:sz="0" w:space="0" w:color="auto"/>
            <w:bottom w:val="none" w:sz="0" w:space="0" w:color="auto"/>
            <w:right w:val="none" w:sz="0" w:space="0" w:color="auto"/>
          </w:divBdr>
        </w:div>
        <w:div w:id="1398360532">
          <w:marLeft w:val="0"/>
          <w:marRight w:val="0"/>
          <w:marTop w:val="0"/>
          <w:marBottom w:val="0"/>
          <w:divBdr>
            <w:top w:val="none" w:sz="0" w:space="0" w:color="auto"/>
            <w:left w:val="none" w:sz="0" w:space="0" w:color="auto"/>
            <w:bottom w:val="none" w:sz="0" w:space="0" w:color="auto"/>
            <w:right w:val="none" w:sz="0" w:space="0" w:color="auto"/>
          </w:divBdr>
        </w:div>
        <w:div w:id="1399939417">
          <w:marLeft w:val="0"/>
          <w:marRight w:val="0"/>
          <w:marTop w:val="0"/>
          <w:marBottom w:val="0"/>
          <w:divBdr>
            <w:top w:val="none" w:sz="0" w:space="0" w:color="auto"/>
            <w:left w:val="none" w:sz="0" w:space="0" w:color="auto"/>
            <w:bottom w:val="none" w:sz="0" w:space="0" w:color="auto"/>
            <w:right w:val="none" w:sz="0" w:space="0" w:color="auto"/>
          </w:divBdr>
        </w:div>
        <w:div w:id="1401517419">
          <w:marLeft w:val="0"/>
          <w:marRight w:val="0"/>
          <w:marTop w:val="0"/>
          <w:marBottom w:val="0"/>
          <w:divBdr>
            <w:top w:val="none" w:sz="0" w:space="0" w:color="auto"/>
            <w:left w:val="none" w:sz="0" w:space="0" w:color="auto"/>
            <w:bottom w:val="none" w:sz="0" w:space="0" w:color="auto"/>
            <w:right w:val="none" w:sz="0" w:space="0" w:color="auto"/>
          </w:divBdr>
        </w:div>
        <w:div w:id="1405763596">
          <w:marLeft w:val="0"/>
          <w:marRight w:val="0"/>
          <w:marTop w:val="0"/>
          <w:marBottom w:val="0"/>
          <w:divBdr>
            <w:top w:val="none" w:sz="0" w:space="0" w:color="auto"/>
            <w:left w:val="none" w:sz="0" w:space="0" w:color="auto"/>
            <w:bottom w:val="none" w:sz="0" w:space="0" w:color="auto"/>
            <w:right w:val="none" w:sz="0" w:space="0" w:color="auto"/>
          </w:divBdr>
        </w:div>
        <w:div w:id="1470366184">
          <w:marLeft w:val="0"/>
          <w:marRight w:val="0"/>
          <w:marTop w:val="0"/>
          <w:marBottom w:val="0"/>
          <w:divBdr>
            <w:top w:val="none" w:sz="0" w:space="0" w:color="auto"/>
            <w:left w:val="none" w:sz="0" w:space="0" w:color="auto"/>
            <w:bottom w:val="none" w:sz="0" w:space="0" w:color="auto"/>
            <w:right w:val="none" w:sz="0" w:space="0" w:color="auto"/>
          </w:divBdr>
        </w:div>
        <w:div w:id="1486894774">
          <w:marLeft w:val="0"/>
          <w:marRight w:val="0"/>
          <w:marTop w:val="0"/>
          <w:marBottom w:val="0"/>
          <w:divBdr>
            <w:top w:val="none" w:sz="0" w:space="0" w:color="auto"/>
            <w:left w:val="none" w:sz="0" w:space="0" w:color="auto"/>
            <w:bottom w:val="none" w:sz="0" w:space="0" w:color="auto"/>
            <w:right w:val="none" w:sz="0" w:space="0" w:color="auto"/>
          </w:divBdr>
        </w:div>
        <w:div w:id="1489907250">
          <w:marLeft w:val="0"/>
          <w:marRight w:val="0"/>
          <w:marTop w:val="0"/>
          <w:marBottom w:val="0"/>
          <w:divBdr>
            <w:top w:val="none" w:sz="0" w:space="0" w:color="auto"/>
            <w:left w:val="none" w:sz="0" w:space="0" w:color="auto"/>
            <w:bottom w:val="none" w:sz="0" w:space="0" w:color="auto"/>
            <w:right w:val="none" w:sz="0" w:space="0" w:color="auto"/>
          </w:divBdr>
        </w:div>
        <w:div w:id="1490292177">
          <w:marLeft w:val="0"/>
          <w:marRight w:val="0"/>
          <w:marTop w:val="0"/>
          <w:marBottom w:val="0"/>
          <w:divBdr>
            <w:top w:val="none" w:sz="0" w:space="0" w:color="auto"/>
            <w:left w:val="none" w:sz="0" w:space="0" w:color="auto"/>
            <w:bottom w:val="none" w:sz="0" w:space="0" w:color="auto"/>
            <w:right w:val="none" w:sz="0" w:space="0" w:color="auto"/>
          </w:divBdr>
        </w:div>
        <w:div w:id="1503469719">
          <w:marLeft w:val="0"/>
          <w:marRight w:val="0"/>
          <w:marTop w:val="0"/>
          <w:marBottom w:val="0"/>
          <w:divBdr>
            <w:top w:val="none" w:sz="0" w:space="0" w:color="auto"/>
            <w:left w:val="none" w:sz="0" w:space="0" w:color="auto"/>
            <w:bottom w:val="none" w:sz="0" w:space="0" w:color="auto"/>
            <w:right w:val="none" w:sz="0" w:space="0" w:color="auto"/>
          </w:divBdr>
        </w:div>
        <w:div w:id="1509254502">
          <w:marLeft w:val="0"/>
          <w:marRight w:val="0"/>
          <w:marTop w:val="0"/>
          <w:marBottom w:val="0"/>
          <w:divBdr>
            <w:top w:val="none" w:sz="0" w:space="0" w:color="auto"/>
            <w:left w:val="none" w:sz="0" w:space="0" w:color="auto"/>
            <w:bottom w:val="none" w:sz="0" w:space="0" w:color="auto"/>
            <w:right w:val="none" w:sz="0" w:space="0" w:color="auto"/>
          </w:divBdr>
        </w:div>
        <w:div w:id="1515657198">
          <w:marLeft w:val="0"/>
          <w:marRight w:val="0"/>
          <w:marTop w:val="0"/>
          <w:marBottom w:val="0"/>
          <w:divBdr>
            <w:top w:val="none" w:sz="0" w:space="0" w:color="auto"/>
            <w:left w:val="none" w:sz="0" w:space="0" w:color="auto"/>
            <w:bottom w:val="none" w:sz="0" w:space="0" w:color="auto"/>
            <w:right w:val="none" w:sz="0" w:space="0" w:color="auto"/>
          </w:divBdr>
        </w:div>
        <w:div w:id="1566721289">
          <w:marLeft w:val="0"/>
          <w:marRight w:val="0"/>
          <w:marTop w:val="0"/>
          <w:marBottom w:val="0"/>
          <w:divBdr>
            <w:top w:val="none" w:sz="0" w:space="0" w:color="auto"/>
            <w:left w:val="none" w:sz="0" w:space="0" w:color="auto"/>
            <w:bottom w:val="none" w:sz="0" w:space="0" w:color="auto"/>
            <w:right w:val="none" w:sz="0" w:space="0" w:color="auto"/>
          </w:divBdr>
        </w:div>
        <w:div w:id="1571505604">
          <w:marLeft w:val="0"/>
          <w:marRight w:val="0"/>
          <w:marTop w:val="0"/>
          <w:marBottom w:val="0"/>
          <w:divBdr>
            <w:top w:val="none" w:sz="0" w:space="0" w:color="auto"/>
            <w:left w:val="none" w:sz="0" w:space="0" w:color="auto"/>
            <w:bottom w:val="none" w:sz="0" w:space="0" w:color="auto"/>
            <w:right w:val="none" w:sz="0" w:space="0" w:color="auto"/>
          </w:divBdr>
        </w:div>
        <w:div w:id="1571843178">
          <w:marLeft w:val="0"/>
          <w:marRight w:val="0"/>
          <w:marTop w:val="0"/>
          <w:marBottom w:val="0"/>
          <w:divBdr>
            <w:top w:val="none" w:sz="0" w:space="0" w:color="auto"/>
            <w:left w:val="none" w:sz="0" w:space="0" w:color="auto"/>
            <w:bottom w:val="none" w:sz="0" w:space="0" w:color="auto"/>
            <w:right w:val="none" w:sz="0" w:space="0" w:color="auto"/>
          </w:divBdr>
        </w:div>
        <w:div w:id="1574661563">
          <w:marLeft w:val="0"/>
          <w:marRight w:val="0"/>
          <w:marTop w:val="0"/>
          <w:marBottom w:val="0"/>
          <w:divBdr>
            <w:top w:val="none" w:sz="0" w:space="0" w:color="auto"/>
            <w:left w:val="none" w:sz="0" w:space="0" w:color="auto"/>
            <w:bottom w:val="none" w:sz="0" w:space="0" w:color="auto"/>
            <w:right w:val="none" w:sz="0" w:space="0" w:color="auto"/>
          </w:divBdr>
        </w:div>
        <w:div w:id="1576476757">
          <w:marLeft w:val="0"/>
          <w:marRight w:val="0"/>
          <w:marTop w:val="0"/>
          <w:marBottom w:val="0"/>
          <w:divBdr>
            <w:top w:val="none" w:sz="0" w:space="0" w:color="auto"/>
            <w:left w:val="none" w:sz="0" w:space="0" w:color="auto"/>
            <w:bottom w:val="none" w:sz="0" w:space="0" w:color="auto"/>
            <w:right w:val="none" w:sz="0" w:space="0" w:color="auto"/>
          </w:divBdr>
        </w:div>
        <w:div w:id="1579166968">
          <w:marLeft w:val="0"/>
          <w:marRight w:val="0"/>
          <w:marTop w:val="0"/>
          <w:marBottom w:val="0"/>
          <w:divBdr>
            <w:top w:val="none" w:sz="0" w:space="0" w:color="auto"/>
            <w:left w:val="none" w:sz="0" w:space="0" w:color="auto"/>
            <w:bottom w:val="none" w:sz="0" w:space="0" w:color="auto"/>
            <w:right w:val="none" w:sz="0" w:space="0" w:color="auto"/>
          </w:divBdr>
        </w:div>
        <w:div w:id="1587036055">
          <w:marLeft w:val="0"/>
          <w:marRight w:val="0"/>
          <w:marTop w:val="0"/>
          <w:marBottom w:val="0"/>
          <w:divBdr>
            <w:top w:val="none" w:sz="0" w:space="0" w:color="auto"/>
            <w:left w:val="none" w:sz="0" w:space="0" w:color="auto"/>
            <w:bottom w:val="none" w:sz="0" w:space="0" w:color="auto"/>
            <w:right w:val="none" w:sz="0" w:space="0" w:color="auto"/>
          </w:divBdr>
        </w:div>
        <w:div w:id="1596665997">
          <w:marLeft w:val="0"/>
          <w:marRight w:val="0"/>
          <w:marTop w:val="0"/>
          <w:marBottom w:val="0"/>
          <w:divBdr>
            <w:top w:val="none" w:sz="0" w:space="0" w:color="auto"/>
            <w:left w:val="none" w:sz="0" w:space="0" w:color="auto"/>
            <w:bottom w:val="none" w:sz="0" w:space="0" w:color="auto"/>
            <w:right w:val="none" w:sz="0" w:space="0" w:color="auto"/>
          </w:divBdr>
        </w:div>
        <w:div w:id="1613127127">
          <w:marLeft w:val="0"/>
          <w:marRight w:val="0"/>
          <w:marTop w:val="0"/>
          <w:marBottom w:val="0"/>
          <w:divBdr>
            <w:top w:val="none" w:sz="0" w:space="0" w:color="auto"/>
            <w:left w:val="none" w:sz="0" w:space="0" w:color="auto"/>
            <w:bottom w:val="none" w:sz="0" w:space="0" w:color="auto"/>
            <w:right w:val="none" w:sz="0" w:space="0" w:color="auto"/>
          </w:divBdr>
        </w:div>
        <w:div w:id="1620212761">
          <w:marLeft w:val="0"/>
          <w:marRight w:val="0"/>
          <w:marTop w:val="0"/>
          <w:marBottom w:val="0"/>
          <w:divBdr>
            <w:top w:val="none" w:sz="0" w:space="0" w:color="auto"/>
            <w:left w:val="none" w:sz="0" w:space="0" w:color="auto"/>
            <w:bottom w:val="none" w:sz="0" w:space="0" w:color="auto"/>
            <w:right w:val="none" w:sz="0" w:space="0" w:color="auto"/>
          </w:divBdr>
        </w:div>
        <w:div w:id="1641301062">
          <w:marLeft w:val="0"/>
          <w:marRight w:val="0"/>
          <w:marTop w:val="0"/>
          <w:marBottom w:val="0"/>
          <w:divBdr>
            <w:top w:val="none" w:sz="0" w:space="0" w:color="auto"/>
            <w:left w:val="none" w:sz="0" w:space="0" w:color="auto"/>
            <w:bottom w:val="none" w:sz="0" w:space="0" w:color="auto"/>
            <w:right w:val="none" w:sz="0" w:space="0" w:color="auto"/>
          </w:divBdr>
        </w:div>
        <w:div w:id="1644002085">
          <w:marLeft w:val="0"/>
          <w:marRight w:val="0"/>
          <w:marTop w:val="0"/>
          <w:marBottom w:val="0"/>
          <w:divBdr>
            <w:top w:val="none" w:sz="0" w:space="0" w:color="auto"/>
            <w:left w:val="none" w:sz="0" w:space="0" w:color="auto"/>
            <w:bottom w:val="none" w:sz="0" w:space="0" w:color="auto"/>
            <w:right w:val="none" w:sz="0" w:space="0" w:color="auto"/>
          </w:divBdr>
        </w:div>
        <w:div w:id="1668825062">
          <w:marLeft w:val="0"/>
          <w:marRight w:val="0"/>
          <w:marTop w:val="0"/>
          <w:marBottom w:val="0"/>
          <w:divBdr>
            <w:top w:val="none" w:sz="0" w:space="0" w:color="auto"/>
            <w:left w:val="none" w:sz="0" w:space="0" w:color="auto"/>
            <w:bottom w:val="none" w:sz="0" w:space="0" w:color="auto"/>
            <w:right w:val="none" w:sz="0" w:space="0" w:color="auto"/>
          </w:divBdr>
        </w:div>
        <w:div w:id="1678844133">
          <w:marLeft w:val="0"/>
          <w:marRight w:val="0"/>
          <w:marTop w:val="0"/>
          <w:marBottom w:val="0"/>
          <w:divBdr>
            <w:top w:val="none" w:sz="0" w:space="0" w:color="auto"/>
            <w:left w:val="none" w:sz="0" w:space="0" w:color="auto"/>
            <w:bottom w:val="none" w:sz="0" w:space="0" w:color="auto"/>
            <w:right w:val="none" w:sz="0" w:space="0" w:color="auto"/>
          </w:divBdr>
        </w:div>
        <w:div w:id="1691182178">
          <w:marLeft w:val="0"/>
          <w:marRight w:val="0"/>
          <w:marTop w:val="0"/>
          <w:marBottom w:val="0"/>
          <w:divBdr>
            <w:top w:val="none" w:sz="0" w:space="0" w:color="auto"/>
            <w:left w:val="none" w:sz="0" w:space="0" w:color="auto"/>
            <w:bottom w:val="none" w:sz="0" w:space="0" w:color="auto"/>
            <w:right w:val="none" w:sz="0" w:space="0" w:color="auto"/>
          </w:divBdr>
        </w:div>
        <w:div w:id="1692143981">
          <w:marLeft w:val="0"/>
          <w:marRight w:val="0"/>
          <w:marTop w:val="0"/>
          <w:marBottom w:val="0"/>
          <w:divBdr>
            <w:top w:val="none" w:sz="0" w:space="0" w:color="auto"/>
            <w:left w:val="none" w:sz="0" w:space="0" w:color="auto"/>
            <w:bottom w:val="none" w:sz="0" w:space="0" w:color="auto"/>
            <w:right w:val="none" w:sz="0" w:space="0" w:color="auto"/>
          </w:divBdr>
        </w:div>
        <w:div w:id="1707175068">
          <w:marLeft w:val="0"/>
          <w:marRight w:val="0"/>
          <w:marTop w:val="0"/>
          <w:marBottom w:val="0"/>
          <w:divBdr>
            <w:top w:val="none" w:sz="0" w:space="0" w:color="auto"/>
            <w:left w:val="none" w:sz="0" w:space="0" w:color="auto"/>
            <w:bottom w:val="none" w:sz="0" w:space="0" w:color="auto"/>
            <w:right w:val="none" w:sz="0" w:space="0" w:color="auto"/>
          </w:divBdr>
        </w:div>
        <w:div w:id="1747727148">
          <w:marLeft w:val="0"/>
          <w:marRight w:val="0"/>
          <w:marTop w:val="0"/>
          <w:marBottom w:val="0"/>
          <w:divBdr>
            <w:top w:val="none" w:sz="0" w:space="0" w:color="auto"/>
            <w:left w:val="none" w:sz="0" w:space="0" w:color="auto"/>
            <w:bottom w:val="none" w:sz="0" w:space="0" w:color="auto"/>
            <w:right w:val="none" w:sz="0" w:space="0" w:color="auto"/>
          </w:divBdr>
        </w:div>
        <w:div w:id="1750082925">
          <w:marLeft w:val="0"/>
          <w:marRight w:val="0"/>
          <w:marTop w:val="0"/>
          <w:marBottom w:val="0"/>
          <w:divBdr>
            <w:top w:val="none" w:sz="0" w:space="0" w:color="auto"/>
            <w:left w:val="none" w:sz="0" w:space="0" w:color="auto"/>
            <w:bottom w:val="none" w:sz="0" w:space="0" w:color="auto"/>
            <w:right w:val="none" w:sz="0" w:space="0" w:color="auto"/>
          </w:divBdr>
        </w:div>
        <w:div w:id="1752853056">
          <w:marLeft w:val="0"/>
          <w:marRight w:val="0"/>
          <w:marTop w:val="0"/>
          <w:marBottom w:val="0"/>
          <w:divBdr>
            <w:top w:val="none" w:sz="0" w:space="0" w:color="auto"/>
            <w:left w:val="none" w:sz="0" w:space="0" w:color="auto"/>
            <w:bottom w:val="none" w:sz="0" w:space="0" w:color="auto"/>
            <w:right w:val="none" w:sz="0" w:space="0" w:color="auto"/>
          </w:divBdr>
        </w:div>
        <w:div w:id="1821770604">
          <w:marLeft w:val="0"/>
          <w:marRight w:val="0"/>
          <w:marTop w:val="0"/>
          <w:marBottom w:val="0"/>
          <w:divBdr>
            <w:top w:val="none" w:sz="0" w:space="0" w:color="auto"/>
            <w:left w:val="none" w:sz="0" w:space="0" w:color="auto"/>
            <w:bottom w:val="none" w:sz="0" w:space="0" w:color="auto"/>
            <w:right w:val="none" w:sz="0" w:space="0" w:color="auto"/>
          </w:divBdr>
        </w:div>
        <w:div w:id="1832521165">
          <w:marLeft w:val="0"/>
          <w:marRight w:val="0"/>
          <w:marTop w:val="0"/>
          <w:marBottom w:val="0"/>
          <w:divBdr>
            <w:top w:val="none" w:sz="0" w:space="0" w:color="auto"/>
            <w:left w:val="none" w:sz="0" w:space="0" w:color="auto"/>
            <w:bottom w:val="none" w:sz="0" w:space="0" w:color="auto"/>
            <w:right w:val="none" w:sz="0" w:space="0" w:color="auto"/>
          </w:divBdr>
        </w:div>
        <w:div w:id="1835610043">
          <w:marLeft w:val="0"/>
          <w:marRight w:val="0"/>
          <w:marTop w:val="0"/>
          <w:marBottom w:val="0"/>
          <w:divBdr>
            <w:top w:val="none" w:sz="0" w:space="0" w:color="auto"/>
            <w:left w:val="none" w:sz="0" w:space="0" w:color="auto"/>
            <w:bottom w:val="none" w:sz="0" w:space="0" w:color="auto"/>
            <w:right w:val="none" w:sz="0" w:space="0" w:color="auto"/>
          </w:divBdr>
        </w:div>
        <w:div w:id="1837644744">
          <w:marLeft w:val="0"/>
          <w:marRight w:val="0"/>
          <w:marTop w:val="0"/>
          <w:marBottom w:val="0"/>
          <w:divBdr>
            <w:top w:val="none" w:sz="0" w:space="0" w:color="auto"/>
            <w:left w:val="none" w:sz="0" w:space="0" w:color="auto"/>
            <w:bottom w:val="none" w:sz="0" w:space="0" w:color="auto"/>
            <w:right w:val="none" w:sz="0" w:space="0" w:color="auto"/>
          </w:divBdr>
        </w:div>
        <w:div w:id="1844661010">
          <w:marLeft w:val="0"/>
          <w:marRight w:val="0"/>
          <w:marTop w:val="0"/>
          <w:marBottom w:val="0"/>
          <w:divBdr>
            <w:top w:val="none" w:sz="0" w:space="0" w:color="auto"/>
            <w:left w:val="none" w:sz="0" w:space="0" w:color="auto"/>
            <w:bottom w:val="none" w:sz="0" w:space="0" w:color="auto"/>
            <w:right w:val="none" w:sz="0" w:space="0" w:color="auto"/>
          </w:divBdr>
        </w:div>
        <w:div w:id="1851600809">
          <w:marLeft w:val="0"/>
          <w:marRight w:val="0"/>
          <w:marTop w:val="0"/>
          <w:marBottom w:val="0"/>
          <w:divBdr>
            <w:top w:val="none" w:sz="0" w:space="0" w:color="auto"/>
            <w:left w:val="none" w:sz="0" w:space="0" w:color="auto"/>
            <w:bottom w:val="none" w:sz="0" w:space="0" w:color="auto"/>
            <w:right w:val="none" w:sz="0" w:space="0" w:color="auto"/>
          </w:divBdr>
        </w:div>
        <w:div w:id="1851992596">
          <w:marLeft w:val="0"/>
          <w:marRight w:val="0"/>
          <w:marTop w:val="0"/>
          <w:marBottom w:val="0"/>
          <w:divBdr>
            <w:top w:val="none" w:sz="0" w:space="0" w:color="auto"/>
            <w:left w:val="none" w:sz="0" w:space="0" w:color="auto"/>
            <w:bottom w:val="none" w:sz="0" w:space="0" w:color="auto"/>
            <w:right w:val="none" w:sz="0" w:space="0" w:color="auto"/>
          </w:divBdr>
        </w:div>
        <w:div w:id="1855264702">
          <w:marLeft w:val="0"/>
          <w:marRight w:val="0"/>
          <w:marTop w:val="0"/>
          <w:marBottom w:val="0"/>
          <w:divBdr>
            <w:top w:val="none" w:sz="0" w:space="0" w:color="auto"/>
            <w:left w:val="none" w:sz="0" w:space="0" w:color="auto"/>
            <w:bottom w:val="none" w:sz="0" w:space="0" w:color="auto"/>
            <w:right w:val="none" w:sz="0" w:space="0" w:color="auto"/>
          </w:divBdr>
        </w:div>
        <w:div w:id="1884754010">
          <w:marLeft w:val="0"/>
          <w:marRight w:val="0"/>
          <w:marTop w:val="0"/>
          <w:marBottom w:val="0"/>
          <w:divBdr>
            <w:top w:val="none" w:sz="0" w:space="0" w:color="auto"/>
            <w:left w:val="none" w:sz="0" w:space="0" w:color="auto"/>
            <w:bottom w:val="none" w:sz="0" w:space="0" w:color="auto"/>
            <w:right w:val="none" w:sz="0" w:space="0" w:color="auto"/>
          </w:divBdr>
        </w:div>
        <w:div w:id="1888250101">
          <w:marLeft w:val="0"/>
          <w:marRight w:val="0"/>
          <w:marTop w:val="0"/>
          <w:marBottom w:val="0"/>
          <w:divBdr>
            <w:top w:val="none" w:sz="0" w:space="0" w:color="auto"/>
            <w:left w:val="none" w:sz="0" w:space="0" w:color="auto"/>
            <w:bottom w:val="none" w:sz="0" w:space="0" w:color="auto"/>
            <w:right w:val="none" w:sz="0" w:space="0" w:color="auto"/>
          </w:divBdr>
        </w:div>
        <w:div w:id="1893228789">
          <w:marLeft w:val="0"/>
          <w:marRight w:val="0"/>
          <w:marTop w:val="0"/>
          <w:marBottom w:val="0"/>
          <w:divBdr>
            <w:top w:val="none" w:sz="0" w:space="0" w:color="auto"/>
            <w:left w:val="none" w:sz="0" w:space="0" w:color="auto"/>
            <w:bottom w:val="none" w:sz="0" w:space="0" w:color="auto"/>
            <w:right w:val="none" w:sz="0" w:space="0" w:color="auto"/>
          </w:divBdr>
        </w:div>
        <w:div w:id="1907914317">
          <w:marLeft w:val="0"/>
          <w:marRight w:val="0"/>
          <w:marTop w:val="0"/>
          <w:marBottom w:val="0"/>
          <w:divBdr>
            <w:top w:val="none" w:sz="0" w:space="0" w:color="auto"/>
            <w:left w:val="none" w:sz="0" w:space="0" w:color="auto"/>
            <w:bottom w:val="none" w:sz="0" w:space="0" w:color="auto"/>
            <w:right w:val="none" w:sz="0" w:space="0" w:color="auto"/>
          </w:divBdr>
        </w:div>
        <w:div w:id="1909415532">
          <w:marLeft w:val="0"/>
          <w:marRight w:val="0"/>
          <w:marTop w:val="0"/>
          <w:marBottom w:val="0"/>
          <w:divBdr>
            <w:top w:val="none" w:sz="0" w:space="0" w:color="auto"/>
            <w:left w:val="none" w:sz="0" w:space="0" w:color="auto"/>
            <w:bottom w:val="none" w:sz="0" w:space="0" w:color="auto"/>
            <w:right w:val="none" w:sz="0" w:space="0" w:color="auto"/>
          </w:divBdr>
        </w:div>
        <w:div w:id="1914198505">
          <w:marLeft w:val="0"/>
          <w:marRight w:val="0"/>
          <w:marTop w:val="0"/>
          <w:marBottom w:val="0"/>
          <w:divBdr>
            <w:top w:val="none" w:sz="0" w:space="0" w:color="auto"/>
            <w:left w:val="none" w:sz="0" w:space="0" w:color="auto"/>
            <w:bottom w:val="none" w:sz="0" w:space="0" w:color="auto"/>
            <w:right w:val="none" w:sz="0" w:space="0" w:color="auto"/>
          </w:divBdr>
        </w:div>
        <w:div w:id="1930699731">
          <w:marLeft w:val="0"/>
          <w:marRight w:val="0"/>
          <w:marTop w:val="0"/>
          <w:marBottom w:val="0"/>
          <w:divBdr>
            <w:top w:val="none" w:sz="0" w:space="0" w:color="auto"/>
            <w:left w:val="none" w:sz="0" w:space="0" w:color="auto"/>
            <w:bottom w:val="none" w:sz="0" w:space="0" w:color="auto"/>
            <w:right w:val="none" w:sz="0" w:space="0" w:color="auto"/>
          </w:divBdr>
        </w:div>
        <w:div w:id="1967422950">
          <w:marLeft w:val="0"/>
          <w:marRight w:val="0"/>
          <w:marTop w:val="0"/>
          <w:marBottom w:val="0"/>
          <w:divBdr>
            <w:top w:val="none" w:sz="0" w:space="0" w:color="auto"/>
            <w:left w:val="none" w:sz="0" w:space="0" w:color="auto"/>
            <w:bottom w:val="none" w:sz="0" w:space="0" w:color="auto"/>
            <w:right w:val="none" w:sz="0" w:space="0" w:color="auto"/>
          </w:divBdr>
        </w:div>
        <w:div w:id="1973171552">
          <w:marLeft w:val="0"/>
          <w:marRight w:val="0"/>
          <w:marTop w:val="0"/>
          <w:marBottom w:val="0"/>
          <w:divBdr>
            <w:top w:val="none" w:sz="0" w:space="0" w:color="auto"/>
            <w:left w:val="none" w:sz="0" w:space="0" w:color="auto"/>
            <w:bottom w:val="none" w:sz="0" w:space="0" w:color="auto"/>
            <w:right w:val="none" w:sz="0" w:space="0" w:color="auto"/>
          </w:divBdr>
        </w:div>
        <w:div w:id="2000886935">
          <w:marLeft w:val="0"/>
          <w:marRight w:val="0"/>
          <w:marTop w:val="0"/>
          <w:marBottom w:val="0"/>
          <w:divBdr>
            <w:top w:val="none" w:sz="0" w:space="0" w:color="auto"/>
            <w:left w:val="none" w:sz="0" w:space="0" w:color="auto"/>
            <w:bottom w:val="none" w:sz="0" w:space="0" w:color="auto"/>
            <w:right w:val="none" w:sz="0" w:space="0" w:color="auto"/>
          </w:divBdr>
        </w:div>
        <w:div w:id="2001304207">
          <w:marLeft w:val="0"/>
          <w:marRight w:val="0"/>
          <w:marTop w:val="0"/>
          <w:marBottom w:val="0"/>
          <w:divBdr>
            <w:top w:val="none" w:sz="0" w:space="0" w:color="auto"/>
            <w:left w:val="none" w:sz="0" w:space="0" w:color="auto"/>
            <w:bottom w:val="none" w:sz="0" w:space="0" w:color="auto"/>
            <w:right w:val="none" w:sz="0" w:space="0" w:color="auto"/>
          </w:divBdr>
        </w:div>
        <w:div w:id="2002081645">
          <w:marLeft w:val="0"/>
          <w:marRight w:val="0"/>
          <w:marTop w:val="0"/>
          <w:marBottom w:val="0"/>
          <w:divBdr>
            <w:top w:val="none" w:sz="0" w:space="0" w:color="auto"/>
            <w:left w:val="none" w:sz="0" w:space="0" w:color="auto"/>
            <w:bottom w:val="none" w:sz="0" w:space="0" w:color="auto"/>
            <w:right w:val="none" w:sz="0" w:space="0" w:color="auto"/>
          </w:divBdr>
        </w:div>
        <w:div w:id="2006860961">
          <w:marLeft w:val="0"/>
          <w:marRight w:val="0"/>
          <w:marTop w:val="0"/>
          <w:marBottom w:val="0"/>
          <w:divBdr>
            <w:top w:val="none" w:sz="0" w:space="0" w:color="auto"/>
            <w:left w:val="none" w:sz="0" w:space="0" w:color="auto"/>
            <w:bottom w:val="none" w:sz="0" w:space="0" w:color="auto"/>
            <w:right w:val="none" w:sz="0" w:space="0" w:color="auto"/>
          </w:divBdr>
        </w:div>
        <w:div w:id="2007202106">
          <w:marLeft w:val="0"/>
          <w:marRight w:val="0"/>
          <w:marTop w:val="0"/>
          <w:marBottom w:val="0"/>
          <w:divBdr>
            <w:top w:val="none" w:sz="0" w:space="0" w:color="auto"/>
            <w:left w:val="none" w:sz="0" w:space="0" w:color="auto"/>
            <w:bottom w:val="none" w:sz="0" w:space="0" w:color="auto"/>
            <w:right w:val="none" w:sz="0" w:space="0" w:color="auto"/>
          </w:divBdr>
        </w:div>
        <w:div w:id="2011591603">
          <w:marLeft w:val="0"/>
          <w:marRight w:val="0"/>
          <w:marTop w:val="0"/>
          <w:marBottom w:val="0"/>
          <w:divBdr>
            <w:top w:val="none" w:sz="0" w:space="0" w:color="auto"/>
            <w:left w:val="none" w:sz="0" w:space="0" w:color="auto"/>
            <w:bottom w:val="none" w:sz="0" w:space="0" w:color="auto"/>
            <w:right w:val="none" w:sz="0" w:space="0" w:color="auto"/>
          </w:divBdr>
        </w:div>
        <w:div w:id="2020500638">
          <w:marLeft w:val="0"/>
          <w:marRight w:val="0"/>
          <w:marTop w:val="0"/>
          <w:marBottom w:val="0"/>
          <w:divBdr>
            <w:top w:val="none" w:sz="0" w:space="0" w:color="auto"/>
            <w:left w:val="none" w:sz="0" w:space="0" w:color="auto"/>
            <w:bottom w:val="none" w:sz="0" w:space="0" w:color="auto"/>
            <w:right w:val="none" w:sz="0" w:space="0" w:color="auto"/>
          </w:divBdr>
        </w:div>
        <w:div w:id="2029092463">
          <w:marLeft w:val="0"/>
          <w:marRight w:val="0"/>
          <w:marTop w:val="0"/>
          <w:marBottom w:val="0"/>
          <w:divBdr>
            <w:top w:val="none" w:sz="0" w:space="0" w:color="auto"/>
            <w:left w:val="none" w:sz="0" w:space="0" w:color="auto"/>
            <w:bottom w:val="none" w:sz="0" w:space="0" w:color="auto"/>
            <w:right w:val="none" w:sz="0" w:space="0" w:color="auto"/>
          </w:divBdr>
        </w:div>
        <w:div w:id="2035810523">
          <w:marLeft w:val="0"/>
          <w:marRight w:val="0"/>
          <w:marTop w:val="0"/>
          <w:marBottom w:val="0"/>
          <w:divBdr>
            <w:top w:val="none" w:sz="0" w:space="0" w:color="auto"/>
            <w:left w:val="none" w:sz="0" w:space="0" w:color="auto"/>
            <w:bottom w:val="none" w:sz="0" w:space="0" w:color="auto"/>
            <w:right w:val="none" w:sz="0" w:space="0" w:color="auto"/>
          </w:divBdr>
        </w:div>
        <w:div w:id="2047564518">
          <w:marLeft w:val="0"/>
          <w:marRight w:val="0"/>
          <w:marTop w:val="0"/>
          <w:marBottom w:val="0"/>
          <w:divBdr>
            <w:top w:val="none" w:sz="0" w:space="0" w:color="auto"/>
            <w:left w:val="none" w:sz="0" w:space="0" w:color="auto"/>
            <w:bottom w:val="none" w:sz="0" w:space="0" w:color="auto"/>
            <w:right w:val="none" w:sz="0" w:space="0" w:color="auto"/>
          </w:divBdr>
        </w:div>
        <w:div w:id="2050716531">
          <w:marLeft w:val="0"/>
          <w:marRight w:val="0"/>
          <w:marTop w:val="0"/>
          <w:marBottom w:val="0"/>
          <w:divBdr>
            <w:top w:val="none" w:sz="0" w:space="0" w:color="auto"/>
            <w:left w:val="none" w:sz="0" w:space="0" w:color="auto"/>
            <w:bottom w:val="none" w:sz="0" w:space="0" w:color="auto"/>
            <w:right w:val="none" w:sz="0" w:space="0" w:color="auto"/>
          </w:divBdr>
        </w:div>
        <w:div w:id="2056999013">
          <w:marLeft w:val="0"/>
          <w:marRight w:val="0"/>
          <w:marTop w:val="0"/>
          <w:marBottom w:val="0"/>
          <w:divBdr>
            <w:top w:val="none" w:sz="0" w:space="0" w:color="auto"/>
            <w:left w:val="none" w:sz="0" w:space="0" w:color="auto"/>
            <w:bottom w:val="none" w:sz="0" w:space="0" w:color="auto"/>
            <w:right w:val="none" w:sz="0" w:space="0" w:color="auto"/>
          </w:divBdr>
        </w:div>
        <w:div w:id="2072732015">
          <w:marLeft w:val="0"/>
          <w:marRight w:val="0"/>
          <w:marTop w:val="0"/>
          <w:marBottom w:val="0"/>
          <w:divBdr>
            <w:top w:val="none" w:sz="0" w:space="0" w:color="auto"/>
            <w:left w:val="none" w:sz="0" w:space="0" w:color="auto"/>
            <w:bottom w:val="none" w:sz="0" w:space="0" w:color="auto"/>
            <w:right w:val="none" w:sz="0" w:space="0" w:color="auto"/>
          </w:divBdr>
        </w:div>
        <w:div w:id="2075733932">
          <w:marLeft w:val="0"/>
          <w:marRight w:val="0"/>
          <w:marTop w:val="0"/>
          <w:marBottom w:val="0"/>
          <w:divBdr>
            <w:top w:val="none" w:sz="0" w:space="0" w:color="auto"/>
            <w:left w:val="none" w:sz="0" w:space="0" w:color="auto"/>
            <w:bottom w:val="none" w:sz="0" w:space="0" w:color="auto"/>
            <w:right w:val="none" w:sz="0" w:space="0" w:color="auto"/>
          </w:divBdr>
        </w:div>
        <w:div w:id="2080517125">
          <w:marLeft w:val="0"/>
          <w:marRight w:val="0"/>
          <w:marTop w:val="0"/>
          <w:marBottom w:val="0"/>
          <w:divBdr>
            <w:top w:val="none" w:sz="0" w:space="0" w:color="auto"/>
            <w:left w:val="none" w:sz="0" w:space="0" w:color="auto"/>
            <w:bottom w:val="none" w:sz="0" w:space="0" w:color="auto"/>
            <w:right w:val="none" w:sz="0" w:space="0" w:color="auto"/>
          </w:divBdr>
        </w:div>
        <w:div w:id="2090425009">
          <w:marLeft w:val="0"/>
          <w:marRight w:val="0"/>
          <w:marTop w:val="0"/>
          <w:marBottom w:val="0"/>
          <w:divBdr>
            <w:top w:val="none" w:sz="0" w:space="0" w:color="auto"/>
            <w:left w:val="none" w:sz="0" w:space="0" w:color="auto"/>
            <w:bottom w:val="none" w:sz="0" w:space="0" w:color="auto"/>
            <w:right w:val="none" w:sz="0" w:space="0" w:color="auto"/>
          </w:divBdr>
        </w:div>
        <w:div w:id="2111242478">
          <w:marLeft w:val="0"/>
          <w:marRight w:val="0"/>
          <w:marTop w:val="0"/>
          <w:marBottom w:val="0"/>
          <w:divBdr>
            <w:top w:val="none" w:sz="0" w:space="0" w:color="auto"/>
            <w:left w:val="none" w:sz="0" w:space="0" w:color="auto"/>
            <w:bottom w:val="none" w:sz="0" w:space="0" w:color="auto"/>
            <w:right w:val="none" w:sz="0" w:space="0" w:color="auto"/>
          </w:divBdr>
        </w:div>
        <w:div w:id="2130003243">
          <w:marLeft w:val="0"/>
          <w:marRight w:val="0"/>
          <w:marTop w:val="0"/>
          <w:marBottom w:val="0"/>
          <w:divBdr>
            <w:top w:val="none" w:sz="0" w:space="0" w:color="auto"/>
            <w:left w:val="none" w:sz="0" w:space="0" w:color="auto"/>
            <w:bottom w:val="none" w:sz="0" w:space="0" w:color="auto"/>
            <w:right w:val="none" w:sz="0" w:space="0" w:color="auto"/>
          </w:divBdr>
        </w:div>
      </w:divsChild>
    </w:div>
    <w:div w:id="1694191152">
      <w:bodyDiv w:val="1"/>
      <w:marLeft w:val="0"/>
      <w:marRight w:val="0"/>
      <w:marTop w:val="0"/>
      <w:marBottom w:val="0"/>
      <w:divBdr>
        <w:top w:val="none" w:sz="0" w:space="0" w:color="auto"/>
        <w:left w:val="none" w:sz="0" w:space="0" w:color="auto"/>
        <w:bottom w:val="none" w:sz="0" w:space="0" w:color="auto"/>
        <w:right w:val="none" w:sz="0" w:space="0" w:color="auto"/>
      </w:divBdr>
      <w:divsChild>
        <w:div w:id="1012144139">
          <w:marLeft w:val="0"/>
          <w:marRight w:val="0"/>
          <w:marTop w:val="0"/>
          <w:marBottom w:val="0"/>
          <w:divBdr>
            <w:top w:val="none" w:sz="0" w:space="0" w:color="auto"/>
            <w:left w:val="none" w:sz="0" w:space="0" w:color="auto"/>
            <w:bottom w:val="none" w:sz="0" w:space="0" w:color="auto"/>
            <w:right w:val="none" w:sz="0" w:space="0" w:color="auto"/>
          </w:divBdr>
          <w:divsChild>
            <w:div w:id="1466044105">
              <w:marLeft w:val="0"/>
              <w:marRight w:val="0"/>
              <w:marTop w:val="0"/>
              <w:marBottom w:val="0"/>
              <w:divBdr>
                <w:top w:val="none" w:sz="0" w:space="0" w:color="auto"/>
                <w:left w:val="none" w:sz="0" w:space="0" w:color="auto"/>
                <w:bottom w:val="none" w:sz="0" w:space="0" w:color="auto"/>
                <w:right w:val="none" w:sz="0" w:space="0" w:color="auto"/>
              </w:divBdr>
              <w:divsChild>
                <w:div w:id="1257439448">
                  <w:marLeft w:val="0"/>
                  <w:marRight w:val="0"/>
                  <w:marTop w:val="0"/>
                  <w:marBottom w:val="0"/>
                  <w:divBdr>
                    <w:top w:val="none" w:sz="0" w:space="0" w:color="auto"/>
                    <w:left w:val="none" w:sz="0" w:space="0" w:color="auto"/>
                    <w:bottom w:val="none" w:sz="0" w:space="0" w:color="auto"/>
                    <w:right w:val="none" w:sz="0" w:space="0" w:color="auto"/>
                  </w:divBdr>
                  <w:divsChild>
                    <w:div w:id="154687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88945">
      <w:bodyDiv w:val="1"/>
      <w:marLeft w:val="0"/>
      <w:marRight w:val="0"/>
      <w:marTop w:val="0"/>
      <w:marBottom w:val="0"/>
      <w:divBdr>
        <w:top w:val="none" w:sz="0" w:space="0" w:color="auto"/>
        <w:left w:val="none" w:sz="0" w:space="0" w:color="auto"/>
        <w:bottom w:val="none" w:sz="0" w:space="0" w:color="auto"/>
        <w:right w:val="none" w:sz="0" w:space="0" w:color="auto"/>
      </w:divBdr>
    </w:div>
    <w:div w:id="1717192747">
      <w:bodyDiv w:val="1"/>
      <w:marLeft w:val="0"/>
      <w:marRight w:val="0"/>
      <w:marTop w:val="0"/>
      <w:marBottom w:val="0"/>
      <w:divBdr>
        <w:top w:val="none" w:sz="0" w:space="0" w:color="auto"/>
        <w:left w:val="none" w:sz="0" w:space="0" w:color="auto"/>
        <w:bottom w:val="none" w:sz="0" w:space="0" w:color="auto"/>
        <w:right w:val="none" w:sz="0" w:space="0" w:color="auto"/>
      </w:divBdr>
    </w:div>
    <w:div w:id="1765107587">
      <w:bodyDiv w:val="1"/>
      <w:marLeft w:val="0"/>
      <w:marRight w:val="0"/>
      <w:marTop w:val="0"/>
      <w:marBottom w:val="0"/>
      <w:divBdr>
        <w:top w:val="none" w:sz="0" w:space="0" w:color="auto"/>
        <w:left w:val="none" w:sz="0" w:space="0" w:color="auto"/>
        <w:bottom w:val="none" w:sz="0" w:space="0" w:color="auto"/>
        <w:right w:val="none" w:sz="0" w:space="0" w:color="auto"/>
      </w:divBdr>
    </w:div>
    <w:div w:id="1771273482">
      <w:bodyDiv w:val="1"/>
      <w:marLeft w:val="0"/>
      <w:marRight w:val="0"/>
      <w:marTop w:val="0"/>
      <w:marBottom w:val="0"/>
      <w:divBdr>
        <w:top w:val="none" w:sz="0" w:space="0" w:color="auto"/>
        <w:left w:val="none" w:sz="0" w:space="0" w:color="auto"/>
        <w:bottom w:val="none" w:sz="0" w:space="0" w:color="auto"/>
        <w:right w:val="none" w:sz="0" w:space="0" w:color="auto"/>
      </w:divBdr>
      <w:divsChild>
        <w:div w:id="828322976">
          <w:marLeft w:val="0"/>
          <w:marRight w:val="0"/>
          <w:marTop w:val="0"/>
          <w:marBottom w:val="0"/>
          <w:divBdr>
            <w:top w:val="none" w:sz="0" w:space="0" w:color="auto"/>
            <w:left w:val="none" w:sz="0" w:space="0" w:color="auto"/>
            <w:bottom w:val="none" w:sz="0" w:space="0" w:color="auto"/>
            <w:right w:val="none" w:sz="0" w:space="0" w:color="auto"/>
          </w:divBdr>
          <w:divsChild>
            <w:div w:id="513426054">
              <w:marLeft w:val="0"/>
              <w:marRight w:val="0"/>
              <w:marTop w:val="0"/>
              <w:marBottom w:val="0"/>
              <w:divBdr>
                <w:top w:val="none" w:sz="0" w:space="0" w:color="auto"/>
                <w:left w:val="none" w:sz="0" w:space="0" w:color="auto"/>
                <w:bottom w:val="none" w:sz="0" w:space="0" w:color="auto"/>
                <w:right w:val="none" w:sz="0" w:space="0" w:color="auto"/>
              </w:divBdr>
              <w:divsChild>
                <w:div w:id="188686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55170">
      <w:bodyDiv w:val="1"/>
      <w:marLeft w:val="0"/>
      <w:marRight w:val="0"/>
      <w:marTop w:val="0"/>
      <w:marBottom w:val="0"/>
      <w:divBdr>
        <w:top w:val="none" w:sz="0" w:space="0" w:color="auto"/>
        <w:left w:val="none" w:sz="0" w:space="0" w:color="auto"/>
        <w:bottom w:val="none" w:sz="0" w:space="0" w:color="auto"/>
        <w:right w:val="none" w:sz="0" w:space="0" w:color="auto"/>
      </w:divBdr>
    </w:div>
    <w:div w:id="1784884010">
      <w:bodyDiv w:val="1"/>
      <w:marLeft w:val="0"/>
      <w:marRight w:val="0"/>
      <w:marTop w:val="0"/>
      <w:marBottom w:val="0"/>
      <w:divBdr>
        <w:top w:val="none" w:sz="0" w:space="0" w:color="auto"/>
        <w:left w:val="none" w:sz="0" w:space="0" w:color="auto"/>
        <w:bottom w:val="none" w:sz="0" w:space="0" w:color="auto"/>
        <w:right w:val="none" w:sz="0" w:space="0" w:color="auto"/>
      </w:divBdr>
      <w:divsChild>
        <w:div w:id="1966230446">
          <w:marLeft w:val="0"/>
          <w:marRight w:val="0"/>
          <w:marTop w:val="0"/>
          <w:marBottom w:val="0"/>
          <w:divBdr>
            <w:top w:val="none" w:sz="0" w:space="0" w:color="auto"/>
            <w:left w:val="none" w:sz="0" w:space="0" w:color="auto"/>
            <w:bottom w:val="none" w:sz="0" w:space="0" w:color="auto"/>
            <w:right w:val="none" w:sz="0" w:space="0" w:color="auto"/>
          </w:divBdr>
          <w:divsChild>
            <w:div w:id="1408765936">
              <w:marLeft w:val="0"/>
              <w:marRight w:val="0"/>
              <w:marTop w:val="0"/>
              <w:marBottom w:val="0"/>
              <w:divBdr>
                <w:top w:val="none" w:sz="0" w:space="0" w:color="auto"/>
                <w:left w:val="none" w:sz="0" w:space="0" w:color="auto"/>
                <w:bottom w:val="none" w:sz="0" w:space="0" w:color="auto"/>
                <w:right w:val="none" w:sz="0" w:space="0" w:color="auto"/>
              </w:divBdr>
              <w:divsChild>
                <w:div w:id="1562671428">
                  <w:marLeft w:val="0"/>
                  <w:marRight w:val="0"/>
                  <w:marTop w:val="0"/>
                  <w:marBottom w:val="0"/>
                  <w:divBdr>
                    <w:top w:val="none" w:sz="0" w:space="0" w:color="auto"/>
                    <w:left w:val="none" w:sz="0" w:space="0" w:color="auto"/>
                    <w:bottom w:val="none" w:sz="0" w:space="0" w:color="auto"/>
                    <w:right w:val="none" w:sz="0" w:space="0" w:color="auto"/>
                  </w:divBdr>
                  <w:divsChild>
                    <w:div w:id="192900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016865">
      <w:bodyDiv w:val="1"/>
      <w:marLeft w:val="0"/>
      <w:marRight w:val="0"/>
      <w:marTop w:val="0"/>
      <w:marBottom w:val="0"/>
      <w:divBdr>
        <w:top w:val="none" w:sz="0" w:space="0" w:color="auto"/>
        <w:left w:val="none" w:sz="0" w:space="0" w:color="auto"/>
        <w:bottom w:val="none" w:sz="0" w:space="0" w:color="auto"/>
        <w:right w:val="none" w:sz="0" w:space="0" w:color="auto"/>
      </w:divBdr>
    </w:div>
    <w:div w:id="1845705248">
      <w:bodyDiv w:val="1"/>
      <w:marLeft w:val="0"/>
      <w:marRight w:val="0"/>
      <w:marTop w:val="0"/>
      <w:marBottom w:val="0"/>
      <w:divBdr>
        <w:top w:val="none" w:sz="0" w:space="0" w:color="auto"/>
        <w:left w:val="none" w:sz="0" w:space="0" w:color="auto"/>
        <w:bottom w:val="none" w:sz="0" w:space="0" w:color="auto"/>
        <w:right w:val="none" w:sz="0" w:space="0" w:color="auto"/>
      </w:divBdr>
      <w:divsChild>
        <w:div w:id="315961717">
          <w:marLeft w:val="0"/>
          <w:marRight w:val="0"/>
          <w:marTop w:val="0"/>
          <w:marBottom w:val="0"/>
          <w:divBdr>
            <w:top w:val="none" w:sz="0" w:space="0" w:color="auto"/>
            <w:left w:val="none" w:sz="0" w:space="0" w:color="auto"/>
            <w:bottom w:val="none" w:sz="0" w:space="0" w:color="auto"/>
            <w:right w:val="none" w:sz="0" w:space="0" w:color="auto"/>
          </w:divBdr>
          <w:divsChild>
            <w:div w:id="651446758">
              <w:marLeft w:val="0"/>
              <w:marRight w:val="0"/>
              <w:marTop w:val="0"/>
              <w:marBottom w:val="0"/>
              <w:divBdr>
                <w:top w:val="none" w:sz="0" w:space="0" w:color="auto"/>
                <w:left w:val="none" w:sz="0" w:space="0" w:color="auto"/>
                <w:bottom w:val="none" w:sz="0" w:space="0" w:color="auto"/>
                <w:right w:val="none" w:sz="0" w:space="0" w:color="auto"/>
              </w:divBdr>
              <w:divsChild>
                <w:div w:id="5181965">
                  <w:marLeft w:val="0"/>
                  <w:marRight w:val="0"/>
                  <w:marTop w:val="0"/>
                  <w:marBottom w:val="0"/>
                  <w:divBdr>
                    <w:top w:val="none" w:sz="0" w:space="0" w:color="auto"/>
                    <w:left w:val="none" w:sz="0" w:space="0" w:color="auto"/>
                    <w:bottom w:val="none" w:sz="0" w:space="0" w:color="auto"/>
                    <w:right w:val="none" w:sz="0" w:space="0" w:color="auto"/>
                  </w:divBdr>
                </w:div>
                <w:div w:id="7371034">
                  <w:marLeft w:val="0"/>
                  <w:marRight w:val="0"/>
                  <w:marTop w:val="0"/>
                  <w:marBottom w:val="0"/>
                  <w:divBdr>
                    <w:top w:val="none" w:sz="0" w:space="0" w:color="auto"/>
                    <w:left w:val="none" w:sz="0" w:space="0" w:color="auto"/>
                    <w:bottom w:val="none" w:sz="0" w:space="0" w:color="auto"/>
                    <w:right w:val="none" w:sz="0" w:space="0" w:color="auto"/>
                  </w:divBdr>
                </w:div>
                <w:div w:id="28380475">
                  <w:marLeft w:val="0"/>
                  <w:marRight w:val="0"/>
                  <w:marTop w:val="0"/>
                  <w:marBottom w:val="0"/>
                  <w:divBdr>
                    <w:top w:val="none" w:sz="0" w:space="0" w:color="auto"/>
                    <w:left w:val="none" w:sz="0" w:space="0" w:color="auto"/>
                    <w:bottom w:val="none" w:sz="0" w:space="0" w:color="auto"/>
                    <w:right w:val="none" w:sz="0" w:space="0" w:color="auto"/>
                  </w:divBdr>
                </w:div>
                <w:div w:id="31925098">
                  <w:marLeft w:val="0"/>
                  <w:marRight w:val="0"/>
                  <w:marTop w:val="0"/>
                  <w:marBottom w:val="0"/>
                  <w:divBdr>
                    <w:top w:val="none" w:sz="0" w:space="0" w:color="auto"/>
                    <w:left w:val="none" w:sz="0" w:space="0" w:color="auto"/>
                    <w:bottom w:val="none" w:sz="0" w:space="0" w:color="auto"/>
                    <w:right w:val="none" w:sz="0" w:space="0" w:color="auto"/>
                  </w:divBdr>
                </w:div>
                <w:div w:id="40637974">
                  <w:marLeft w:val="0"/>
                  <w:marRight w:val="0"/>
                  <w:marTop w:val="0"/>
                  <w:marBottom w:val="0"/>
                  <w:divBdr>
                    <w:top w:val="none" w:sz="0" w:space="0" w:color="auto"/>
                    <w:left w:val="none" w:sz="0" w:space="0" w:color="auto"/>
                    <w:bottom w:val="none" w:sz="0" w:space="0" w:color="auto"/>
                    <w:right w:val="none" w:sz="0" w:space="0" w:color="auto"/>
                  </w:divBdr>
                </w:div>
                <w:div w:id="44330834">
                  <w:marLeft w:val="0"/>
                  <w:marRight w:val="0"/>
                  <w:marTop w:val="0"/>
                  <w:marBottom w:val="0"/>
                  <w:divBdr>
                    <w:top w:val="none" w:sz="0" w:space="0" w:color="auto"/>
                    <w:left w:val="none" w:sz="0" w:space="0" w:color="auto"/>
                    <w:bottom w:val="none" w:sz="0" w:space="0" w:color="auto"/>
                    <w:right w:val="none" w:sz="0" w:space="0" w:color="auto"/>
                  </w:divBdr>
                </w:div>
                <w:div w:id="45687312">
                  <w:marLeft w:val="0"/>
                  <w:marRight w:val="0"/>
                  <w:marTop w:val="0"/>
                  <w:marBottom w:val="0"/>
                  <w:divBdr>
                    <w:top w:val="none" w:sz="0" w:space="0" w:color="auto"/>
                    <w:left w:val="none" w:sz="0" w:space="0" w:color="auto"/>
                    <w:bottom w:val="none" w:sz="0" w:space="0" w:color="auto"/>
                    <w:right w:val="none" w:sz="0" w:space="0" w:color="auto"/>
                  </w:divBdr>
                </w:div>
                <w:div w:id="46925921">
                  <w:marLeft w:val="0"/>
                  <w:marRight w:val="0"/>
                  <w:marTop w:val="0"/>
                  <w:marBottom w:val="0"/>
                  <w:divBdr>
                    <w:top w:val="none" w:sz="0" w:space="0" w:color="auto"/>
                    <w:left w:val="none" w:sz="0" w:space="0" w:color="auto"/>
                    <w:bottom w:val="none" w:sz="0" w:space="0" w:color="auto"/>
                    <w:right w:val="none" w:sz="0" w:space="0" w:color="auto"/>
                  </w:divBdr>
                </w:div>
                <w:div w:id="48456509">
                  <w:marLeft w:val="0"/>
                  <w:marRight w:val="0"/>
                  <w:marTop w:val="0"/>
                  <w:marBottom w:val="0"/>
                  <w:divBdr>
                    <w:top w:val="none" w:sz="0" w:space="0" w:color="auto"/>
                    <w:left w:val="none" w:sz="0" w:space="0" w:color="auto"/>
                    <w:bottom w:val="none" w:sz="0" w:space="0" w:color="auto"/>
                    <w:right w:val="none" w:sz="0" w:space="0" w:color="auto"/>
                  </w:divBdr>
                </w:div>
                <w:div w:id="56826697">
                  <w:marLeft w:val="0"/>
                  <w:marRight w:val="0"/>
                  <w:marTop w:val="0"/>
                  <w:marBottom w:val="0"/>
                  <w:divBdr>
                    <w:top w:val="none" w:sz="0" w:space="0" w:color="auto"/>
                    <w:left w:val="none" w:sz="0" w:space="0" w:color="auto"/>
                    <w:bottom w:val="none" w:sz="0" w:space="0" w:color="auto"/>
                    <w:right w:val="none" w:sz="0" w:space="0" w:color="auto"/>
                  </w:divBdr>
                </w:div>
                <w:div w:id="80301824">
                  <w:marLeft w:val="0"/>
                  <w:marRight w:val="0"/>
                  <w:marTop w:val="0"/>
                  <w:marBottom w:val="0"/>
                  <w:divBdr>
                    <w:top w:val="none" w:sz="0" w:space="0" w:color="auto"/>
                    <w:left w:val="none" w:sz="0" w:space="0" w:color="auto"/>
                    <w:bottom w:val="none" w:sz="0" w:space="0" w:color="auto"/>
                    <w:right w:val="none" w:sz="0" w:space="0" w:color="auto"/>
                  </w:divBdr>
                </w:div>
                <w:div w:id="89009560">
                  <w:marLeft w:val="0"/>
                  <w:marRight w:val="0"/>
                  <w:marTop w:val="0"/>
                  <w:marBottom w:val="0"/>
                  <w:divBdr>
                    <w:top w:val="none" w:sz="0" w:space="0" w:color="auto"/>
                    <w:left w:val="none" w:sz="0" w:space="0" w:color="auto"/>
                    <w:bottom w:val="none" w:sz="0" w:space="0" w:color="auto"/>
                    <w:right w:val="none" w:sz="0" w:space="0" w:color="auto"/>
                  </w:divBdr>
                </w:div>
                <w:div w:id="93214244">
                  <w:marLeft w:val="0"/>
                  <w:marRight w:val="0"/>
                  <w:marTop w:val="0"/>
                  <w:marBottom w:val="0"/>
                  <w:divBdr>
                    <w:top w:val="none" w:sz="0" w:space="0" w:color="auto"/>
                    <w:left w:val="none" w:sz="0" w:space="0" w:color="auto"/>
                    <w:bottom w:val="none" w:sz="0" w:space="0" w:color="auto"/>
                    <w:right w:val="none" w:sz="0" w:space="0" w:color="auto"/>
                  </w:divBdr>
                </w:div>
                <w:div w:id="113717354">
                  <w:marLeft w:val="0"/>
                  <w:marRight w:val="0"/>
                  <w:marTop w:val="0"/>
                  <w:marBottom w:val="0"/>
                  <w:divBdr>
                    <w:top w:val="none" w:sz="0" w:space="0" w:color="auto"/>
                    <w:left w:val="none" w:sz="0" w:space="0" w:color="auto"/>
                    <w:bottom w:val="none" w:sz="0" w:space="0" w:color="auto"/>
                    <w:right w:val="none" w:sz="0" w:space="0" w:color="auto"/>
                  </w:divBdr>
                </w:div>
                <w:div w:id="127549866">
                  <w:marLeft w:val="0"/>
                  <w:marRight w:val="0"/>
                  <w:marTop w:val="0"/>
                  <w:marBottom w:val="0"/>
                  <w:divBdr>
                    <w:top w:val="none" w:sz="0" w:space="0" w:color="auto"/>
                    <w:left w:val="none" w:sz="0" w:space="0" w:color="auto"/>
                    <w:bottom w:val="none" w:sz="0" w:space="0" w:color="auto"/>
                    <w:right w:val="none" w:sz="0" w:space="0" w:color="auto"/>
                  </w:divBdr>
                </w:div>
                <w:div w:id="128667588">
                  <w:marLeft w:val="0"/>
                  <w:marRight w:val="0"/>
                  <w:marTop w:val="0"/>
                  <w:marBottom w:val="0"/>
                  <w:divBdr>
                    <w:top w:val="none" w:sz="0" w:space="0" w:color="auto"/>
                    <w:left w:val="none" w:sz="0" w:space="0" w:color="auto"/>
                    <w:bottom w:val="none" w:sz="0" w:space="0" w:color="auto"/>
                    <w:right w:val="none" w:sz="0" w:space="0" w:color="auto"/>
                  </w:divBdr>
                </w:div>
                <w:div w:id="131362574">
                  <w:marLeft w:val="0"/>
                  <w:marRight w:val="0"/>
                  <w:marTop w:val="0"/>
                  <w:marBottom w:val="0"/>
                  <w:divBdr>
                    <w:top w:val="none" w:sz="0" w:space="0" w:color="auto"/>
                    <w:left w:val="none" w:sz="0" w:space="0" w:color="auto"/>
                    <w:bottom w:val="none" w:sz="0" w:space="0" w:color="auto"/>
                    <w:right w:val="none" w:sz="0" w:space="0" w:color="auto"/>
                  </w:divBdr>
                </w:div>
                <w:div w:id="133067285">
                  <w:marLeft w:val="0"/>
                  <w:marRight w:val="0"/>
                  <w:marTop w:val="0"/>
                  <w:marBottom w:val="0"/>
                  <w:divBdr>
                    <w:top w:val="none" w:sz="0" w:space="0" w:color="auto"/>
                    <w:left w:val="none" w:sz="0" w:space="0" w:color="auto"/>
                    <w:bottom w:val="none" w:sz="0" w:space="0" w:color="auto"/>
                    <w:right w:val="none" w:sz="0" w:space="0" w:color="auto"/>
                  </w:divBdr>
                </w:div>
                <w:div w:id="133106874">
                  <w:marLeft w:val="0"/>
                  <w:marRight w:val="0"/>
                  <w:marTop w:val="0"/>
                  <w:marBottom w:val="0"/>
                  <w:divBdr>
                    <w:top w:val="none" w:sz="0" w:space="0" w:color="auto"/>
                    <w:left w:val="none" w:sz="0" w:space="0" w:color="auto"/>
                    <w:bottom w:val="none" w:sz="0" w:space="0" w:color="auto"/>
                    <w:right w:val="none" w:sz="0" w:space="0" w:color="auto"/>
                  </w:divBdr>
                </w:div>
                <w:div w:id="133909561">
                  <w:marLeft w:val="0"/>
                  <w:marRight w:val="0"/>
                  <w:marTop w:val="0"/>
                  <w:marBottom w:val="0"/>
                  <w:divBdr>
                    <w:top w:val="none" w:sz="0" w:space="0" w:color="auto"/>
                    <w:left w:val="none" w:sz="0" w:space="0" w:color="auto"/>
                    <w:bottom w:val="none" w:sz="0" w:space="0" w:color="auto"/>
                    <w:right w:val="none" w:sz="0" w:space="0" w:color="auto"/>
                  </w:divBdr>
                </w:div>
                <w:div w:id="138423250">
                  <w:marLeft w:val="0"/>
                  <w:marRight w:val="0"/>
                  <w:marTop w:val="0"/>
                  <w:marBottom w:val="0"/>
                  <w:divBdr>
                    <w:top w:val="none" w:sz="0" w:space="0" w:color="auto"/>
                    <w:left w:val="none" w:sz="0" w:space="0" w:color="auto"/>
                    <w:bottom w:val="none" w:sz="0" w:space="0" w:color="auto"/>
                    <w:right w:val="none" w:sz="0" w:space="0" w:color="auto"/>
                  </w:divBdr>
                </w:div>
                <w:div w:id="142550248">
                  <w:marLeft w:val="0"/>
                  <w:marRight w:val="0"/>
                  <w:marTop w:val="0"/>
                  <w:marBottom w:val="0"/>
                  <w:divBdr>
                    <w:top w:val="none" w:sz="0" w:space="0" w:color="auto"/>
                    <w:left w:val="none" w:sz="0" w:space="0" w:color="auto"/>
                    <w:bottom w:val="none" w:sz="0" w:space="0" w:color="auto"/>
                    <w:right w:val="none" w:sz="0" w:space="0" w:color="auto"/>
                  </w:divBdr>
                </w:div>
                <w:div w:id="143814308">
                  <w:marLeft w:val="0"/>
                  <w:marRight w:val="0"/>
                  <w:marTop w:val="0"/>
                  <w:marBottom w:val="0"/>
                  <w:divBdr>
                    <w:top w:val="none" w:sz="0" w:space="0" w:color="auto"/>
                    <w:left w:val="none" w:sz="0" w:space="0" w:color="auto"/>
                    <w:bottom w:val="none" w:sz="0" w:space="0" w:color="auto"/>
                    <w:right w:val="none" w:sz="0" w:space="0" w:color="auto"/>
                  </w:divBdr>
                </w:div>
                <w:div w:id="157814911">
                  <w:marLeft w:val="0"/>
                  <w:marRight w:val="0"/>
                  <w:marTop w:val="0"/>
                  <w:marBottom w:val="0"/>
                  <w:divBdr>
                    <w:top w:val="none" w:sz="0" w:space="0" w:color="auto"/>
                    <w:left w:val="none" w:sz="0" w:space="0" w:color="auto"/>
                    <w:bottom w:val="none" w:sz="0" w:space="0" w:color="auto"/>
                    <w:right w:val="none" w:sz="0" w:space="0" w:color="auto"/>
                  </w:divBdr>
                </w:div>
                <w:div w:id="160699014">
                  <w:marLeft w:val="0"/>
                  <w:marRight w:val="0"/>
                  <w:marTop w:val="0"/>
                  <w:marBottom w:val="0"/>
                  <w:divBdr>
                    <w:top w:val="none" w:sz="0" w:space="0" w:color="auto"/>
                    <w:left w:val="none" w:sz="0" w:space="0" w:color="auto"/>
                    <w:bottom w:val="none" w:sz="0" w:space="0" w:color="auto"/>
                    <w:right w:val="none" w:sz="0" w:space="0" w:color="auto"/>
                  </w:divBdr>
                </w:div>
                <w:div w:id="171141704">
                  <w:marLeft w:val="0"/>
                  <w:marRight w:val="0"/>
                  <w:marTop w:val="0"/>
                  <w:marBottom w:val="0"/>
                  <w:divBdr>
                    <w:top w:val="none" w:sz="0" w:space="0" w:color="auto"/>
                    <w:left w:val="none" w:sz="0" w:space="0" w:color="auto"/>
                    <w:bottom w:val="none" w:sz="0" w:space="0" w:color="auto"/>
                    <w:right w:val="none" w:sz="0" w:space="0" w:color="auto"/>
                  </w:divBdr>
                </w:div>
                <w:div w:id="172687779">
                  <w:marLeft w:val="0"/>
                  <w:marRight w:val="0"/>
                  <w:marTop w:val="0"/>
                  <w:marBottom w:val="0"/>
                  <w:divBdr>
                    <w:top w:val="none" w:sz="0" w:space="0" w:color="auto"/>
                    <w:left w:val="none" w:sz="0" w:space="0" w:color="auto"/>
                    <w:bottom w:val="none" w:sz="0" w:space="0" w:color="auto"/>
                    <w:right w:val="none" w:sz="0" w:space="0" w:color="auto"/>
                  </w:divBdr>
                </w:div>
                <w:div w:id="187989439">
                  <w:marLeft w:val="0"/>
                  <w:marRight w:val="0"/>
                  <w:marTop w:val="0"/>
                  <w:marBottom w:val="0"/>
                  <w:divBdr>
                    <w:top w:val="none" w:sz="0" w:space="0" w:color="auto"/>
                    <w:left w:val="none" w:sz="0" w:space="0" w:color="auto"/>
                    <w:bottom w:val="none" w:sz="0" w:space="0" w:color="auto"/>
                    <w:right w:val="none" w:sz="0" w:space="0" w:color="auto"/>
                  </w:divBdr>
                </w:div>
                <w:div w:id="191916110">
                  <w:marLeft w:val="0"/>
                  <w:marRight w:val="0"/>
                  <w:marTop w:val="0"/>
                  <w:marBottom w:val="0"/>
                  <w:divBdr>
                    <w:top w:val="none" w:sz="0" w:space="0" w:color="auto"/>
                    <w:left w:val="none" w:sz="0" w:space="0" w:color="auto"/>
                    <w:bottom w:val="none" w:sz="0" w:space="0" w:color="auto"/>
                    <w:right w:val="none" w:sz="0" w:space="0" w:color="auto"/>
                  </w:divBdr>
                </w:div>
                <w:div w:id="212665431">
                  <w:marLeft w:val="0"/>
                  <w:marRight w:val="0"/>
                  <w:marTop w:val="0"/>
                  <w:marBottom w:val="0"/>
                  <w:divBdr>
                    <w:top w:val="none" w:sz="0" w:space="0" w:color="auto"/>
                    <w:left w:val="none" w:sz="0" w:space="0" w:color="auto"/>
                    <w:bottom w:val="none" w:sz="0" w:space="0" w:color="auto"/>
                    <w:right w:val="none" w:sz="0" w:space="0" w:color="auto"/>
                  </w:divBdr>
                </w:div>
                <w:div w:id="219023930">
                  <w:marLeft w:val="0"/>
                  <w:marRight w:val="0"/>
                  <w:marTop w:val="0"/>
                  <w:marBottom w:val="0"/>
                  <w:divBdr>
                    <w:top w:val="none" w:sz="0" w:space="0" w:color="auto"/>
                    <w:left w:val="none" w:sz="0" w:space="0" w:color="auto"/>
                    <w:bottom w:val="none" w:sz="0" w:space="0" w:color="auto"/>
                    <w:right w:val="none" w:sz="0" w:space="0" w:color="auto"/>
                  </w:divBdr>
                </w:div>
                <w:div w:id="226771693">
                  <w:marLeft w:val="0"/>
                  <w:marRight w:val="0"/>
                  <w:marTop w:val="0"/>
                  <w:marBottom w:val="0"/>
                  <w:divBdr>
                    <w:top w:val="none" w:sz="0" w:space="0" w:color="auto"/>
                    <w:left w:val="none" w:sz="0" w:space="0" w:color="auto"/>
                    <w:bottom w:val="none" w:sz="0" w:space="0" w:color="auto"/>
                    <w:right w:val="none" w:sz="0" w:space="0" w:color="auto"/>
                  </w:divBdr>
                </w:div>
                <w:div w:id="231351309">
                  <w:marLeft w:val="0"/>
                  <w:marRight w:val="0"/>
                  <w:marTop w:val="0"/>
                  <w:marBottom w:val="0"/>
                  <w:divBdr>
                    <w:top w:val="none" w:sz="0" w:space="0" w:color="auto"/>
                    <w:left w:val="none" w:sz="0" w:space="0" w:color="auto"/>
                    <w:bottom w:val="none" w:sz="0" w:space="0" w:color="auto"/>
                    <w:right w:val="none" w:sz="0" w:space="0" w:color="auto"/>
                  </w:divBdr>
                </w:div>
                <w:div w:id="234703653">
                  <w:marLeft w:val="0"/>
                  <w:marRight w:val="0"/>
                  <w:marTop w:val="0"/>
                  <w:marBottom w:val="0"/>
                  <w:divBdr>
                    <w:top w:val="none" w:sz="0" w:space="0" w:color="auto"/>
                    <w:left w:val="none" w:sz="0" w:space="0" w:color="auto"/>
                    <w:bottom w:val="none" w:sz="0" w:space="0" w:color="auto"/>
                    <w:right w:val="none" w:sz="0" w:space="0" w:color="auto"/>
                  </w:divBdr>
                </w:div>
                <w:div w:id="243688346">
                  <w:marLeft w:val="0"/>
                  <w:marRight w:val="0"/>
                  <w:marTop w:val="0"/>
                  <w:marBottom w:val="0"/>
                  <w:divBdr>
                    <w:top w:val="none" w:sz="0" w:space="0" w:color="auto"/>
                    <w:left w:val="none" w:sz="0" w:space="0" w:color="auto"/>
                    <w:bottom w:val="none" w:sz="0" w:space="0" w:color="auto"/>
                    <w:right w:val="none" w:sz="0" w:space="0" w:color="auto"/>
                  </w:divBdr>
                </w:div>
                <w:div w:id="245119774">
                  <w:marLeft w:val="0"/>
                  <w:marRight w:val="0"/>
                  <w:marTop w:val="0"/>
                  <w:marBottom w:val="0"/>
                  <w:divBdr>
                    <w:top w:val="none" w:sz="0" w:space="0" w:color="auto"/>
                    <w:left w:val="none" w:sz="0" w:space="0" w:color="auto"/>
                    <w:bottom w:val="none" w:sz="0" w:space="0" w:color="auto"/>
                    <w:right w:val="none" w:sz="0" w:space="0" w:color="auto"/>
                  </w:divBdr>
                </w:div>
                <w:div w:id="246308990">
                  <w:marLeft w:val="0"/>
                  <w:marRight w:val="0"/>
                  <w:marTop w:val="0"/>
                  <w:marBottom w:val="0"/>
                  <w:divBdr>
                    <w:top w:val="none" w:sz="0" w:space="0" w:color="auto"/>
                    <w:left w:val="none" w:sz="0" w:space="0" w:color="auto"/>
                    <w:bottom w:val="none" w:sz="0" w:space="0" w:color="auto"/>
                    <w:right w:val="none" w:sz="0" w:space="0" w:color="auto"/>
                  </w:divBdr>
                </w:div>
                <w:div w:id="254366651">
                  <w:marLeft w:val="0"/>
                  <w:marRight w:val="0"/>
                  <w:marTop w:val="0"/>
                  <w:marBottom w:val="0"/>
                  <w:divBdr>
                    <w:top w:val="none" w:sz="0" w:space="0" w:color="auto"/>
                    <w:left w:val="none" w:sz="0" w:space="0" w:color="auto"/>
                    <w:bottom w:val="none" w:sz="0" w:space="0" w:color="auto"/>
                    <w:right w:val="none" w:sz="0" w:space="0" w:color="auto"/>
                  </w:divBdr>
                </w:div>
                <w:div w:id="255285086">
                  <w:marLeft w:val="0"/>
                  <w:marRight w:val="0"/>
                  <w:marTop w:val="0"/>
                  <w:marBottom w:val="0"/>
                  <w:divBdr>
                    <w:top w:val="none" w:sz="0" w:space="0" w:color="auto"/>
                    <w:left w:val="none" w:sz="0" w:space="0" w:color="auto"/>
                    <w:bottom w:val="none" w:sz="0" w:space="0" w:color="auto"/>
                    <w:right w:val="none" w:sz="0" w:space="0" w:color="auto"/>
                  </w:divBdr>
                </w:div>
                <w:div w:id="259486696">
                  <w:marLeft w:val="0"/>
                  <w:marRight w:val="0"/>
                  <w:marTop w:val="0"/>
                  <w:marBottom w:val="0"/>
                  <w:divBdr>
                    <w:top w:val="none" w:sz="0" w:space="0" w:color="auto"/>
                    <w:left w:val="none" w:sz="0" w:space="0" w:color="auto"/>
                    <w:bottom w:val="none" w:sz="0" w:space="0" w:color="auto"/>
                    <w:right w:val="none" w:sz="0" w:space="0" w:color="auto"/>
                  </w:divBdr>
                </w:div>
                <w:div w:id="271278822">
                  <w:marLeft w:val="0"/>
                  <w:marRight w:val="0"/>
                  <w:marTop w:val="0"/>
                  <w:marBottom w:val="0"/>
                  <w:divBdr>
                    <w:top w:val="none" w:sz="0" w:space="0" w:color="auto"/>
                    <w:left w:val="none" w:sz="0" w:space="0" w:color="auto"/>
                    <w:bottom w:val="none" w:sz="0" w:space="0" w:color="auto"/>
                    <w:right w:val="none" w:sz="0" w:space="0" w:color="auto"/>
                  </w:divBdr>
                </w:div>
                <w:div w:id="273632644">
                  <w:marLeft w:val="0"/>
                  <w:marRight w:val="0"/>
                  <w:marTop w:val="0"/>
                  <w:marBottom w:val="0"/>
                  <w:divBdr>
                    <w:top w:val="none" w:sz="0" w:space="0" w:color="auto"/>
                    <w:left w:val="none" w:sz="0" w:space="0" w:color="auto"/>
                    <w:bottom w:val="none" w:sz="0" w:space="0" w:color="auto"/>
                    <w:right w:val="none" w:sz="0" w:space="0" w:color="auto"/>
                  </w:divBdr>
                </w:div>
                <w:div w:id="274362661">
                  <w:marLeft w:val="0"/>
                  <w:marRight w:val="0"/>
                  <w:marTop w:val="0"/>
                  <w:marBottom w:val="0"/>
                  <w:divBdr>
                    <w:top w:val="none" w:sz="0" w:space="0" w:color="auto"/>
                    <w:left w:val="none" w:sz="0" w:space="0" w:color="auto"/>
                    <w:bottom w:val="none" w:sz="0" w:space="0" w:color="auto"/>
                    <w:right w:val="none" w:sz="0" w:space="0" w:color="auto"/>
                  </w:divBdr>
                </w:div>
                <w:div w:id="276061082">
                  <w:marLeft w:val="0"/>
                  <w:marRight w:val="0"/>
                  <w:marTop w:val="0"/>
                  <w:marBottom w:val="0"/>
                  <w:divBdr>
                    <w:top w:val="none" w:sz="0" w:space="0" w:color="auto"/>
                    <w:left w:val="none" w:sz="0" w:space="0" w:color="auto"/>
                    <w:bottom w:val="none" w:sz="0" w:space="0" w:color="auto"/>
                    <w:right w:val="none" w:sz="0" w:space="0" w:color="auto"/>
                  </w:divBdr>
                </w:div>
                <w:div w:id="298537400">
                  <w:marLeft w:val="0"/>
                  <w:marRight w:val="0"/>
                  <w:marTop w:val="0"/>
                  <w:marBottom w:val="0"/>
                  <w:divBdr>
                    <w:top w:val="none" w:sz="0" w:space="0" w:color="auto"/>
                    <w:left w:val="none" w:sz="0" w:space="0" w:color="auto"/>
                    <w:bottom w:val="none" w:sz="0" w:space="0" w:color="auto"/>
                    <w:right w:val="none" w:sz="0" w:space="0" w:color="auto"/>
                  </w:divBdr>
                </w:div>
                <w:div w:id="300426570">
                  <w:marLeft w:val="0"/>
                  <w:marRight w:val="0"/>
                  <w:marTop w:val="0"/>
                  <w:marBottom w:val="0"/>
                  <w:divBdr>
                    <w:top w:val="none" w:sz="0" w:space="0" w:color="auto"/>
                    <w:left w:val="none" w:sz="0" w:space="0" w:color="auto"/>
                    <w:bottom w:val="none" w:sz="0" w:space="0" w:color="auto"/>
                    <w:right w:val="none" w:sz="0" w:space="0" w:color="auto"/>
                  </w:divBdr>
                </w:div>
                <w:div w:id="303513711">
                  <w:marLeft w:val="0"/>
                  <w:marRight w:val="0"/>
                  <w:marTop w:val="0"/>
                  <w:marBottom w:val="0"/>
                  <w:divBdr>
                    <w:top w:val="none" w:sz="0" w:space="0" w:color="auto"/>
                    <w:left w:val="none" w:sz="0" w:space="0" w:color="auto"/>
                    <w:bottom w:val="none" w:sz="0" w:space="0" w:color="auto"/>
                    <w:right w:val="none" w:sz="0" w:space="0" w:color="auto"/>
                  </w:divBdr>
                </w:div>
                <w:div w:id="304089463">
                  <w:marLeft w:val="0"/>
                  <w:marRight w:val="0"/>
                  <w:marTop w:val="0"/>
                  <w:marBottom w:val="0"/>
                  <w:divBdr>
                    <w:top w:val="none" w:sz="0" w:space="0" w:color="auto"/>
                    <w:left w:val="none" w:sz="0" w:space="0" w:color="auto"/>
                    <w:bottom w:val="none" w:sz="0" w:space="0" w:color="auto"/>
                    <w:right w:val="none" w:sz="0" w:space="0" w:color="auto"/>
                  </w:divBdr>
                </w:div>
                <w:div w:id="308368161">
                  <w:marLeft w:val="0"/>
                  <w:marRight w:val="0"/>
                  <w:marTop w:val="0"/>
                  <w:marBottom w:val="0"/>
                  <w:divBdr>
                    <w:top w:val="none" w:sz="0" w:space="0" w:color="auto"/>
                    <w:left w:val="none" w:sz="0" w:space="0" w:color="auto"/>
                    <w:bottom w:val="none" w:sz="0" w:space="0" w:color="auto"/>
                    <w:right w:val="none" w:sz="0" w:space="0" w:color="auto"/>
                  </w:divBdr>
                </w:div>
                <w:div w:id="309483542">
                  <w:marLeft w:val="0"/>
                  <w:marRight w:val="0"/>
                  <w:marTop w:val="0"/>
                  <w:marBottom w:val="0"/>
                  <w:divBdr>
                    <w:top w:val="none" w:sz="0" w:space="0" w:color="auto"/>
                    <w:left w:val="none" w:sz="0" w:space="0" w:color="auto"/>
                    <w:bottom w:val="none" w:sz="0" w:space="0" w:color="auto"/>
                    <w:right w:val="none" w:sz="0" w:space="0" w:color="auto"/>
                  </w:divBdr>
                </w:div>
                <w:div w:id="310646652">
                  <w:marLeft w:val="0"/>
                  <w:marRight w:val="0"/>
                  <w:marTop w:val="0"/>
                  <w:marBottom w:val="0"/>
                  <w:divBdr>
                    <w:top w:val="none" w:sz="0" w:space="0" w:color="auto"/>
                    <w:left w:val="none" w:sz="0" w:space="0" w:color="auto"/>
                    <w:bottom w:val="none" w:sz="0" w:space="0" w:color="auto"/>
                    <w:right w:val="none" w:sz="0" w:space="0" w:color="auto"/>
                  </w:divBdr>
                </w:div>
                <w:div w:id="313872429">
                  <w:marLeft w:val="0"/>
                  <w:marRight w:val="0"/>
                  <w:marTop w:val="0"/>
                  <w:marBottom w:val="0"/>
                  <w:divBdr>
                    <w:top w:val="none" w:sz="0" w:space="0" w:color="auto"/>
                    <w:left w:val="none" w:sz="0" w:space="0" w:color="auto"/>
                    <w:bottom w:val="none" w:sz="0" w:space="0" w:color="auto"/>
                    <w:right w:val="none" w:sz="0" w:space="0" w:color="auto"/>
                  </w:divBdr>
                </w:div>
                <w:div w:id="323244715">
                  <w:marLeft w:val="0"/>
                  <w:marRight w:val="0"/>
                  <w:marTop w:val="0"/>
                  <w:marBottom w:val="0"/>
                  <w:divBdr>
                    <w:top w:val="none" w:sz="0" w:space="0" w:color="auto"/>
                    <w:left w:val="none" w:sz="0" w:space="0" w:color="auto"/>
                    <w:bottom w:val="none" w:sz="0" w:space="0" w:color="auto"/>
                    <w:right w:val="none" w:sz="0" w:space="0" w:color="auto"/>
                  </w:divBdr>
                </w:div>
                <w:div w:id="323315379">
                  <w:marLeft w:val="0"/>
                  <w:marRight w:val="0"/>
                  <w:marTop w:val="0"/>
                  <w:marBottom w:val="0"/>
                  <w:divBdr>
                    <w:top w:val="none" w:sz="0" w:space="0" w:color="auto"/>
                    <w:left w:val="none" w:sz="0" w:space="0" w:color="auto"/>
                    <w:bottom w:val="none" w:sz="0" w:space="0" w:color="auto"/>
                    <w:right w:val="none" w:sz="0" w:space="0" w:color="auto"/>
                  </w:divBdr>
                </w:div>
                <w:div w:id="328870582">
                  <w:marLeft w:val="0"/>
                  <w:marRight w:val="0"/>
                  <w:marTop w:val="0"/>
                  <w:marBottom w:val="0"/>
                  <w:divBdr>
                    <w:top w:val="none" w:sz="0" w:space="0" w:color="auto"/>
                    <w:left w:val="none" w:sz="0" w:space="0" w:color="auto"/>
                    <w:bottom w:val="none" w:sz="0" w:space="0" w:color="auto"/>
                    <w:right w:val="none" w:sz="0" w:space="0" w:color="auto"/>
                  </w:divBdr>
                </w:div>
                <w:div w:id="332880968">
                  <w:marLeft w:val="0"/>
                  <w:marRight w:val="0"/>
                  <w:marTop w:val="0"/>
                  <w:marBottom w:val="0"/>
                  <w:divBdr>
                    <w:top w:val="none" w:sz="0" w:space="0" w:color="auto"/>
                    <w:left w:val="none" w:sz="0" w:space="0" w:color="auto"/>
                    <w:bottom w:val="none" w:sz="0" w:space="0" w:color="auto"/>
                    <w:right w:val="none" w:sz="0" w:space="0" w:color="auto"/>
                  </w:divBdr>
                </w:div>
                <w:div w:id="335308344">
                  <w:marLeft w:val="0"/>
                  <w:marRight w:val="0"/>
                  <w:marTop w:val="0"/>
                  <w:marBottom w:val="0"/>
                  <w:divBdr>
                    <w:top w:val="none" w:sz="0" w:space="0" w:color="auto"/>
                    <w:left w:val="none" w:sz="0" w:space="0" w:color="auto"/>
                    <w:bottom w:val="none" w:sz="0" w:space="0" w:color="auto"/>
                    <w:right w:val="none" w:sz="0" w:space="0" w:color="auto"/>
                  </w:divBdr>
                </w:div>
                <w:div w:id="337537266">
                  <w:marLeft w:val="0"/>
                  <w:marRight w:val="0"/>
                  <w:marTop w:val="0"/>
                  <w:marBottom w:val="0"/>
                  <w:divBdr>
                    <w:top w:val="none" w:sz="0" w:space="0" w:color="auto"/>
                    <w:left w:val="none" w:sz="0" w:space="0" w:color="auto"/>
                    <w:bottom w:val="none" w:sz="0" w:space="0" w:color="auto"/>
                    <w:right w:val="none" w:sz="0" w:space="0" w:color="auto"/>
                  </w:divBdr>
                </w:div>
                <w:div w:id="349986385">
                  <w:marLeft w:val="0"/>
                  <w:marRight w:val="0"/>
                  <w:marTop w:val="0"/>
                  <w:marBottom w:val="0"/>
                  <w:divBdr>
                    <w:top w:val="none" w:sz="0" w:space="0" w:color="auto"/>
                    <w:left w:val="none" w:sz="0" w:space="0" w:color="auto"/>
                    <w:bottom w:val="none" w:sz="0" w:space="0" w:color="auto"/>
                    <w:right w:val="none" w:sz="0" w:space="0" w:color="auto"/>
                  </w:divBdr>
                </w:div>
                <w:div w:id="350883557">
                  <w:marLeft w:val="0"/>
                  <w:marRight w:val="0"/>
                  <w:marTop w:val="0"/>
                  <w:marBottom w:val="0"/>
                  <w:divBdr>
                    <w:top w:val="none" w:sz="0" w:space="0" w:color="auto"/>
                    <w:left w:val="none" w:sz="0" w:space="0" w:color="auto"/>
                    <w:bottom w:val="none" w:sz="0" w:space="0" w:color="auto"/>
                    <w:right w:val="none" w:sz="0" w:space="0" w:color="auto"/>
                  </w:divBdr>
                </w:div>
                <w:div w:id="355499958">
                  <w:marLeft w:val="0"/>
                  <w:marRight w:val="0"/>
                  <w:marTop w:val="0"/>
                  <w:marBottom w:val="0"/>
                  <w:divBdr>
                    <w:top w:val="none" w:sz="0" w:space="0" w:color="auto"/>
                    <w:left w:val="none" w:sz="0" w:space="0" w:color="auto"/>
                    <w:bottom w:val="none" w:sz="0" w:space="0" w:color="auto"/>
                    <w:right w:val="none" w:sz="0" w:space="0" w:color="auto"/>
                  </w:divBdr>
                </w:div>
                <w:div w:id="362051655">
                  <w:marLeft w:val="0"/>
                  <w:marRight w:val="0"/>
                  <w:marTop w:val="0"/>
                  <w:marBottom w:val="0"/>
                  <w:divBdr>
                    <w:top w:val="none" w:sz="0" w:space="0" w:color="auto"/>
                    <w:left w:val="none" w:sz="0" w:space="0" w:color="auto"/>
                    <w:bottom w:val="none" w:sz="0" w:space="0" w:color="auto"/>
                    <w:right w:val="none" w:sz="0" w:space="0" w:color="auto"/>
                  </w:divBdr>
                </w:div>
                <w:div w:id="367881201">
                  <w:marLeft w:val="0"/>
                  <w:marRight w:val="0"/>
                  <w:marTop w:val="0"/>
                  <w:marBottom w:val="0"/>
                  <w:divBdr>
                    <w:top w:val="none" w:sz="0" w:space="0" w:color="auto"/>
                    <w:left w:val="none" w:sz="0" w:space="0" w:color="auto"/>
                    <w:bottom w:val="none" w:sz="0" w:space="0" w:color="auto"/>
                    <w:right w:val="none" w:sz="0" w:space="0" w:color="auto"/>
                  </w:divBdr>
                </w:div>
                <w:div w:id="375980241">
                  <w:marLeft w:val="0"/>
                  <w:marRight w:val="0"/>
                  <w:marTop w:val="0"/>
                  <w:marBottom w:val="0"/>
                  <w:divBdr>
                    <w:top w:val="none" w:sz="0" w:space="0" w:color="auto"/>
                    <w:left w:val="none" w:sz="0" w:space="0" w:color="auto"/>
                    <w:bottom w:val="none" w:sz="0" w:space="0" w:color="auto"/>
                    <w:right w:val="none" w:sz="0" w:space="0" w:color="auto"/>
                  </w:divBdr>
                </w:div>
                <w:div w:id="378289224">
                  <w:marLeft w:val="0"/>
                  <w:marRight w:val="0"/>
                  <w:marTop w:val="0"/>
                  <w:marBottom w:val="0"/>
                  <w:divBdr>
                    <w:top w:val="none" w:sz="0" w:space="0" w:color="auto"/>
                    <w:left w:val="none" w:sz="0" w:space="0" w:color="auto"/>
                    <w:bottom w:val="none" w:sz="0" w:space="0" w:color="auto"/>
                    <w:right w:val="none" w:sz="0" w:space="0" w:color="auto"/>
                  </w:divBdr>
                </w:div>
                <w:div w:id="383526113">
                  <w:marLeft w:val="0"/>
                  <w:marRight w:val="0"/>
                  <w:marTop w:val="0"/>
                  <w:marBottom w:val="0"/>
                  <w:divBdr>
                    <w:top w:val="none" w:sz="0" w:space="0" w:color="auto"/>
                    <w:left w:val="none" w:sz="0" w:space="0" w:color="auto"/>
                    <w:bottom w:val="none" w:sz="0" w:space="0" w:color="auto"/>
                    <w:right w:val="none" w:sz="0" w:space="0" w:color="auto"/>
                  </w:divBdr>
                </w:div>
                <w:div w:id="389840185">
                  <w:marLeft w:val="0"/>
                  <w:marRight w:val="0"/>
                  <w:marTop w:val="0"/>
                  <w:marBottom w:val="0"/>
                  <w:divBdr>
                    <w:top w:val="none" w:sz="0" w:space="0" w:color="auto"/>
                    <w:left w:val="none" w:sz="0" w:space="0" w:color="auto"/>
                    <w:bottom w:val="none" w:sz="0" w:space="0" w:color="auto"/>
                    <w:right w:val="none" w:sz="0" w:space="0" w:color="auto"/>
                  </w:divBdr>
                </w:div>
                <w:div w:id="393816842">
                  <w:marLeft w:val="0"/>
                  <w:marRight w:val="0"/>
                  <w:marTop w:val="0"/>
                  <w:marBottom w:val="0"/>
                  <w:divBdr>
                    <w:top w:val="none" w:sz="0" w:space="0" w:color="auto"/>
                    <w:left w:val="none" w:sz="0" w:space="0" w:color="auto"/>
                    <w:bottom w:val="none" w:sz="0" w:space="0" w:color="auto"/>
                    <w:right w:val="none" w:sz="0" w:space="0" w:color="auto"/>
                  </w:divBdr>
                </w:div>
                <w:div w:id="399328254">
                  <w:marLeft w:val="0"/>
                  <w:marRight w:val="0"/>
                  <w:marTop w:val="0"/>
                  <w:marBottom w:val="0"/>
                  <w:divBdr>
                    <w:top w:val="none" w:sz="0" w:space="0" w:color="auto"/>
                    <w:left w:val="none" w:sz="0" w:space="0" w:color="auto"/>
                    <w:bottom w:val="none" w:sz="0" w:space="0" w:color="auto"/>
                    <w:right w:val="none" w:sz="0" w:space="0" w:color="auto"/>
                  </w:divBdr>
                </w:div>
                <w:div w:id="400979388">
                  <w:marLeft w:val="0"/>
                  <w:marRight w:val="0"/>
                  <w:marTop w:val="0"/>
                  <w:marBottom w:val="0"/>
                  <w:divBdr>
                    <w:top w:val="none" w:sz="0" w:space="0" w:color="auto"/>
                    <w:left w:val="none" w:sz="0" w:space="0" w:color="auto"/>
                    <w:bottom w:val="none" w:sz="0" w:space="0" w:color="auto"/>
                    <w:right w:val="none" w:sz="0" w:space="0" w:color="auto"/>
                  </w:divBdr>
                </w:div>
                <w:div w:id="402261063">
                  <w:marLeft w:val="0"/>
                  <w:marRight w:val="0"/>
                  <w:marTop w:val="0"/>
                  <w:marBottom w:val="0"/>
                  <w:divBdr>
                    <w:top w:val="none" w:sz="0" w:space="0" w:color="auto"/>
                    <w:left w:val="none" w:sz="0" w:space="0" w:color="auto"/>
                    <w:bottom w:val="none" w:sz="0" w:space="0" w:color="auto"/>
                    <w:right w:val="none" w:sz="0" w:space="0" w:color="auto"/>
                  </w:divBdr>
                </w:div>
                <w:div w:id="406346453">
                  <w:marLeft w:val="0"/>
                  <w:marRight w:val="0"/>
                  <w:marTop w:val="0"/>
                  <w:marBottom w:val="0"/>
                  <w:divBdr>
                    <w:top w:val="none" w:sz="0" w:space="0" w:color="auto"/>
                    <w:left w:val="none" w:sz="0" w:space="0" w:color="auto"/>
                    <w:bottom w:val="none" w:sz="0" w:space="0" w:color="auto"/>
                    <w:right w:val="none" w:sz="0" w:space="0" w:color="auto"/>
                  </w:divBdr>
                </w:div>
                <w:div w:id="407196960">
                  <w:marLeft w:val="0"/>
                  <w:marRight w:val="0"/>
                  <w:marTop w:val="0"/>
                  <w:marBottom w:val="0"/>
                  <w:divBdr>
                    <w:top w:val="none" w:sz="0" w:space="0" w:color="auto"/>
                    <w:left w:val="none" w:sz="0" w:space="0" w:color="auto"/>
                    <w:bottom w:val="none" w:sz="0" w:space="0" w:color="auto"/>
                    <w:right w:val="none" w:sz="0" w:space="0" w:color="auto"/>
                  </w:divBdr>
                </w:div>
                <w:div w:id="428085813">
                  <w:marLeft w:val="0"/>
                  <w:marRight w:val="0"/>
                  <w:marTop w:val="0"/>
                  <w:marBottom w:val="0"/>
                  <w:divBdr>
                    <w:top w:val="none" w:sz="0" w:space="0" w:color="auto"/>
                    <w:left w:val="none" w:sz="0" w:space="0" w:color="auto"/>
                    <w:bottom w:val="none" w:sz="0" w:space="0" w:color="auto"/>
                    <w:right w:val="none" w:sz="0" w:space="0" w:color="auto"/>
                  </w:divBdr>
                </w:div>
                <w:div w:id="429544478">
                  <w:marLeft w:val="0"/>
                  <w:marRight w:val="0"/>
                  <w:marTop w:val="0"/>
                  <w:marBottom w:val="0"/>
                  <w:divBdr>
                    <w:top w:val="none" w:sz="0" w:space="0" w:color="auto"/>
                    <w:left w:val="none" w:sz="0" w:space="0" w:color="auto"/>
                    <w:bottom w:val="none" w:sz="0" w:space="0" w:color="auto"/>
                    <w:right w:val="none" w:sz="0" w:space="0" w:color="auto"/>
                  </w:divBdr>
                </w:div>
                <w:div w:id="436297413">
                  <w:marLeft w:val="0"/>
                  <w:marRight w:val="0"/>
                  <w:marTop w:val="0"/>
                  <w:marBottom w:val="0"/>
                  <w:divBdr>
                    <w:top w:val="none" w:sz="0" w:space="0" w:color="auto"/>
                    <w:left w:val="none" w:sz="0" w:space="0" w:color="auto"/>
                    <w:bottom w:val="none" w:sz="0" w:space="0" w:color="auto"/>
                    <w:right w:val="none" w:sz="0" w:space="0" w:color="auto"/>
                  </w:divBdr>
                </w:div>
                <w:div w:id="437869130">
                  <w:marLeft w:val="0"/>
                  <w:marRight w:val="0"/>
                  <w:marTop w:val="0"/>
                  <w:marBottom w:val="0"/>
                  <w:divBdr>
                    <w:top w:val="none" w:sz="0" w:space="0" w:color="auto"/>
                    <w:left w:val="none" w:sz="0" w:space="0" w:color="auto"/>
                    <w:bottom w:val="none" w:sz="0" w:space="0" w:color="auto"/>
                    <w:right w:val="none" w:sz="0" w:space="0" w:color="auto"/>
                  </w:divBdr>
                </w:div>
                <w:div w:id="454492810">
                  <w:marLeft w:val="0"/>
                  <w:marRight w:val="0"/>
                  <w:marTop w:val="0"/>
                  <w:marBottom w:val="0"/>
                  <w:divBdr>
                    <w:top w:val="none" w:sz="0" w:space="0" w:color="auto"/>
                    <w:left w:val="none" w:sz="0" w:space="0" w:color="auto"/>
                    <w:bottom w:val="none" w:sz="0" w:space="0" w:color="auto"/>
                    <w:right w:val="none" w:sz="0" w:space="0" w:color="auto"/>
                  </w:divBdr>
                </w:div>
                <w:div w:id="473958004">
                  <w:marLeft w:val="0"/>
                  <w:marRight w:val="0"/>
                  <w:marTop w:val="0"/>
                  <w:marBottom w:val="0"/>
                  <w:divBdr>
                    <w:top w:val="none" w:sz="0" w:space="0" w:color="auto"/>
                    <w:left w:val="none" w:sz="0" w:space="0" w:color="auto"/>
                    <w:bottom w:val="none" w:sz="0" w:space="0" w:color="auto"/>
                    <w:right w:val="none" w:sz="0" w:space="0" w:color="auto"/>
                  </w:divBdr>
                </w:div>
                <w:div w:id="475756062">
                  <w:marLeft w:val="0"/>
                  <w:marRight w:val="0"/>
                  <w:marTop w:val="0"/>
                  <w:marBottom w:val="0"/>
                  <w:divBdr>
                    <w:top w:val="none" w:sz="0" w:space="0" w:color="auto"/>
                    <w:left w:val="none" w:sz="0" w:space="0" w:color="auto"/>
                    <w:bottom w:val="none" w:sz="0" w:space="0" w:color="auto"/>
                    <w:right w:val="none" w:sz="0" w:space="0" w:color="auto"/>
                  </w:divBdr>
                </w:div>
                <w:div w:id="477721062">
                  <w:marLeft w:val="0"/>
                  <w:marRight w:val="0"/>
                  <w:marTop w:val="0"/>
                  <w:marBottom w:val="0"/>
                  <w:divBdr>
                    <w:top w:val="none" w:sz="0" w:space="0" w:color="auto"/>
                    <w:left w:val="none" w:sz="0" w:space="0" w:color="auto"/>
                    <w:bottom w:val="none" w:sz="0" w:space="0" w:color="auto"/>
                    <w:right w:val="none" w:sz="0" w:space="0" w:color="auto"/>
                  </w:divBdr>
                </w:div>
                <w:div w:id="485247682">
                  <w:marLeft w:val="0"/>
                  <w:marRight w:val="0"/>
                  <w:marTop w:val="0"/>
                  <w:marBottom w:val="0"/>
                  <w:divBdr>
                    <w:top w:val="none" w:sz="0" w:space="0" w:color="auto"/>
                    <w:left w:val="none" w:sz="0" w:space="0" w:color="auto"/>
                    <w:bottom w:val="none" w:sz="0" w:space="0" w:color="auto"/>
                    <w:right w:val="none" w:sz="0" w:space="0" w:color="auto"/>
                  </w:divBdr>
                </w:div>
                <w:div w:id="488639035">
                  <w:marLeft w:val="0"/>
                  <w:marRight w:val="0"/>
                  <w:marTop w:val="0"/>
                  <w:marBottom w:val="0"/>
                  <w:divBdr>
                    <w:top w:val="none" w:sz="0" w:space="0" w:color="auto"/>
                    <w:left w:val="none" w:sz="0" w:space="0" w:color="auto"/>
                    <w:bottom w:val="none" w:sz="0" w:space="0" w:color="auto"/>
                    <w:right w:val="none" w:sz="0" w:space="0" w:color="auto"/>
                  </w:divBdr>
                </w:div>
                <w:div w:id="492448174">
                  <w:marLeft w:val="0"/>
                  <w:marRight w:val="0"/>
                  <w:marTop w:val="0"/>
                  <w:marBottom w:val="0"/>
                  <w:divBdr>
                    <w:top w:val="none" w:sz="0" w:space="0" w:color="auto"/>
                    <w:left w:val="none" w:sz="0" w:space="0" w:color="auto"/>
                    <w:bottom w:val="none" w:sz="0" w:space="0" w:color="auto"/>
                    <w:right w:val="none" w:sz="0" w:space="0" w:color="auto"/>
                  </w:divBdr>
                </w:div>
                <w:div w:id="492450600">
                  <w:marLeft w:val="0"/>
                  <w:marRight w:val="0"/>
                  <w:marTop w:val="0"/>
                  <w:marBottom w:val="0"/>
                  <w:divBdr>
                    <w:top w:val="none" w:sz="0" w:space="0" w:color="auto"/>
                    <w:left w:val="none" w:sz="0" w:space="0" w:color="auto"/>
                    <w:bottom w:val="none" w:sz="0" w:space="0" w:color="auto"/>
                    <w:right w:val="none" w:sz="0" w:space="0" w:color="auto"/>
                  </w:divBdr>
                </w:div>
                <w:div w:id="496700123">
                  <w:marLeft w:val="0"/>
                  <w:marRight w:val="0"/>
                  <w:marTop w:val="0"/>
                  <w:marBottom w:val="0"/>
                  <w:divBdr>
                    <w:top w:val="none" w:sz="0" w:space="0" w:color="auto"/>
                    <w:left w:val="none" w:sz="0" w:space="0" w:color="auto"/>
                    <w:bottom w:val="none" w:sz="0" w:space="0" w:color="auto"/>
                    <w:right w:val="none" w:sz="0" w:space="0" w:color="auto"/>
                  </w:divBdr>
                </w:div>
                <w:div w:id="512884760">
                  <w:marLeft w:val="0"/>
                  <w:marRight w:val="0"/>
                  <w:marTop w:val="0"/>
                  <w:marBottom w:val="0"/>
                  <w:divBdr>
                    <w:top w:val="none" w:sz="0" w:space="0" w:color="auto"/>
                    <w:left w:val="none" w:sz="0" w:space="0" w:color="auto"/>
                    <w:bottom w:val="none" w:sz="0" w:space="0" w:color="auto"/>
                    <w:right w:val="none" w:sz="0" w:space="0" w:color="auto"/>
                  </w:divBdr>
                </w:div>
                <w:div w:id="517693335">
                  <w:marLeft w:val="0"/>
                  <w:marRight w:val="0"/>
                  <w:marTop w:val="0"/>
                  <w:marBottom w:val="0"/>
                  <w:divBdr>
                    <w:top w:val="none" w:sz="0" w:space="0" w:color="auto"/>
                    <w:left w:val="none" w:sz="0" w:space="0" w:color="auto"/>
                    <w:bottom w:val="none" w:sz="0" w:space="0" w:color="auto"/>
                    <w:right w:val="none" w:sz="0" w:space="0" w:color="auto"/>
                  </w:divBdr>
                </w:div>
                <w:div w:id="532888040">
                  <w:marLeft w:val="0"/>
                  <w:marRight w:val="0"/>
                  <w:marTop w:val="0"/>
                  <w:marBottom w:val="0"/>
                  <w:divBdr>
                    <w:top w:val="none" w:sz="0" w:space="0" w:color="auto"/>
                    <w:left w:val="none" w:sz="0" w:space="0" w:color="auto"/>
                    <w:bottom w:val="none" w:sz="0" w:space="0" w:color="auto"/>
                    <w:right w:val="none" w:sz="0" w:space="0" w:color="auto"/>
                  </w:divBdr>
                </w:div>
                <w:div w:id="533228757">
                  <w:marLeft w:val="0"/>
                  <w:marRight w:val="0"/>
                  <w:marTop w:val="0"/>
                  <w:marBottom w:val="0"/>
                  <w:divBdr>
                    <w:top w:val="none" w:sz="0" w:space="0" w:color="auto"/>
                    <w:left w:val="none" w:sz="0" w:space="0" w:color="auto"/>
                    <w:bottom w:val="none" w:sz="0" w:space="0" w:color="auto"/>
                    <w:right w:val="none" w:sz="0" w:space="0" w:color="auto"/>
                  </w:divBdr>
                </w:div>
                <w:div w:id="535581363">
                  <w:marLeft w:val="0"/>
                  <w:marRight w:val="0"/>
                  <w:marTop w:val="0"/>
                  <w:marBottom w:val="0"/>
                  <w:divBdr>
                    <w:top w:val="none" w:sz="0" w:space="0" w:color="auto"/>
                    <w:left w:val="none" w:sz="0" w:space="0" w:color="auto"/>
                    <w:bottom w:val="none" w:sz="0" w:space="0" w:color="auto"/>
                    <w:right w:val="none" w:sz="0" w:space="0" w:color="auto"/>
                  </w:divBdr>
                </w:div>
                <w:div w:id="537621230">
                  <w:marLeft w:val="0"/>
                  <w:marRight w:val="0"/>
                  <w:marTop w:val="0"/>
                  <w:marBottom w:val="0"/>
                  <w:divBdr>
                    <w:top w:val="none" w:sz="0" w:space="0" w:color="auto"/>
                    <w:left w:val="none" w:sz="0" w:space="0" w:color="auto"/>
                    <w:bottom w:val="none" w:sz="0" w:space="0" w:color="auto"/>
                    <w:right w:val="none" w:sz="0" w:space="0" w:color="auto"/>
                  </w:divBdr>
                </w:div>
                <w:div w:id="556476817">
                  <w:marLeft w:val="0"/>
                  <w:marRight w:val="0"/>
                  <w:marTop w:val="0"/>
                  <w:marBottom w:val="0"/>
                  <w:divBdr>
                    <w:top w:val="none" w:sz="0" w:space="0" w:color="auto"/>
                    <w:left w:val="none" w:sz="0" w:space="0" w:color="auto"/>
                    <w:bottom w:val="none" w:sz="0" w:space="0" w:color="auto"/>
                    <w:right w:val="none" w:sz="0" w:space="0" w:color="auto"/>
                  </w:divBdr>
                </w:div>
                <w:div w:id="556860502">
                  <w:marLeft w:val="0"/>
                  <w:marRight w:val="0"/>
                  <w:marTop w:val="0"/>
                  <w:marBottom w:val="0"/>
                  <w:divBdr>
                    <w:top w:val="none" w:sz="0" w:space="0" w:color="auto"/>
                    <w:left w:val="none" w:sz="0" w:space="0" w:color="auto"/>
                    <w:bottom w:val="none" w:sz="0" w:space="0" w:color="auto"/>
                    <w:right w:val="none" w:sz="0" w:space="0" w:color="auto"/>
                  </w:divBdr>
                </w:div>
                <w:div w:id="565382503">
                  <w:marLeft w:val="0"/>
                  <w:marRight w:val="0"/>
                  <w:marTop w:val="0"/>
                  <w:marBottom w:val="0"/>
                  <w:divBdr>
                    <w:top w:val="none" w:sz="0" w:space="0" w:color="auto"/>
                    <w:left w:val="none" w:sz="0" w:space="0" w:color="auto"/>
                    <w:bottom w:val="none" w:sz="0" w:space="0" w:color="auto"/>
                    <w:right w:val="none" w:sz="0" w:space="0" w:color="auto"/>
                  </w:divBdr>
                </w:div>
                <w:div w:id="570696109">
                  <w:marLeft w:val="0"/>
                  <w:marRight w:val="0"/>
                  <w:marTop w:val="0"/>
                  <w:marBottom w:val="0"/>
                  <w:divBdr>
                    <w:top w:val="none" w:sz="0" w:space="0" w:color="auto"/>
                    <w:left w:val="none" w:sz="0" w:space="0" w:color="auto"/>
                    <w:bottom w:val="none" w:sz="0" w:space="0" w:color="auto"/>
                    <w:right w:val="none" w:sz="0" w:space="0" w:color="auto"/>
                  </w:divBdr>
                </w:div>
                <w:div w:id="571550816">
                  <w:marLeft w:val="0"/>
                  <w:marRight w:val="0"/>
                  <w:marTop w:val="0"/>
                  <w:marBottom w:val="0"/>
                  <w:divBdr>
                    <w:top w:val="none" w:sz="0" w:space="0" w:color="auto"/>
                    <w:left w:val="none" w:sz="0" w:space="0" w:color="auto"/>
                    <w:bottom w:val="none" w:sz="0" w:space="0" w:color="auto"/>
                    <w:right w:val="none" w:sz="0" w:space="0" w:color="auto"/>
                  </w:divBdr>
                </w:div>
                <w:div w:id="580680194">
                  <w:marLeft w:val="0"/>
                  <w:marRight w:val="0"/>
                  <w:marTop w:val="0"/>
                  <w:marBottom w:val="0"/>
                  <w:divBdr>
                    <w:top w:val="none" w:sz="0" w:space="0" w:color="auto"/>
                    <w:left w:val="none" w:sz="0" w:space="0" w:color="auto"/>
                    <w:bottom w:val="none" w:sz="0" w:space="0" w:color="auto"/>
                    <w:right w:val="none" w:sz="0" w:space="0" w:color="auto"/>
                  </w:divBdr>
                </w:div>
                <w:div w:id="580799258">
                  <w:marLeft w:val="0"/>
                  <w:marRight w:val="0"/>
                  <w:marTop w:val="0"/>
                  <w:marBottom w:val="0"/>
                  <w:divBdr>
                    <w:top w:val="none" w:sz="0" w:space="0" w:color="auto"/>
                    <w:left w:val="none" w:sz="0" w:space="0" w:color="auto"/>
                    <w:bottom w:val="none" w:sz="0" w:space="0" w:color="auto"/>
                    <w:right w:val="none" w:sz="0" w:space="0" w:color="auto"/>
                  </w:divBdr>
                </w:div>
                <w:div w:id="597913296">
                  <w:marLeft w:val="0"/>
                  <w:marRight w:val="0"/>
                  <w:marTop w:val="0"/>
                  <w:marBottom w:val="0"/>
                  <w:divBdr>
                    <w:top w:val="none" w:sz="0" w:space="0" w:color="auto"/>
                    <w:left w:val="none" w:sz="0" w:space="0" w:color="auto"/>
                    <w:bottom w:val="none" w:sz="0" w:space="0" w:color="auto"/>
                    <w:right w:val="none" w:sz="0" w:space="0" w:color="auto"/>
                  </w:divBdr>
                </w:div>
                <w:div w:id="625545073">
                  <w:marLeft w:val="0"/>
                  <w:marRight w:val="0"/>
                  <w:marTop w:val="0"/>
                  <w:marBottom w:val="0"/>
                  <w:divBdr>
                    <w:top w:val="none" w:sz="0" w:space="0" w:color="auto"/>
                    <w:left w:val="none" w:sz="0" w:space="0" w:color="auto"/>
                    <w:bottom w:val="none" w:sz="0" w:space="0" w:color="auto"/>
                    <w:right w:val="none" w:sz="0" w:space="0" w:color="auto"/>
                  </w:divBdr>
                </w:div>
                <w:div w:id="634681848">
                  <w:marLeft w:val="0"/>
                  <w:marRight w:val="0"/>
                  <w:marTop w:val="0"/>
                  <w:marBottom w:val="0"/>
                  <w:divBdr>
                    <w:top w:val="none" w:sz="0" w:space="0" w:color="auto"/>
                    <w:left w:val="none" w:sz="0" w:space="0" w:color="auto"/>
                    <w:bottom w:val="none" w:sz="0" w:space="0" w:color="auto"/>
                    <w:right w:val="none" w:sz="0" w:space="0" w:color="auto"/>
                  </w:divBdr>
                </w:div>
                <w:div w:id="647125581">
                  <w:marLeft w:val="0"/>
                  <w:marRight w:val="0"/>
                  <w:marTop w:val="0"/>
                  <w:marBottom w:val="0"/>
                  <w:divBdr>
                    <w:top w:val="none" w:sz="0" w:space="0" w:color="auto"/>
                    <w:left w:val="none" w:sz="0" w:space="0" w:color="auto"/>
                    <w:bottom w:val="none" w:sz="0" w:space="0" w:color="auto"/>
                    <w:right w:val="none" w:sz="0" w:space="0" w:color="auto"/>
                  </w:divBdr>
                </w:div>
                <w:div w:id="650211855">
                  <w:marLeft w:val="0"/>
                  <w:marRight w:val="0"/>
                  <w:marTop w:val="0"/>
                  <w:marBottom w:val="0"/>
                  <w:divBdr>
                    <w:top w:val="none" w:sz="0" w:space="0" w:color="auto"/>
                    <w:left w:val="none" w:sz="0" w:space="0" w:color="auto"/>
                    <w:bottom w:val="none" w:sz="0" w:space="0" w:color="auto"/>
                    <w:right w:val="none" w:sz="0" w:space="0" w:color="auto"/>
                  </w:divBdr>
                </w:div>
                <w:div w:id="655886435">
                  <w:marLeft w:val="0"/>
                  <w:marRight w:val="0"/>
                  <w:marTop w:val="0"/>
                  <w:marBottom w:val="0"/>
                  <w:divBdr>
                    <w:top w:val="none" w:sz="0" w:space="0" w:color="auto"/>
                    <w:left w:val="none" w:sz="0" w:space="0" w:color="auto"/>
                    <w:bottom w:val="none" w:sz="0" w:space="0" w:color="auto"/>
                    <w:right w:val="none" w:sz="0" w:space="0" w:color="auto"/>
                  </w:divBdr>
                </w:div>
                <w:div w:id="657074403">
                  <w:marLeft w:val="0"/>
                  <w:marRight w:val="0"/>
                  <w:marTop w:val="0"/>
                  <w:marBottom w:val="0"/>
                  <w:divBdr>
                    <w:top w:val="none" w:sz="0" w:space="0" w:color="auto"/>
                    <w:left w:val="none" w:sz="0" w:space="0" w:color="auto"/>
                    <w:bottom w:val="none" w:sz="0" w:space="0" w:color="auto"/>
                    <w:right w:val="none" w:sz="0" w:space="0" w:color="auto"/>
                  </w:divBdr>
                </w:div>
                <w:div w:id="657150252">
                  <w:marLeft w:val="0"/>
                  <w:marRight w:val="0"/>
                  <w:marTop w:val="0"/>
                  <w:marBottom w:val="0"/>
                  <w:divBdr>
                    <w:top w:val="none" w:sz="0" w:space="0" w:color="auto"/>
                    <w:left w:val="none" w:sz="0" w:space="0" w:color="auto"/>
                    <w:bottom w:val="none" w:sz="0" w:space="0" w:color="auto"/>
                    <w:right w:val="none" w:sz="0" w:space="0" w:color="auto"/>
                  </w:divBdr>
                </w:div>
                <w:div w:id="677199448">
                  <w:marLeft w:val="0"/>
                  <w:marRight w:val="0"/>
                  <w:marTop w:val="0"/>
                  <w:marBottom w:val="0"/>
                  <w:divBdr>
                    <w:top w:val="none" w:sz="0" w:space="0" w:color="auto"/>
                    <w:left w:val="none" w:sz="0" w:space="0" w:color="auto"/>
                    <w:bottom w:val="none" w:sz="0" w:space="0" w:color="auto"/>
                    <w:right w:val="none" w:sz="0" w:space="0" w:color="auto"/>
                  </w:divBdr>
                </w:div>
                <w:div w:id="678505785">
                  <w:marLeft w:val="0"/>
                  <w:marRight w:val="0"/>
                  <w:marTop w:val="0"/>
                  <w:marBottom w:val="0"/>
                  <w:divBdr>
                    <w:top w:val="none" w:sz="0" w:space="0" w:color="auto"/>
                    <w:left w:val="none" w:sz="0" w:space="0" w:color="auto"/>
                    <w:bottom w:val="none" w:sz="0" w:space="0" w:color="auto"/>
                    <w:right w:val="none" w:sz="0" w:space="0" w:color="auto"/>
                  </w:divBdr>
                </w:div>
                <w:div w:id="695079323">
                  <w:marLeft w:val="0"/>
                  <w:marRight w:val="0"/>
                  <w:marTop w:val="0"/>
                  <w:marBottom w:val="0"/>
                  <w:divBdr>
                    <w:top w:val="none" w:sz="0" w:space="0" w:color="auto"/>
                    <w:left w:val="none" w:sz="0" w:space="0" w:color="auto"/>
                    <w:bottom w:val="none" w:sz="0" w:space="0" w:color="auto"/>
                    <w:right w:val="none" w:sz="0" w:space="0" w:color="auto"/>
                  </w:divBdr>
                </w:div>
                <w:div w:id="704257226">
                  <w:marLeft w:val="0"/>
                  <w:marRight w:val="0"/>
                  <w:marTop w:val="0"/>
                  <w:marBottom w:val="0"/>
                  <w:divBdr>
                    <w:top w:val="none" w:sz="0" w:space="0" w:color="auto"/>
                    <w:left w:val="none" w:sz="0" w:space="0" w:color="auto"/>
                    <w:bottom w:val="none" w:sz="0" w:space="0" w:color="auto"/>
                    <w:right w:val="none" w:sz="0" w:space="0" w:color="auto"/>
                  </w:divBdr>
                </w:div>
                <w:div w:id="726758841">
                  <w:marLeft w:val="0"/>
                  <w:marRight w:val="0"/>
                  <w:marTop w:val="0"/>
                  <w:marBottom w:val="0"/>
                  <w:divBdr>
                    <w:top w:val="none" w:sz="0" w:space="0" w:color="auto"/>
                    <w:left w:val="none" w:sz="0" w:space="0" w:color="auto"/>
                    <w:bottom w:val="none" w:sz="0" w:space="0" w:color="auto"/>
                    <w:right w:val="none" w:sz="0" w:space="0" w:color="auto"/>
                  </w:divBdr>
                </w:div>
                <w:div w:id="734546056">
                  <w:marLeft w:val="0"/>
                  <w:marRight w:val="0"/>
                  <w:marTop w:val="0"/>
                  <w:marBottom w:val="0"/>
                  <w:divBdr>
                    <w:top w:val="none" w:sz="0" w:space="0" w:color="auto"/>
                    <w:left w:val="none" w:sz="0" w:space="0" w:color="auto"/>
                    <w:bottom w:val="none" w:sz="0" w:space="0" w:color="auto"/>
                    <w:right w:val="none" w:sz="0" w:space="0" w:color="auto"/>
                  </w:divBdr>
                </w:div>
                <w:div w:id="741220675">
                  <w:marLeft w:val="0"/>
                  <w:marRight w:val="0"/>
                  <w:marTop w:val="0"/>
                  <w:marBottom w:val="0"/>
                  <w:divBdr>
                    <w:top w:val="none" w:sz="0" w:space="0" w:color="auto"/>
                    <w:left w:val="none" w:sz="0" w:space="0" w:color="auto"/>
                    <w:bottom w:val="none" w:sz="0" w:space="0" w:color="auto"/>
                    <w:right w:val="none" w:sz="0" w:space="0" w:color="auto"/>
                  </w:divBdr>
                </w:div>
                <w:div w:id="747193807">
                  <w:marLeft w:val="0"/>
                  <w:marRight w:val="0"/>
                  <w:marTop w:val="0"/>
                  <w:marBottom w:val="0"/>
                  <w:divBdr>
                    <w:top w:val="none" w:sz="0" w:space="0" w:color="auto"/>
                    <w:left w:val="none" w:sz="0" w:space="0" w:color="auto"/>
                    <w:bottom w:val="none" w:sz="0" w:space="0" w:color="auto"/>
                    <w:right w:val="none" w:sz="0" w:space="0" w:color="auto"/>
                  </w:divBdr>
                </w:div>
                <w:div w:id="762258588">
                  <w:marLeft w:val="0"/>
                  <w:marRight w:val="0"/>
                  <w:marTop w:val="0"/>
                  <w:marBottom w:val="0"/>
                  <w:divBdr>
                    <w:top w:val="none" w:sz="0" w:space="0" w:color="auto"/>
                    <w:left w:val="none" w:sz="0" w:space="0" w:color="auto"/>
                    <w:bottom w:val="none" w:sz="0" w:space="0" w:color="auto"/>
                    <w:right w:val="none" w:sz="0" w:space="0" w:color="auto"/>
                  </w:divBdr>
                </w:div>
                <w:div w:id="783039456">
                  <w:marLeft w:val="0"/>
                  <w:marRight w:val="0"/>
                  <w:marTop w:val="0"/>
                  <w:marBottom w:val="0"/>
                  <w:divBdr>
                    <w:top w:val="none" w:sz="0" w:space="0" w:color="auto"/>
                    <w:left w:val="none" w:sz="0" w:space="0" w:color="auto"/>
                    <w:bottom w:val="none" w:sz="0" w:space="0" w:color="auto"/>
                    <w:right w:val="none" w:sz="0" w:space="0" w:color="auto"/>
                  </w:divBdr>
                </w:div>
                <w:div w:id="788548634">
                  <w:marLeft w:val="0"/>
                  <w:marRight w:val="0"/>
                  <w:marTop w:val="0"/>
                  <w:marBottom w:val="0"/>
                  <w:divBdr>
                    <w:top w:val="none" w:sz="0" w:space="0" w:color="auto"/>
                    <w:left w:val="none" w:sz="0" w:space="0" w:color="auto"/>
                    <w:bottom w:val="none" w:sz="0" w:space="0" w:color="auto"/>
                    <w:right w:val="none" w:sz="0" w:space="0" w:color="auto"/>
                  </w:divBdr>
                </w:div>
                <w:div w:id="788552033">
                  <w:marLeft w:val="0"/>
                  <w:marRight w:val="0"/>
                  <w:marTop w:val="0"/>
                  <w:marBottom w:val="0"/>
                  <w:divBdr>
                    <w:top w:val="none" w:sz="0" w:space="0" w:color="auto"/>
                    <w:left w:val="none" w:sz="0" w:space="0" w:color="auto"/>
                    <w:bottom w:val="none" w:sz="0" w:space="0" w:color="auto"/>
                    <w:right w:val="none" w:sz="0" w:space="0" w:color="auto"/>
                  </w:divBdr>
                </w:div>
                <w:div w:id="788933752">
                  <w:marLeft w:val="0"/>
                  <w:marRight w:val="0"/>
                  <w:marTop w:val="0"/>
                  <w:marBottom w:val="0"/>
                  <w:divBdr>
                    <w:top w:val="none" w:sz="0" w:space="0" w:color="auto"/>
                    <w:left w:val="none" w:sz="0" w:space="0" w:color="auto"/>
                    <w:bottom w:val="none" w:sz="0" w:space="0" w:color="auto"/>
                    <w:right w:val="none" w:sz="0" w:space="0" w:color="auto"/>
                  </w:divBdr>
                </w:div>
                <w:div w:id="797799087">
                  <w:marLeft w:val="0"/>
                  <w:marRight w:val="0"/>
                  <w:marTop w:val="0"/>
                  <w:marBottom w:val="0"/>
                  <w:divBdr>
                    <w:top w:val="none" w:sz="0" w:space="0" w:color="auto"/>
                    <w:left w:val="none" w:sz="0" w:space="0" w:color="auto"/>
                    <w:bottom w:val="none" w:sz="0" w:space="0" w:color="auto"/>
                    <w:right w:val="none" w:sz="0" w:space="0" w:color="auto"/>
                  </w:divBdr>
                </w:div>
                <w:div w:id="802305296">
                  <w:marLeft w:val="0"/>
                  <w:marRight w:val="0"/>
                  <w:marTop w:val="0"/>
                  <w:marBottom w:val="0"/>
                  <w:divBdr>
                    <w:top w:val="none" w:sz="0" w:space="0" w:color="auto"/>
                    <w:left w:val="none" w:sz="0" w:space="0" w:color="auto"/>
                    <w:bottom w:val="none" w:sz="0" w:space="0" w:color="auto"/>
                    <w:right w:val="none" w:sz="0" w:space="0" w:color="auto"/>
                  </w:divBdr>
                </w:div>
                <w:div w:id="803037410">
                  <w:marLeft w:val="0"/>
                  <w:marRight w:val="0"/>
                  <w:marTop w:val="0"/>
                  <w:marBottom w:val="0"/>
                  <w:divBdr>
                    <w:top w:val="none" w:sz="0" w:space="0" w:color="auto"/>
                    <w:left w:val="none" w:sz="0" w:space="0" w:color="auto"/>
                    <w:bottom w:val="none" w:sz="0" w:space="0" w:color="auto"/>
                    <w:right w:val="none" w:sz="0" w:space="0" w:color="auto"/>
                  </w:divBdr>
                </w:div>
                <w:div w:id="806165672">
                  <w:marLeft w:val="0"/>
                  <w:marRight w:val="0"/>
                  <w:marTop w:val="0"/>
                  <w:marBottom w:val="0"/>
                  <w:divBdr>
                    <w:top w:val="none" w:sz="0" w:space="0" w:color="auto"/>
                    <w:left w:val="none" w:sz="0" w:space="0" w:color="auto"/>
                    <w:bottom w:val="none" w:sz="0" w:space="0" w:color="auto"/>
                    <w:right w:val="none" w:sz="0" w:space="0" w:color="auto"/>
                  </w:divBdr>
                </w:div>
                <w:div w:id="814569521">
                  <w:marLeft w:val="0"/>
                  <w:marRight w:val="0"/>
                  <w:marTop w:val="0"/>
                  <w:marBottom w:val="0"/>
                  <w:divBdr>
                    <w:top w:val="none" w:sz="0" w:space="0" w:color="auto"/>
                    <w:left w:val="none" w:sz="0" w:space="0" w:color="auto"/>
                    <w:bottom w:val="none" w:sz="0" w:space="0" w:color="auto"/>
                    <w:right w:val="none" w:sz="0" w:space="0" w:color="auto"/>
                  </w:divBdr>
                </w:div>
                <w:div w:id="814612524">
                  <w:marLeft w:val="0"/>
                  <w:marRight w:val="0"/>
                  <w:marTop w:val="0"/>
                  <w:marBottom w:val="0"/>
                  <w:divBdr>
                    <w:top w:val="none" w:sz="0" w:space="0" w:color="auto"/>
                    <w:left w:val="none" w:sz="0" w:space="0" w:color="auto"/>
                    <w:bottom w:val="none" w:sz="0" w:space="0" w:color="auto"/>
                    <w:right w:val="none" w:sz="0" w:space="0" w:color="auto"/>
                  </w:divBdr>
                </w:div>
                <w:div w:id="816991009">
                  <w:marLeft w:val="0"/>
                  <w:marRight w:val="0"/>
                  <w:marTop w:val="0"/>
                  <w:marBottom w:val="0"/>
                  <w:divBdr>
                    <w:top w:val="none" w:sz="0" w:space="0" w:color="auto"/>
                    <w:left w:val="none" w:sz="0" w:space="0" w:color="auto"/>
                    <w:bottom w:val="none" w:sz="0" w:space="0" w:color="auto"/>
                    <w:right w:val="none" w:sz="0" w:space="0" w:color="auto"/>
                  </w:divBdr>
                </w:div>
                <w:div w:id="819538599">
                  <w:marLeft w:val="0"/>
                  <w:marRight w:val="0"/>
                  <w:marTop w:val="0"/>
                  <w:marBottom w:val="0"/>
                  <w:divBdr>
                    <w:top w:val="none" w:sz="0" w:space="0" w:color="auto"/>
                    <w:left w:val="none" w:sz="0" w:space="0" w:color="auto"/>
                    <w:bottom w:val="none" w:sz="0" w:space="0" w:color="auto"/>
                    <w:right w:val="none" w:sz="0" w:space="0" w:color="auto"/>
                  </w:divBdr>
                </w:div>
                <w:div w:id="821579849">
                  <w:marLeft w:val="0"/>
                  <w:marRight w:val="0"/>
                  <w:marTop w:val="0"/>
                  <w:marBottom w:val="0"/>
                  <w:divBdr>
                    <w:top w:val="none" w:sz="0" w:space="0" w:color="auto"/>
                    <w:left w:val="none" w:sz="0" w:space="0" w:color="auto"/>
                    <w:bottom w:val="none" w:sz="0" w:space="0" w:color="auto"/>
                    <w:right w:val="none" w:sz="0" w:space="0" w:color="auto"/>
                  </w:divBdr>
                </w:div>
                <w:div w:id="827936851">
                  <w:marLeft w:val="0"/>
                  <w:marRight w:val="0"/>
                  <w:marTop w:val="0"/>
                  <w:marBottom w:val="0"/>
                  <w:divBdr>
                    <w:top w:val="none" w:sz="0" w:space="0" w:color="auto"/>
                    <w:left w:val="none" w:sz="0" w:space="0" w:color="auto"/>
                    <w:bottom w:val="none" w:sz="0" w:space="0" w:color="auto"/>
                    <w:right w:val="none" w:sz="0" w:space="0" w:color="auto"/>
                  </w:divBdr>
                </w:div>
                <w:div w:id="829255594">
                  <w:marLeft w:val="0"/>
                  <w:marRight w:val="0"/>
                  <w:marTop w:val="0"/>
                  <w:marBottom w:val="0"/>
                  <w:divBdr>
                    <w:top w:val="none" w:sz="0" w:space="0" w:color="auto"/>
                    <w:left w:val="none" w:sz="0" w:space="0" w:color="auto"/>
                    <w:bottom w:val="none" w:sz="0" w:space="0" w:color="auto"/>
                    <w:right w:val="none" w:sz="0" w:space="0" w:color="auto"/>
                  </w:divBdr>
                </w:div>
                <w:div w:id="832528644">
                  <w:marLeft w:val="0"/>
                  <w:marRight w:val="0"/>
                  <w:marTop w:val="0"/>
                  <w:marBottom w:val="0"/>
                  <w:divBdr>
                    <w:top w:val="none" w:sz="0" w:space="0" w:color="auto"/>
                    <w:left w:val="none" w:sz="0" w:space="0" w:color="auto"/>
                    <w:bottom w:val="none" w:sz="0" w:space="0" w:color="auto"/>
                    <w:right w:val="none" w:sz="0" w:space="0" w:color="auto"/>
                  </w:divBdr>
                </w:div>
                <w:div w:id="841549226">
                  <w:marLeft w:val="0"/>
                  <w:marRight w:val="0"/>
                  <w:marTop w:val="0"/>
                  <w:marBottom w:val="0"/>
                  <w:divBdr>
                    <w:top w:val="none" w:sz="0" w:space="0" w:color="auto"/>
                    <w:left w:val="none" w:sz="0" w:space="0" w:color="auto"/>
                    <w:bottom w:val="none" w:sz="0" w:space="0" w:color="auto"/>
                    <w:right w:val="none" w:sz="0" w:space="0" w:color="auto"/>
                  </w:divBdr>
                </w:div>
                <w:div w:id="853807786">
                  <w:marLeft w:val="0"/>
                  <w:marRight w:val="0"/>
                  <w:marTop w:val="0"/>
                  <w:marBottom w:val="0"/>
                  <w:divBdr>
                    <w:top w:val="none" w:sz="0" w:space="0" w:color="auto"/>
                    <w:left w:val="none" w:sz="0" w:space="0" w:color="auto"/>
                    <w:bottom w:val="none" w:sz="0" w:space="0" w:color="auto"/>
                    <w:right w:val="none" w:sz="0" w:space="0" w:color="auto"/>
                  </w:divBdr>
                </w:div>
                <w:div w:id="853883000">
                  <w:marLeft w:val="0"/>
                  <w:marRight w:val="0"/>
                  <w:marTop w:val="0"/>
                  <w:marBottom w:val="0"/>
                  <w:divBdr>
                    <w:top w:val="none" w:sz="0" w:space="0" w:color="auto"/>
                    <w:left w:val="none" w:sz="0" w:space="0" w:color="auto"/>
                    <w:bottom w:val="none" w:sz="0" w:space="0" w:color="auto"/>
                    <w:right w:val="none" w:sz="0" w:space="0" w:color="auto"/>
                  </w:divBdr>
                </w:div>
                <w:div w:id="857084992">
                  <w:marLeft w:val="0"/>
                  <w:marRight w:val="0"/>
                  <w:marTop w:val="0"/>
                  <w:marBottom w:val="0"/>
                  <w:divBdr>
                    <w:top w:val="none" w:sz="0" w:space="0" w:color="auto"/>
                    <w:left w:val="none" w:sz="0" w:space="0" w:color="auto"/>
                    <w:bottom w:val="none" w:sz="0" w:space="0" w:color="auto"/>
                    <w:right w:val="none" w:sz="0" w:space="0" w:color="auto"/>
                  </w:divBdr>
                </w:div>
                <w:div w:id="858351789">
                  <w:marLeft w:val="0"/>
                  <w:marRight w:val="0"/>
                  <w:marTop w:val="0"/>
                  <w:marBottom w:val="0"/>
                  <w:divBdr>
                    <w:top w:val="none" w:sz="0" w:space="0" w:color="auto"/>
                    <w:left w:val="none" w:sz="0" w:space="0" w:color="auto"/>
                    <w:bottom w:val="none" w:sz="0" w:space="0" w:color="auto"/>
                    <w:right w:val="none" w:sz="0" w:space="0" w:color="auto"/>
                  </w:divBdr>
                </w:div>
                <w:div w:id="865946716">
                  <w:marLeft w:val="0"/>
                  <w:marRight w:val="0"/>
                  <w:marTop w:val="0"/>
                  <w:marBottom w:val="0"/>
                  <w:divBdr>
                    <w:top w:val="none" w:sz="0" w:space="0" w:color="auto"/>
                    <w:left w:val="none" w:sz="0" w:space="0" w:color="auto"/>
                    <w:bottom w:val="none" w:sz="0" w:space="0" w:color="auto"/>
                    <w:right w:val="none" w:sz="0" w:space="0" w:color="auto"/>
                  </w:divBdr>
                </w:div>
                <w:div w:id="868568461">
                  <w:marLeft w:val="0"/>
                  <w:marRight w:val="0"/>
                  <w:marTop w:val="0"/>
                  <w:marBottom w:val="0"/>
                  <w:divBdr>
                    <w:top w:val="none" w:sz="0" w:space="0" w:color="auto"/>
                    <w:left w:val="none" w:sz="0" w:space="0" w:color="auto"/>
                    <w:bottom w:val="none" w:sz="0" w:space="0" w:color="auto"/>
                    <w:right w:val="none" w:sz="0" w:space="0" w:color="auto"/>
                  </w:divBdr>
                </w:div>
                <w:div w:id="879974933">
                  <w:marLeft w:val="0"/>
                  <w:marRight w:val="0"/>
                  <w:marTop w:val="0"/>
                  <w:marBottom w:val="0"/>
                  <w:divBdr>
                    <w:top w:val="none" w:sz="0" w:space="0" w:color="auto"/>
                    <w:left w:val="none" w:sz="0" w:space="0" w:color="auto"/>
                    <w:bottom w:val="none" w:sz="0" w:space="0" w:color="auto"/>
                    <w:right w:val="none" w:sz="0" w:space="0" w:color="auto"/>
                  </w:divBdr>
                </w:div>
                <w:div w:id="893083691">
                  <w:marLeft w:val="0"/>
                  <w:marRight w:val="0"/>
                  <w:marTop w:val="0"/>
                  <w:marBottom w:val="0"/>
                  <w:divBdr>
                    <w:top w:val="none" w:sz="0" w:space="0" w:color="auto"/>
                    <w:left w:val="none" w:sz="0" w:space="0" w:color="auto"/>
                    <w:bottom w:val="none" w:sz="0" w:space="0" w:color="auto"/>
                    <w:right w:val="none" w:sz="0" w:space="0" w:color="auto"/>
                  </w:divBdr>
                </w:div>
                <w:div w:id="899169985">
                  <w:marLeft w:val="0"/>
                  <w:marRight w:val="0"/>
                  <w:marTop w:val="0"/>
                  <w:marBottom w:val="0"/>
                  <w:divBdr>
                    <w:top w:val="none" w:sz="0" w:space="0" w:color="auto"/>
                    <w:left w:val="none" w:sz="0" w:space="0" w:color="auto"/>
                    <w:bottom w:val="none" w:sz="0" w:space="0" w:color="auto"/>
                    <w:right w:val="none" w:sz="0" w:space="0" w:color="auto"/>
                  </w:divBdr>
                </w:div>
                <w:div w:id="900947399">
                  <w:marLeft w:val="0"/>
                  <w:marRight w:val="0"/>
                  <w:marTop w:val="0"/>
                  <w:marBottom w:val="0"/>
                  <w:divBdr>
                    <w:top w:val="none" w:sz="0" w:space="0" w:color="auto"/>
                    <w:left w:val="none" w:sz="0" w:space="0" w:color="auto"/>
                    <w:bottom w:val="none" w:sz="0" w:space="0" w:color="auto"/>
                    <w:right w:val="none" w:sz="0" w:space="0" w:color="auto"/>
                  </w:divBdr>
                </w:div>
                <w:div w:id="902525830">
                  <w:marLeft w:val="0"/>
                  <w:marRight w:val="0"/>
                  <w:marTop w:val="0"/>
                  <w:marBottom w:val="0"/>
                  <w:divBdr>
                    <w:top w:val="none" w:sz="0" w:space="0" w:color="auto"/>
                    <w:left w:val="none" w:sz="0" w:space="0" w:color="auto"/>
                    <w:bottom w:val="none" w:sz="0" w:space="0" w:color="auto"/>
                    <w:right w:val="none" w:sz="0" w:space="0" w:color="auto"/>
                  </w:divBdr>
                </w:div>
                <w:div w:id="910431510">
                  <w:marLeft w:val="0"/>
                  <w:marRight w:val="0"/>
                  <w:marTop w:val="0"/>
                  <w:marBottom w:val="0"/>
                  <w:divBdr>
                    <w:top w:val="none" w:sz="0" w:space="0" w:color="auto"/>
                    <w:left w:val="none" w:sz="0" w:space="0" w:color="auto"/>
                    <w:bottom w:val="none" w:sz="0" w:space="0" w:color="auto"/>
                    <w:right w:val="none" w:sz="0" w:space="0" w:color="auto"/>
                  </w:divBdr>
                </w:div>
                <w:div w:id="911818313">
                  <w:marLeft w:val="0"/>
                  <w:marRight w:val="0"/>
                  <w:marTop w:val="0"/>
                  <w:marBottom w:val="0"/>
                  <w:divBdr>
                    <w:top w:val="none" w:sz="0" w:space="0" w:color="auto"/>
                    <w:left w:val="none" w:sz="0" w:space="0" w:color="auto"/>
                    <w:bottom w:val="none" w:sz="0" w:space="0" w:color="auto"/>
                    <w:right w:val="none" w:sz="0" w:space="0" w:color="auto"/>
                  </w:divBdr>
                </w:div>
                <w:div w:id="930164149">
                  <w:marLeft w:val="0"/>
                  <w:marRight w:val="0"/>
                  <w:marTop w:val="0"/>
                  <w:marBottom w:val="0"/>
                  <w:divBdr>
                    <w:top w:val="none" w:sz="0" w:space="0" w:color="auto"/>
                    <w:left w:val="none" w:sz="0" w:space="0" w:color="auto"/>
                    <w:bottom w:val="none" w:sz="0" w:space="0" w:color="auto"/>
                    <w:right w:val="none" w:sz="0" w:space="0" w:color="auto"/>
                  </w:divBdr>
                </w:div>
                <w:div w:id="932857997">
                  <w:marLeft w:val="0"/>
                  <w:marRight w:val="0"/>
                  <w:marTop w:val="0"/>
                  <w:marBottom w:val="0"/>
                  <w:divBdr>
                    <w:top w:val="none" w:sz="0" w:space="0" w:color="auto"/>
                    <w:left w:val="none" w:sz="0" w:space="0" w:color="auto"/>
                    <w:bottom w:val="none" w:sz="0" w:space="0" w:color="auto"/>
                    <w:right w:val="none" w:sz="0" w:space="0" w:color="auto"/>
                  </w:divBdr>
                </w:div>
                <w:div w:id="935403271">
                  <w:marLeft w:val="0"/>
                  <w:marRight w:val="0"/>
                  <w:marTop w:val="0"/>
                  <w:marBottom w:val="0"/>
                  <w:divBdr>
                    <w:top w:val="none" w:sz="0" w:space="0" w:color="auto"/>
                    <w:left w:val="none" w:sz="0" w:space="0" w:color="auto"/>
                    <w:bottom w:val="none" w:sz="0" w:space="0" w:color="auto"/>
                    <w:right w:val="none" w:sz="0" w:space="0" w:color="auto"/>
                  </w:divBdr>
                </w:div>
                <w:div w:id="941500465">
                  <w:marLeft w:val="0"/>
                  <w:marRight w:val="0"/>
                  <w:marTop w:val="0"/>
                  <w:marBottom w:val="0"/>
                  <w:divBdr>
                    <w:top w:val="none" w:sz="0" w:space="0" w:color="auto"/>
                    <w:left w:val="none" w:sz="0" w:space="0" w:color="auto"/>
                    <w:bottom w:val="none" w:sz="0" w:space="0" w:color="auto"/>
                    <w:right w:val="none" w:sz="0" w:space="0" w:color="auto"/>
                  </w:divBdr>
                </w:div>
                <w:div w:id="944845940">
                  <w:marLeft w:val="0"/>
                  <w:marRight w:val="0"/>
                  <w:marTop w:val="0"/>
                  <w:marBottom w:val="0"/>
                  <w:divBdr>
                    <w:top w:val="none" w:sz="0" w:space="0" w:color="auto"/>
                    <w:left w:val="none" w:sz="0" w:space="0" w:color="auto"/>
                    <w:bottom w:val="none" w:sz="0" w:space="0" w:color="auto"/>
                    <w:right w:val="none" w:sz="0" w:space="0" w:color="auto"/>
                  </w:divBdr>
                </w:div>
                <w:div w:id="950942305">
                  <w:marLeft w:val="0"/>
                  <w:marRight w:val="0"/>
                  <w:marTop w:val="0"/>
                  <w:marBottom w:val="0"/>
                  <w:divBdr>
                    <w:top w:val="none" w:sz="0" w:space="0" w:color="auto"/>
                    <w:left w:val="none" w:sz="0" w:space="0" w:color="auto"/>
                    <w:bottom w:val="none" w:sz="0" w:space="0" w:color="auto"/>
                    <w:right w:val="none" w:sz="0" w:space="0" w:color="auto"/>
                  </w:divBdr>
                </w:div>
                <w:div w:id="957637723">
                  <w:marLeft w:val="0"/>
                  <w:marRight w:val="0"/>
                  <w:marTop w:val="0"/>
                  <w:marBottom w:val="0"/>
                  <w:divBdr>
                    <w:top w:val="none" w:sz="0" w:space="0" w:color="auto"/>
                    <w:left w:val="none" w:sz="0" w:space="0" w:color="auto"/>
                    <w:bottom w:val="none" w:sz="0" w:space="0" w:color="auto"/>
                    <w:right w:val="none" w:sz="0" w:space="0" w:color="auto"/>
                  </w:divBdr>
                </w:div>
                <w:div w:id="962343474">
                  <w:marLeft w:val="0"/>
                  <w:marRight w:val="0"/>
                  <w:marTop w:val="0"/>
                  <w:marBottom w:val="0"/>
                  <w:divBdr>
                    <w:top w:val="none" w:sz="0" w:space="0" w:color="auto"/>
                    <w:left w:val="none" w:sz="0" w:space="0" w:color="auto"/>
                    <w:bottom w:val="none" w:sz="0" w:space="0" w:color="auto"/>
                    <w:right w:val="none" w:sz="0" w:space="0" w:color="auto"/>
                  </w:divBdr>
                </w:div>
                <w:div w:id="966010128">
                  <w:marLeft w:val="0"/>
                  <w:marRight w:val="0"/>
                  <w:marTop w:val="0"/>
                  <w:marBottom w:val="0"/>
                  <w:divBdr>
                    <w:top w:val="none" w:sz="0" w:space="0" w:color="auto"/>
                    <w:left w:val="none" w:sz="0" w:space="0" w:color="auto"/>
                    <w:bottom w:val="none" w:sz="0" w:space="0" w:color="auto"/>
                    <w:right w:val="none" w:sz="0" w:space="0" w:color="auto"/>
                  </w:divBdr>
                </w:div>
                <w:div w:id="970475713">
                  <w:marLeft w:val="0"/>
                  <w:marRight w:val="0"/>
                  <w:marTop w:val="0"/>
                  <w:marBottom w:val="0"/>
                  <w:divBdr>
                    <w:top w:val="none" w:sz="0" w:space="0" w:color="auto"/>
                    <w:left w:val="none" w:sz="0" w:space="0" w:color="auto"/>
                    <w:bottom w:val="none" w:sz="0" w:space="0" w:color="auto"/>
                    <w:right w:val="none" w:sz="0" w:space="0" w:color="auto"/>
                  </w:divBdr>
                </w:div>
                <w:div w:id="971985320">
                  <w:marLeft w:val="0"/>
                  <w:marRight w:val="0"/>
                  <w:marTop w:val="0"/>
                  <w:marBottom w:val="0"/>
                  <w:divBdr>
                    <w:top w:val="none" w:sz="0" w:space="0" w:color="auto"/>
                    <w:left w:val="none" w:sz="0" w:space="0" w:color="auto"/>
                    <w:bottom w:val="none" w:sz="0" w:space="0" w:color="auto"/>
                    <w:right w:val="none" w:sz="0" w:space="0" w:color="auto"/>
                  </w:divBdr>
                </w:div>
                <w:div w:id="985012208">
                  <w:marLeft w:val="0"/>
                  <w:marRight w:val="0"/>
                  <w:marTop w:val="0"/>
                  <w:marBottom w:val="0"/>
                  <w:divBdr>
                    <w:top w:val="none" w:sz="0" w:space="0" w:color="auto"/>
                    <w:left w:val="none" w:sz="0" w:space="0" w:color="auto"/>
                    <w:bottom w:val="none" w:sz="0" w:space="0" w:color="auto"/>
                    <w:right w:val="none" w:sz="0" w:space="0" w:color="auto"/>
                  </w:divBdr>
                </w:div>
                <w:div w:id="1001469041">
                  <w:marLeft w:val="0"/>
                  <w:marRight w:val="0"/>
                  <w:marTop w:val="0"/>
                  <w:marBottom w:val="0"/>
                  <w:divBdr>
                    <w:top w:val="none" w:sz="0" w:space="0" w:color="auto"/>
                    <w:left w:val="none" w:sz="0" w:space="0" w:color="auto"/>
                    <w:bottom w:val="none" w:sz="0" w:space="0" w:color="auto"/>
                    <w:right w:val="none" w:sz="0" w:space="0" w:color="auto"/>
                  </w:divBdr>
                </w:div>
                <w:div w:id="1008287830">
                  <w:marLeft w:val="0"/>
                  <w:marRight w:val="0"/>
                  <w:marTop w:val="0"/>
                  <w:marBottom w:val="0"/>
                  <w:divBdr>
                    <w:top w:val="none" w:sz="0" w:space="0" w:color="auto"/>
                    <w:left w:val="none" w:sz="0" w:space="0" w:color="auto"/>
                    <w:bottom w:val="none" w:sz="0" w:space="0" w:color="auto"/>
                    <w:right w:val="none" w:sz="0" w:space="0" w:color="auto"/>
                  </w:divBdr>
                </w:div>
                <w:div w:id="1009217009">
                  <w:marLeft w:val="0"/>
                  <w:marRight w:val="0"/>
                  <w:marTop w:val="0"/>
                  <w:marBottom w:val="0"/>
                  <w:divBdr>
                    <w:top w:val="none" w:sz="0" w:space="0" w:color="auto"/>
                    <w:left w:val="none" w:sz="0" w:space="0" w:color="auto"/>
                    <w:bottom w:val="none" w:sz="0" w:space="0" w:color="auto"/>
                    <w:right w:val="none" w:sz="0" w:space="0" w:color="auto"/>
                  </w:divBdr>
                </w:div>
                <w:div w:id="1012995037">
                  <w:marLeft w:val="0"/>
                  <w:marRight w:val="0"/>
                  <w:marTop w:val="0"/>
                  <w:marBottom w:val="0"/>
                  <w:divBdr>
                    <w:top w:val="none" w:sz="0" w:space="0" w:color="auto"/>
                    <w:left w:val="none" w:sz="0" w:space="0" w:color="auto"/>
                    <w:bottom w:val="none" w:sz="0" w:space="0" w:color="auto"/>
                    <w:right w:val="none" w:sz="0" w:space="0" w:color="auto"/>
                  </w:divBdr>
                </w:div>
                <w:div w:id="1044017141">
                  <w:marLeft w:val="0"/>
                  <w:marRight w:val="0"/>
                  <w:marTop w:val="0"/>
                  <w:marBottom w:val="0"/>
                  <w:divBdr>
                    <w:top w:val="none" w:sz="0" w:space="0" w:color="auto"/>
                    <w:left w:val="none" w:sz="0" w:space="0" w:color="auto"/>
                    <w:bottom w:val="none" w:sz="0" w:space="0" w:color="auto"/>
                    <w:right w:val="none" w:sz="0" w:space="0" w:color="auto"/>
                  </w:divBdr>
                </w:div>
                <w:div w:id="1044409357">
                  <w:marLeft w:val="0"/>
                  <w:marRight w:val="0"/>
                  <w:marTop w:val="0"/>
                  <w:marBottom w:val="0"/>
                  <w:divBdr>
                    <w:top w:val="none" w:sz="0" w:space="0" w:color="auto"/>
                    <w:left w:val="none" w:sz="0" w:space="0" w:color="auto"/>
                    <w:bottom w:val="none" w:sz="0" w:space="0" w:color="auto"/>
                    <w:right w:val="none" w:sz="0" w:space="0" w:color="auto"/>
                  </w:divBdr>
                </w:div>
                <w:div w:id="1048380196">
                  <w:marLeft w:val="0"/>
                  <w:marRight w:val="0"/>
                  <w:marTop w:val="0"/>
                  <w:marBottom w:val="0"/>
                  <w:divBdr>
                    <w:top w:val="none" w:sz="0" w:space="0" w:color="auto"/>
                    <w:left w:val="none" w:sz="0" w:space="0" w:color="auto"/>
                    <w:bottom w:val="none" w:sz="0" w:space="0" w:color="auto"/>
                    <w:right w:val="none" w:sz="0" w:space="0" w:color="auto"/>
                  </w:divBdr>
                </w:div>
                <w:div w:id="1051029038">
                  <w:marLeft w:val="0"/>
                  <w:marRight w:val="0"/>
                  <w:marTop w:val="0"/>
                  <w:marBottom w:val="0"/>
                  <w:divBdr>
                    <w:top w:val="none" w:sz="0" w:space="0" w:color="auto"/>
                    <w:left w:val="none" w:sz="0" w:space="0" w:color="auto"/>
                    <w:bottom w:val="none" w:sz="0" w:space="0" w:color="auto"/>
                    <w:right w:val="none" w:sz="0" w:space="0" w:color="auto"/>
                  </w:divBdr>
                </w:div>
                <w:div w:id="1066151884">
                  <w:marLeft w:val="0"/>
                  <w:marRight w:val="0"/>
                  <w:marTop w:val="0"/>
                  <w:marBottom w:val="0"/>
                  <w:divBdr>
                    <w:top w:val="none" w:sz="0" w:space="0" w:color="auto"/>
                    <w:left w:val="none" w:sz="0" w:space="0" w:color="auto"/>
                    <w:bottom w:val="none" w:sz="0" w:space="0" w:color="auto"/>
                    <w:right w:val="none" w:sz="0" w:space="0" w:color="auto"/>
                  </w:divBdr>
                </w:div>
                <w:div w:id="1080520906">
                  <w:marLeft w:val="0"/>
                  <w:marRight w:val="0"/>
                  <w:marTop w:val="0"/>
                  <w:marBottom w:val="0"/>
                  <w:divBdr>
                    <w:top w:val="none" w:sz="0" w:space="0" w:color="auto"/>
                    <w:left w:val="none" w:sz="0" w:space="0" w:color="auto"/>
                    <w:bottom w:val="none" w:sz="0" w:space="0" w:color="auto"/>
                    <w:right w:val="none" w:sz="0" w:space="0" w:color="auto"/>
                  </w:divBdr>
                </w:div>
                <w:div w:id="1087966032">
                  <w:marLeft w:val="0"/>
                  <w:marRight w:val="0"/>
                  <w:marTop w:val="0"/>
                  <w:marBottom w:val="0"/>
                  <w:divBdr>
                    <w:top w:val="none" w:sz="0" w:space="0" w:color="auto"/>
                    <w:left w:val="none" w:sz="0" w:space="0" w:color="auto"/>
                    <w:bottom w:val="none" w:sz="0" w:space="0" w:color="auto"/>
                    <w:right w:val="none" w:sz="0" w:space="0" w:color="auto"/>
                  </w:divBdr>
                </w:div>
                <w:div w:id="1097597998">
                  <w:marLeft w:val="0"/>
                  <w:marRight w:val="0"/>
                  <w:marTop w:val="0"/>
                  <w:marBottom w:val="0"/>
                  <w:divBdr>
                    <w:top w:val="none" w:sz="0" w:space="0" w:color="auto"/>
                    <w:left w:val="none" w:sz="0" w:space="0" w:color="auto"/>
                    <w:bottom w:val="none" w:sz="0" w:space="0" w:color="auto"/>
                    <w:right w:val="none" w:sz="0" w:space="0" w:color="auto"/>
                  </w:divBdr>
                </w:div>
                <w:div w:id="1105074590">
                  <w:marLeft w:val="0"/>
                  <w:marRight w:val="0"/>
                  <w:marTop w:val="0"/>
                  <w:marBottom w:val="0"/>
                  <w:divBdr>
                    <w:top w:val="none" w:sz="0" w:space="0" w:color="auto"/>
                    <w:left w:val="none" w:sz="0" w:space="0" w:color="auto"/>
                    <w:bottom w:val="none" w:sz="0" w:space="0" w:color="auto"/>
                    <w:right w:val="none" w:sz="0" w:space="0" w:color="auto"/>
                  </w:divBdr>
                </w:div>
                <w:div w:id="1105731628">
                  <w:marLeft w:val="0"/>
                  <w:marRight w:val="0"/>
                  <w:marTop w:val="0"/>
                  <w:marBottom w:val="0"/>
                  <w:divBdr>
                    <w:top w:val="none" w:sz="0" w:space="0" w:color="auto"/>
                    <w:left w:val="none" w:sz="0" w:space="0" w:color="auto"/>
                    <w:bottom w:val="none" w:sz="0" w:space="0" w:color="auto"/>
                    <w:right w:val="none" w:sz="0" w:space="0" w:color="auto"/>
                  </w:divBdr>
                </w:div>
                <w:div w:id="1108350037">
                  <w:marLeft w:val="0"/>
                  <w:marRight w:val="0"/>
                  <w:marTop w:val="0"/>
                  <w:marBottom w:val="0"/>
                  <w:divBdr>
                    <w:top w:val="none" w:sz="0" w:space="0" w:color="auto"/>
                    <w:left w:val="none" w:sz="0" w:space="0" w:color="auto"/>
                    <w:bottom w:val="none" w:sz="0" w:space="0" w:color="auto"/>
                    <w:right w:val="none" w:sz="0" w:space="0" w:color="auto"/>
                  </w:divBdr>
                </w:div>
                <w:div w:id="1109743772">
                  <w:marLeft w:val="0"/>
                  <w:marRight w:val="0"/>
                  <w:marTop w:val="0"/>
                  <w:marBottom w:val="0"/>
                  <w:divBdr>
                    <w:top w:val="none" w:sz="0" w:space="0" w:color="auto"/>
                    <w:left w:val="none" w:sz="0" w:space="0" w:color="auto"/>
                    <w:bottom w:val="none" w:sz="0" w:space="0" w:color="auto"/>
                    <w:right w:val="none" w:sz="0" w:space="0" w:color="auto"/>
                  </w:divBdr>
                </w:div>
                <w:div w:id="1121656262">
                  <w:marLeft w:val="0"/>
                  <w:marRight w:val="0"/>
                  <w:marTop w:val="0"/>
                  <w:marBottom w:val="0"/>
                  <w:divBdr>
                    <w:top w:val="none" w:sz="0" w:space="0" w:color="auto"/>
                    <w:left w:val="none" w:sz="0" w:space="0" w:color="auto"/>
                    <w:bottom w:val="none" w:sz="0" w:space="0" w:color="auto"/>
                    <w:right w:val="none" w:sz="0" w:space="0" w:color="auto"/>
                  </w:divBdr>
                </w:div>
                <w:div w:id="1123574713">
                  <w:marLeft w:val="0"/>
                  <w:marRight w:val="0"/>
                  <w:marTop w:val="0"/>
                  <w:marBottom w:val="0"/>
                  <w:divBdr>
                    <w:top w:val="none" w:sz="0" w:space="0" w:color="auto"/>
                    <w:left w:val="none" w:sz="0" w:space="0" w:color="auto"/>
                    <w:bottom w:val="none" w:sz="0" w:space="0" w:color="auto"/>
                    <w:right w:val="none" w:sz="0" w:space="0" w:color="auto"/>
                  </w:divBdr>
                </w:div>
                <w:div w:id="1125730349">
                  <w:marLeft w:val="0"/>
                  <w:marRight w:val="0"/>
                  <w:marTop w:val="0"/>
                  <w:marBottom w:val="0"/>
                  <w:divBdr>
                    <w:top w:val="none" w:sz="0" w:space="0" w:color="auto"/>
                    <w:left w:val="none" w:sz="0" w:space="0" w:color="auto"/>
                    <w:bottom w:val="none" w:sz="0" w:space="0" w:color="auto"/>
                    <w:right w:val="none" w:sz="0" w:space="0" w:color="auto"/>
                  </w:divBdr>
                </w:div>
                <w:div w:id="1131093703">
                  <w:marLeft w:val="0"/>
                  <w:marRight w:val="0"/>
                  <w:marTop w:val="0"/>
                  <w:marBottom w:val="0"/>
                  <w:divBdr>
                    <w:top w:val="none" w:sz="0" w:space="0" w:color="auto"/>
                    <w:left w:val="none" w:sz="0" w:space="0" w:color="auto"/>
                    <w:bottom w:val="none" w:sz="0" w:space="0" w:color="auto"/>
                    <w:right w:val="none" w:sz="0" w:space="0" w:color="auto"/>
                  </w:divBdr>
                </w:div>
                <w:div w:id="1138644181">
                  <w:marLeft w:val="0"/>
                  <w:marRight w:val="0"/>
                  <w:marTop w:val="0"/>
                  <w:marBottom w:val="0"/>
                  <w:divBdr>
                    <w:top w:val="none" w:sz="0" w:space="0" w:color="auto"/>
                    <w:left w:val="none" w:sz="0" w:space="0" w:color="auto"/>
                    <w:bottom w:val="none" w:sz="0" w:space="0" w:color="auto"/>
                    <w:right w:val="none" w:sz="0" w:space="0" w:color="auto"/>
                  </w:divBdr>
                </w:div>
                <w:div w:id="1142696526">
                  <w:marLeft w:val="0"/>
                  <w:marRight w:val="0"/>
                  <w:marTop w:val="0"/>
                  <w:marBottom w:val="0"/>
                  <w:divBdr>
                    <w:top w:val="none" w:sz="0" w:space="0" w:color="auto"/>
                    <w:left w:val="none" w:sz="0" w:space="0" w:color="auto"/>
                    <w:bottom w:val="none" w:sz="0" w:space="0" w:color="auto"/>
                    <w:right w:val="none" w:sz="0" w:space="0" w:color="auto"/>
                  </w:divBdr>
                </w:div>
                <w:div w:id="1145970794">
                  <w:marLeft w:val="0"/>
                  <w:marRight w:val="0"/>
                  <w:marTop w:val="0"/>
                  <w:marBottom w:val="0"/>
                  <w:divBdr>
                    <w:top w:val="none" w:sz="0" w:space="0" w:color="auto"/>
                    <w:left w:val="none" w:sz="0" w:space="0" w:color="auto"/>
                    <w:bottom w:val="none" w:sz="0" w:space="0" w:color="auto"/>
                    <w:right w:val="none" w:sz="0" w:space="0" w:color="auto"/>
                  </w:divBdr>
                </w:div>
                <w:div w:id="1146315835">
                  <w:marLeft w:val="0"/>
                  <w:marRight w:val="0"/>
                  <w:marTop w:val="0"/>
                  <w:marBottom w:val="0"/>
                  <w:divBdr>
                    <w:top w:val="none" w:sz="0" w:space="0" w:color="auto"/>
                    <w:left w:val="none" w:sz="0" w:space="0" w:color="auto"/>
                    <w:bottom w:val="none" w:sz="0" w:space="0" w:color="auto"/>
                    <w:right w:val="none" w:sz="0" w:space="0" w:color="auto"/>
                  </w:divBdr>
                </w:div>
                <w:div w:id="1150748543">
                  <w:marLeft w:val="0"/>
                  <w:marRight w:val="0"/>
                  <w:marTop w:val="0"/>
                  <w:marBottom w:val="0"/>
                  <w:divBdr>
                    <w:top w:val="none" w:sz="0" w:space="0" w:color="auto"/>
                    <w:left w:val="none" w:sz="0" w:space="0" w:color="auto"/>
                    <w:bottom w:val="none" w:sz="0" w:space="0" w:color="auto"/>
                    <w:right w:val="none" w:sz="0" w:space="0" w:color="auto"/>
                  </w:divBdr>
                </w:div>
                <w:div w:id="1168592752">
                  <w:marLeft w:val="0"/>
                  <w:marRight w:val="0"/>
                  <w:marTop w:val="0"/>
                  <w:marBottom w:val="0"/>
                  <w:divBdr>
                    <w:top w:val="none" w:sz="0" w:space="0" w:color="auto"/>
                    <w:left w:val="none" w:sz="0" w:space="0" w:color="auto"/>
                    <w:bottom w:val="none" w:sz="0" w:space="0" w:color="auto"/>
                    <w:right w:val="none" w:sz="0" w:space="0" w:color="auto"/>
                  </w:divBdr>
                </w:div>
                <w:div w:id="1169833241">
                  <w:marLeft w:val="0"/>
                  <w:marRight w:val="0"/>
                  <w:marTop w:val="0"/>
                  <w:marBottom w:val="0"/>
                  <w:divBdr>
                    <w:top w:val="none" w:sz="0" w:space="0" w:color="auto"/>
                    <w:left w:val="none" w:sz="0" w:space="0" w:color="auto"/>
                    <w:bottom w:val="none" w:sz="0" w:space="0" w:color="auto"/>
                    <w:right w:val="none" w:sz="0" w:space="0" w:color="auto"/>
                  </w:divBdr>
                </w:div>
                <w:div w:id="1196432686">
                  <w:marLeft w:val="0"/>
                  <w:marRight w:val="0"/>
                  <w:marTop w:val="0"/>
                  <w:marBottom w:val="0"/>
                  <w:divBdr>
                    <w:top w:val="none" w:sz="0" w:space="0" w:color="auto"/>
                    <w:left w:val="none" w:sz="0" w:space="0" w:color="auto"/>
                    <w:bottom w:val="none" w:sz="0" w:space="0" w:color="auto"/>
                    <w:right w:val="none" w:sz="0" w:space="0" w:color="auto"/>
                  </w:divBdr>
                </w:div>
                <w:div w:id="1206022868">
                  <w:marLeft w:val="0"/>
                  <w:marRight w:val="0"/>
                  <w:marTop w:val="0"/>
                  <w:marBottom w:val="0"/>
                  <w:divBdr>
                    <w:top w:val="none" w:sz="0" w:space="0" w:color="auto"/>
                    <w:left w:val="none" w:sz="0" w:space="0" w:color="auto"/>
                    <w:bottom w:val="none" w:sz="0" w:space="0" w:color="auto"/>
                    <w:right w:val="none" w:sz="0" w:space="0" w:color="auto"/>
                  </w:divBdr>
                </w:div>
                <w:div w:id="1207526864">
                  <w:marLeft w:val="0"/>
                  <w:marRight w:val="0"/>
                  <w:marTop w:val="0"/>
                  <w:marBottom w:val="0"/>
                  <w:divBdr>
                    <w:top w:val="none" w:sz="0" w:space="0" w:color="auto"/>
                    <w:left w:val="none" w:sz="0" w:space="0" w:color="auto"/>
                    <w:bottom w:val="none" w:sz="0" w:space="0" w:color="auto"/>
                    <w:right w:val="none" w:sz="0" w:space="0" w:color="auto"/>
                  </w:divBdr>
                </w:div>
                <w:div w:id="1217359120">
                  <w:marLeft w:val="0"/>
                  <w:marRight w:val="0"/>
                  <w:marTop w:val="0"/>
                  <w:marBottom w:val="0"/>
                  <w:divBdr>
                    <w:top w:val="none" w:sz="0" w:space="0" w:color="auto"/>
                    <w:left w:val="none" w:sz="0" w:space="0" w:color="auto"/>
                    <w:bottom w:val="none" w:sz="0" w:space="0" w:color="auto"/>
                    <w:right w:val="none" w:sz="0" w:space="0" w:color="auto"/>
                  </w:divBdr>
                </w:div>
                <w:div w:id="1225140333">
                  <w:marLeft w:val="0"/>
                  <w:marRight w:val="0"/>
                  <w:marTop w:val="0"/>
                  <w:marBottom w:val="0"/>
                  <w:divBdr>
                    <w:top w:val="none" w:sz="0" w:space="0" w:color="auto"/>
                    <w:left w:val="none" w:sz="0" w:space="0" w:color="auto"/>
                    <w:bottom w:val="none" w:sz="0" w:space="0" w:color="auto"/>
                    <w:right w:val="none" w:sz="0" w:space="0" w:color="auto"/>
                  </w:divBdr>
                </w:div>
                <w:div w:id="1225290800">
                  <w:marLeft w:val="0"/>
                  <w:marRight w:val="0"/>
                  <w:marTop w:val="0"/>
                  <w:marBottom w:val="0"/>
                  <w:divBdr>
                    <w:top w:val="none" w:sz="0" w:space="0" w:color="auto"/>
                    <w:left w:val="none" w:sz="0" w:space="0" w:color="auto"/>
                    <w:bottom w:val="none" w:sz="0" w:space="0" w:color="auto"/>
                    <w:right w:val="none" w:sz="0" w:space="0" w:color="auto"/>
                  </w:divBdr>
                </w:div>
                <w:div w:id="1228611901">
                  <w:marLeft w:val="0"/>
                  <w:marRight w:val="0"/>
                  <w:marTop w:val="0"/>
                  <w:marBottom w:val="0"/>
                  <w:divBdr>
                    <w:top w:val="none" w:sz="0" w:space="0" w:color="auto"/>
                    <w:left w:val="none" w:sz="0" w:space="0" w:color="auto"/>
                    <w:bottom w:val="none" w:sz="0" w:space="0" w:color="auto"/>
                    <w:right w:val="none" w:sz="0" w:space="0" w:color="auto"/>
                  </w:divBdr>
                </w:div>
                <w:div w:id="1230001828">
                  <w:marLeft w:val="0"/>
                  <w:marRight w:val="0"/>
                  <w:marTop w:val="0"/>
                  <w:marBottom w:val="0"/>
                  <w:divBdr>
                    <w:top w:val="none" w:sz="0" w:space="0" w:color="auto"/>
                    <w:left w:val="none" w:sz="0" w:space="0" w:color="auto"/>
                    <w:bottom w:val="none" w:sz="0" w:space="0" w:color="auto"/>
                    <w:right w:val="none" w:sz="0" w:space="0" w:color="auto"/>
                  </w:divBdr>
                </w:div>
                <w:div w:id="1230924839">
                  <w:marLeft w:val="0"/>
                  <w:marRight w:val="0"/>
                  <w:marTop w:val="0"/>
                  <w:marBottom w:val="0"/>
                  <w:divBdr>
                    <w:top w:val="none" w:sz="0" w:space="0" w:color="auto"/>
                    <w:left w:val="none" w:sz="0" w:space="0" w:color="auto"/>
                    <w:bottom w:val="none" w:sz="0" w:space="0" w:color="auto"/>
                    <w:right w:val="none" w:sz="0" w:space="0" w:color="auto"/>
                  </w:divBdr>
                </w:div>
                <w:div w:id="1235747666">
                  <w:marLeft w:val="0"/>
                  <w:marRight w:val="0"/>
                  <w:marTop w:val="0"/>
                  <w:marBottom w:val="0"/>
                  <w:divBdr>
                    <w:top w:val="none" w:sz="0" w:space="0" w:color="auto"/>
                    <w:left w:val="none" w:sz="0" w:space="0" w:color="auto"/>
                    <w:bottom w:val="none" w:sz="0" w:space="0" w:color="auto"/>
                    <w:right w:val="none" w:sz="0" w:space="0" w:color="auto"/>
                  </w:divBdr>
                </w:div>
                <w:div w:id="1256480940">
                  <w:marLeft w:val="0"/>
                  <w:marRight w:val="0"/>
                  <w:marTop w:val="0"/>
                  <w:marBottom w:val="0"/>
                  <w:divBdr>
                    <w:top w:val="none" w:sz="0" w:space="0" w:color="auto"/>
                    <w:left w:val="none" w:sz="0" w:space="0" w:color="auto"/>
                    <w:bottom w:val="none" w:sz="0" w:space="0" w:color="auto"/>
                    <w:right w:val="none" w:sz="0" w:space="0" w:color="auto"/>
                  </w:divBdr>
                </w:div>
                <w:div w:id="1271088143">
                  <w:marLeft w:val="0"/>
                  <w:marRight w:val="0"/>
                  <w:marTop w:val="0"/>
                  <w:marBottom w:val="0"/>
                  <w:divBdr>
                    <w:top w:val="none" w:sz="0" w:space="0" w:color="auto"/>
                    <w:left w:val="none" w:sz="0" w:space="0" w:color="auto"/>
                    <w:bottom w:val="none" w:sz="0" w:space="0" w:color="auto"/>
                    <w:right w:val="none" w:sz="0" w:space="0" w:color="auto"/>
                  </w:divBdr>
                </w:div>
                <w:div w:id="1281953454">
                  <w:marLeft w:val="0"/>
                  <w:marRight w:val="0"/>
                  <w:marTop w:val="0"/>
                  <w:marBottom w:val="0"/>
                  <w:divBdr>
                    <w:top w:val="none" w:sz="0" w:space="0" w:color="auto"/>
                    <w:left w:val="none" w:sz="0" w:space="0" w:color="auto"/>
                    <w:bottom w:val="none" w:sz="0" w:space="0" w:color="auto"/>
                    <w:right w:val="none" w:sz="0" w:space="0" w:color="auto"/>
                  </w:divBdr>
                </w:div>
                <w:div w:id="1285696735">
                  <w:marLeft w:val="0"/>
                  <w:marRight w:val="0"/>
                  <w:marTop w:val="0"/>
                  <w:marBottom w:val="0"/>
                  <w:divBdr>
                    <w:top w:val="none" w:sz="0" w:space="0" w:color="auto"/>
                    <w:left w:val="none" w:sz="0" w:space="0" w:color="auto"/>
                    <w:bottom w:val="none" w:sz="0" w:space="0" w:color="auto"/>
                    <w:right w:val="none" w:sz="0" w:space="0" w:color="auto"/>
                  </w:divBdr>
                </w:div>
                <w:div w:id="1286079915">
                  <w:marLeft w:val="0"/>
                  <w:marRight w:val="0"/>
                  <w:marTop w:val="0"/>
                  <w:marBottom w:val="0"/>
                  <w:divBdr>
                    <w:top w:val="none" w:sz="0" w:space="0" w:color="auto"/>
                    <w:left w:val="none" w:sz="0" w:space="0" w:color="auto"/>
                    <w:bottom w:val="none" w:sz="0" w:space="0" w:color="auto"/>
                    <w:right w:val="none" w:sz="0" w:space="0" w:color="auto"/>
                  </w:divBdr>
                </w:div>
                <w:div w:id="1307273883">
                  <w:marLeft w:val="0"/>
                  <w:marRight w:val="0"/>
                  <w:marTop w:val="0"/>
                  <w:marBottom w:val="0"/>
                  <w:divBdr>
                    <w:top w:val="none" w:sz="0" w:space="0" w:color="auto"/>
                    <w:left w:val="none" w:sz="0" w:space="0" w:color="auto"/>
                    <w:bottom w:val="none" w:sz="0" w:space="0" w:color="auto"/>
                    <w:right w:val="none" w:sz="0" w:space="0" w:color="auto"/>
                  </w:divBdr>
                </w:div>
                <w:div w:id="1316030856">
                  <w:marLeft w:val="0"/>
                  <w:marRight w:val="0"/>
                  <w:marTop w:val="0"/>
                  <w:marBottom w:val="0"/>
                  <w:divBdr>
                    <w:top w:val="none" w:sz="0" w:space="0" w:color="auto"/>
                    <w:left w:val="none" w:sz="0" w:space="0" w:color="auto"/>
                    <w:bottom w:val="none" w:sz="0" w:space="0" w:color="auto"/>
                    <w:right w:val="none" w:sz="0" w:space="0" w:color="auto"/>
                  </w:divBdr>
                </w:div>
                <w:div w:id="1320961245">
                  <w:marLeft w:val="0"/>
                  <w:marRight w:val="0"/>
                  <w:marTop w:val="0"/>
                  <w:marBottom w:val="0"/>
                  <w:divBdr>
                    <w:top w:val="none" w:sz="0" w:space="0" w:color="auto"/>
                    <w:left w:val="none" w:sz="0" w:space="0" w:color="auto"/>
                    <w:bottom w:val="none" w:sz="0" w:space="0" w:color="auto"/>
                    <w:right w:val="none" w:sz="0" w:space="0" w:color="auto"/>
                  </w:divBdr>
                </w:div>
                <w:div w:id="1337802062">
                  <w:marLeft w:val="0"/>
                  <w:marRight w:val="0"/>
                  <w:marTop w:val="0"/>
                  <w:marBottom w:val="0"/>
                  <w:divBdr>
                    <w:top w:val="none" w:sz="0" w:space="0" w:color="auto"/>
                    <w:left w:val="none" w:sz="0" w:space="0" w:color="auto"/>
                    <w:bottom w:val="none" w:sz="0" w:space="0" w:color="auto"/>
                    <w:right w:val="none" w:sz="0" w:space="0" w:color="auto"/>
                  </w:divBdr>
                </w:div>
                <w:div w:id="1341422468">
                  <w:marLeft w:val="0"/>
                  <w:marRight w:val="0"/>
                  <w:marTop w:val="0"/>
                  <w:marBottom w:val="0"/>
                  <w:divBdr>
                    <w:top w:val="none" w:sz="0" w:space="0" w:color="auto"/>
                    <w:left w:val="none" w:sz="0" w:space="0" w:color="auto"/>
                    <w:bottom w:val="none" w:sz="0" w:space="0" w:color="auto"/>
                    <w:right w:val="none" w:sz="0" w:space="0" w:color="auto"/>
                  </w:divBdr>
                </w:div>
                <w:div w:id="1341661907">
                  <w:marLeft w:val="0"/>
                  <w:marRight w:val="0"/>
                  <w:marTop w:val="0"/>
                  <w:marBottom w:val="0"/>
                  <w:divBdr>
                    <w:top w:val="none" w:sz="0" w:space="0" w:color="auto"/>
                    <w:left w:val="none" w:sz="0" w:space="0" w:color="auto"/>
                    <w:bottom w:val="none" w:sz="0" w:space="0" w:color="auto"/>
                    <w:right w:val="none" w:sz="0" w:space="0" w:color="auto"/>
                  </w:divBdr>
                </w:div>
                <w:div w:id="1342703375">
                  <w:marLeft w:val="0"/>
                  <w:marRight w:val="0"/>
                  <w:marTop w:val="0"/>
                  <w:marBottom w:val="0"/>
                  <w:divBdr>
                    <w:top w:val="none" w:sz="0" w:space="0" w:color="auto"/>
                    <w:left w:val="none" w:sz="0" w:space="0" w:color="auto"/>
                    <w:bottom w:val="none" w:sz="0" w:space="0" w:color="auto"/>
                    <w:right w:val="none" w:sz="0" w:space="0" w:color="auto"/>
                  </w:divBdr>
                </w:div>
                <w:div w:id="1350716090">
                  <w:marLeft w:val="0"/>
                  <w:marRight w:val="0"/>
                  <w:marTop w:val="0"/>
                  <w:marBottom w:val="0"/>
                  <w:divBdr>
                    <w:top w:val="none" w:sz="0" w:space="0" w:color="auto"/>
                    <w:left w:val="none" w:sz="0" w:space="0" w:color="auto"/>
                    <w:bottom w:val="none" w:sz="0" w:space="0" w:color="auto"/>
                    <w:right w:val="none" w:sz="0" w:space="0" w:color="auto"/>
                  </w:divBdr>
                </w:div>
                <w:div w:id="1359701801">
                  <w:marLeft w:val="0"/>
                  <w:marRight w:val="0"/>
                  <w:marTop w:val="0"/>
                  <w:marBottom w:val="0"/>
                  <w:divBdr>
                    <w:top w:val="none" w:sz="0" w:space="0" w:color="auto"/>
                    <w:left w:val="none" w:sz="0" w:space="0" w:color="auto"/>
                    <w:bottom w:val="none" w:sz="0" w:space="0" w:color="auto"/>
                    <w:right w:val="none" w:sz="0" w:space="0" w:color="auto"/>
                  </w:divBdr>
                </w:div>
                <w:div w:id="1376274604">
                  <w:marLeft w:val="0"/>
                  <w:marRight w:val="0"/>
                  <w:marTop w:val="0"/>
                  <w:marBottom w:val="0"/>
                  <w:divBdr>
                    <w:top w:val="none" w:sz="0" w:space="0" w:color="auto"/>
                    <w:left w:val="none" w:sz="0" w:space="0" w:color="auto"/>
                    <w:bottom w:val="none" w:sz="0" w:space="0" w:color="auto"/>
                    <w:right w:val="none" w:sz="0" w:space="0" w:color="auto"/>
                  </w:divBdr>
                </w:div>
                <w:div w:id="1376393807">
                  <w:marLeft w:val="0"/>
                  <w:marRight w:val="0"/>
                  <w:marTop w:val="0"/>
                  <w:marBottom w:val="0"/>
                  <w:divBdr>
                    <w:top w:val="none" w:sz="0" w:space="0" w:color="auto"/>
                    <w:left w:val="none" w:sz="0" w:space="0" w:color="auto"/>
                    <w:bottom w:val="none" w:sz="0" w:space="0" w:color="auto"/>
                    <w:right w:val="none" w:sz="0" w:space="0" w:color="auto"/>
                  </w:divBdr>
                </w:div>
                <w:div w:id="1380395940">
                  <w:marLeft w:val="0"/>
                  <w:marRight w:val="0"/>
                  <w:marTop w:val="0"/>
                  <w:marBottom w:val="0"/>
                  <w:divBdr>
                    <w:top w:val="none" w:sz="0" w:space="0" w:color="auto"/>
                    <w:left w:val="none" w:sz="0" w:space="0" w:color="auto"/>
                    <w:bottom w:val="none" w:sz="0" w:space="0" w:color="auto"/>
                    <w:right w:val="none" w:sz="0" w:space="0" w:color="auto"/>
                  </w:divBdr>
                </w:div>
                <w:div w:id="1386292829">
                  <w:marLeft w:val="0"/>
                  <w:marRight w:val="0"/>
                  <w:marTop w:val="0"/>
                  <w:marBottom w:val="0"/>
                  <w:divBdr>
                    <w:top w:val="none" w:sz="0" w:space="0" w:color="auto"/>
                    <w:left w:val="none" w:sz="0" w:space="0" w:color="auto"/>
                    <w:bottom w:val="none" w:sz="0" w:space="0" w:color="auto"/>
                    <w:right w:val="none" w:sz="0" w:space="0" w:color="auto"/>
                  </w:divBdr>
                </w:div>
                <w:div w:id="1389962348">
                  <w:marLeft w:val="0"/>
                  <w:marRight w:val="0"/>
                  <w:marTop w:val="0"/>
                  <w:marBottom w:val="0"/>
                  <w:divBdr>
                    <w:top w:val="none" w:sz="0" w:space="0" w:color="auto"/>
                    <w:left w:val="none" w:sz="0" w:space="0" w:color="auto"/>
                    <w:bottom w:val="none" w:sz="0" w:space="0" w:color="auto"/>
                    <w:right w:val="none" w:sz="0" w:space="0" w:color="auto"/>
                  </w:divBdr>
                </w:div>
                <w:div w:id="1399935809">
                  <w:marLeft w:val="0"/>
                  <w:marRight w:val="0"/>
                  <w:marTop w:val="0"/>
                  <w:marBottom w:val="0"/>
                  <w:divBdr>
                    <w:top w:val="none" w:sz="0" w:space="0" w:color="auto"/>
                    <w:left w:val="none" w:sz="0" w:space="0" w:color="auto"/>
                    <w:bottom w:val="none" w:sz="0" w:space="0" w:color="auto"/>
                    <w:right w:val="none" w:sz="0" w:space="0" w:color="auto"/>
                  </w:divBdr>
                </w:div>
                <w:div w:id="1404375678">
                  <w:marLeft w:val="0"/>
                  <w:marRight w:val="0"/>
                  <w:marTop w:val="0"/>
                  <w:marBottom w:val="0"/>
                  <w:divBdr>
                    <w:top w:val="none" w:sz="0" w:space="0" w:color="auto"/>
                    <w:left w:val="none" w:sz="0" w:space="0" w:color="auto"/>
                    <w:bottom w:val="none" w:sz="0" w:space="0" w:color="auto"/>
                    <w:right w:val="none" w:sz="0" w:space="0" w:color="auto"/>
                  </w:divBdr>
                </w:div>
                <w:div w:id="1407847650">
                  <w:marLeft w:val="0"/>
                  <w:marRight w:val="0"/>
                  <w:marTop w:val="0"/>
                  <w:marBottom w:val="0"/>
                  <w:divBdr>
                    <w:top w:val="none" w:sz="0" w:space="0" w:color="auto"/>
                    <w:left w:val="none" w:sz="0" w:space="0" w:color="auto"/>
                    <w:bottom w:val="none" w:sz="0" w:space="0" w:color="auto"/>
                    <w:right w:val="none" w:sz="0" w:space="0" w:color="auto"/>
                  </w:divBdr>
                </w:div>
                <w:div w:id="1412310778">
                  <w:marLeft w:val="0"/>
                  <w:marRight w:val="0"/>
                  <w:marTop w:val="0"/>
                  <w:marBottom w:val="0"/>
                  <w:divBdr>
                    <w:top w:val="none" w:sz="0" w:space="0" w:color="auto"/>
                    <w:left w:val="none" w:sz="0" w:space="0" w:color="auto"/>
                    <w:bottom w:val="none" w:sz="0" w:space="0" w:color="auto"/>
                    <w:right w:val="none" w:sz="0" w:space="0" w:color="auto"/>
                  </w:divBdr>
                </w:div>
                <w:div w:id="1415859836">
                  <w:marLeft w:val="0"/>
                  <w:marRight w:val="0"/>
                  <w:marTop w:val="0"/>
                  <w:marBottom w:val="0"/>
                  <w:divBdr>
                    <w:top w:val="none" w:sz="0" w:space="0" w:color="auto"/>
                    <w:left w:val="none" w:sz="0" w:space="0" w:color="auto"/>
                    <w:bottom w:val="none" w:sz="0" w:space="0" w:color="auto"/>
                    <w:right w:val="none" w:sz="0" w:space="0" w:color="auto"/>
                  </w:divBdr>
                </w:div>
                <w:div w:id="1422097354">
                  <w:marLeft w:val="0"/>
                  <w:marRight w:val="0"/>
                  <w:marTop w:val="0"/>
                  <w:marBottom w:val="0"/>
                  <w:divBdr>
                    <w:top w:val="none" w:sz="0" w:space="0" w:color="auto"/>
                    <w:left w:val="none" w:sz="0" w:space="0" w:color="auto"/>
                    <w:bottom w:val="none" w:sz="0" w:space="0" w:color="auto"/>
                    <w:right w:val="none" w:sz="0" w:space="0" w:color="auto"/>
                  </w:divBdr>
                </w:div>
                <w:div w:id="1423838836">
                  <w:marLeft w:val="0"/>
                  <w:marRight w:val="0"/>
                  <w:marTop w:val="0"/>
                  <w:marBottom w:val="0"/>
                  <w:divBdr>
                    <w:top w:val="none" w:sz="0" w:space="0" w:color="auto"/>
                    <w:left w:val="none" w:sz="0" w:space="0" w:color="auto"/>
                    <w:bottom w:val="none" w:sz="0" w:space="0" w:color="auto"/>
                    <w:right w:val="none" w:sz="0" w:space="0" w:color="auto"/>
                  </w:divBdr>
                </w:div>
                <w:div w:id="1434398893">
                  <w:marLeft w:val="0"/>
                  <w:marRight w:val="0"/>
                  <w:marTop w:val="0"/>
                  <w:marBottom w:val="0"/>
                  <w:divBdr>
                    <w:top w:val="none" w:sz="0" w:space="0" w:color="auto"/>
                    <w:left w:val="none" w:sz="0" w:space="0" w:color="auto"/>
                    <w:bottom w:val="none" w:sz="0" w:space="0" w:color="auto"/>
                    <w:right w:val="none" w:sz="0" w:space="0" w:color="auto"/>
                  </w:divBdr>
                </w:div>
                <w:div w:id="1438408785">
                  <w:marLeft w:val="0"/>
                  <w:marRight w:val="0"/>
                  <w:marTop w:val="0"/>
                  <w:marBottom w:val="0"/>
                  <w:divBdr>
                    <w:top w:val="none" w:sz="0" w:space="0" w:color="auto"/>
                    <w:left w:val="none" w:sz="0" w:space="0" w:color="auto"/>
                    <w:bottom w:val="none" w:sz="0" w:space="0" w:color="auto"/>
                    <w:right w:val="none" w:sz="0" w:space="0" w:color="auto"/>
                  </w:divBdr>
                </w:div>
                <w:div w:id="1448500560">
                  <w:marLeft w:val="0"/>
                  <w:marRight w:val="0"/>
                  <w:marTop w:val="0"/>
                  <w:marBottom w:val="0"/>
                  <w:divBdr>
                    <w:top w:val="none" w:sz="0" w:space="0" w:color="auto"/>
                    <w:left w:val="none" w:sz="0" w:space="0" w:color="auto"/>
                    <w:bottom w:val="none" w:sz="0" w:space="0" w:color="auto"/>
                    <w:right w:val="none" w:sz="0" w:space="0" w:color="auto"/>
                  </w:divBdr>
                </w:div>
                <w:div w:id="1455178972">
                  <w:marLeft w:val="0"/>
                  <w:marRight w:val="0"/>
                  <w:marTop w:val="0"/>
                  <w:marBottom w:val="0"/>
                  <w:divBdr>
                    <w:top w:val="none" w:sz="0" w:space="0" w:color="auto"/>
                    <w:left w:val="none" w:sz="0" w:space="0" w:color="auto"/>
                    <w:bottom w:val="none" w:sz="0" w:space="0" w:color="auto"/>
                    <w:right w:val="none" w:sz="0" w:space="0" w:color="auto"/>
                  </w:divBdr>
                </w:div>
                <w:div w:id="1455371751">
                  <w:marLeft w:val="0"/>
                  <w:marRight w:val="0"/>
                  <w:marTop w:val="0"/>
                  <w:marBottom w:val="0"/>
                  <w:divBdr>
                    <w:top w:val="none" w:sz="0" w:space="0" w:color="auto"/>
                    <w:left w:val="none" w:sz="0" w:space="0" w:color="auto"/>
                    <w:bottom w:val="none" w:sz="0" w:space="0" w:color="auto"/>
                    <w:right w:val="none" w:sz="0" w:space="0" w:color="auto"/>
                  </w:divBdr>
                </w:div>
                <w:div w:id="1456211721">
                  <w:marLeft w:val="0"/>
                  <w:marRight w:val="0"/>
                  <w:marTop w:val="0"/>
                  <w:marBottom w:val="0"/>
                  <w:divBdr>
                    <w:top w:val="none" w:sz="0" w:space="0" w:color="auto"/>
                    <w:left w:val="none" w:sz="0" w:space="0" w:color="auto"/>
                    <w:bottom w:val="none" w:sz="0" w:space="0" w:color="auto"/>
                    <w:right w:val="none" w:sz="0" w:space="0" w:color="auto"/>
                  </w:divBdr>
                </w:div>
                <w:div w:id="1456219193">
                  <w:marLeft w:val="0"/>
                  <w:marRight w:val="0"/>
                  <w:marTop w:val="0"/>
                  <w:marBottom w:val="0"/>
                  <w:divBdr>
                    <w:top w:val="none" w:sz="0" w:space="0" w:color="auto"/>
                    <w:left w:val="none" w:sz="0" w:space="0" w:color="auto"/>
                    <w:bottom w:val="none" w:sz="0" w:space="0" w:color="auto"/>
                    <w:right w:val="none" w:sz="0" w:space="0" w:color="auto"/>
                  </w:divBdr>
                </w:div>
                <w:div w:id="1456369569">
                  <w:marLeft w:val="0"/>
                  <w:marRight w:val="0"/>
                  <w:marTop w:val="0"/>
                  <w:marBottom w:val="0"/>
                  <w:divBdr>
                    <w:top w:val="none" w:sz="0" w:space="0" w:color="auto"/>
                    <w:left w:val="none" w:sz="0" w:space="0" w:color="auto"/>
                    <w:bottom w:val="none" w:sz="0" w:space="0" w:color="auto"/>
                    <w:right w:val="none" w:sz="0" w:space="0" w:color="auto"/>
                  </w:divBdr>
                </w:div>
                <w:div w:id="1458179344">
                  <w:marLeft w:val="0"/>
                  <w:marRight w:val="0"/>
                  <w:marTop w:val="0"/>
                  <w:marBottom w:val="0"/>
                  <w:divBdr>
                    <w:top w:val="none" w:sz="0" w:space="0" w:color="auto"/>
                    <w:left w:val="none" w:sz="0" w:space="0" w:color="auto"/>
                    <w:bottom w:val="none" w:sz="0" w:space="0" w:color="auto"/>
                    <w:right w:val="none" w:sz="0" w:space="0" w:color="auto"/>
                  </w:divBdr>
                </w:div>
                <w:div w:id="1463616334">
                  <w:marLeft w:val="0"/>
                  <w:marRight w:val="0"/>
                  <w:marTop w:val="0"/>
                  <w:marBottom w:val="0"/>
                  <w:divBdr>
                    <w:top w:val="none" w:sz="0" w:space="0" w:color="auto"/>
                    <w:left w:val="none" w:sz="0" w:space="0" w:color="auto"/>
                    <w:bottom w:val="none" w:sz="0" w:space="0" w:color="auto"/>
                    <w:right w:val="none" w:sz="0" w:space="0" w:color="auto"/>
                  </w:divBdr>
                </w:div>
                <w:div w:id="1471554837">
                  <w:marLeft w:val="0"/>
                  <w:marRight w:val="0"/>
                  <w:marTop w:val="0"/>
                  <w:marBottom w:val="0"/>
                  <w:divBdr>
                    <w:top w:val="none" w:sz="0" w:space="0" w:color="auto"/>
                    <w:left w:val="none" w:sz="0" w:space="0" w:color="auto"/>
                    <w:bottom w:val="none" w:sz="0" w:space="0" w:color="auto"/>
                    <w:right w:val="none" w:sz="0" w:space="0" w:color="auto"/>
                  </w:divBdr>
                </w:div>
                <w:div w:id="1476337835">
                  <w:marLeft w:val="0"/>
                  <w:marRight w:val="0"/>
                  <w:marTop w:val="0"/>
                  <w:marBottom w:val="0"/>
                  <w:divBdr>
                    <w:top w:val="none" w:sz="0" w:space="0" w:color="auto"/>
                    <w:left w:val="none" w:sz="0" w:space="0" w:color="auto"/>
                    <w:bottom w:val="none" w:sz="0" w:space="0" w:color="auto"/>
                    <w:right w:val="none" w:sz="0" w:space="0" w:color="auto"/>
                  </w:divBdr>
                </w:div>
                <w:div w:id="1480883549">
                  <w:marLeft w:val="0"/>
                  <w:marRight w:val="0"/>
                  <w:marTop w:val="0"/>
                  <w:marBottom w:val="0"/>
                  <w:divBdr>
                    <w:top w:val="none" w:sz="0" w:space="0" w:color="auto"/>
                    <w:left w:val="none" w:sz="0" w:space="0" w:color="auto"/>
                    <w:bottom w:val="none" w:sz="0" w:space="0" w:color="auto"/>
                    <w:right w:val="none" w:sz="0" w:space="0" w:color="auto"/>
                  </w:divBdr>
                </w:div>
                <w:div w:id="1485777036">
                  <w:marLeft w:val="0"/>
                  <w:marRight w:val="0"/>
                  <w:marTop w:val="0"/>
                  <w:marBottom w:val="0"/>
                  <w:divBdr>
                    <w:top w:val="none" w:sz="0" w:space="0" w:color="auto"/>
                    <w:left w:val="none" w:sz="0" w:space="0" w:color="auto"/>
                    <w:bottom w:val="none" w:sz="0" w:space="0" w:color="auto"/>
                    <w:right w:val="none" w:sz="0" w:space="0" w:color="auto"/>
                  </w:divBdr>
                </w:div>
                <w:div w:id="1495950092">
                  <w:marLeft w:val="0"/>
                  <w:marRight w:val="0"/>
                  <w:marTop w:val="0"/>
                  <w:marBottom w:val="0"/>
                  <w:divBdr>
                    <w:top w:val="none" w:sz="0" w:space="0" w:color="auto"/>
                    <w:left w:val="none" w:sz="0" w:space="0" w:color="auto"/>
                    <w:bottom w:val="none" w:sz="0" w:space="0" w:color="auto"/>
                    <w:right w:val="none" w:sz="0" w:space="0" w:color="auto"/>
                  </w:divBdr>
                </w:div>
                <w:div w:id="1499492219">
                  <w:marLeft w:val="0"/>
                  <w:marRight w:val="0"/>
                  <w:marTop w:val="0"/>
                  <w:marBottom w:val="0"/>
                  <w:divBdr>
                    <w:top w:val="none" w:sz="0" w:space="0" w:color="auto"/>
                    <w:left w:val="none" w:sz="0" w:space="0" w:color="auto"/>
                    <w:bottom w:val="none" w:sz="0" w:space="0" w:color="auto"/>
                    <w:right w:val="none" w:sz="0" w:space="0" w:color="auto"/>
                  </w:divBdr>
                </w:div>
                <w:div w:id="1502575836">
                  <w:marLeft w:val="0"/>
                  <w:marRight w:val="0"/>
                  <w:marTop w:val="0"/>
                  <w:marBottom w:val="0"/>
                  <w:divBdr>
                    <w:top w:val="none" w:sz="0" w:space="0" w:color="auto"/>
                    <w:left w:val="none" w:sz="0" w:space="0" w:color="auto"/>
                    <w:bottom w:val="none" w:sz="0" w:space="0" w:color="auto"/>
                    <w:right w:val="none" w:sz="0" w:space="0" w:color="auto"/>
                  </w:divBdr>
                </w:div>
                <w:div w:id="1504123030">
                  <w:marLeft w:val="0"/>
                  <w:marRight w:val="0"/>
                  <w:marTop w:val="0"/>
                  <w:marBottom w:val="0"/>
                  <w:divBdr>
                    <w:top w:val="none" w:sz="0" w:space="0" w:color="auto"/>
                    <w:left w:val="none" w:sz="0" w:space="0" w:color="auto"/>
                    <w:bottom w:val="none" w:sz="0" w:space="0" w:color="auto"/>
                    <w:right w:val="none" w:sz="0" w:space="0" w:color="auto"/>
                  </w:divBdr>
                </w:div>
                <w:div w:id="1512598241">
                  <w:marLeft w:val="0"/>
                  <w:marRight w:val="0"/>
                  <w:marTop w:val="0"/>
                  <w:marBottom w:val="0"/>
                  <w:divBdr>
                    <w:top w:val="none" w:sz="0" w:space="0" w:color="auto"/>
                    <w:left w:val="none" w:sz="0" w:space="0" w:color="auto"/>
                    <w:bottom w:val="none" w:sz="0" w:space="0" w:color="auto"/>
                    <w:right w:val="none" w:sz="0" w:space="0" w:color="auto"/>
                  </w:divBdr>
                </w:div>
                <w:div w:id="1518421577">
                  <w:marLeft w:val="0"/>
                  <w:marRight w:val="0"/>
                  <w:marTop w:val="0"/>
                  <w:marBottom w:val="0"/>
                  <w:divBdr>
                    <w:top w:val="none" w:sz="0" w:space="0" w:color="auto"/>
                    <w:left w:val="none" w:sz="0" w:space="0" w:color="auto"/>
                    <w:bottom w:val="none" w:sz="0" w:space="0" w:color="auto"/>
                    <w:right w:val="none" w:sz="0" w:space="0" w:color="auto"/>
                  </w:divBdr>
                </w:div>
                <w:div w:id="1523543912">
                  <w:marLeft w:val="0"/>
                  <w:marRight w:val="0"/>
                  <w:marTop w:val="0"/>
                  <w:marBottom w:val="0"/>
                  <w:divBdr>
                    <w:top w:val="none" w:sz="0" w:space="0" w:color="auto"/>
                    <w:left w:val="none" w:sz="0" w:space="0" w:color="auto"/>
                    <w:bottom w:val="none" w:sz="0" w:space="0" w:color="auto"/>
                    <w:right w:val="none" w:sz="0" w:space="0" w:color="auto"/>
                  </w:divBdr>
                </w:div>
                <w:div w:id="1535073226">
                  <w:marLeft w:val="0"/>
                  <w:marRight w:val="0"/>
                  <w:marTop w:val="0"/>
                  <w:marBottom w:val="0"/>
                  <w:divBdr>
                    <w:top w:val="none" w:sz="0" w:space="0" w:color="auto"/>
                    <w:left w:val="none" w:sz="0" w:space="0" w:color="auto"/>
                    <w:bottom w:val="none" w:sz="0" w:space="0" w:color="auto"/>
                    <w:right w:val="none" w:sz="0" w:space="0" w:color="auto"/>
                  </w:divBdr>
                </w:div>
                <w:div w:id="1536501671">
                  <w:marLeft w:val="0"/>
                  <w:marRight w:val="0"/>
                  <w:marTop w:val="0"/>
                  <w:marBottom w:val="0"/>
                  <w:divBdr>
                    <w:top w:val="none" w:sz="0" w:space="0" w:color="auto"/>
                    <w:left w:val="none" w:sz="0" w:space="0" w:color="auto"/>
                    <w:bottom w:val="none" w:sz="0" w:space="0" w:color="auto"/>
                    <w:right w:val="none" w:sz="0" w:space="0" w:color="auto"/>
                  </w:divBdr>
                </w:div>
                <w:div w:id="1537892006">
                  <w:marLeft w:val="0"/>
                  <w:marRight w:val="0"/>
                  <w:marTop w:val="0"/>
                  <w:marBottom w:val="0"/>
                  <w:divBdr>
                    <w:top w:val="none" w:sz="0" w:space="0" w:color="auto"/>
                    <w:left w:val="none" w:sz="0" w:space="0" w:color="auto"/>
                    <w:bottom w:val="none" w:sz="0" w:space="0" w:color="auto"/>
                    <w:right w:val="none" w:sz="0" w:space="0" w:color="auto"/>
                  </w:divBdr>
                </w:div>
                <w:div w:id="1553423756">
                  <w:marLeft w:val="0"/>
                  <w:marRight w:val="0"/>
                  <w:marTop w:val="0"/>
                  <w:marBottom w:val="0"/>
                  <w:divBdr>
                    <w:top w:val="none" w:sz="0" w:space="0" w:color="auto"/>
                    <w:left w:val="none" w:sz="0" w:space="0" w:color="auto"/>
                    <w:bottom w:val="none" w:sz="0" w:space="0" w:color="auto"/>
                    <w:right w:val="none" w:sz="0" w:space="0" w:color="auto"/>
                  </w:divBdr>
                </w:div>
                <w:div w:id="1555384767">
                  <w:marLeft w:val="0"/>
                  <w:marRight w:val="0"/>
                  <w:marTop w:val="0"/>
                  <w:marBottom w:val="0"/>
                  <w:divBdr>
                    <w:top w:val="none" w:sz="0" w:space="0" w:color="auto"/>
                    <w:left w:val="none" w:sz="0" w:space="0" w:color="auto"/>
                    <w:bottom w:val="none" w:sz="0" w:space="0" w:color="auto"/>
                    <w:right w:val="none" w:sz="0" w:space="0" w:color="auto"/>
                  </w:divBdr>
                </w:div>
                <w:div w:id="1558008758">
                  <w:marLeft w:val="0"/>
                  <w:marRight w:val="0"/>
                  <w:marTop w:val="0"/>
                  <w:marBottom w:val="0"/>
                  <w:divBdr>
                    <w:top w:val="none" w:sz="0" w:space="0" w:color="auto"/>
                    <w:left w:val="none" w:sz="0" w:space="0" w:color="auto"/>
                    <w:bottom w:val="none" w:sz="0" w:space="0" w:color="auto"/>
                    <w:right w:val="none" w:sz="0" w:space="0" w:color="auto"/>
                  </w:divBdr>
                </w:div>
                <w:div w:id="1571236208">
                  <w:marLeft w:val="0"/>
                  <w:marRight w:val="0"/>
                  <w:marTop w:val="0"/>
                  <w:marBottom w:val="0"/>
                  <w:divBdr>
                    <w:top w:val="none" w:sz="0" w:space="0" w:color="auto"/>
                    <w:left w:val="none" w:sz="0" w:space="0" w:color="auto"/>
                    <w:bottom w:val="none" w:sz="0" w:space="0" w:color="auto"/>
                    <w:right w:val="none" w:sz="0" w:space="0" w:color="auto"/>
                  </w:divBdr>
                </w:div>
                <w:div w:id="1571961140">
                  <w:marLeft w:val="0"/>
                  <w:marRight w:val="0"/>
                  <w:marTop w:val="0"/>
                  <w:marBottom w:val="0"/>
                  <w:divBdr>
                    <w:top w:val="none" w:sz="0" w:space="0" w:color="auto"/>
                    <w:left w:val="none" w:sz="0" w:space="0" w:color="auto"/>
                    <w:bottom w:val="none" w:sz="0" w:space="0" w:color="auto"/>
                    <w:right w:val="none" w:sz="0" w:space="0" w:color="auto"/>
                  </w:divBdr>
                </w:div>
                <w:div w:id="1574585898">
                  <w:marLeft w:val="0"/>
                  <w:marRight w:val="0"/>
                  <w:marTop w:val="0"/>
                  <w:marBottom w:val="0"/>
                  <w:divBdr>
                    <w:top w:val="none" w:sz="0" w:space="0" w:color="auto"/>
                    <w:left w:val="none" w:sz="0" w:space="0" w:color="auto"/>
                    <w:bottom w:val="none" w:sz="0" w:space="0" w:color="auto"/>
                    <w:right w:val="none" w:sz="0" w:space="0" w:color="auto"/>
                  </w:divBdr>
                </w:div>
                <w:div w:id="1575165596">
                  <w:marLeft w:val="0"/>
                  <w:marRight w:val="0"/>
                  <w:marTop w:val="0"/>
                  <w:marBottom w:val="0"/>
                  <w:divBdr>
                    <w:top w:val="none" w:sz="0" w:space="0" w:color="auto"/>
                    <w:left w:val="none" w:sz="0" w:space="0" w:color="auto"/>
                    <w:bottom w:val="none" w:sz="0" w:space="0" w:color="auto"/>
                    <w:right w:val="none" w:sz="0" w:space="0" w:color="auto"/>
                  </w:divBdr>
                </w:div>
                <w:div w:id="1580863399">
                  <w:marLeft w:val="0"/>
                  <w:marRight w:val="0"/>
                  <w:marTop w:val="0"/>
                  <w:marBottom w:val="0"/>
                  <w:divBdr>
                    <w:top w:val="none" w:sz="0" w:space="0" w:color="auto"/>
                    <w:left w:val="none" w:sz="0" w:space="0" w:color="auto"/>
                    <w:bottom w:val="none" w:sz="0" w:space="0" w:color="auto"/>
                    <w:right w:val="none" w:sz="0" w:space="0" w:color="auto"/>
                  </w:divBdr>
                </w:div>
                <w:div w:id="1583643503">
                  <w:marLeft w:val="0"/>
                  <w:marRight w:val="0"/>
                  <w:marTop w:val="0"/>
                  <w:marBottom w:val="0"/>
                  <w:divBdr>
                    <w:top w:val="none" w:sz="0" w:space="0" w:color="auto"/>
                    <w:left w:val="none" w:sz="0" w:space="0" w:color="auto"/>
                    <w:bottom w:val="none" w:sz="0" w:space="0" w:color="auto"/>
                    <w:right w:val="none" w:sz="0" w:space="0" w:color="auto"/>
                  </w:divBdr>
                </w:div>
                <w:div w:id="1589386715">
                  <w:marLeft w:val="0"/>
                  <w:marRight w:val="0"/>
                  <w:marTop w:val="0"/>
                  <w:marBottom w:val="0"/>
                  <w:divBdr>
                    <w:top w:val="none" w:sz="0" w:space="0" w:color="auto"/>
                    <w:left w:val="none" w:sz="0" w:space="0" w:color="auto"/>
                    <w:bottom w:val="none" w:sz="0" w:space="0" w:color="auto"/>
                    <w:right w:val="none" w:sz="0" w:space="0" w:color="auto"/>
                  </w:divBdr>
                </w:div>
                <w:div w:id="1591305810">
                  <w:marLeft w:val="0"/>
                  <w:marRight w:val="0"/>
                  <w:marTop w:val="0"/>
                  <w:marBottom w:val="0"/>
                  <w:divBdr>
                    <w:top w:val="none" w:sz="0" w:space="0" w:color="auto"/>
                    <w:left w:val="none" w:sz="0" w:space="0" w:color="auto"/>
                    <w:bottom w:val="none" w:sz="0" w:space="0" w:color="auto"/>
                    <w:right w:val="none" w:sz="0" w:space="0" w:color="auto"/>
                  </w:divBdr>
                </w:div>
                <w:div w:id="1592470860">
                  <w:marLeft w:val="0"/>
                  <w:marRight w:val="0"/>
                  <w:marTop w:val="0"/>
                  <w:marBottom w:val="0"/>
                  <w:divBdr>
                    <w:top w:val="none" w:sz="0" w:space="0" w:color="auto"/>
                    <w:left w:val="none" w:sz="0" w:space="0" w:color="auto"/>
                    <w:bottom w:val="none" w:sz="0" w:space="0" w:color="auto"/>
                    <w:right w:val="none" w:sz="0" w:space="0" w:color="auto"/>
                  </w:divBdr>
                </w:div>
                <w:div w:id="1599292178">
                  <w:marLeft w:val="0"/>
                  <w:marRight w:val="0"/>
                  <w:marTop w:val="0"/>
                  <w:marBottom w:val="0"/>
                  <w:divBdr>
                    <w:top w:val="none" w:sz="0" w:space="0" w:color="auto"/>
                    <w:left w:val="none" w:sz="0" w:space="0" w:color="auto"/>
                    <w:bottom w:val="none" w:sz="0" w:space="0" w:color="auto"/>
                    <w:right w:val="none" w:sz="0" w:space="0" w:color="auto"/>
                  </w:divBdr>
                </w:div>
                <w:div w:id="1609042223">
                  <w:marLeft w:val="0"/>
                  <w:marRight w:val="0"/>
                  <w:marTop w:val="0"/>
                  <w:marBottom w:val="0"/>
                  <w:divBdr>
                    <w:top w:val="none" w:sz="0" w:space="0" w:color="auto"/>
                    <w:left w:val="none" w:sz="0" w:space="0" w:color="auto"/>
                    <w:bottom w:val="none" w:sz="0" w:space="0" w:color="auto"/>
                    <w:right w:val="none" w:sz="0" w:space="0" w:color="auto"/>
                  </w:divBdr>
                </w:div>
                <w:div w:id="1618484484">
                  <w:marLeft w:val="0"/>
                  <w:marRight w:val="0"/>
                  <w:marTop w:val="0"/>
                  <w:marBottom w:val="0"/>
                  <w:divBdr>
                    <w:top w:val="none" w:sz="0" w:space="0" w:color="auto"/>
                    <w:left w:val="none" w:sz="0" w:space="0" w:color="auto"/>
                    <w:bottom w:val="none" w:sz="0" w:space="0" w:color="auto"/>
                    <w:right w:val="none" w:sz="0" w:space="0" w:color="auto"/>
                  </w:divBdr>
                </w:div>
                <w:div w:id="1619290786">
                  <w:marLeft w:val="0"/>
                  <w:marRight w:val="0"/>
                  <w:marTop w:val="0"/>
                  <w:marBottom w:val="0"/>
                  <w:divBdr>
                    <w:top w:val="none" w:sz="0" w:space="0" w:color="auto"/>
                    <w:left w:val="none" w:sz="0" w:space="0" w:color="auto"/>
                    <w:bottom w:val="none" w:sz="0" w:space="0" w:color="auto"/>
                    <w:right w:val="none" w:sz="0" w:space="0" w:color="auto"/>
                  </w:divBdr>
                </w:div>
                <w:div w:id="1628394595">
                  <w:marLeft w:val="0"/>
                  <w:marRight w:val="0"/>
                  <w:marTop w:val="0"/>
                  <w:marBottom w:val="0"/>
                  <w:divBdr>
                    <w:top w:val="none" w:sz="0" w:space="0" w:color="auto"/>
                    <w:left w:val="none" w:sz="0" w:space="0" w:color="auto"/>
                    <w:bottom w:val="none" w:sz="0" w:space="0" w:color="auto"/>
                    <w:right w:val="none" w:sz="0" w:space="0" w:color="auto"/>
                  </w:divBdr>
                </w:div>
                <w:div w:id="1634821439">
                  <w:marLeft w:val="0"/>
                  <w:marRight w:val="0"/>
                  <w:marTop w:val="0"/>
                  <w:marBottom w:val="0"/>
                  <w:divBdr>
                    <w:top w:val="none" w:sz="0" w:space="0" w:color="auto"/>
                    <w:left w:val="none" w:sz="0" w:space="0" w:color="auto"/>
                    <w:bottom w:val="none" w:sz="0" w:space="0" w:color="auto"/>
                    <w:right w:val="none" w:sz="0" w:space="0" w:color="auto"/>
                  </w:divBdr>
                </w:div>
                <w:div w:id="1642268594">
                  <w:marLeft w:val="0"/>
                  <w:marRight w:val="0"/>
                  <w:marTop w:val="0"/>
                  <w:marBottom w:val="0"/>
                  <w:divBdr>
                    <w:top w:val="none" w:sz="0" w:space="0" w:color="auto"/>
                    <w:left w:val="none" w:sz="0" w:space="0" w:color="auto"/>
                    <w:bottom w:val="none" w:sz="0" w:space="0" w:color="auto"/>
                    <w:right w:val="none" w:sz="0" w:space="0" w:color="auto"/>
                  </w:divBdr>
                </w:div>
                <w:div w:id="1645037442">
                  <w:marLeft w:val="0"/>
                  <w:marRight w:val="0"/>
                  <w:marTop w:val="0"/>
                  <w:marBottom w:val="0"/>
                  <w:divBdr>
                    <w:top w:val="none" w:sz="0" w:space="0" w:color="auto"/>
                    <w:left w:val="none" w:sz="0" w:space="0" w:color="auto"/>
                    <w:bottom w:val="none" w:sz="0" w:space="0" w:color="auto"/>
                    <w:right w:val="none" w:sz="0" w:space="0" w:color="auto"/>
                  </w:divBdr>
                </w:div>
                <w:div w:id="1646397279">
                  <w:marLeft w:val="0"/>
                  <w:marRight w:val="0"/>
                  <w:marTop w:val="0"/>
                  <w:marBottom w:val="0"/>
                  <w:divBdr>
                    <w:top w:val="none" w:sz="0" w:space="0" w:color="auto"/>
                    <w:left w:val="none" w:sz="0" w:space="0" w:color="auto"/>
                    <w:bottom w:val="none" w:sz="0" w:space="0" w:color="auto"/>
                    <w:right w:val="none" w:sz="0" w:space="0" w:color="auto"/>
                  </w:divBdr>
                </w:div>
                <w:div w:id="1654790686">
                  <w:marLeft w:val="0"/>
                  <w:marRight w:val="0"/>
                  <w:marTop w:val="0"/>
                  <w:marBottom w:val="0"/>
                  <w:divBdr>
                    <w:top w:val="none" w:sz="0" w:space="0" w:color="auto"/>
                    <w:left w:val="none" w:sz="0" w:space="0" w:color="auto"/>
                    <w:bottom w:val="none" w:sz="0" w:space="0" w:color="auto"/>
                    <w:right w:val="none" w:sz="0" w:space="0" w:color="auto"/>
                  </w:divBdr>
                </w:div>
                <w:div w:id="1657536699">
                  <w:marLeft w:val="0"/>
                  <w:marRight w:val="0"/>
                  <w:marTop w:val="0"/>
                  <w:marBottom w:val="0"/>
                  <w:divBdr>
                    <w:top w:val="none" w:sz="0" w:space="0" w:color="auto"/>
                    <w:left w:val="none" w:sz="0" w:space="0" w:color="auto"/>
                    <w:bottom w:val="none" w:sz="0" w:space="0" w:color="auto"/>
                    <w:right w:val="none" w:sz="0" w:space="0" w:color="auto"/>
                  </w:divBdr>
                </w:div>
                <w:div w:id="1661151579">
                  <w:marLeft w:val="0"/>
                  <w:marRight w:val="0"/>
                  <w:marTop w:val="0"/>
                  <w:marBottom w:val="0"/>
                  <w:divBdr>
                    <w:top w:val="none" w:sz="0" w:space="0" w:color="auto"/>
                    <w:left w:val="none" w:sz="0" w:space="0" w:color="auto"/>
                    <w:bottom w:val="none" w:sz="0" w:space="0" w:color="auto"/>
                    <w:right w:val="none" w:sz="0" w:space="0" w:color="auto"/>
                  </w:divBdr>
                </w:div>
                <w:div w:id="1668898631">
                  <w:marLeft w:val="0"/>
                  <w:marRight w:val="0"/>
                  <w:marTop w:val="0"/>
                  <w:marBottom w:val="0"/>
                  <w:divBdr>
                    <w:top w:val="none" w:sz="0" w:space="0" w:color="auto"/>
                    <w:left w:val="none" w:sz="0" w:space="0" w:color="auto"/>
                    <w:bottom w:val="none" w:sz="0" w:space="0" w:color="auto"/>
                    <w:right w:val="none" w:sz="0" w:space="0" w:color="auto"/>
                  </w:divBdr>
                </w:div>
                <w:div w:id="1671248231">
                  <w:marLeft w:val="0"/>
                  <w:marRight w:val="0"/>
                  <w:marTop w:val="0"/>
                  <w:marBottom w:val="0"/>
                  <w:divBdr>
                    <w:top w:val="none" w:sz="0" w:space="0" w:color="auto"/>
                    <w:left w:val="none" w:sz="0" w:space="0" w:color="auto"/>
                    <w:bottom w:val="none" w:sz="0" w:space="0" w:color="auto"/>
                    <w:right w:val="none" w:sz="0" w:space="0" w:color="auto"/>
                  </w:divBdr>
                </w:div>
                <w:div w:id="1678537372">
                  <w:marLeft w:val="0"/>
                  <w:marRight w:val="0"/>
                  <w:marTop w:val="0"/>
                  <w:marBottom w:val="0"/>
                  <w:divBdr>
                    <w:top w:val="none" w:sz="0" w:space="0" w:color="auto"/>
                    <w:left w:val="none" w:sz="0" w:space="0" w:color="auto"/>
                    <w:bottom w:val="none" w:sz="0" w:space="0" w:color="auto"/>
                    <w:right w:val="none" w:sz="0" w:space="0" w:color="auto"/>
                  </w:divBdr>
                </w:div>
                <w:div w:id="1693266039">
                  <w:marLeft w:val="0"/>
                  <w:marRight w:val="0"/>
                  <w:marTop w:val="0"/>
                  <w:marBottom w:val="0"/>
                  <w:divBdr>
                    <w:top w:val="none" w:sz="0" w:space="0" w:color="auto"/>
                    <w:left w:val="none" w:sz="0" w:space="0" w:color="auto"/>
                    <w:bottom w:val="none" w:sz="0" w:space="0" w:color="auto"/>
                    <w:right w:val="none" w:sz="0" w:space="0" w:color="auto"/>
                  </w:divBdr>
                </w:div>
                <w:div w:id="1697926243">
                  <w:marLeft w:val="0"/>
                  <w:marRight w:val="0"/>
                  <w:marTop w:val="0"/>
                  <w:marBottom w:val="0"/>
                  <w:divBdr>
                    <w:top w:val="none" w:sz="0" w:space="0" w:color="auto"/>
                    <w:left w:val="none" w:sz="0" w:space="0" w:color="auto"/>
                    <w:bottom w:val="none" w:sz="0" w:space="0" w:color="auto"/>
                    <w:right w:val="none" w:sz="0" w:space="0" w:color="auto"/>
                  </w:divBdr>
                </w:div>
                <w:div w:id="1699164840">
                  <w:marLeft w:val="0"/>
                  <w:marRight w:val="0"/>
                  <w:marTop w:val="0"/>
                  <w:marBottom w:val="0"/>
                  <w:divBdr>
                    <w:top w:val="none" w:sz="0" w:space="0" w:color="auto"/>
                    <w:left w:val="none" w:sz="0" w:space="0" w:color="auto"/>
                    <w:bottom w:val="none" w:sz="0" w:space="0" w:color="auto"/>
                    <w:right w:val="none" w:sz="0" w:space="0" w:color="auto"/>
                  </w:divBdr>
                </w:div>
                <w:div w:id="1703095414">
                  <w:marLeft w:val="0"/>
                  <w:marRight w:val="0"/>
                  <w:marTop w:val="0"/>
                  <w:marBottom w:val="0"/>
                  <w:divBdr>
                    <w:top w:val="none" w:sz="0" w:space="0" w:color="auto"/>
                    <w:left w:val="none" w:sz="0" w:space="0" w:color="auto"/>
                    <w:bottom w:val="none" w:sz="0" w:space="0" w:color="auto"/>
                    <w:right w:val="none" w:sz="0" w:space="0" w:color="auto"/>
                  </w:divBdr>
                </w:div>
                <w:div w:id="1718118154">
                  <w:marLeft w:val="0"/>
                  <w:marRight w:val="0"/>
                  <w:marTop w:val="0"/>
                  <w:marBottom w:val="0"/>
                  <w:divBdr>
                    <w:top w:val="none" w:sz="0" w:space="0" w:color="auto"/>
                    <w:left w:val="none" w:sz="0" w:space="0" w:color="auto"/>
                    <w:bottom w:val="none" w:sz="0" w:space="0" w:color="auto"/>
                    <w:right w:val="none" w:sz="0" w:space="0" w:color="auto"/>
                  </w:divBdr>
                </w:div>
                <w:div w:id="1724986473">
                  <w:marLeft w:val="0"/>
                  <w:marRight w:val="0"/>
                  <w:marTop w:val="0"/>
                  <w:marBottom w:val="0"/>
                  <w:divBdr>
                    <w:top w:val="none" w:sz="0" w:space="0" w:color="auto"/>
                    <w:left w:val="none" w:sz="0" w:space="0" w:color="auto"/>
                    <w:bottom w:val="none" w:sz="0" w:space="0" w:color="auto"/>
                    <w:right w:val="none" w:sz="0" w:space="0" w:color="auto"/>
                  </w:divBdr>
                </w:div>
                <w:div w:id="1729263250">
                  <w:marLeft w:val="0"/>
                  <w:marRight w:val="0"/>
                  <w:marTop w:val="0"/>
                  <w:marBottom w:val="0"/>
                  <w:divBdr>
                    <w:top w:val="none" w:sz="0" w:space="0" w:color="auto"/>
                    <w:left w:val="none" w:sz="0" w:space="0" w:color="auto"/>
                    <w:bottom w:val="none" w:sz="0" w:space="0" w:color="auto"/>
                    <w:right w:val="none" w:sz="0" w:space="0" w:color="auto"/>
                  </w:divBdr>
                </w:div>
                <w:div w:id="1729457518">
                  <w:marLeft w:val="0"/>
                  <w:marRight w:val="0"/>
                  <w:marTop w:val="0"/>
                  <w:marBottom w:val="0"/>
                  <w:divBdr>
                    <w:top w:val="none" w:sz="0" w:space="0" w:color="auto"/>
                    <w:left w:val="none" w:sz="0" w:space="0" w:color="auto"/>
                    <w:bottom w:val="none" w:sz="0" w:space="0" w:color="auto"/>
                    <w:right w:val="none" w:sz="0" w:space="0" w:color="auto"/>
                  </w:divBdr>
                </w:div>
                <w:div w:id="1736126001">
                  <w:marLeft w:val="0"/>
                  <w:marRight w:val="0"/>
                  <w:marTop w:val="0"/>
                  <w:marBottom w:val="0"/>
                  <w:divBdr>
                    <w:top w:val="none" w:sz="0" w:space="0" w:color="auto"/>
                    <w:left w:val="none" w:sz="0" w:space="0" w:color="auto"/>
                    <w:bottom w:val="none" w:sz="0" w:space="0" w:color="auto"/>
                    <w:right w:val="none" w:sz="0" w:space="0" w:color="auto"/>
                  </w:divBdr>
                </w:div>
                <w:div w:id="1745910196">
                  <w:marLeft w:val="0"/>
                  <w:marRight w:val="0"/>
                  <w:marTop w:val="0"/>
                  <w:marBottom w:val="0"/>
                  <w:divBdr>
                    <w:top w:val="none" w:sz="0" w:space="0" w:color="auto"/>
                    <w:left w:val="none" w:sz="0" w:space="0" w:color="auto"/>
                    <w:bottom w:val="none" w:sz="0" w:space="0" w:color="auto"/>
                    <w:right w:val="none" w:sz="0" w:space="0" w:color="auto"/>
                  </w:divBdr>
                </w:div>
                <w:div w:id="1753894789">
                  <w:marLeft w:val="0"/>
                  <w:marRight w:val="0"/>
                  <w:marTop w:val="0"/>
                  <w:marBottom w:val="0"/>
                  <w:divBdr>
                    <w:top w:val="none" w:sz="0" w:space="0" w:color="auto"/>
                    <w:left w:val="none" w:sz="0" w:space="0" w:color="auto"/>
                    <w:bottom w:val="none" w:sz="0" w:space="0" w:color="auto"/>
                    <w:right w:val="none" w:sz="0" w:space="0" w:color="auto"/>
                  </w:divBdr>
                </w:div>
                <w:div w:id="1762722895">
                  <w:marLeft w:val="0"/>
                  <w:marRight w:val="0"/>
                  <w:marTop w:val="0"/>
                  <w:marBottom w:val="0"/>
                  <w:divBdr>
                    <w:top w:val="none" w:sz="0" w:space="0" w:color="auto"/>
                    <w:left w:val="none" w:sz="0" w:space="0" w:color="auto"/>
                    <w:bottom w:val="none" w:sz="0" w:space="0" w:color="auto"/>
                    <w:right w:val="none" w:sz="0" w:space="0" w:color="auto"/>
                  </w:divBdr>
                </w:div>
                <w:div w:id="1765030620">
                  <w:marLeft w:val="0"/>
                  <w:marRight w:val="0"/>
                  <w:marTop w:val="0"/>
                  <w:marBottom w:val="0"/>
                  <w:divBdr>
                    <w:top w:val="none" w:sz="0" w:space="0" w:color="auto"/>
                    <w:left w:val="none" w:sz="0" w:space="0" w:color="auto"/>
                    <w:bottom w:val="none" w:sz="0" w:space="0" w:color="auto"/>
                    <w:right w:val="none" w:sz="0" w:space="0" w:color="auto"/>
                  </w:divBdr>
                </w:div>
                <w:div w:id="1769933821">
                  <w:marLeft w:val="0"/>
                  <w:marRight w:val="0"/>
                  <w:marTop w:val="0"/>
                  <w:marBottom w:val="0"/>
                  <w:divBdr>
                    <w:top w:val="none" w:sz="0" w:space="0" w:color="auto"/>
                    <w:left w:val="none" w:sz="0" w:space="0" w:color="auto"/>
                    <w:bottom w:val="none" w:sz="0" w:space="0" w:color="auto"/>
                    <w:right w:val="none" w:sz="0" w:space="0" w:color="auto"/>
                  </w:divBdr>
                </w:div>
                <w:div w:id="1780028084">
                  <w:marLeft w:val="0"/>
                  <w:marRight w:val="0"/>
                  <w:marTop w:val="0"/>
                  <w:marBottom w:val="0"/>
                  <w:divBdr>
                    <w:top w:val="none" w:sz="0" w:space="0" w:color="auto"/>
                    <w:left w:val="none" w:sz="0" w:space="0" w:color="auto"/>
                    <w:bottom w:val="none" w:sz="0" w:space="0" w:color="auto"/>
                    <w:right w:val="none" w:sz="0" w:space="0" w:color="auto"/>
                  </w:divBdr>
                </w:div>
                <w:div w:id="1788229653">
                  <w:marLeft w:val="0"/>
                  <w:marRight w:val="0"/>
                  <w:marTop w:val="0"/>
                  <w:marBottom w:val="0"/>
                  <w:divBdr>
                    <w:top w:val="none" w:sz="0" w:space="0" w:color="auto"/>
                    <w:left w:val="none" w:sz="0" w:space="0" w:color="auto"/>
                    <w:bottom w:val="none" w:sz="0" w:space="0" w:color="auto"/>
                    <w:right w:val="none" w:sz="0" w:space="0" w:color="auto"/>
                  </w:divBdr>
                </w:div>
                <w:div w:id="1791315652">
                  <w:marLeft w:val="0"/>
                  <w:marRight w:val="0"/>
                  <w:marTop w:val="0"/>
                  <w:marBottom w:val="0"/>
                  <w:divBdr>
                    <w:top w:val="none" w:sz="0" w:space="0" w:color="auto"/>
                    <w:left w:val="none" w:sz="0" w:space="0" w:color="auto"/>
                    <w:bottom w:val="none" w:sz="0" w:space="0" w:color="auto"/>
                    <w:right w:val="none" w:sz="0" w:space="0" w:color="auto"/>
                  </w:divBdr>
                </w:div>
                <w:div w:id="1796211813">
                  <w:marLeft w:val="0"/>
                  <w:marRight w:val="0"/>
                  <w:marTop w:val="0"/>
                  <w:marBottom w:val="0"/>
                  <w:divBdr>
                    <w:top w:val="none" w:sz="0" w:space="0" w:color="auto"/>
                    <w:left w:val="none" w:sz="0" w:space="0" w:color="auto"/>
                    <w:bottom w:val="none" w:sz="0" w:space="0" w:color="auto"/>
                    <w:right w:val="none" w:sz="0" w:space="0" w:color="auto"/>
                  </w:divBdr>
                </w:div>
                <w:div w:id="1802183851">
                  <w:marLeft w:val="0"/>
                  <w:marRight w:val="0"/>
                  <w:marTop w:val="0"/>
                  <w:marBottom w:val="0"/>
                  <w:divBdr>
                    <w:top w:val="none" w:sz="0" w:space="0" w:color="auto"/>
                    <w:left w:val="none" w:sz="0" w:space="0" w:color="auto"/>
                    <w:bottom w:val="none" w:sz="0" w:space="0" w:color="auto"/>
                    <w:right w:val="none" w:sz="0" w:space="0" w:color="auto"/>
                  </w:divBdr>
                </w:div>
                <w:div w:id="1814911322">
                  <w:marLeft w:val="0"/>
                  <w:marRight w:val="0"/>
                  <w:marTop w:val="0"/>
                  <w:marBottom w:val="0"/>
                  <w:divBdr>
                    <w:top w:val="none" w:sz="0" w:space="0" w:color="auto"/>
                    <w:left w:val="none" w:sz="0" w:space="0" w:color="auto"/>
                    <w:bottom w:val="none" w:sz="0" w:space="0" w:color="auto"/>
                    <w:right w:val="none" w:sz="0" w:space="0" w:color="auto"/>
                  </w:divBdr>
                </w:div>
                <w:div w:id="1817599080">
                  <w:marLeft w:val="0"/>
                  <w:marRight w:val="0"/>
                  <w:marTop w:val="0"/>
                  <w:marBottom w:val="0"/>
                  <w:divBdr>
                    <w:top w:val="none" w:sz="0" w:space="0" w:color="auto"/>
                    <w:left w:val="none" w:sz="0" w:space="0" w:color="auto"/>
                    <w:bottom w:val="none" w:sz="0" w:space="0" w:color="auto"/>
                    <w:right w:val="none" w:sz="0" w:space="0" w:color="auto"/>
                  </w:divBdr>
                </w:div>
                <w:div w:id="1820346563">
                  <w:marLeft w:val="0"/>
                  <w:marRight w:val="0"/>
                  <w:marTop w:val="0"/>
                  <w:marBottom w:val="0"/>
                  <w:divBdr>
                    <w:top w:val="none" w:sz="0" w:space="0" w:color="auto"/>
                    <w:left w:val="none" w:sz="0" w:space="0" w:color="auto"/>
                    <w:bottom w:val="none" w:sz="0" w:space="0" w:color="auto"/>
                    <w:right w:val="none" w:sz="0" w:space="0" w:color="auto"/>
                  </w:divBdr>
                </w:div>
                <w:div w:id="1829591854">
                  <w:marLeft w:val="0"/>
                  <w:marRight w:val="0"/>
                  <w:marTop w:val="0"/>
                  <w:marBottom w:val="0"/>
                  <w:divBdr>
                    <w:top w:val="none" w:sz="0" w:space="0" w:color="auto"/>
                    <w:left w:val="none" w:sz="0" w:space="0" w:color="auto"/>
                    <w:bottom w:val="none" w:sz="0" w:space="0" w:color="auto"/>
                    <w:right w:val="none" w:sz="0" w:space="0" w:color="auto"/>
                  </w:divBdr>
                </w:div>
                <w:div w:id="1831097540">
                  <w:marLeft w:val="0"/>
                  <w:marRight w:val="0"/>
                  <w:marTop w:val="0"/>
                  <w:marBottom w:val="0"/>
                  <w:divBdr>
                    <w:top w:val="none" w:sz="0" w:space="0" w:color="auto"/>
                    <w:left w:val="none" w:sz="0" w:space="0" w:color="auto"/>
                    <w:bottom w:val="none" w:sz="0" w:space="0" w:color="auto"/>
                    <w:right w:val="none" w:sz="0" w:space="0" w:color="auto"/>
                  </w:divBdr>
                </w:div>
                <w:div w:id="1832064317">
                  <w:marLeft w:val="0"/>
                  <w:marRight w:val="0"/>
                  <w:marTop w:val="0"/>
                  <w:marBottom w:val="0"/>
                  <w:divBdr>
                    <w:top w:val="none" w:sz="0" w:space="0" w:color="auto"/>
                    <w:left w:val="none" w:sz="0" w:space="0" w:color="auto"/>
                    <w:bottom w:val="none" w:sz="0" w:space="0" w:color="auto"/>
                    <w:right w:val="none" w:sz="0" w:space="0" w:color="auto"/>
                  </w:divBdr>
                </w:div>
                <w:div w:id="1842575240">
                  <w:marLeft w:val="0"/>
                  <w:marRight w:val="0"/>
                  <w:marTop w:val="0"/>
                  <w:marBottom w:val="0"/>
                  <w:divBdr>
                    <w:top w:val="none" w:sz="0" w:space="0" w:color="auto"/>
                    <w:left w:val="none" w:sz="0" w:space="0" w:color="auto"/>
                    <w:bottom w:val="none" w:sz="0" w:space="0" w:color="auto"/>
                    <w:right w:val="none" w:sz="0" w:space="0" w:color="auto"/>
                  </w:divBdr>
                </w:div>
                <w:div w:id="1845624834">
                  <w:marLeft w:val="0"/>
                  <w:marRight w:val="0"/>
                  <w:marTop w:val="0"/>
                  <w:marBottom w:val="0"/>
                  <w:divBdr>
                    <w:top w:val="none" w:sz="0" w:space="0" w:color="auto"/>
                    <w:left w:val="none" w:sz="0" w:space="0" w:color="auto"/>
                    <w:bottom w:val="none" w:sz="0" w:space="0" w:color="auto"/>
                    <w:right w:val="none" w:sz="0" w:space="0" w:color="auto"/>
                  </w:divBdr>
                </w:div>
                <w:div w:id="1849441979">
                  <w:marLeft w:val="0"/>
                  <w:marRight w:val="0"/>
                  <w:marTop w:val="0"/>
                  <w:marBottom w:val="0"/>
                  <w:divBdr>
                    <w:top w:val="none" w:sz="0" w:space="0" w:color="auto"/>
                    <w:left w:val="none" w:sz="0" w:space="0" w:color="auto"/>
                    <w:bottom w:val="none" w:sz="0" w:space="0" w:color="auto"/>
                    <w:right w:val="none" w:sz="0" w:space="0" w:color="auto"/>
                  </w:divBdr>
                </w:div>
                <w:div w:id="1850676931">
                  <w:marLeft w:val="0"/>
                  <w:marRight w:val="0"/>
                  <w:marTop w:val="0"/>
                  <w:marBottom w:val="0"/>
                  <w:divBdr>
                    <w:top w:val="none" w:sz="0" w:space="0" w:color="auto"/>
                    <w:left w:val="none" w:sz="0" w:space="0" w:color="auto"/>
                    <w:bottom w:val="none" w:sz="0" w:space="0" w:color="auto"/>
                    <w:right w:val="none" w:sz="0" w:space="0" w:color="auto"/>
                  </w:divBdr>
                </w:div>
                <w:div w:id="1851529075">
                  <w:marLeft w:val="0"/>
                  <w:marRight w:val="0"/>
                  <w:marTop w:val="0"/>
                  <w:marBottom w:val="0"/>
                  <w:divBdr>
                    <w:top w:val="none" w:sz="0" w:space="0" w:color="auto"/>
                    <w:left w:val="none" w:sz="0" w:space="0" w:color="auto"/>
                    <w:bottom w:val="none" w:sz="0" w:space="0" w:color="auto"/>
                    <w:right w:val="none" w:sz="0" w:space="0" w:color="auto"/>
                  </w:divBdr>
                </w:div>
                <w:div w:id="1865358426">
                  <w:marLeft w:val="0"/>
                  <w:marRight w:val="0"/>
                  <w:marTop w:val="0"/>
                  <w:marBottom w:val="0"/>
                  <w:divBdr>
                    <w:top w:val="none" w:sz="0" w:space="0" w:color="auto"/>
                    <w:left w:val="none" w:sz="0" w:space="0" w:color="auto"/>
                    <w:bottom w:val="none" w:sz="0" w:space="0" w:color="auto"/>
                    <w:right w:val="none" w:sz="0" w:space="0" w:color="auto"/>
                  </w:divBdr>
                </w:div>
                <w:div w:id="1885556671">
                  <w:marLeft w:val="0"/>
                  <w:marRight w:val="0"/>
                  <w:marTop w:val="0"/>
                  <w:marBottom w:val="0"/>
                  <w:divBdr>
                    <w:top w:val="none" w:sz="0" w:space="0" w:color="auto"/>
                    <w:left w:val="none" w:sz="0" w:space="0" w:color="auto"/>
                    <w:bottom w:val="none" w:sz="0" w:space="0" w:color="auto"/>
                    <w:right w:val="none" w:sz="0" w:space="0" w:color="auto"/>
                  </w:divBdr>
                </w:div>
                <w:div w:id="1886063521">
                  <w:marLeft w:val="0"/>
                  <w:marRight w:val="0"/>
                  <w:marTop w:val="0"/>
                  <w:marBottom w:val="0"/>
                  <w:divBdr>
                    <w:top w:val="none" w:sz="0" w:space="0" w:color="auto"/>
                    <w:left w:val="none" w:sz="0" w:space="0" w:color="auto"/>
                    <w:bottom w:val="none" w:sz="0" w:space="0" w:color="auto"/>
                    <w:right w:val="none" w:sz="0" w:space="0" w:color="auto"/>
                  </w:divBdr>
                </w:div>
                <w:div w:id="1902254501">
                  <w:marLeft w:val="0"/>
                  <w:marRight w:val="0"/>
                  <w:marTop w:val="0"/>
                  <w:marBottom w:val="0"/>
                  <w:divBdr>
                    <w:top w:val="none" w:sz="0" w:space="0" w:color="auto"/>
                    <w:left w:val="none" w:sz="0" w:space="0" w:color="auto"/>
                    <w:bottom w:val="none" w:sz="0" w:space="0" w:color="auto"/>
                    <w:right w:val="none" w:sz="0" w:space="0" w:color="auto"/>
                  </w:divBdr>
                </w:div>
                <w:div w:id="1904948517">
                  <w:marLeft w:val="0"/>
                  <w:marRight w:val="0"/>
                  <w:marTop w:val="0"/>
                  <w:marBottom w:val="0"/>
                  <w:divBdr>
                    <w:top w:val="none" w:sz="0" w:space="0" w:color="auto"/>
                    <w:left w:val="none" w:sz="0" w:space="0" w:color="auto"/>
                    <w:bottom w:val="none" w:sz="0" w:space="0" w:color="auto"/>
                    <w:right w:val="none" w:sz="0" w:space="0" w:color="auto"/>
                  </w:divBdr>
                </w:div>
                <w:div w:id="1912078654">
                  <w:marLeft w:val="0"/>
                  <w:marRight w:val="0"/>
                  <w:marTop w:val="0"/>
                  <w:marBottom w:val="0"/>
                  <w:divBdr>
                    <w:top w:val="none" w:sz="0" w:space="0" w:color="auto"/>
                    <w:left w:val="none" w:sz="0" w:space="0" w:color="auto"/>
                    <w:bottom w:val="none" w:sz="0" w:space="0" w:color="auto"/>
                    <w:right w:val="none" w:sz="0" w:space="0" w:color="auto"/>
                  </w:divBdr>
                </w:div>
                <w:div w:id="1918245387">
                  <w:marLeft w:val="0"/>
                  <w:marRight w:val="0"/>
                  <w:marTop w:val="0"/>
                  <w:marBottom w:val="0"/>
                  <w:divBdr>
                    <w:top w:val="none" w:sz="0" w:space="0" w:color="auto"/>
                    <w:left w:val="none" w:sz="0" w:space="0" w:color="auto"/>
                    <w:bottom w:val="none" w:sz="0" w:space="0" w:color="auto"/>
                    <w:right w:val="none" w:sz="0" w:space="0" w:color="auto"/>
                  </w:divBdr>
                </w:div>
                <w:div w:id="1922444607">
                  <w:marLeft w:val="0"/>
                  <w:marRight w:val="0"/>
                  <w:marTop w:val="0"/>
                  <w:marBottom w:val="0"/>
                  <w:divBdr>
                    <w:top w:val="none" w:sz="0" w:space="0" w:color="auto"/>
                    <w:left w:val="none" w:sz="0" w:space="0" w:color="auto"/>
                    <w:bottom w:val="none" w:sz="0" w:space="0" w:color="auto"/>
                    <w:right w:val="none" w:sz="0" w:space="0" w:color="auto"/>
                  </w:divBdr>
                </w:div>
                <w:div w:id="1927497362">
                  <w:marLeft w:val="0"/>
                  <w:marRight w:val="0"/>
                  <w:marTop w:val="0"/>
                  <w:marBottom w:val="0"/>
                  <w:divBdr>
                    <w:top w:val="none" w:sz="0" w:space="0" w:color="auto"/>
                    <w:left w:val="none" w:sz="0" w:space="0" w:color="auto"/>
                    <w:bottom w:val="none" w:sz="0" w:space="0" w:color="auto"/>
                    <w:right w:val="none" w:sz="0" w:space="0" w:color="auto"/>
                  </w:divBdr>
                </w:div>
                <w:div w:id="1931154312">
                  <w:marLeft w:val="0"/>
                  <w:marRight w:val="0"/>
                  <w:marTop w:val="0"/>
                  <w:marBottom w:val="0"/>
                  <w:divBdr>
                    <w:top w:val="none" w:sz="0" w:space="0" w:color="auto"/>
                    <w:left w:val="none" w:sz="0" w:space="0" w:color="auto"/>
                    <w:bottom w:val="none" w:sz="0" w:space="0" w:color="auto"/>
                    <w:right w:val="none" w:sz="0" w:space="0" w:color="auto"/>
                  </w:divBdr>
                </w:div>
                <w:div w:id="1939100778">
                  <w:marLeft w:val="0"/>
                  <w:marRight w:val="0"/>
                  <w:marTop w:val="0"/>
                  <w:marBottom w:val="0"/>
                  <w:divBdr>
                    <w:top w:val="none" w:sz="0" w:space="0" w:color="auto"/>
                    <w:left w:val="none" w:sz="0" w:space="0" w:color="auto"/>
                    <w:bottom w:val="none" w:sz="0" w:space="0" w:color="auto"/>
                    <w:right w:val="none" w:sz="0" w:space="0" w:color="auto"/>
                  </w:divBdr>
                </w:div>
                <w:div w:id="1940521665">
                  <w:marLeft w:val="0"/>
                  <w:marRight w:val="0"/>
                  <w:marTop w:val="0"/>
                  <w:marBottom w:val="0"/>
                  <w:divBdr>
                    <w:top w:val="none" w:sz="0" w:space="0" w:color="auto"/>
                    <w:left w:val="none" w:sz="0" w:space="0" w:color="auto"/>
                    <w:bottom w:val="none" w:sz="0" w:space="0" w:color="auto"/>
                    <w:right w:val="none" w:sz="0" w:space="0" w:color="auto"/>
                  </w:divBdr>
                </w:div>
                <w:div w:id="1944217244">
                  <w:marLeft w:val="0"/>
                  <w:marRight w:val="0"/>
                  <w:marTop w:val="0"/>
                  <w:marBottom w:val="0"/>
                  <w:divBdr>
                    <w:top w:val="none" w:sz="0" w:space="0" w:color="auto"/>
                    <w:left w:val="none" w:sz="0" w:space="0" w:color="auto"/>
                    <w:bottom w:val="none" w:sz="0" w:space="0" w:color="auto"/>
                    <w:right w:val="none" w:sz="0" w:space="0" w:color="auto"/>
                  </w:divBdr>
                </w:div>
                <w:div w:id="1960911025">
                  <w:marLeft w:val="0"/>
                  <w:marRight w:val="0"/>
                  <w:marTop w:val="0"/>
                  <w:marBottom w:val="0"/>
                  <w:divBdr>
                    <w:top w:val="none" w:sz="0" w:space="0" w:color="auto"/>
                    <w:left w:val="none" w:sz="0" w:space="0" w:color="auto"/>
                    <w:bottom w:val="none" w:sz="0" w:space="0" w:color="auto"/>
                    <w:right w:val="none" w:sz="0" w:space="0" w:color="auto"/>
                  </w:divBdr>
                </w:div>
                <w:div w:id="1963919216">
                  <w:marLeft w:val="0"/>
                  <w:marRight w:val="0"/>
                  <w:marTop w:val="0"/>
                  <w:marBottom w:val="0"/>
                  <w:divBdr>
                    <w:top w:val="none" w:sz="0" w:space="0" w:color="auto"/>
                    <w:left w:val="none" w:sz="0" w:space="0" w:color="auto"/>
                    <w:bottom w:val="none" w:sz="0" w:space="0" w:color="auto"/>
                    <w:right w:val="none" w:sz="0" w:space="0" w:color="auto"/>
                  </w:divBdr>
                </w:div>
                <w:div w:id="1964992757">
                  <w:marLeft w:val="0"/>
                  <w:marRight w:val="0"/>
                  <w:marTop w:val="0"/>
                  <w:marBottom w:val="0"/>
                  <w:divBdr>
                    <w:top w:val="none" w:sz="0" w:space="0" w:color="auto"/>
                    <w:left w:val="none" w:sz="0" w:space="0" w:color="auto"/>
                    <w:bottom w:val="none" w:sz="0" w:space="0" w:color="auto"/>
                    <w:right w:val="none" w:sz="0" w:space="0" w:color="auto"/>
                  </w:divBdr>
                </w:div>
                <w:div w:id="1975058933">
                  <w:marLeft w:val="0"/>
                  <w:marRight w:val="0"/>
                  <w:marTop w:val="0"/>
                  <w:marBottom w:val="0"/>
                  <w:divBdr>
                    <w:top w:val="none" w:sz="0" w:space="0" w:color="auto"/>
                    <w:left w:val="none" w:sz="0" w:space="0" w:color="auto"/>
                    <w:bottom w:val="none" w:sz="0" w:space="0" w:color="auto"/>
                    <w:right w:val="none" w:sz="0" w:space="0" w:color="auto"/>
                  </w:divBdr>
                </w:div>
                <w:div w:id="1984119012">
                  <w:marLeft w:val="0"/>
                  <w:marRight w:val="0"/>
                  <w:marTop w:val="0"/>
                  <w:marBottom w:val="0"/>
                  <w:divBdr>
                    <w:top w:val="none" w:sz="0" w:space="0" w:color="auto"/>
                    <w:left w:val="none" w:sz="0" w:space="0" w:color="auto"/>
                    <w:bottom w:val="none" w:sz="0" w:space="0" w:color="auto"/>
                    <w:right w:val="none" w:sz="0" w:space="0" w:color="auto"/>
                  </w:divBdr>
                </w:div>
                <w:div w:id="1989358294">
                  <w:marLeft w:val="0"/>
                  <w:marRight w:val="0"/>
                  <w:marTop w:val="0"/>
                  <w:marBottom w:val="0"/>
                  <w:divBdr>
                    <w:top w:val="none" w:sz="0" w:space="0" w:color="auto"/>
                    <w:left w:val="none" w:sz="0" w:space="0" w:color="auto"/>
                    <w:bottom w:val="none" w:sz="0" w:space="0" w:color="auto"/>
                    <w:right w:val="none" w:sz="0" w:space="0" w:color="auto"/>
                  </w:divBdr>
                </w:div>
                <w:div w:id="2011910676">
                  <w:marLeft w:val="0"/>
                  <w:marRight w:val="0"/>
                  <w:marTop w:val="0"/>
                  <w:marBottom w:val="0"/>
                  <w:divBdr>
                    <w:top w:val="none" w:sz="0" w:space="0" w:color="auto"/>
                    <w:left w:val="none" w:sz="0" w:space="0" w:color="auto"/>
                    <w:bottom w:val="none" w:sz="0" w:space="0" w:color="auto"/>
                    <w:right w:val="none" w:sz="0" w:space="0" w:color="auto"/>
                  </w:divBdr>
                </w:div>
                <w:div w:id="2020232483">
                  <w:marLeft w:val="0"/>
                  <w:marRight w:val="0"/>
                  <w:marTop w:val="0"/>
                  <w:marBottom w:val="0"/>
                  <w:divBdr>
                    <w:top w:val="none" w:sz="0" w:space="0" w:color="auto"/>
                    <w:left w:val="none" w:sz="0" w:space="0" w:color="auto"/>
                    <w:bottom w:val="none" w:sz="0" w:space="0" w:color="auto"/>
                    <w:right w:val="none" w:sz="0" w:space="0" w:color="auto"/>
                  </w:divBdr>
                </w:div>
                <w:div w:id="2029285362">
                  <w:marLeft w:val="0"/>
                  <w:marRight w:val="0"/>
                  <w:marTop w:val="0"/>
                  <w:marBottom w:val="0"/>
                  <w:divBdr>
                    <w:top w:val="none" w:sz="0" w:space="0" w:color="auto"/>
                    <w:left w:val="none" w:sz="0" w:space="0" w:color="auto"/>
                    <w:bottom w:val="none" w:sz="0" w:space="0" w:color="auto"/>
                    <w:right w:val="none" w:sz="0" w:space="0" w:color="auto"/>
                  </w:divBdr>
                </w:div>
                <w:div w:id="2032680212">
                  <w:marLeft w:val="0"/>
                  <w:marRight w:val="0"/>
                  <w:marTop w:val="0"/>
                  <w:marBottom w:val="0"/>
                  <w:divBdr>
                    <w:top w:val="none" w:sz="0" w:space="0" w:color="auto"/>
                    <w:left w:val="none" w:sz="0" w:space="0" w:color="auto"/>
                    <w:bottom w:val="none" w:sz="0" w:space="0" w:color="auto"/>
                    <w:right w:val="none" w:sz="0" w:space="0" w:color="auto"/>
                  </w:divBdr>
                </w:div>
                <w:div w:id="2037654717">
                  <w:marLeft w:val="0"/>
                  <w:marRight w:val="0"/>
                  <w:marTop w:val="0"/>
                  <w:marBottom w:val="0"/>
                  <w:divBdr>
                    <w:top w:val="none" w:sz="0" w:space="0" w:color="auto"/>
                    <w:left w:val="none" w:sz="0" w:space="0" w:color="auto"/>
                    <w:bottom w:val="none" w:sz="0" w:space="0" w:color="auto"/>
                    <w:right w:val="none" w:sz="0" w:space="0" w:color="auto"/>
                  </w:divBdr>
                </w:div>
                <w:div w:id="2038963341">
                  <w:marLeft w:val="0"/>
                  <w:marRight w:val="0"/>
                  <w:marTop w:val="0"/>
                  <w:marBottom w:val="0"/>
                  <w:divBdr>
                    <w:top w:val="none" w:sz="0" w:space="0" w:color="auto"/>
                    <w:left w:val="none" w:sz="0" w:space="0" w:color="auto"/>
                    <w:bottom w:val="none" w:sz="0" w:space="0" w:color="auto"/>
                    <w:right w:val="none" w:sz="0" w:space="0" w:color="auto"/>
                  </w:divBdr>
                </w:div>
                <w:div w:id="2043170367">
                  <w:marLeft w:val="0"/>
                  <w:marRight w:val="0"/>
                  <w:marTop w:val="0"/>
                  <w:marBottom w:val="0"/>
                  <w:divBdr>
                    <w:top w:val="none" w:sz="0" w:space="0" w:color="auto"/>
                    <w:left w:val="none" w:sz="0" w:space="0" w:color="auto"/>
                    <w:bottom w:val="none" w:sz="0" w:space="0" w:color="auto"/>
                    <w:right w:val="none" w:sz="0" w:space="0" w:color="auto"/>
                  </w:divBdr>
                </w:div>
                <w:div w:id="2052611846">
                  <w:marLeft w:val="0"/>
                  <w:marRight w:val="0"/>
                  <w:marTop w:val="0"/>
                  <w:marBottom w:val="0"/>
                  <w:divBdr>
                    <w:top w:val="none" w:sz="0" w:space="0" w:color="auto"/>
                    <w:left w:val="none" w:sz="0" w:space="0" w:color="auto"/>
                    <w:bottom w:val="none" w:sz="0" w:space="0" w:color="auto"/>
                    <w:right w:val="none" w:sz="0" w:space="0" w:color="auto"/>
                  </w:divBdr>
                </w:div>
                <w:div w:id="2053727521">
                  <w:marLeft w:val="0"/>
                  <w:marRight w:val="0"/>
                  <w:marTop w:val="0"/>
                  <w:marBottom w:val="0"/>
                  <w:divBdr>
                    <w:top w:val="none" w:sz="0" w:space="0" w:color="auto"/>
                    <w:left w:val="none" w:sz="0" w:space="0" w:color="auto"/>
                    <w:bottom w:val="none" w:sz="0" w:space="0" w:color="auto"/>
                    <w:right w:val="none" w:sz="0" w:space="0" w:color="auto"/>
                  </w:divBdr>
                </w:div>
                <w:div w:id="2055814545">
                  <w:marLeft w:val="0"/>
                  <w:marRight w:val="0"/>
                  <w:marTop w:val="0"/>
                  <w:marBottom w:val="0"/>
                  <w:divBdr>
                    <w:top w:val="none" w:sz="0" w:space="0" w:color="auto"/>
                    <w:left w:val="none" w:sz="0" w:space="0" w:color="auto"/>
                    <w:bottom w:val="none" w:sz="0" w:space="0" w:color="auto"/>
                    <w:right w:val="none" w:sz="0" w:space="0" w:color="auto"/>
                  </w:divBdr>
                </w:div>
                <w:div w:id="2063825618">
                  <w:marLeft w:val="0"/>
                  <w:marRight w:val="0"/>
                  <w:marTop w:val="0"/>
                  <w:marBottom w:val="0"/>
                  <w:divBdr>
                    <w:top w:val="none" w:sz="0" w:space="0" w:color="auto"/>
                    <w:left w:val="none" w:sz="0" w:space="0" w:color="auto"/>
                    <w:bottom w:val="none" w:sz="0" w:space="0" w:color="auto"/>
                    <w:right w:val="none" w:sz="0" w:space="0" w:color="auto"/>
                  </w:divBdr>
                </w:div>
                <w:div w:id="2090878774">
                  <w:marLeft w:val="0"/>
                  <w:marRight w:val="0"/>
                  <w:marTop w:val="0"/>
                  <w:marBottom w:val="0"/>
                  <w:divBdr>
                    <w:top w:val="none" w:sz="0" w:space="0" w:color="auto"/>
                    <w:left w:val="none" w:sz="0" w:space="0" w:color="auto"/>
                    <w:bottom w:val="none" w:sz="0" w:space="0" w:color="auto"/>
                    <w:right w:val="none" w:sz="0" w:space="0" w:color="auto"/>
                  </w:divBdr>
                </w:div>
                <w:div w:id="2095934074">
                  <w:marLeft w:val="0"/>
                  <w:marRight w:val="0"/>
                  <w:marTop w:val="0"/>
                  <w:marBottom w:val="0"/>
                  <w:divBdr>
                    <w:top w:val="none" w:sz="0" w:space="0" w:color="auto"/>
                    <w:left w:val="none" w:sz="0" w:space="0" w:color="auto"/>
                    <w:bottom w:val="none" w:sz="0" w:space="0" w:color="auto"/>
                    <w:right w:val="none" w:sz="0" w:space="0" w:color="auto"/>
                  </w:divBdr>
                </w:div>
                <w:div w:id="2099322462">
                  <w:marLeft w:val="0"/>
                  <w:marRight w:val="0"/>
                  <w:marTop w:val="0"/>
                  <w:marBottom w:val="0"/>
                  <w:divBdr>
                    <w:top w:val="none" w:sz="0" w:space="0" w:color="auto"/>
                    <w:left w:val="none" w:sz="0" w:space="0" w:color="auto"/>
                    <w:bottom w:val="none" w:sz="0" w:space="0" w:color="auto"/>
                    <w:right w:val="none" w:sz="0" w:space="0" w:color="auto"/>
                  </w:divBdr>
                </w:div>
                <w:div w:id="2100364217">
                  <w:marLeft w:val="0"/>
                  <w:marRight w:val="0"/>
                  <w:marTop w:val="0"/>
                  <w:marBottom w:val="0"/>
                  <w:divBdr>
                    <w:top w:val="none" w:sz="0" w:space="0" w:color="auto"/>
                    <w:left w:val="none" w:sz="0" w:space="0" w:color="auto"/>
                    <w:bottom w:val="none" w:sz="0" w:space="0" w:color="auto"/>
                    <w:right w:val="none" w:sz="0" w:space="0" w:color="auto"/>
                  </w:divBdr>
                </w:div>
                <w:div w:id="2101632040">
                  <w:marLeft w:val="0"/>
                  <w:marRight w:val="0"/>
                  <w:marTop w:val="0"/>
                  <w:marBottom w:val="0"/>
                  <w:divBdr>
                    <w:top w:val="none" w:sz="0" w:space="0" w:color="auto"/>
                    <w:left w:val="none" w:sz="0" w:space="0" w:color="auto"/>
                    <w:bottom w:val="none" w:sz="0" w:space="0" w:color="auto"/>
                    <w:right w:val="none" w:sz="0" w:space="0" w:color="auto"/>
                  </w:divBdr>
                </w:div>
                <w:div w:id="2106881803">
                  <w:marLeft w:val="0"/>
                  <w:marRight w:val="0"/>
                  <w:marTop w:val="0"/>
                  <w:marBottom w:val="0"/>
                  <w:divBdr>
                    <w:top w:val="none" w:sz="0" w:space="0" w:color="auto"/>
                    <w:left w:val="none" w:sz="0" w:space="0" w:color="auto"/>
                    <w:bottom w:val="none" w:sz="0" w:space="0" w:color="auto"/>
                    <w:right w:val="none" w:sz="0" w:space="0" w:color="auto"/>
                  </w:divBdr>
                </w:div>
                <w:div w:id="2109693123">
                  <w:marLeft w:val="0"/>
                  <w:marRight w:val="0"/>
                  <w:marTop w:val="0"/>
                  <w:marBottom w:val="0"/>
                  <w:divBdr>
                    <w:top w:val="none" w:sz="0" w:space="0" w:color="auto"/>
                    <w:left w:val="none" w:sz="0" w:space="0" w:color="auto"/>
                    <w:bottom w:val="none" w:sz="0" w:space="0" w:color="auto"/>
                    <w:right w:val="none" w:sz="0" w:space="0" w:color="auto"/>
                  </w:divBdr>
                </w:div>
                <w:div w:id="2120299806">
                  <w:marLeft w:val="0"/>
                  <w:marRight w:val="0"/>
                  <w:marTop w:val="0"/>
                  <w:marBottom w:val="0"/>
                  <w:divBdr>
                    <w:top w:val="none" w:sz="0" w:space="0" w:color="auto"/>
                    <w:left w:val="none" w:sz="0" w:space="0" w:color="auto"/>
                    <w:bottom w:val="none" w:sz="0" w:space="0" w:color="auto"/>
                    <w:right w:val="none" w:sz="0" w:space="0" w:color="auto"/>
                  </w:divBdr>
                </w:div>
                <w:div w:id="214191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438748">
          <w:marLeft w:val="0"/>
          <w:marRight w:val="0"/>
          <w:marTop w:val="0"/>
          <w:marBottom w:val="0"/>
          <w:divBdr>
            <w:top w:val="none" w:sz="0" w:space="0" w:color="auto"/>
            <w:left w:val="none" w:sz="0" w:space="0" w:color="auto"/>
            <w:bottom w:val="none" w:sz="0" w:space="0" w:color="auto"/>
            <w:right w:val="none" w:sz="0" w:space="0" w:color="auto"/>
          </w:divBdr>
          <w:divsChild>
            <w:div w:id="1562326594">
              <w:marLeft w:val="0"/>
              <w:marRight w:val="0"/>
              <w:marTop w:val="0"/>
              <w:marBottom w:val="0"/>
              <w:divBdr>
                <w:top w:val="none" w:sz="0" w:space="0" w:color="auto"/>
                <w:left w:val="none" w:sz="0" w:space="0" w:color="auto"/>
                <w:bottom w:val="none" w:sz="0" w:space="0" w:color="auto"/>
                <w:right w:val="none" w:sz="0" w:space="0" w:color="auto"/>
              </w:divBdr>
              <w:divsChild>
                <w:div w:id="204463">
                  <w:marLeft w:val="0"/>
                  <w:marRight w:val="0"/>
                  <w:marTop w:val="0"/>
                  <w:marBottom w:val="0"/>
                  <w:divBdr>
                    <w:top w:val="none" w:sz="0" w:space="0" w:color="auto"/>
                    <w:left w:val="none" w:sz="0" w:space="0" w:color="auto"/>
                    <w:bottom w:val="none" w:sz="0" w:space="0" w:color="auto"/>
                    <w:right w:val="none" w:sz="0" w:space="0" w:color="auto"/>
                  </w:divBdr>
                </w:div>
                <w:div w:id="7634666">
                  <w:marLeft w:val="0"/>
                  <w:marRight w:val="0"/>
                  <w:marTop w:val="0"/>
                  <w:marBottom w:val="0"/>
                  <w:divBdr>
                    <w:top w:val="none" w:sz="0" w:space="0" w:color="auto"/>
                    <w:left w:val="none" w:sz="0" w:space="0" w:color="auto"/>
                    <w:bottom w:val="none" w:sz="0" w:space="0" w:color="auto"/>
                    <w:right w:val="none" w:sz="0" w:space="0" w:color="auto"/>
                  </w:divBdr>
                </w:div>
                <w:div w:id="8409176">
                  <w:marLeft w:val="0"/>
                  <w:marRight w:val="0"/>
                  <w:marTop w:val="0"/>
                  <w:marBottom w:val="0"/>
                  <w:divBdr>
                    <w:top w:val="none" w:sz="0" w:space="0" w:color="auto"/>
                    <w:left w:val="none" w:sz="0" w:space="0" w:color="auto"/>
                    <w:bottom w:val="none" w:sz="0" w:space="0" w:color="auto"/>
                    <w:right w:val="none" w:sz="0" w:space="0" w:color="auto"/>
                  </w:divBdr>
                </w:div>
                <w:div w:id="24719670">
                  <w:marLeft w:val="0"/>
                  <w:marRight w:val="0"/>
                  <w:marTop w:val="0"/>
                  <w:marBottom w:val="0"/>
                  <w:divBdr>
                    <w:top w:val="none" w:sz="0" w:space="0" w:color="auto"/>
                    <w:left w:val="none" w:sz="0" w:space="0" w:color="auto"/>
                    <w:bottom w:val="none" w:sz="0" w:space="0" w:color="auto"/>
                    <w:right w:val="none" w:sz="0" w:space="0" w:color="auto"/>
                  </w:divBdr>
                </w:div>
                <w:div w:id="24798450">
                  <w:marLeft w:val="0"/>
                  <w:marRight w:val="0"/>
                  <w:marTop w:val="0"/>
                  <w:marBottom w:val="0"/>
                  <w:divBdr>
                    <w:top w:val="none" w:sz="0" w:space="0" w:color="auto"/>
                    <w:left w:val="none" w:sz="0" w:space="0" w:color="auto"/>
                    <w:bottom w:val="none" w:sz="0" w:space="0" w:color="auto"/>
                    <w:right w:val="none" w:sz="0" w:space="0" w:color="auto"/>
                  </w:divBdr>
                </w:div>
                <w:div w:id="30420261">
                  <w:marLeft w:val="0"/>
                  <w:marRight w:val="0"/>
                  <w:marTop w:val="0"/>
                  <w:marBottom w:val="0"/>
                  <w:divBdr>
                    <w:top w:val="none" w:sz="0" w:space="0" w:color="auto"/>
                    <w:left w:val="none" w:sz="0" w:space="0" w:color="auto"/>
                    <w:bottom w:val="none" w:sz="0" w:space="0" w:color="auto"/>
                    <w:right w:val="none" w:sz="0" w:space="0" w:color="auto"/>
                  </w:divBdr>
                </w:div>
                <w:div w:id="37750111">
                  <w:marLeft w:val="0"/>
                  <w:marRight w:val="0"/>
                  <w:marTop w:val="0"/>
                  <w:marBottom w:val="0"/>
                  <w:divBdr>
                    <w:top w:val="none" w:sz="0" w:space="0" w:color="auto"/>
                    <w:left w:val="none" w:sz="0" w:space="0" w:color="auto"/>
                    <w:bottom w:val="none" w:sz="0" w:space="0" w:color="auto"/>
                    <w:right w:val="none" w:sz="0" w:space="0" w:color="auto"/>
                  </w:divBdr>
                </w:div>
                <w:div w:id="39939272">
                  <w:marLeft w:val="0"/>
                  <w:marRight w:val="0"/>
                  <w:marTop w:val="0"/>
                  <w:marBottom w:val="0"/>
                  <w:divBdr>
                    <w:top w:val="none" w:sz="0" w:space="0" w:color="auto"/>
                    <w:left w:val="none" w:sz="0" w:space="0" w:color="auto"/>
                    <w:bottom w:val="none" w:sz="0" w:space="0" w:color="auto"/>
                    <w:right w:val="none" w:sz="0" w:space="0" w:color="auto"/>
                  </w:divBdr>
                </w:div>
                <w:div w:id="45447338">
                  <w:marLeft w:val="0"/>
                  <w:marRight w:val="0"/>
                  <w:marTop w:val="0"/>
                  <w:marBottom w:val="0"/>
                  <w:divBdr>
                    <w:top w:val="none" w:sz="0" w:space="0" w:color="auto"/>
                    <w:left w:val="none" w:sz="0" w:space="0" w:color="auto"/>
                    <w:bottom w:val="none" w:sz="0" w:space="0" w:color="auto"/>
                    <w:right w:val="none" w:sz="0" w:space="0" w:color="auto"/>
                  </w:divBdr>
                </w:div>
                <w:div w:id="46995126">
                  <w:marLeft w:val="0"/>
                  <w:marRight w:val="0"/>
                  <w:marTop w:val="0"/>
                  <w:marBottom w:val="0"/>
                  <w:divBdr>
                    <w:top w:val="none" w:sz="0" w:space="0" w:color="auto"/>
                    <w:left w:val="none" w:sz="0" w:space="0" w:color="auto"/>
                    <w:bottom w:val="none" w:sz="0" w:space="0" w:color="auto"/>
                    <w:right w:val="none" w:sz="0" w:space="0" w:color="auto"/>
                  </w:divBdr>
                </w:div>
                <w:div w:id="48266053">
                  <w:marLeft w:val="0"/>
                  <w:marRight w:val="0"/>
                  <w:marTop w:val="0"/>
                  <w:marBottom w:val="0"/>
                  <w:divBdr>
                    <w:top w:val="none" w:sz="0" w:space="0" w:color="auto"/>
                    <w:left w:val="none" w:sz="0" w:space="0" w:color="auto"/>
                    <w:bottom w:val="none" w:sz="0" w:space="0" w:color="auto"/>
                    <w:right w:val="none" w:sz="0" w:space="0" w:color="auto"/>
                  </w:divBdr>
                </w:div>
                <w:div w:id="67727563">
                  <w:marLeft w:val="0"/>
                  <w:marRight w:val="0"/>
                  <w:marTop w:val="0"/>
                  <w:marBottom w:val="0"/>
                  <w:divBdr>
                    <w:top w:val="none" w:sz="0" w:space="0" w:color="auto"/>
                    <w:left w:val="none" w:sz="0" w:space="0" w:color="auto"/>
                    <w:bottom w:val="none" w:sz="0" w:space="0" w:color="auto"/>
                    <w:right w:val="none" w:sz="0" w:space="0" w:color="auto"/>
                  </w:divBdr>
                </w:div>
                <w:div w:id="70274251">
                  <w:marLeft w:val="0"/>
                  <w:marRight w:val="0"/>
                  <w:marTop w:val="0"/>
                  <w:marBottom w:val="0"/>
                  <w:divBdr>
                    <w:top w:val="none" w:sz="0" w:space="0" w:color="auto"/>
                    <w:left w:val="none" w:sz="0" w:space="0" w:color="auto"/>
                    <w:bottom w:val="none" w:sz="0" w:space="0" w:color="auto"/>
                    <w:right w:val="none" w:sz="0" w:space="0" w:color="auto"/>
                  </w:divBdr>
                </w:div>
                <w:div w:id="97455885">
                  <w:marLeft w:val="0"/>
                  <w:marRight w:val="0"/>
                  <w:marTop w:val="0"/>
                  <w:marBottom w:val="0"/>
                  <w:divBdr>
                    <w:top w:val="none" w:sz="0" w:space="0" w:color="auto"/>
                    <w:left w:val="none" w:sz="0" w:space="0" w:color="auto"/>
                    <w:bottom w:val="none" w:sz="0" w:space="0" w:color="auto"/>
                    <w:right w:val="none" w:sz="0" w:space="0" w:color="auto"/>
                  </w:divBdr>
                </w:div>
                <w:div w:id="111556920">
                  <w:marLeft w:val="0"/>
                  <w:marRight w:val="0"/>
                  <w:marTop w:val="0"/>
                  <w:marBottom w:val="0"/>
                  <w:divBdr>
                    <w:top w:val="none" w:sz="0" w:space="0" w:color="auto"/>
                    <w:left w:val="none" w:sz="0" w:space="0" w:color="auto"/>
                    <w:bottom w:val="none" w:sz="0" w:space="0" w:color="auto"/>
                    <w:right w:val="none" w:sz="0" w:space="0" w:color="auto"/>
                  </w:divBdr>
                </w:div>
                <w:div w:id="113401530">
                  <w:marLeft w:val="0"/>
                  <w:marRight w:val="0"/>
                  <w:marTop w:val="0"/>
                  <w:marBottom w:val="0"/>
                  <w:divBdr>
                    <w:top w:val="none" w:sz="0" w:space="0" w:color="auto"/>
                    <w:left w:val="none" w:sz="0" w:space="0" w:color="auto"/>
                    <w:bottom w:val="none" w:sz="0" w:space="0" w:color="auto"/>
                    <w:right w:val="none" w:sz="0" w:space="0" w:color="auto"/>
                  </w:divBdr>
                </w:div>
                <w:div w:id="116072436">
                  <w:marLeft w:val="0"/>
                  <w:marRight w:val="0"/>
                  <w:marTop w:val="0"/>
                  <w:marBottom w:val="0"/>
                  <w:divBdr>
                    <w:top w:val="none" w:sz="0" w:space="0" w:color="auto"/>
                    <w:left w:val="none" w:sz="0" w:space="0" w:color="auto"/>
                    <w:bottom w:val="none" w:sz="0" w:space="0" w:color="auto"/>
                    <w:right w:val="none" w:sz="0" w:space="0" w:color="auto"/>
                  </w:divBdr>
                </w:div>
                <w:div w:id="116221207">
                  <w:marLeft w:val="0"/>
                  <w:marRight w:val="0"/>
                  <w:marTop w:val="0"/>
                  <w:marBottom w:val="0"/>
                  <w:divBdr>
                    <w:top w:val="none" w:sz="0" w:space="0" w:color="auto"/>
                    <w:left w:val="none" w:sz="0" w:space="0" w:color="auto"/>
                    <w:bottom w:val="none" w:sz="0" w:space="0" w:color="auto"/>
                    <w:right w:val="none" w:sz="0" w:space="0" w:color="auto"/>
                  </w:divBdr>
                </w:div>
                <w:div w:id="116486689">
                  <w:marLeft w:val="0"/>
                  <w:marRight w:val="0"/>
                  <w:marTop w:val="0"/>
                  <w:marBottom w:val="0"/>
                  <w:divBdr>
                    <w:top w:val="none" w:sz="0" w:space="0" w:color="auto"/>
                    <w:left w:val="none" w:sz="0" w:space="0" w:color="auto"/>
                    <w:bottom w:val="none" w:sz="0" w:space="0" w:color="auto"/>
                    <w:right w:val="none" w:sz="0" w:space="0" w:color="auto"/>
                  </w:divBdr>
                </w:div>
                <w:div w:id="120005585">
                  <w:marLeft w:val="0"/>
                  <w:marRight w:val="0"/>
                  <w:marTop w:val="0"/>
                  <w:marBottom w:val="0"/>
                  <w:divBdr>
                    <w:top w:val="none" w:sz="0" w:space="0" w:color="auto"/>
                    <w:left w:val="none" w:sz="0" w:space="0" w:color="auto"/>
                    <w:bottom w:val="none" w:sz="0" w:space="0" w:color="auto"/>
                    <w:right w:val="none" w:sz="0" w:space="0" w:color="auto"/>
                  </w:divBdr>
                </w:div>
                <w:div w:id="122506903">
                  <w:marLeft w:val="0"/>
                  <w:marRight w:val="0"/>
                  <w:marTop w:val="0"/>
                  <w:marBottom w:val="0"/>
                  <w:divBdr>
                    <w:top w:val="none" w:sz="0" w:space="0" w:color="auto"/>
                    <w:left w:val="none" w:sz="0" w:space="0" w:color="auto"/>
                    <w:bottom w:val="none" w:sz="0" w:space="0" w:color="auto"/>
                    <w:right w:val="none" w:sz="0" w:space="0" w:color="auto"/>
                  </w:divBdr>
                </w:div>
                <w:div w:id="123618283">
                  <w:marLeft w:val="0"/>
                  <w:marRight w:val="0"/>
                  <w:marTop w:val="0"/>
                  <w:marBottom w:val="0"/>
                  <w:divBdr>
                    <w:top w:val="none" w:sz="0" w:space="0" w:color="auto"/>
                    <w:left w:val="none" w:sz="0" w:space="0" w:color="auto"/>
                    <w:bottom w:val="none" w:sz="0" w:space="0" w:color="auto"/>
                    <w:right w:val="none" w:sz="0" w:space="0" w:color="auto"/>
                  </w:divBdr>
                </w:div>
                <w:div w:id="124086625">
                  <w:marLeft w:val="0"/>
                  <w:marRight w:val="0"/>
                  <w:marTop w:val="0"/>
                  <w:marBottom w:val="0"/>
                  <w:divBdr>
                    <w:top w:val="none" w:sz="0" w:space="0" w:color="auto"/>
                    <w:left w:val="none" w:sz="0" w:space="0" w:color="auto"/>
                    <w:bottom w:val="none" w:sz="0" w:space="0" w:color="auto"/>
                    <w:right w:val="none" w:sz="0" w:space="0" w:color="auto"/>
                  </w:divBdr>
                </w:div>
                <w:div w:id="125664873">
                  <w:marLeft w:val="0"/>
                  <w:marRight w:val="0"/>
                  <w:marTop w:val="0"/>
                  <w:marBottom w:val="0"/>
                  <w:divBdr>
                    <w:top w:val="none" w:sz="0" w:space="0" w:color="auto"/>
                    <w:left w:val="none" w:sz="0" w:space="0" w:color="auto"/>
                    <w:bottom w:val="none" w:sz="0" w:space="0" w:color="auto"/>
                    <w:right w:val="none" w:sz="0" w:space="0" w:color="auto"/>
                  </w:divBdr>
                </w:div>
                <w:div w:id="131336392">
                  <w:marLeft w:val="0"/>
                  <w:marRight w:val="0"/>
                  <w:marTop w:val="0"/>
                  <w:marBottom w:val="0"/>
                  <w:divBdr>
                    <w:top w:val="none" w:sz="0" w:space="0" w:color="auto"/>
                    <w:left w:val="none" w:sz="0" w:space="0" w:color="auto"/>
                    <w:bottom w:val="none" w:sz="0" w:space="0" w:color="auto"/>
                    <w:right w:val="none" w:sz="0" w:space="0" w:color="auto"/>
                  </w:divBdr>
                </w:div>
                <w:div w:id="133375565">
                  <w:marLeft w:val="0"/>
                  <w:marRight w:val="0"/>
                  <w:marTop w:val="0"/>
                  <w:marBottom w:val="0"/>
                  <w:divBdr>
                    <w:top w:val="none" w:sz="0" w:space="0" w:color="auto"/>
                    <w:left w:val="none" w:sz="0" w:space="0" w:color="auto"/>
                    <w:bottom w:val="none" w:sz="0" w:space="0" w:color="auto"/>
                    <w:right w:val="none" w:sz="0" w:space="0" w:color="auto"/>
                  </w:divBdr>
                </w:div>
                <w:div w:id="138348867">
                  <w:marLeft w:val="0"/>
                  <w:marRight w:val="0"/>
                  <w:marTop w:val="0"/>
                  <w:marBottom w:val="0"/>
                  <w:divBdr>
                    <w:top w:val="none" w:sz="0" w:space="0" w:color="auto"/>
                    <w:left w:val="none" w:sz="0" w:space="0" w:color="auto"/>
                    <w:bottom w:val="none" w:sz="0" w:space="0" w:color="auto"/>
                    <w:right w:val="none" w:sz="0" w:space="0" w:color="auto"/>
                  </w:divBdr>
                </w:div>
                <w:div w:id="140273172">
                  <w:marLeft w:val="0"/>
                  <w:marRight w:val="0"/>
                  <w:marTop w:val="0"/>
                  <w:marBottom w:val="0"/>
                  <w:divBdr>
                    <w:top w:val="none" w:sz="0" w:space="0" w:color="auto"/>
                    <w:left w:val="none" w:sz="0" w:space="0" w:color="auto"/>
                    <w:bottom w:val="none" w:sz="0" w:space="0" w:color="auto"/>
                    <w:right w:val="none" w:sz="0" w:space="0" w:color="auto"/>
                  </w:divBdr>
                </w:div>
                <w:div w:id="157356514">
                  <w:marLeft w:val="0"/>
                  <w:marRight w:val="0"/>
                  <w:marTop w:val="0"/>
                  <w:marBottom w:val="0"/>
                  <w:divBdr>
                    <w:top w:val="none" w:sz="0" w:space="0" w:color="auto"/>
                    <w:left w:val="none" w:sz="0" w:space="0" w:color="auto"/>
                    <w:bottom w:val="none" w:sz="0" w:space="0" w:color="auto"/>
                    <w:right w:val="none" w:sz="0" w:space="0" w:color="auto"/>
                  </w:divBdr>
                </w:div>
                <w:div w:id="164904993">
                  <w:marLeft w:val="0"/>
                  <w:marRight w:val="0"/>
                  <w:marTop w:val="0"/>
                  <w:marBottom w:val="0"/>
                  <w:divBdr>
                    <w:top w:val="none" w:sz="0" w:space="0" w:color="auto"/>
                    <w:left w:val="none" w:sz="0" w:space="0" w:color="auto"/>
                    <w:bottom w:val="none" w:sz="0" w:space="0" w:color="auto"/>
                    <w:right w:val="none" w:sz="0" w:space="0" w:color="auto"/>
                  </w:divBdr>
                </w:div>
                <w:div w:id="177234094">
                  <w:marLeft w:val="0"/>
                  <w:marRight w:val="0"/>
                  <w:marTop w:val="0"/>
                  <w:marBottom w:val="0"/>
                  <w:divBdr>
                    <w:top w:val="none" w:sz="0" w:space="0" w:color="auto"/>
                    <w:left w:val="none" w:sz="0" w:space="0" w:color="auto"/>
                    <w:bottom w:val="none" w:sz="0" w:space="0" w:color="auto"/>
                    <w:right w:val="none" w:sz="0" w:space="0" w:color="auto"/>
                  </w:divBdr>
                </w:div>
                <w:div w:id="177475687">
                  <w:marLeft w:val="0"/>
                  <w:marRight w:val="0"/>
                  <w:marTop w:val="0"/>
                  <w:marBottom w:val="0"/>
                  <w:divBdr>
                    <w:top w:val="none" w:sz="0" w:space="0" w:color="auto"/>
                    <w:left w:val="none" w:sz="0" w:space="0" w:color="auto"/>
                    <w:bottom w:val="none" w:sz="0" w:space="0" w:color="auto"/>
                    <w:right w:val="none" w:sz="0" w:space="0" w:color="auto"/>
                  </w:divBdr>
                </w:div>
                <w:div w:id="186335423">
                  <w:marLeft w:val="0"/>
                  <w:marRight w:val="0"/>
                  <w:marTop w:val="0"/>
                  <w:marBottom w:val="0"/>
                  <w:divBdr>
                    <w:top w:val="none" w:sz="0" w:space="0" w:color="auto"/>
                    <w:left w:val="none" w:sz="0" w:space="0" w:color="auto"/>
                    <w:bottom w:val="none" w:sz="0" w:space="0" w:color="auto"/>
                    <w:right w:val="none" w:sz="0" w:space="0" w:color="auto"/>
                  </w:divBdr>
                </w:div>
                <w:div w:id="191461943">
                  <w:marLeft w:val="0"/>
                  <w:marRight w:val="0"/>
                  <w:marTop w:val="0"/>
                  <w:marBottom w:val="0"/>
                  <w:divBdr>
                    <w:top w:val="none" w:sz="0" w:space="0" w:color="auto"/>
                    <w:left w:val="none" w:sz="0" w:space="0" w:color="auto"/>
                    <w:bottom w:val="none" w:sz="0" w:space="0" w:color="auto"/>
                    <w:right w:val="none" w:sz="0" w:space="0" w:color="auto"/>
                  </w:divBdr>
                </w:div>
                <w:div w:id="202402721">
                  <w:marLeft w:val="0"/>
                  <w:marRight w:val="0"/>
                  <w:marTop w:val="0"/>
                  <w:marBottom w:val="0"/>
                  <w:divBdr>
                    <w:top w:val="none" w:sz="0" w:space="0" w:color="auto"/>
                    <w:left w:val="none" w:sz="0" w:space="0" w:color="auto"/>
                    <w:bottom w:val="none" w:sz="0" w:space="0" w:color="auto"/>
                    <w:right w:val="none" w:sz="0" w:space="0" w:color="auto"/>
                  </w:divBdr>
                </w:div>
                <w:div w:id="204878472">
                  <w:marLeft w:val="0"/>
                  <w:marRight w:val="0"/>
                  <w:marTop w:val="0"/>
                  <w:marBottom w:val="0"/>
                  <w:divBdr>
                    <w:top w:val="none" w:sz="0" w:space="0" w:color="auto"/>
                    <w:left w:val="none" w:sz="0" w:space="0" w:color="auto"/>
                    <w:bottom w:val="none" w:sz="0" w:space="0" w:color="auto"/>
                    <w:right w:val="none" w:sz="0" w:space="0" w:color="auto"/>
                  </w:divBdr>
                </w:div>
                <w:div w:id="208954160">
                  <w:marLeft w:val="0"/>
                  <w:marRight w:val="0"/>
                  <w:marTop w:val="0"/>
                  <w:marBottom w:val="0"/>
                  <w:divBdr>
                    <w:top w:val="none" w:sz="0" w:space="0" w:color="auto"/>
                    <w:left w:val="none" w:sz="0" w:space="0" w:color="auto"/>
                    <w:bottom w:val="none" w:sz="0" w:space="0" w:color="auto"/>
                    <w:right w:val="none" w:sz="0" w:space="0" w:color="auto"/>
                  </w:divBdr>
                </w:div>
                <w:div w:id="211885929">
                  <w:marLeft w:val="0"/>
                  <w:marRight w:val="0"/>
                  <w:marTop w:val="0"/>
                  <w:marBottom w:val="0"/>
                  <w:divBdr>
                    <w:top w:val="none" w:sz="0" w:space="0" w:color="auto"/>
                    <w:left w:val="none" w:sz="0" w:space="0" w:color="auto"/>
                    <w:bottom w:val="none" w:sz="0" w:space="0" w:color="auto"/>
                    <w:right w:val="none" w:sz="0" w:space="0" w:color="auto"/>
                  </w:divBdr>
                </w:div>
                <w:div w:id="213934149">
                  <w:marLeft w:val="0"/>
                  <w:marRight w:val="0"/>
                  <w:marTop w:val="0"/>
                  <w:marBottom w:val="0"/>
                  <w:divBdr>
                    <w:top w:val="none" w:sz="0" w:space="0" w:color="auto"/>
                    <w:left w:val="none" w:sz="0" w:space="0" w:color="auto"/>
                    <w:bottom w:val="none" w:sz="0" w:space="0" w:color="auto"/>
                    <w:right w:val="none" w:sz="0" w:space="0" w:color="auto"/>
                  </w:divBdr>
                </w:div>
                <w:div w:id="217017641">
                  <w:marLeft w:val="0"/>
                  <w:marRight w:val="0"/>
                  <w:marTop w:val="0"/>
                  <w:marBottom w:val="0"/>
                  <w:divBdr>
                    <w:top w:val="none" w:sz="0" w:space="0" w:color="auto"/>
                    <w:left w:val="none" w:sz="0" w:space="0" w:color="auto"/>
                    <w:bottom w:val="none" w:sz="0" w:space="0" w:color="auto"/>
                    <w:right w:val="none" w:sz="0" w:space="0" w:color="auto"/>
                  </w:divBdr>
                </w:div>
                <w:div w:id="222177362">
                  <w:marLeft w:val="0"/>
                  <w:marRight w:val="0"/>
                  <w:marTop w:val="0"/>
                  <w:marBottom w:val="0"/>
                  <w:divBdr>
                    <w:top w:val="none" w:sz="0" w:space="0" w:color="auto"/>
                    <w:left w:val="none" w:sz="0" w:space="0" w:color="auto"/>
                    <w:bottom w:val="none" w:sz="0" w:space="0" w:color="auto"/>
                    <w:right w:val="none" w:sz="0" w:space="0" w:color="auto"/>
                  </w:divBdr>
                </w:div>
                <w:div w:id="230779504">
                  <w:marLeft w:val="0"/>
                  <w:marRight w:val="0"/>
                  <w:marTop w:val="0"/>
                  <w:marBottom w:val="0"/>
                  <w:divBdr>
                    <w:top w:val="none" w:sz="0" w:space="0" w:color="auto"/>
                    <w:left w:val="none" w:sz="0" w:space="0" w:color="auto"/>
                    <w:bottom w:val="none" w:sz="0" w:space="0" w:color="auto"/>
                    <w:right w:val="none" w:sz="0" w:space="0" w:color="auto"/>
                  </w:divBdr>
                </w:div>
                <w:div w:id="239755018">
                  <w:marLeft w:val="0"/>
                  <w:marRight w:val="0"/>
                  <w:marTop w:val="0"/>
                  <w:marBottom w:val="0"/>
                  <w:divBdr>
                    <w:top w:val="none" w:sz="0" w:space="0" w:color="auto"/>
                    <w:left w:val="none" w:sz="0" w:space="0" w:color="auto"/>
                    <w:bottom w:val="none" w:sz="0" w:space="0" w:color="auto"/>
                    <w:right w:val="none" w:sz="0" w:space="0" w:color="auto"/>
                  </w:divBdr>
                </w:div>
                <w:div w:id="243875609">
                  <w:marLeft w:val="0"/>
                  <w:marRight w:val="0"/>
                  <w:marTop w:val="0"/>
                  <w:marBottom w:val="0"/>
                  <w:divBdr>
                    <w:top w:val="none" w:sz="0" w:space="0" w:color="auto"/>
                    <w:left w:val="none" w:sz="0" w:space="0" w:color="auto"/>
                    <w:bottom w:val="none" w:sz="0" w:space="0" w:color="auto"/>
                    <w:right w:val="none" w:sz="0" w:space="0" w:color="auto"/>
                  </w:divBdr>
                </w:div>
                <w:div w:id="249122103">
                  <w:marLeft w:val="0"/>
                  <w:marRight w:val="0"/>
                  <w:marTop w:val="0"/>
                  <w:marBottom w:val="0"/>
                  <w:divBdr>
                    <w:top w:val="none" w:sz="0" w:space="0" w:color="auto"/>
                    <w:left w:val="none" w:sz="0" w:space="0" w:color="auto"/>
                    <w:bottom w:val="none" w:sz="0" w:space="0" w:color="auto"/>
                    <w:right w:val="none" w:sz="0" w:space="0" w:color="auto"/>
                  </w:divBdr>
                </w:div>
                <w:div w:id="256404275">
                  <w:marLeft w:val="0"/>
                  <w:marRight w:val="0"/>
                  <w:marTop w:val="0"/>
                  <w:marBottom w:val="0"/>
                  <w:divBdr>
                    <w:top w:val="none" w:sz="0" w:space="0" w:color="auto"/>
                    <w:left w:val="none" w:sz="0" w:space="0" w:color="auto"/>
                    <w:bottom w:val="none" w:sz="0" w:space="0" w:color="auto"/>
                    <w:right w:val="none" w:sz="0" w:space="0" w:color="auto"/>
                  </w:divBdr>
                </w:div>
                <w:div w:id="257325442">
                  <w:marLeft w:val="0"/>
                  <w:marRight w:val="0"/>
                  <w:marTop w:val="0"/>
                  <w:marBottom w:val="0"/>
                  <w:divBdr>
                    <w:top w:val="none" w:sz="0" w:space="0" w:color="auto"/>
                    <w:left w:val="none" w:sz="0" w:space="0" w:color="auto"/>
                    <w:bottom w:val="none" w:sz="0" w:space="0" w:color="auto"/>
                    <w:right w:val="none" w:sz="0" w:space="0" w:color="auto"/>
                  </w:divBdr>
                </w:div>
                <w:div w:id="267469122">
                  <w:marLeft w:val="0"/>
                  <w:marRight w:val="0"/>
                  <w:marTop w:val="0"/>
                  <w:marBottom w:val="0"/>
                  <w:divBdr>
                    <w:top w:val="none" w:sz="0" w:space="0" w:color="auto"/>
                    <w:left w:val="none" w:sz="0" w:space="0" w:color="auto"/>
                    <w:bottom w:val="none" w:sz="0" w:space="0" w:color="auto"/>
                    <w:right w:val="none" w:sz="0" w:space="0" w:color="auto"/>
                  </w:divBdr>
                </w:div>
                <w:div w:id="274099845">
                  <w:marLeft w:val="0"/>
                  <w:marRight w:val="0"/>
                  <w:marTop w:val="0"/>
                  <w:marBottom w:val="0"/>
                  <w:divBdr>
                    <w:top w:val="none" w:sz="0" w:space="0" w:color="auto"/>
                    <w:left w:val="none" w:sz="0" w:space="0" w:color="auto"/>
                    <w:bottom w:val="none" w:sz="0" w:space="0" w:color="auto"/>
                    <w:right w:val="none" w:sz="0" w:space="0" w:color="auto"/>
                  </w:divBdr>
                </w:div>
                <w:div w:id="279924342">
                  <w:marLeft w:val="0"/>
                  <w:marRight w:val="0"/>
                  <w:marTop w:val="0"/>
                  <w:marBottom w:val="0"/>
                  <w:divBdr>
                    <w:top w:val="none" w:sz="0" w:space="0" w:color="auto"/>
                    <w:left w:val="none" w:sz="0" w:space="0" w:color="auto"/>
                    <w:bottom w:val="none" w:sz="0" w:space="0" w:color="auto"/>
                    <w:right w:val="none" w:sz="0" w:space="0" w:color="auto"/>
                  </w:divBdr>
                </w:div>
                <w:div w:id="286665325">
                  <w:marLeft w:val="0"/>
                  <w:marRight w:val="0"/>
                  <w:marTop w:val="0"/>
                  <w:marBottom w:val="0"/>
                  <w:divBdr>
                    <w:top w:val="none" w:sz="0" w:space="0" w:color="auto"/>
                    <w:left w:val="none" w:sz="0" w:space="0" w:color="auto"/>
                    <w:bottom w:val="none" w:sz="0" w:space="0" w:color="auto"/>
                    <w:right w:val="none" w:sz="0" w:space="0" w:color="auto"/>
                  </w:divBdr>
                </w:div>
                <w:div w:id="288513160">
                  <w:marLeft w:val="0"/>
                  <w:marRight w:val="0"/>
                  <w:marTop w:val="0"/>
                  <w:marBottom w:val="0"/>
                  <w:divBdr>
                    <w:top w:val="none" w:sz="0" w:space="0" w:color="auto"/>
                    <w:left w:val="none" w:sz="0" w:space="0" w:color="auto"/>
                    <w:bottom w:val="none" w:sz="0" w:space="0" w:color="auto"/>
                    <w:right w:val="none" w:sz="0" w:space="0" w:color="auto"/>
                  </w:divBdr>
                </w:div>
                <w:div w:id="289282527">
                  <w:marLeft w:val="0"/>
                  <w:marRight w:val="0"/>
                  <w:marTop w:val="0"/>
                  <w:marBottom w:val="0"/>
                  <w:divBdr>
                    <w:top w:val="none" w:sz="0" w:space="0" w:color="auto"/>
                    <w:left w:val="none" w:sz="0" w:space="0" w:color="auto"/>
                    <w:bottom w:val="none" w:sz="0" w:space="0" w:color="auto"/>
                    <w:right w:val="none" w:sz="0" w:space="0" w:color="auto"/>
                  </w:divBdr>
                </w:div>
                <w:div w:id="291450478">
                  <w:marLeft w:val="0"/>
                  <w:marRight w:val="0"/>
                  <w:marTop w:val="0"/>
                  <w:marBottom w:val="0"/>
                  <w:divBdr>
                    <w:top w:val="none" w:sz="0" w:space="0" w:color="auto"/>
                    <w:left w:val="none" w:sz="0" w:space="0" w:color="auto"/>
                    <w:bottom w:val="none" w:sz="0" w:space="0" w:color="auto"/>
                    <w:right w:val="none" w:sz="0" w:space="0" w:color="auto"/>
                  </w:divBdr>
                </w:div>
                <w:div w:id="300234467">
                  <w:marLeft w:val="0"/>
                  <w:marRight w:val="0"/>
                  <w:marTop w:val="0"/>
                  <w:marBottom w:val="0"/>
                  <w:divBdr>
                    <w:top w:val="none" w:sz="0" w:space="0" w:color="auto"/>
                    <w:left w:val="none" w:sz="0" w:space="0" w:color="auto"/>
                    <w:bottom w:val="none" w:sz="0" w:space="0" w:color="auto"/>
                    <w:right w:val="none" w:sz="0" w:space="0" w:color="auto"/>
                  </w:divBdr>
                </w:div>
                <w:div w:id="309286092">
                  <w:marLeft w:val="0"/>
                  <w:marRight w:val="0"/>
                  <w:marTop w:val="0"/>
                  <w:marBottom w:val="0"/>
                  <w:divBdr>
                    <w:top w:val="none" w:sz="0" w:space="0" w:color="auto"/>
                    <w:left w:val="none" w:sz="0" w:space="0" w:color="auto"/>
                    <w:bottom w:val="none" w:sz="0" w:space="0" w:color="auto"/>
                    <w:right w:val="none" w:sz="0" w:space="0" w:color="auto"/>
                  </w:divBdr>
                </w:div>
                <w:div w:id="311373541">
                  <w:marLeft w:val="0"/>
                  <w:marRight w:val="0"/>
                  <w:marTop w:val="0"/>
                  <w:marBottom w:val="0"/>
                  <w:divBdr>
                    <w:top w:val="none" w:sz="0" w:space="0" w:color="auto"/>
                    <w:left w:val="none" w:sz="0" w:space="0" w:color="auto"/>
                    <w:bottom w:val="none" w:sz="0" w:space="0" w:color="auto"/>
                    <w:right w:val="none" w:sz="0" w:space="0" w:color="auto"/>
                  </w:divBdr>
                </w:div>
                <w:div w:id="314378533">
                  <w:marLeft w:val="0"/>
                  <w:marRight w:val="0"/>
                  <w:marTop w:val="0"/>
                  <w:marBottom w:val="0"/>
                  <w:divBdr>
                    <w:top w:val="none" w:sz="0" w:space="0" w:color="auto"/>
                    <w:left w:val="none" w:sz="0" w:space="0" w:color="auto"/>
                    <w:bottom w:val="none" w:sz="0" w:space="0" w:color="auto"/>
                    <w:right w:val="none" w:sz="0" w:space="0" w:color="auto"/>
                  </w:divBdr>
                </w:div>
                <w:div w:id="314648280">
                  <w:marLeft w:val="0"/>
                  <w:marRight w:val="0"/>
                  <w:marTop w:val="0"/>
                  <w:marBottom w:val="0"/>
                  <w:divBdr>
                    <w:top w:val="none" w:sz="0" w:space="0" w:color="auto"/>
                    <w:left w:val="none" w:sz="0" w:space="0" w:color="auto"/>
                    <w:bottom w:val="none" w:sz="0" w:space="0" w:color="auto"/>
                    <w:right w:val="none" w:sz="0" w:space="0" w:color="auto"/>
                  </w:divBdr>
                </w:div>
                <w:div w:id="316540015">
                  <w:marLeft w:val="0"/>
                  <w:marRight w:val="0"/>
                  <w:marTop w:val="0"/>
                  <w:marBottom w:val="0"/>
                  <w:divBdr>
                    <w:top w:val="none" w:sz="0" w:space="0" w:color="auto"/>
                    <w:left w:val="none" w:sz="0" w:space="0" w:color="auto"/>
                    <w:bottom w:val="none" w:sz="0" w:space="0" w:color="auto"/>
                    <w:right w:val="none" w:sz="0" w:space="0" w:color="auto"/>
                  </w:divBdr>
                </w:div>
                <w:div w:id="318582384">
                  <w:marLeft w:val="0"/>
                  <w:marRight w:val="0"/>
                  <w:marTop w:val="0"/>
                  <w:marBottom w:val="0"/>
                  <w:divBdr>
                    <w:top w:val="none" w:sz="0" w:space="0" w:color="auto"/>
                    <w:left w:val="none" w:sz="0" w:space="0" w:color="auto"/>
                    <w:bottom w:val="none" w:sz="0" w:space="0" w:color="auto"/>
                    <w:right w:val="none" w:sz="0" w:space="0" w:color="auto"/>
                  </w:divBdr>
                </w:div>
                <w:div w:id="329412355">
                  <w:marLeft w:val="0"/>
                  <w:marRight w:val="0"/>
                  <w:marTop w:val="0"/>
                  <w:marBottom w:val="0"/>
                  <w:divBdr>
                    <w:top w:val="none" w:sz="0" w:space="0" w:color="auto"/>
                    <w:left w:val="none" w:sz="0" w:space="0" w:color="auto"/>
                    <w:bottom w:val="none" w:sz="0" w:space="0" w:color="auto"/>
                    <w:right w:val="none" w:sz="0" w:space="0" w:color="auto"/>
                  </w:divBdr>
                </w:div>
                <w:div w:id="331572869">
                  <w:marLeft w:val="0"/>
                  <w:marRight w:val="0"/>
                  <w:marTop w:val="0"/>
                  <w:marBottom w:val="0"/>
                  <w:divBdr>
                    <w:top w:val="none" w:sz="0" w:space="0" w:color="auto"/>
                    <w:left w:val="none" w:sz="0" w:space="0" w:color="auto"/>
                    <w:bottom w:val="none" w:sz="0" w:space="0" w:color="auto"/>
                    <w:right w:val="none" w:sz="0" w:space="0" w:color="auto"/>
                  </w:divBdr>
                </w:div>
                <w:div w:id="344673084">
                  <w:marLeft w:val="0"/>
                  <w:marRight w:val="0"/>
                  <w:marTop w:val="0"/>
                  <w:marBottom w:val="0"/>
                  <w:divBdr>
                    <w:top w:val="none" w:sz="0" w:space="0" w:color="auto"/>
                    <w:left w:val="none" w:sz="0" w:space="0" w:color="auto"/>
                    <w:bottom w:val="none" w:sz="0" w:space="0" w:color="auto"/>
                    <w:right w:val="none" w:sz="0" w:space="0" w:color="auto"/>
                  </w:divBdr>
                </w:div>
                <w:div w:id="348793886">
                  <w:marLeft w:val="0"/>
                  <w:marRight w:val="0"/>
                  <w:marTop w:val="0"/>
                  <w:marBottom w:val="0"/>
                  <w:divBdr>
                    <w:top w:val="none" w:sz="0" w:space="0" w:color="auto"/>
                    <w:left w:val="none" w:sz="0" w:space="0" w:color="auto"/>
                    <w:bottom w:val="none" w:sz="0" w:space="0" w:color="auto"/>
                    <w:right w:val="none" w:sz="0" w:space="0" w:color="auto"/>
                  </w:divBdr>
                </w:div>
                <w:div w:id="353070968">
                  <w:marLeft w:val="0"/>
                  <w:marRight w:val="0"/>
                  <w:marTop w:val="0"/>
                  <w:marBottom w:val="0"/>
                  <w:divBdr>
                    <w:top w:val="none" w:sz="0" w:space="0" w:color="auto"/>
                    <w:left w:val="none" w:sz="0" w:space="0" w:color="auto"/>
                    <w:bottom w:val="none" w:sz="0" w:space="0" w:color="auto"/>
                    <w:right w:val="none" w:sz="0" w:space="0" w:color="auto"/>
                  </w:divBdr>
                </w:div>
                <w:div w:id="361712897">
                  <w:marLeft w:val="0"/>
                  <w:marRight w:val="0"/>
                  <w:marTop w:val="0"/>
                  <w:marBottom w:val="0"/>
                  <w:divBdr>
                    <w:top w:val="none" w:sz="0" w:space="0" w:color="auto"/>
                    <w:left w:val="none" w:sz="0" w:space="0" w:color="auto"/>
                    <w:bottom w:val="none" w:sz="0" w:space="0" w:color="auto"/>
                    <w:right w:val="none" w:sz="0" w:space="0" w:color="auto"/>
                  </w:divBdr>
                </w:div>
                <w:div w:id="362751244">
                  <w:marLeft w:val="0"/>
                  <w:marRight w:val="0"/>
                  <w:marTop w:val="0"/>
                  <w:marBottom w:val="0"/>
                  <w:divBdr>
                    <w:top w:val="none" w:sz="0" w:space="0" w:color="auto"/>
                    <w:left w:val="none" w:sz="0" w:space="0" w:color="auto"/>
                    <w:bottom w:val="none" w:sz="0" w:space="0" w:color="auto"/>
                    <w:right w:val="none" w:sz="0" w:space="0" w:color="auto"/>
                  </w:divBdr>
                </w:div>
                <w:div w:id="371805512">
                  <w:marLeft w:val="0"/>
                  <w:marRight w:val="0"/>
                  <w:marTop w:val="0"/>
                  <w:marBottom w:val="0"/>
                  <w:divBdr>
                    <w:top w:val="none" w:sz="0" w:space="0" w:color="auto"/>
                    <w:left w:val="none" w:sz="0" w:space="0" w:color="auto"/>
                    <w:bottom w:val="none" w:sz="0" w:space="0" w:color="auto"/>
                    <w:right w:val="none" w:sz="0" w:space="0" w:color="auto"/>
                  </w:divBdr>
                </w:div>
                <w:div w:id="372578842">
                  <w:marLeft w:val="0"/>
                  <w:marRight w:val="0"/>
                  <w:marTop w:val="0"/>
                  <w:marBottom w:val="0"/>
                  <w:divBdr>
                    <w:top w:val="none" w:sz="0" w:space="0" w:color="auto"/>
                    <w:left w:val="none" w:sz="0" w:space="0" w:color="auto"/>
                    <w:bottom w:val="none" w:sz="0" w:space="0" w:color="auto"/>
                    <w:right w:val="none" w:sz="0" w:space="0" w:color="auto"/>
                  </w:divBdr>
                </w:div>
                <w:div w:id="388378637">
                  <w:marLeft w:val="0"/>
                  <w:marRight w:val="0"/>
                  <w:marTop w:val="0"/>
                  <w:marBottom w:val="0"/>
                  <w:divBdr>
                    <w:top w:val="none" w:sz="0" w:space="0" w:color="auto"/>
                    <w:left w:val="none" w:sz="0" w:space="0" w:color="auto"/>
                    <w:bottom w:val="none" w:sz="0" w:space="0" w:color="auto"/>
                    <w:right w:val="none" w:sz="0" w:space="0" w:color="auto"/>
                  </w:divBdr>
                </w:div>
                <w:div w:id="394861333">
                  <w:marLeft w:val="0"/>
                  <w:marRight w:val="0"/>
                  <w:marTop w:val="0"/>
                  <w:marBottom w:val="0"/>
                  <w:divBdr>
                    <w:top w:val="none" w:sz="0" w:space="0" w:color="auto"/>
                    <w:left w:val="none" w:sz="0" w:space="0" w:color="auto"/>
                    <w:bottom w:val="none" w:sz="0" w:space="0" w:color="auto"/>
                    <w:right w:val="none" w:sz="0" w:space="0" w:color="auto"/>
                  </w:divBdr>
                </w:div>
                <w:div w:id="397481529">
                  <w:marLeft w:val="0"/>
                  <w:marRight w:val="0"/>
                  <w:marTop w:val="0"/>
                  <w:marBottom w:val="0"/>
                  <w:divBdr>
                    <w:top w:val="none" w:sz="0" w:space="0" w:color="auto"/>
                    <w:left w:val="none" w:sz="0" w:space="0" w:color="auto"/>
                    <w:bottom w:val="none" w:sz="0" w:space="0" w:color="auto"/>
                    <w:right w:val="none" w:sz="0" w:space="0" w:color="auto"/>
                  </w:divBdr>
                </w:div>
                <w:div w:id="414280952">
                  <w:marLeft w:val="0"/>
                  <w:marRight w:val="0"/>
                  <w:marTop w:val="0"/>
                  <w:marBottom w:val="0"/>
                  <w:divBdr>
                    <w:top w:val="none" w:sz="0" w:space="0" w:color="auto"/>
                    <w:left w:val="none" w:sz="0" w:space="0" w:color="auto"/>
                    <w:bottom w:val="none" w:sz="0" w:space="0" w:color="auto"/>
                    <w:right w:val="none" w:sz="0" w:space="0" w:color="auto"/>
                  </w:divBdr>
                </w:div>
                <w:div w:id="416023223">
                  <w:marLeft w:val="0"/>
                  <w:marRight w:val="0"/>
                  <w:marTop w:val="0"/>
                  <w:marBottom w:val="0"/>
                  <w:divBdr>
                    <w:top w:val="none" w:sz="0" w:space="0" w:color="auto"/>
                    <w:left w:val="none" w:sz="0" w:space="0" w:color="auto"/>
                    <w:bottom w:val="none" w:sz="0" w:space="0" w:color="auto"/>
                    <w:right w:val="none" w:sz="0" w:space="0" w:color="auto"/>
                  </w:divBdr>
                </w:div>
                <w:div w:id="417480349">
                  <w:marLeft w:val="0"/>
                  <w:marRight w:val="0"/>
                  <w:marTop w:val="0"/>
                  <w:marBottom w:val="0"/>
                  <w:divBdr>
                    <w:top w:val="none" w:sz="0" w:space="0" w:color="auto"/>
                    <w:left w:val="none" w:sz="0" w:space="0" w:color="auto"/>
                    <w:bottom w:val="none" w:sz="0" w:space="0" w:color="auto"/>
                    <w:right w:val="none" w:sz="0" w:space="0" w:color="auto"/>
                  </w:divBdr>
                </w:div>
                <w:div w:id="442309293">
                  <w:marLeft w:val="0"/>
                  <w:marRight w:val="0"/>
                  <w:marTop w:val="0"/>
                  <w:marBottom w:val="0"/>
                  <w:divBdr>
                    <w:top w:val="none" w:sz="0" w:space="0" w:color="auto"/>
                    <w:left w:val="none" w:sz="0" w:space="0" w:color="auto"/>
                    <w:bottom w:val="none" w:sz="0" w:space="0" w:color="auto"/>
                    <w:right w:val="none" w:sz="0" w:space="0" w:color="auto"/>
                  </w:divBdr>
                </w:div>
                <w:div w:id="456988497">
                  <w:marLeft w:val="0"/>
                  <w:marRight w:val="0"/>
                  <w:marTop w:val="0"/>
                  <w:marBottom w:val="0"/>
                  <w:divBdr>
                    <w:top w:val="none" w:sz="0" w:space="0" w:color="auto"/>
                    <w:left w:val="none" w:sz="0" w:space="0" w:color="auto"/>
                    <w:bottom w:val="none" w:sz="0" w:space="0" w:color="auto"/>
                    <w:right w:val="none" w:sz="0" w:space="0" w:color="auto"/>
                  </w:divBdr>
                </w:div>
                <w:div w:id="463499943">
                  <w:marLeft w:val="0"/>
                  <w:marRight w:val="0"/>
                  <w:marTop w:val="0"/>
                  <w:marBottom w:val="0"/>
                  <w:divBdr>
                    <w:top w:val="none" w:sz="0" w:space="0" w:color="auto"/>
                    <w:left w:val="none" w:sz="0" w:space="0" w:color="auto"/>
                    <w:bottom w:val="none" w:sz="0" w:space="0" w:color="auto"/>
                    <w:right w:val="none" w:sz="0" w:space="0" w:color="auto"/>
                  </w:divBdr>
                </w:div>
                <w:div w:id="465390519">
                  <w:marLeft w:val="0"/>
                  <w:marRight w:val="0"/>
                  <w:marTop w:val="0"/>
                  <w:marBottom w:val="0"/>
                  <w:divBdr>
                    <w:top w:val="none" w:sz="0" w:space="0" w:color="auto"/>
                    <w:left w:val="none" w:sz="0" w:space="0" w:color="auto"/>
                    <w:bottom w:val="none" w:sz="0" w:space="0" w:color="auto"/>
                    <w:right w:val="none" w:sz="0" w:space="0" w:color="auto"/>
                  </w:divBdr>
                </w:div>
                <w:div w:id="472524547">
                  <w:marLeft w:val="0"/>
                  <w:marRight w:val="0"/>
                  <w:marTop w:val="0"/>
                  <w:marBottom w:val="0"/>
                  <w:divBdr>
                    <w:top w:val="none" w:sz="0" w:space="0" w:color="auto"/>
                    <w:left w:val="none" w:sz="0" w:space="0" w:color="auto"/>
                    <w:bottom w:val="none" w:sz="0" w:space="0" w:color="auto"/>
                    <w:right w:val="none" w:sz="0" w:space="0" w:color="auto"/>
                  </w:divBdr>
                </w:div>
                <w:div w:id="477067911">
                  <w:marLeft w:val="0"/>
                  <w:marRight w:val="0"/>
                  <w:marTop w:val="0"/>
                  <w:marBottom w:val="0"/>
                  <w:divBdr>
                    <w:top w:val="none" w:sz="0" w:space="0" w:color="auto"/>
                    <w:left w:val="none" w:sz="0" w:space="0" w:color="auto"/>
                    <w:bottom w:val="none" w:sz="0" w:space="0" w:color="auto"/>
                    <w:right w:val="none" w:sz="0" w:space="0" w:color="auto"/>
                  </w:divBdr>
                </w:div>
                <w:div w:id="486094446">
                  <w:marLeft w:val="0"/>
                  <w:marRight w:val="0"/>
                  <w:marTop w:val="0"/>
                  <w:marBottom w:val="0"/>
                  <w:divBdr>
                    <w:top w:val="none" w:sz="0" w:space="0" w:color="auto"/>
                    <w:left w:val="none" w:sz="0" w:space="0" w:color="auto"/>
                    <w:bottom w:val="none" w:sz="0" w:space="0" w:color="auto"/>
                    <w:right w:val="none" w:sz="0" w:space="0" w:color="auto"/>
                  </w:divBdr>
                </w:div>
                <w:div w:id="487672112">
                  <w:marLeft w:val="0"/>
                  <w:marRight w:val="0"/>
                  <w:marTop w:val="0"/>
                  <w:marBottom w:val="0"/>
                  <w:divBdr>
                    <w:top w:val="none" w:sz="0" w:space="0" w:color="auto"/>
                    <w:left w:val="none" w:sz="0" w:space="0" w:color="auto"/>
                    <w:bottom w:val="none" w:sz="0" w:space="0" w:color="auto"/>
                    <w:right w:val="none" w:sz="0" w:space="0" w:color="auto"/>
                  </w:divBdr>
                </w:div>
                <w:div w:id="492336976">
                  <w:marLeft w:val="0"/>
                  <w:marRight w:val="0"/>
                  <w:marTop w:val="0"/>
                  <w:marBottom w:val="0"/>
                  <w:divBdr>
                    <w:top w:val="none" w:sz="0" w:space="0" w:color="auto"/>
                    <w:left w:val="none" w:sz="0" w:space="0" w:color="auto"/>
                    <w:bottom w:val="none" w:sz="0" w:space="0" w:color="auto"/>
                    <w:right w:val="none" w:sz="0" w:space="0" w:color="auto"/>
                  </w:divBdr>
                </w:div>
                <w:div w:id="496195959">
                  <w:marLeft w:val="0"/>
                  <w:marRight w:val="0"/>
                  <w:marTop w:val="0"/>
                  <w:marBottom w:val="0"/>
                  <w:divBdr>
                    <w:top w:val="none" w:sz="0" w:space="0" w:color="auto"/>
                    <w:left w:val="none" w:sz="0" w:space="0" w:color="auto"/>
                    <w:bottom w:val="none" w:sz="0" w:space="0" w:color="auto"/>
                    <w:right w:val="none" w:sz="0" w:space="0" w:color="auto"/>
                  </w:divBdr>
                </w:div>
                <w:div w:id="508062469">
                  <w:marLeft w:val="0"/>
                  <w:marRight w:val="0"/>
                  <w:marTop w:val="0"/>
                  <w:marBottom w:val="0"/>
                  <w:divBdr>
                    <w:top w:val="none" w:sz="0" w:space="0" w:color="auto"/>
                    <w:left w:val="none" w:sz="0" w:space="0" w:color="auto"/>
                    <w:bottom w:val="none" w:sz="0" w:space="0" w:color="auto"/>
                    <w:right w:val="none" w:sz="0" w:space="0" w:color="auto"/>
                  </w:divBdr>
                </w:div>
                <w:div w:id="513690781">
                  <w:marLeft w:val="0"/>
                  <w:marRight w:val="0"/>
                  <w:marTop w:val="0"/>
                  <w:marBottom w:val="0"/>
                  <w:divBdr>
                    <w:top w:val="none" w:sz="0" w:space="0" w:color="auto"/>
                    <w:left w:val="none" w:sz="0" w:space="0" w:color="auto"/>
                    <w:bottom w:val="none" w:sz="0" w:space="0" w:color="auto"/>
                    <w:right w:val="none" w:sz="0" w:space="0" w:color="auto"/>
                  </w:divBdr>
                </w:div>
                <w:div w:id="520823974">
                  <w:marLeft w:val="0"/>
                  <w:marRight w:val="0"/>
                  <w:marTop w:val="0"/>
                  <w:marBottom w:val="0"/>
                  <w:divBdr>
                    <w:top w:val="none" w:sz="0" w:space="0" w:color="auto"/>
                    <w:left w:val="none" w:sz="0" w:space="0" w:color="auto"/>
                    <w:bottom w:val="none" w:sz="0" w:space="0" w:color="auto"/>
                    <w:right w:val="none" w:sz="0" w:space="0" w:color="auto"/>
                  </w:divBdr>
                </w:div>
                <w:div w:id="532233747">
                  <w:marLeft w:val="0"/>
                  <w:marRight w:val="0"/>
                  <w:marTop w:val="0"/>
                  <w:marBottom w:val="0"/>
                  <w:divBdr>
                    <w:top w:val="none" w:sz="0" w:space="0" w:color="auto"/>
                    <w:left w:val="none" w:sz="0" w:space="0" w:color="auto"/>
                    <w:bottom w:val="none" w:sz="0" w:space="0" w:color="auto"/>
                    <w:right w:val="none" w:sz="0" w:space="0" w:color="auto"/>
                  </w:divBdr>
                </w:div>
                <w:div w:id="537400769">
                  <w:marLeft w:val="0"/>
                  <w:marRight w:val="0"/>
                  <w:marTop w:val="0"/>
                  <w:marBottom w:val="0"/>
                  <w:divBdr>
                    <w:top w:val="none" w:sz="0" w:space="0" w:color="auto"/>
                    <w:left w:val="none" w:sz="0" w:space="0" w:color="auto"/>
                    <w:bottom w:val="none" w:sz="0" w:space="0" w:color="auto"/>
                    <w:right w:val="none" w:sz="0" w:space="0" w:color="auto"/>
                  </w:divBdr>
                </w:div>
                <w:div w:id="538663754">
                  <w:marLeft w:val="0"/>
                  <w:marRight w:val="0"/>
                  <w:marTop w:val="0"/>
                  <w:marBottom w:val="0"/>
                  <w:divBdr>
                    <w:top w:val="none" w:sz="0" w:space="0" w:color="auto"/>
                    <w:left w:val="none" w:sz="0" w:space="0" w:color="auto"/>
                    <w:bottom w:val="none" w:sz="0" w:space="0" w:color="auto"/>
                    <w:right w:val="none" w:sz="0" w:space="0" w:color="auto"/>
                  </w:divBdr>
                </w:div>
                <w:div w:id="546994784">
                  <w:marLeft w:val="0"/>
                  <w:marRight w:val="0"/>
                  <w:marTop w:val="0"/>
                  <w:marBottom w:val="0"/>
                  <w:divBdr>
                    <w:top w:val="none" w:sz="0" w:space="0" w:color="auto"/>
                    <w:left w:val="none" w:sz="0" w:space="0" w:color="auto"/>
                    <w:bottom w:val="none" w:sz="0" w:space="0" w:color="auto"/>
                    <w:right w:val="none" w:sz="0" w:space="0" w:color="auto"/>
                  </w:divBdr>
                </w:div>
                <w:div w:id="548226860">
                  <w:marLeft w:val="0"/>
                  <w:marRight w:val="0"/>
                  <w:marTop w:val="0"/>
                  <w:marBottom w:val="0"/>
                  <w:divBdr>
                    <w:top w:val="none" w:sz="0" w:space="0" w:color="auto"/>
                    <w:left w:val="none" w:sz="0" w:space="0" w:color="auto"/>
                    <w:bottom w:val="none" w:sz="0" w:space="0" w:color="auto"/>
                    <w:right w:val="none" w:sz="0" w:space="0" w:color="auto"/>
                  </w:divBdr>
                </w:div>
                <w:div w:id="553469525">
                  <w:marLeft w:val="0"/>
                  <w:marRight w:val="0"/>
                  <w:marTop w:val="0"/>
                  <w:marBottom w:val="0"/>
                  <w:divBdr>
                    <w:top w:val="none" w:sz="0" w:space="0" w:color="auto"/>
                    <w:left w:val="none" w:sz="0" w:space="0" w:color="auto"/>
                    <w:bottom w:val="none" w:sz="0" w:space="0" w:color="auto"/>
                    <w:right w:val="none" w:sz="0" w:space="0" w:color="auto"/>
                  </w:divBdr>
                </w:div>
                <w:div w:id="567225826">
                  <w:marLeft w:val="0"/>
                  <w:marRight w:val="0"/>
                  <w:marTop w:val="0"/>
                  <w:marBottom w:val="0"/>
                  <w:divBdr>
                    <w:top w:val="none" w:sz="0" w:space="0" w:color="auto"/>
                    <w:left w:val="none" w:sz="0" w:space="0" w:color="auto"/>
                    <w:bottom w:val="none" w:sz="0" w:space="0" w:color="auto"/>
                    <w:right w:val="none" w:sz="0" w:space="0" w:color="auto"/>
                  </w:divBdr>
                </w:div>
                <w:div w:id="570120249">
                  <w:marLeft w:val="0"/>
                  <w:marRight w:val="0"/>
                  <w:marTop w:val="0"/>
                  <w:marBottom w:val="0"/>
                  <w:divBdr>
                    <w:top w:val="none" w:sz="0" w:space="0" w:color="auto"/>
                    <w:left w:val="none" w:sz="0" w:space="0" w:color="auto"/>
                    <w:bottom w:val="none" w:sz="0" w:space="0" w:color="auto"/>
                    <w:right w:val="none" w:sz="0" w:space="0" w:color="auto"/>
                  </w:divBdr>
                </w:div>
                <w:div w:id="571934576">
                  <w:marLeft w:val="0"/>
                  <w:marRight w:val="0"/>
                  <w:marTop w:val="0"/>
                  <w:marBottom w:val="0"/>
                  <w:divBdr>
                    <w:top w:val="none" w:sz="0" w:space="0" w:color="auto"/>
                    <w:left w:val="none" w:sz="0" w:space="0" w:color="auto"/>
                    <w:bottom w:val="none" w:sz="0" w:space="0" w:color="auto"/>
                    <w:right w:val="none" w:sz="0" w:space="0" w:color="auto"/>
                  </w:divBdr>
                </w:div>
                <w:div w:id="574051620">
                  <w:marLeft w:val="0"/>
                  <w:marRight w:val="0"/>
                  <w:marTop w:val="0"/>
                  <w:marBottom w:val="0"/>
                  <w:divBdr>
                    <w:top w:val="none" w:sz="0" w:space="0" w:color="auto"/>
                    <w:left w:val="none" w:sz="0" w:space="0" w:color="auto"/>
                    <w:bottom w:val="none" w:sz="0" w:space="0" w:color="auto"/>
                    <w:right w:val="none" w:sz="0" w:space="0" w:color="auto"/>
                  </w:divBdr>
                </w:div>
                <w:div w:id="574167808">
                  <w:marLeft w:val="0"/>
                  <w:marRight w:val="0"/>
                  <w:marTop w:val="0"/>
                  <w:marBottom w:val="0"/>
                  <w:divBdr>
                    <w:top w:val="none" w:sz="0" w:space="0" w:color="auto"/>
                    <w:left w:val="none" w:sz="0" w:space="0" w:color="auto"/>
                    <w:bottom w:val="none" w:sz="0" w:space="0" w:color="auto"/>
                    <w:right w:val="none" w:sz="0" w:space="0" w:color="auto"/>
                  </w:divBdr>
                </w:div>
                <w:div w:id="580070503">
                  <w:marLeft w:val="0"/>
                  <w:marRight w:val="0"/>
                  <w:marTop w:val="0"/>
                  <w:marBottom w:val="0"/>
                  <w:divBdr>
                    <w:top w:val="none" w:sz="0" w:space="0" w:color="auto"/>
                    <w:left w:val="none" w:sz="0" w:space="0" w:color="auto"/>
                    <w:bottom w:val="none" w:sz="0" w:space="0" w:color="auto"/>
                    <w:right w:val="none" w:sz="0" w:space="0" w:color="auto"/>
                  </w:divBdr>
                </w:div>
                <w:div w:id="583954732">
                  <w:marLeft w:val="0"/>
                  <w:marRight w:val="0"/>
                  <w:marTop w:val="0"/>
                  <w:marBottom w:val="0"/>
                  <w:divBdr>
                    <w:top w:val="none" w:sz="0" w:space="0" w:color="auto"/>
                    <w:left w:val="none" w:sz="0" w:space="0" w:color="auto"/>
                    <w:bottom w:val="none" w:sz="0" w:space="0" w:color="auto"/>
                    <w:right w:val="none" w:sz="0" w:space="0" w:color="auto"/>
                  </w:divBdr>
                </w:div>
                <w:div w:id="584150520">
                  <w:marLeft w:val="0"/>
                  <w:marRight w:val="0"/>
                  <w:marTop w:val="0"/>
                  <w:marBottom w:val="0"/>
                  <w:divBdr>
                    <w:top w:val="none" w:sz="0" w:space="0" w:color="auto"/>
                    <w:left w:val="none" w:sz="0" w:space="0" w:color="auto"/>
                    <w:bottom w:val="none" w:sz="0" w:space="0" w:color="auto"/>
                    <w:right w:val="none" w:sz="0" w:space="0" w:color="auto"/>
                  </w:divBdr>
                </w:div>
                <w:div w:id="585309292">
                  <w:marLeft w:val="0"/>
                  <w:marRight w:val="0"/>
                  <w:marTop w:val="0"/>
                  <w:marBottom w:val="0"/>
                  <w:divBdr>
                    <w:top w:val="none" w:sz="0" w:space="0" w:color="auto"/>
                    <w:left w:val="none" w:sz="0" w:space="0" w:color="auto"/>
                    <w:bottom w:val="none" w:sz="0" w:space="0" w:color="auto"/>
                    <w:right w:val="none" w:sz="0" w:space="0" w:color="auto"/>
                  </w:divBdr>
                </w:div>
                <w:div w:id="587470341">
                  <w:marLeft w:val="0"/>
                  <w:marRight w:val="0"/>
                  <w:marTop w:val="0"/>
                  <w:marBottom w:val="0"/>
                  <w:divBdr>
                    <w:top w:val="none" w:sz="0" w:space="0" w:color="auto"/>
                    <w:left w:val="none" w:sz="0" w:space="0" w:color="auto"/>
                    <w:bottom w:val="none" w:sz="0" w:space="0" w:color="auto"/>
                    <w:right w:val="none" w:sz="0" w:space="0" w:color="auto"/>
                  </w:divBdr>
                </w:div>
                <w:div w:id="592935627">
                  <w:marLeft w:val="0"/>
                  <w:marRight w:val="0"/>
                  <w:marTop w:val="0"/>
                  <w:marBottom w:val="0"/>
                  <w:divBdr>
                    <w:top w:val="none" w:sz="0" w:space="0" w:color="auto"/>
                    <w:left w:val="none" w:sz="0" w:space="0" w:color="auto"/>
                    <w:bottom w:val="none" w:sz="0" w:space="0" w:color="auto"/>
                    <w:right w:val="none" w:sz="0" w:space="0" w:color="auto"/>
                  </w:divBdr>
                </w:div>
                <w:div w:id="604581919">
                  <w:marLeft w:val="0"/>
                  <w:marRight w:val="0"/>
                  <w:marTop w:val="0"/>
                  <w:marBottom w:val="0"/>
                  <w:divBdr>
                    <w:top w:val="none" w:sz="0" w:space="0" w:color="auto"/>
                    <w:left w:val="none" w:sz="0" w:space="0" w:color="auto"/>
                    <w:bottom w:val="none" w:sz="0" w:space="0" w:color="auto"/>
                    <w:right w:val="none" w:sz="0" w:space="0" w:color="auto"/>
                  </w:divBdr>
                </w:div>
                <w:div w:id="606078359">
                  <w:marLeft w:val="0"/>
                  <w:marRight w:val="0"/>
                  <w:marTop w:val="0"/>
                  <w:marBottom w:val="0"/>
                  <w:divBdr>
                    <w:top w:val="none" w:sz="0" w:space="0" w:color="auto"/>
                    <w:left w:val="none" w:sz="0" w:space="0" w:color="auto"/>
                    <w:bottom w:val="none" w:sz="0" w:space="0" w:color="auto"/>
                    <w:right w:val="none" w:sz="0" w:space="0" w:color="auto"/>
                  </w:divBdr>
                </w:div>
                <w:div w:id="613948990">
                  <w:marLeft w:val="0"/>
                  <w:marRight w:val="0"/>
                  <w:marTop w:val="0"/>
                  <w:marBottom w:val="0"/>
                  <w:divBdr>
                    <w:top w:val="none" w:sz="0" w:space="0" w:color="auto"/>
                    <w:left w:val="none" w:sz="0" w:space="0" w:color="auto"/>
                    <w:bottom w:val="none" w:sz="0" w:space="0" w:color="auto"/>
                    <w:right w:val="none" w:sz="0" w:space="0" w:color="auto"/>
                  </w:divBdr>
                </w:div>
                <w:div w:id="620577575">
                  <w:marLeft w:val="0"/>
                  <w:marRight w:val="0"/>
                  <w:marTop w:val="0"/>
                  <w:marBottom w:val="0"/>
                  <w:divBdr>
                    <w:top w:val="none" w:sz="0" w:space="0" w:color="auto"/>
                    <w:left w:val="none" w:sz="0" w:space="0" w:color="auto"/>
                    <w:bottom w:val="none" w:sz="0" w:space="0" w:color="auto"/>
                    <w:right w:val="none" w:sz="0" w:space="0" w:color="auto"/>
                  </w:divBdr>
                </w:div>
                <w:div w:id="620920163">
                  <w:marLeft w:val="0"/>
                  <w:marRight w:val="0"/>
                  <w:marTop w:val="0"/>
                  <w:marBottom w:val="0"/>
                  <w:divBdr>
                    <w:top w:val="none" w:sz="0" w:space="0" w:color="auto"/>
                    <w:left w:val="none" w:sz="0" w:space="0" w:color="auto"/>
                    <w:bottom w:val="none" w:sz="0" w:space="0" w:color="auto"/>
                    <w:right w:val="none" w:sz="0" w:space="0" w:color="auto"/>
                  </w:divBdr>
                </w:div>
                <w:div w:id="624773036">
                  <w:marLeft w:val="0"/>
                  <w:marRight w:val="0"/>
                  <w:marTop w:val="0"/>
                  <w:marBottom w:val="0"/>
                  <w:divBdr>
                    <w:top w:val="none" w:sz="0" w:space="0" w:color="auto"/>
                    <w:left w:val="none" w:sz="0" w:space="0" w:color="auto"/>
                    <w:bottom w:val="none" w:sz="0" w:space="0" w:color="auto"/>
                    <w:right w:val="none" w:sz="0" w:space="0" w:color="auto"/>
                  </w:divBdr>
                </w:div>
                <w:div w:id="637566627">
                  <w:marLeft w:val="0"/>
                  <w:marRight w:val="0"/>
                  <w:marTop w:val="0"/>
                  <w:marBottom w:val="0"/>
                  <w:divBdr>
                    <w:top w:val="none" w:sz="0" w:space="0" w:color="auto"/>
                    <w:left w:val="none" w:sz="0" w:space="0" w:color="auto"/>
                    <w:bottom w:val="none" w:sz="0" w:space="0" w:color="auto"/>
                    <w:right w:val="none" w:sz="0" w:space="0" w:color="auto"/>
                  </w:divBdr>
                </w:div>
                <w:div w:id="638807463">
                  <w:marLeft w:val="0"/>
                  <w:marRight w:val="0"/>
                  <w:marTop w:val="0"/>
                  <w:marBottom w:val="0"/>
                  <w:divBdr>
                    <w:top w:val="none" w:sz="0" w:space="0" w:color="auto"/>
                    <w:left w:val="none" w:sz="0" w:space="0" w:color="auto"/>
                    <w:bottom w:val="none" w:sz="0" w:space="0" w:color="auto"/>
                    <w:right w:val="none" w:sz="0" w:space="0" w:color="auto"/>
                  </w:divBdr>
                </w:div>
                <w:div w:id="643393937">
                  <w:marLeft w:val="0"/>
                  <w:marRight w:val="0"/>
                  <w:marTop w:val="0"/>
                  <w:marBottom w:val="0"/>
                  <w:divBdr>
                    <w:top w:val="none" w:sz="0" w:space="0" w:color="auto"/>
                    <w:left w:val="none" w:sz="0" w:space="0" w:color="auto"/>
                    <w:bottom w:val="none" w:sz="0" w:space="0" w:color="auto"/>
                    <w:right w:val="none" w:sz="0" w:space="0" w:color="auto"/>
                  </w:divBdr>
                </w:div>
                <w:div w:id="646517195">
                  <w:marLeft w:val="0"/>
                  <w:marRight w:val="0"/>
                  <w:marTop w:val="0"/>
                  <w:marBottom w:val="0"/>
                  <w:divBdr>
                    <w:top w:val="none" w:sz="0" w:space="0" w:color="auto"/>
                    <w:left w:val="none" w:sz="0" w:space="0" w:color="auto"/>
                    <w:bottom w:val="none" w:sz="0" w:space="0" w:color="auto"/>
                    <w:right w:val="none" w:sz="0" w:space="0" w:color="auto"/>
                  </w:divBdr>
                </w:div>
                <w:div w:id="653074103">
                  <w:marLeft w:val="0"/>
                  <w:marRight w:val="0"/>
                  <w:marTop w:val="0"/>
                  <w:marBottom w:val="0"/>
                  <w:divBdr>
                    <w:top w:val="none" w:sz="0" w:space="0" w:color="auto"/>
                    <w:left w:val="none" w:sz="0" w:space="0" w:color="auto"/>
                    <w:bottom w:val="none" w:sz="0" w:space="0" w:color="auto"/>
                    <w:right w:val="none" w:sz="0" w:space="0" w:color="auto"/>
                  </w:divBdr>
                </w:div>
                <w:div w:id="657729201">
                  <w:marLeft w:val="0"/>
                  <w:marRight w:val="0"/>
                  <w:marTop w:val="0"/>
                  <w:marBottom w:val="0"/>
                  <w:divBdr>
                    <w:top w:val="none" w:sz="0" w:space="0" w:color="auto"/>
                    <w:left w:val="none" w:sz="0" w:space="0" w:color="auto"/>
                    <w:bottom w:val="none" w:sz="0" w:space="0" w:color="auto"/>
                    <w:right w:val="none" w:sz="0" w:space="0" w:color="auto"/>
                  </w:divBdr>
                </w:div>
                <w:div w:id="664359642">
                  <w:marLeft w:val="0"/>
                  <w:marRight w:val="0"/>
                  <w:marTop w:val="0"/>
                  <w:marBottom w:val="0"/>
                  <w:divBdr>
                    <w:top w:val="none" w:sz="0" w:space="0" w:color="auto"/>
                    <w:left w:val="none" w:sz="0" w:space="0" w:color="auto"/>
                    <w:bottom w:val="none" w:sz="0" w:space="0" w:color="auto"/>
                    <w:right w:val="none" w:sz="0" w:space="0" w:color="auto"/>
                  </w:divBdr>
                </w:div>
                <w:div w:id="672494264">
                  <w:marLeft w:val="0"/>
                  <w:marRight w:val="0"/>
                  <w:marTop w:val="0"/>
                  <w:marBottom w:val="0"/>
                  <w:divBdr>
                    <w:top w:val="none" w:sz="0" w:space="0" w:color="auto"/>
                    <w:left w:val="none" w:sz="0" w:space="0" w:color="auto"/>
                    <w:bottom w:val="none" w:sz="0" w:space="0" w:color="auto"/>
                    <w:right w:val="none" w:sz="0" w:space="0" w:color="auto"/>
                  </w:divBdr>
                </w:div>
                <w:div w:id="697855782">
                  <w:marLeft w:val="0"/>
                  <w:marRight w:val="0"/>
                  <w:marTop w:val="0"/>
                  <w:marBottom w:val="0"/>
                  <w:divBdr>
                    <w:top w:val="none" w:sz="0" w:space="0" w:color="auto"/>
                    <w:left w:val="none" w:sz="0" w:space="0" w:color="auto"/>
                    <w:bottom w:val="none" w:sz="0" w:space="0" w:color="auto"/>
                    <w:right w:val="none" w:sz="0" w:space="0" w:color="auto"/>
                  </w:divBdr>
                </w:div>
                <w:div w:id="705062050">
                  <w:marLeft w:val="0"/>
                  <w:marRight w:val="0"/>
                  <w:marTop w:val="0"/>
                  <w:marBottom w:val="0"/>
                  <w:divBdr>
                    <w:top w:val="none" w:sz="0" w:space="0" w:color="auto"/>
                    <w:left w:val="none" w:sz="0" w:space="0" w:color="auto"/>
                    <w:bottom w:val="none" w:sz="0" w:space="0" w:color="auto"/>
                    <w:right w:val="none" w:sz="0" w:space="0" w:color="auto"/>
                  </w:divBdr>
                </w:div>
                <w:div w:id="707491893">
                  <w:marLeft w:val="0"/>
                  <w:marRight w:val="0"/>
                  <w:marTop w:val="0"/>
                  <w:marBottom w:val="0"/>
                  <w:divBdr>
                    <w:top w:val="none" w:sz="0" w:space="0" w:color="auto"/>
                    <w:left w:val="none" w:sz="0" w:space="0" w:color="auto"/>
                    <w:bottom w:val="none" w:sz="0" w:space="0" w:color="auto"/>
                    <w:right w:val="none" w:sz="0" w:space="0" w:color="auto"/>
                  </w:divBdr>
                </w:div>
                <w:div w:id="712585326">
                  <w:marLeft w:val="0"/>
                  <w:marRight w:val="0"/>
                  <w:marTop w:val="0"/>
                  <w:marBottom w:val="0"/>
                  <w:divBdr>
                    <w:top w:val="none" w:sz="0" w:space="0" w:color="auto"/>
                    <w:left w:val="none" w:sz="0" w:space="0" w:color="auto"/>
                    <w:bottom w:val="none" w:sz="0" w:space="0" w:color="auto"/>
                    <w:right w:val="none" w:sz="0" w:space="0" w:color="auto"/>
                  </w:divBdr>
                </w:div>
                <w:div w:id="722481665">
                  <w:marLeft w:val="0"/>
                  <w:marRight w:val="0"/>
                  <w:marTop w:val="0"/>
                  <w:marBottom w:val="0"/>
                  <w:divBdr>
                    <w:top w:val="none" w:sz="0" w:space="0" w:color="auto"/>
                    <w:left w:val="none" w:sz="0" w:space="0" w:color="auto"/>
                    <w:bottom w:val="none" w:sz="0" w:space="0" w:color="auto"/>
                    <w:right w:val="none" w:sz="0" w:space="0" w:color="auto"/>
                  </w:divBdr>
                </w:div>
                <w:div w:id="725495232">
                  <w:marLeft w:val="0"/>
                  <w:marRight w:val="0"/>
                  <w:marTop w:val="0"/>
                  <w:marBottom w:val="0"/>
                  <w:divBdr>
                    <w:top w:val="none" w:sz="0" w:space="0" w:color="auto"/>
                    <w:left w:val="none" w:sz="0" w:space="0" w:color="auto"/>
                    <w:bottom w:val="none" w:sz="0" w:space="0" w:color="auto"/>
                    <w:right w:val="none" w:sz="0" w:space="0" w:color="auto"/>
                  </w:divBdr>
                </w:div>
                <w:div w:id="731927540">
                  <w:marLeft w:val="0"/>
                  <w:marRight w:val="0"/>
                  <w:marTop w:val="0"/>
                  <w:marBottom w:val="0"/>
                  <w:divBdr>
                    <w:top w:val="none" w:sz="0" w:space="0" w:color="auto"/>
                    <w:left w:val="none" w:sz="0" w:space="0" w:color="auto"/>
                    <w:bottom w:val="none" w:sz="0" w:space="0" w:color="auto"/>
                    <w:right w:val="none" w:sz="0" w:space="0" w:color="auto"/>
                  </w:divBdr>
                </w:div>
                <w:div w:id="735394505">
                  <w:marLeft w:val="0"/>
                  <w:marRight w:val="0"/>
                  <w:marTop w:val="0"/>
                  <w:marBottom w:val="0"/>
                  <w:divBdr>
                    <w:top w:val="none" w:sz="0" w:space="0" w:color="auto"/>
                    <w:left w:val="none" w:sz="0" w:space="0" w:color="auto"/>
                    <w:bottom w:val="none" w:sz="0" w:space="0" w:color="auto"/>
                    <w:right w:val="none" w:sz="0" w:space="0" w:color="auto"/>
                  </w:divBdr>
                </w:div>
                <w:div w:id="740179736">
                  <w:marLeft w:val="0"/>
                  <w:marRight w:val="0"/>
                  <w:marTop w:val="0"/>
                  <w:marBottom w:val="0"/>
                  <w:divBdr>
                    <w:top w:val="none" w:sz="0" w:space="0" w:color="auto"/>
                    <w:left w:val="none" w:sz="0" w:space="0" w:color="auto"/>
                    <w:bottom w:val="none" w:sz="0" w:space="0" w:color="auto"/>
                    <w:right w:val="none" w:sz="0" w:space="0" w:color="auto"/>
                  </w:divBdr>
                </w:div>
                <w:div w:id="750732576">
                  <w:marLeft w:val="0"/>
                  <w:marRight w:val="0"/>
                  <w:marTop w:val="0"/>
                  <w:marBottom w:val="0"/>
                  <w:divBdr>
                    <w:top w:val="none" w:sz="0" w:space="0" w:color="auto"/>
                    <w:left w:val="none" w:sz="0" w:space="0" w:color="auto"/>
                    <w:bottom w:val="none" w:sz="0" w:space="0" w:color="auto"/>
                    <w:right w:val="none" w:sz="0" w:space="0" w:color="auto"/>
                  </w:divBdr>
                </w:div>
                <w:div w:id="754589400">
                  <w:marLeft w:val="0"/>
                  <w:marRight w:val="0"/>
                  <w:marTop w:val="0"/>
                  <w:marBottom w:val="0"/>
                  <w:divBdr>
                    <w:top w:val="none" w:sz="0" w:space="0" w:color="auto"/>
                    <w:left w:val="none" w:sz="0" w:space="0" w:color="auto"/>
                    <w:bottom w:val="none" w:sz="0" w:space="0" w:color="auto"/>
                    <w:right w:val="none" w:sz="0" w:space="0" w:color="auto"/>
                  </w:divBdr>
                </w:div>
                <w:div w:id="758254162">
                  <w:marLeft w:val="0"/>
                  <w:marRight w:val="0"/>
                  <w:marTop w:val="0"/>
                  <w:marBottom w:val="0"/>
                  <w:divBdr>
                    <w:top w:val="none" w:sz="0" w:space="0" w:color="auto"/>
                    <w:left w:val="none" w:sz="0" w:space="0" w:color="auto"/>
                    <w:bottom w:val="none" w:sz="0" w:space="0" w:color="auto"/>
                    <w:right w:val="none" w:sz="0" w:space="0" w:color="auto"/>
                  </w:divBdr>
                </w:div>
                <w:div w:id="760026846">
                  <w:marLeft w:val="0"/>
                  <w:marRight w:val="0"/>
                  <w:marTop w:val="0"/>
                  <w:marBottom w:val="0"/>
                  <w:divBdr>
                    <w:top w:val="none" w:sz="0" w:space="0" w:color="auto"/>
                    <w:left w:val="none" w:sz="0" w:space="0" w:color="auto"/>
                    <w:bottom w:val="none" w:sz="0" w:space="0" w:color="auto"/>
                    <w:right w:val="none" w:sz="0" w:space="0" w:color="auto"/>
                  </w:divBdr>
                </w:div>
                <w:div w:id="760955389">
                  <w:marLeft w:val="0"/>
                  <w:marRight w:val="0"/>
                  <w:marTop w:val="0"/>
                  <w:marBottom w:val="0"/>
                  <w:divBdr>
                    <w:top w:val="none" w:sz="0" w:space="0" w:color="auto"/>
                    <w:left w:val="none" w:sz="0" w:space="0" w:color="auto"/>
                    <w:bottom w:val="none" w:sz="0" w:space="0" w:color="auto"/>
                    <w:right w:val="none" w:sz="0" w:space="0" w:color="auto"/>
                  </w:divBdr>
                </w:div>
                <w:div w:id="774981633">
                  <w:marLeft w:val="0"/>
                  <w:marRight w:val="0"/>
                  <w:marTop w:val="0"/>
                  <w:marBottom w:val="0"/>
                  <w:divBdr>
                    <w:top w:val="none" w:sz="0" w:space="0" w:color="auto"/>
                    <w:left w:val="none" w:sz="0" w:space="0" w:color="auto"/>
                    <w:bottom w:val="none" w:sz="0" w:space="0" w:color="auto"/>
                    <w:right w:val="none" w:sz="0" w:space="0" w:color="auto"/>
                  </w:divBdr>
                </w:div>
                <w:div w:id="777798743">
                  <w:marLeft w:val="0"/>
                  <w:marRight w:val="0"/>
                  <w:marTop w:val="0"/>
                  <w:marBottom w:val="0"/>
                  <w:divBdr>
                    <w:top w:val="none" w:sz="0" w:space="0" w:color="auto"/>
                    <w:left w:val="none" w:sz="0" w:space="0" w:color="auto"/>
                    <w:bottom w:val="none" w:sz="0" w:space="0" w:color="auto"/>
                    <w:right w:val="none" w:sz="0" w:space="0" w:color="auto"/>
                  </w:divBdr>
                </w:div>
                <w:div w:id="782115784">
                  <w:marLeft w:val="0"/>
                  <w:marRight w:val="0"/>
                  <w:marTop w:val="0"/>
                  <w:marBottom w:val="0"/>
                  <w:divBdr>
                    <w:top w:val="none" w:sz="0" w:space="0" w:color="auto"/>
                    <w:left w:val="none" w:sz="0" w:space="0" w:color="auto"/>
                    <w:bottom w:val="none" w:sz="0" w:space="0" w:color="auto"/>
                    <w:right w:val="none" w:sz="0" w:space="0" w:color="auto"/>
                  </w:divBdr>
                </w:div>
                <w:div w:id="782961370">
                  <w:marLeft w:val="0"/>
                  <w:marRight w:val="0"/>
                  <w:marTop w:val="0"/>
                  <w:marBottom w:val="0"/>
                  <w:divBdr>
                    <w:top w:val="none" w:sz="0" w:space="0" w:color="auto"/>
                    <w:left w:val="none" w:sz="0" w:space="0" w:color="auto"/>
                    <w:bottom w:val="none" w:sz="0" w:space="0" w:color="auto"/>
                    <w:right w:val="none" w:sz="0" w:space="0" w:color="auto"/>
                  </w:divBdr>
                </w:div>
                <w:div w:id="784233374">
                  <w:marLeft w:val="0"/>
                  <w:marRight w:val="0"/>
                  <w:marTop w:val="0"/>
                  <w:marBottom w:val="0"/>
                  <w:divBdr>
                    <w:top w:val="none" w:sz="0" w:space="0" w:color="auto"/>
                    <w:left w:val="none" w:sz="0" w:space="0" w:color="auto"/>
                    <w:bottom w:val="none" w:sz="0" w:space="0" w:color="auto"/>
                    <w:right w:val="none" w:sz="0" w:space="0" w:color="auto"/>
                  </w:divBdr>
                </w:div>
                <w:div w:id="787315086">
                  <w:marLeft w:val="0"/>
                  <w:marRight w:val="0"/>
                  <w:marTop w:val="0"/>
                  <w:marBottom w:val="0"/>
                  <w:divBdr>
                    <w:top w:val="none" w:sz="0" w:space="0" w:color="auto"/>
                    <w:left w:val="none" w:sz="0" w:space="0" w:color="auto"/>
                    <w:bottom w:val="none" w:sz="0" w:space="0" w:color="auto"/>
                    <w:right w:val="none" w:sz="0" w:space="0" w:color="auto"/>
                  </w:divBdr>
                </w:div>
                <w:div w:id="788090265">
                  <w:marLeft w:val="0"/>
                  <w:marRight w:val="0"/>
                  <w:marTop w:val="0"/>
                  <w:marBottom w:val="0"/>
                  <w:divBdr>
                    <w:top w:val="none" w:sz="0" w:space="0" w:color="auto"/>
                    <w:left w:val="none" w:sz="0" w:space="0" w:color="auto"/>
                    <w:bottom w:val="none" w:sz="0" w:space="0" w:color="auto"/>
                    <w:right w:val="none" w:sz="0" w:space="0" w:color="auto"/>
                  </w:divBdr>
                </w:div>
                <w:div w:id="790633794">
                  <w:marLeft w:val="0"/>
                  <w:marRight w:val="0"/>
                  <w:marTop w:val="0"/>
                  <w:marBottom w:val="0"/>
                  <w:divBdr>
                    <w:top w:val="none" w:sz="0" w:space="0" w:color="auto"/>
                    <w:left w:val="none" w:sz="0" w:space="0" w:color="auto"/>
                    <w:bottom w:val="none" w:sz="0" w:space="0" w:color="auto"/>
                    <w:right w:val="none" w:sz="0" w:space="0" w:color="auto"/>
                  </w:divBdr>
                </w:div>
                <w:div w:id="793905516">
                  <w:marLeft w:val="0"/>
                  <w:marRight w:val="0"/>
                  <w:marTop w:val="0"/>
                  <w:marBottom w:val="0"/>
                  <w:divBdr>
                    <w:top w:val="none" w:sz="0" w:space="0" w:color="auto"/>
                    <w:left w:val="none" w:sz="0" w:space="0" w:color="auto"/>
                    <w:bottom w:val="none" w:sz="0" w:space="0" w:color="auto"/>
                    <w:right w:val="none" w:sz="0" w:space="0" w:color="auto"/>
                  </w:divBdr>
                </w:div>
                <w:div w:id="794718534">
                  <w:marLeft w:val="0"/>
                  <w:marRight w:val="0"/>
                  <w:marTop w:val="0"/>
                  <w:marBottom w:val="0"/>
                  <w:divBdr>
                    <w:top w:val="none" w:sz="0" w:space="0" w:color="auto"/>
                    <w:left w:val="none" w:sz="0" w:space="0" w:color="auto"/>
                    <w:bottom w:val="none" w:sz="0" w:space="0" w:color="auto"/>
                    <w:right w:val="none" w:sz="0" w:space="0" w:color="auto"/>
                  </w:divBdr>
                </w:div>
                <w:div w:id="795415608">
                  <w:marLeft w:val="0"/>
                  <w:marRight w:val="0"/>
                  <w:marTop w:val="0"/>
                  <w:marBottom w:val="0"/>
                  <w:divBdr>
                    <w:top w:val="none" w:sz="0" w:space="0" w:color="auto"/>
                    <w:left w:val="none" w:sz="0" w:space="0" w:color="auto"/>
                    <w:bottom w:val="none" w:sz="0" w:space="0" w:color="auto"/>
                    <w:right w:val="none" w:sz="0" w:space="0" w:color="auto"/>
                  </w:divBdr>
                </w:div>
                <w:div w:id="802771472">
                  <w:marLeft w:val="0"/>
                  <w:marRight w:val="0"/>
                  <w:marTop w:val="0"/>
                  <w:marBottom w:val="0"/>
                  <w:divBdr>
                    <w:top w:val="none" w:sz="0" w:space="0" w:color="auto"/>
                    <w:left w:val="none" w:sz="0" w:space="0" w:color="auto"/>
                    <w:bottom w:val="none" w:sz="0" w:space="0" w:color="auto"/>
                    <w:right w:val="none" w:sz="0" w:space="0" w:color="auto"/>
                  </w:divBdr>
                </w:div>
                <w:div w:id="806748245">
                  <w:marLeft w:val="0"/>
                  <w:marRight w:val="0"/>
                  <w:marTop w:val="0"/>
                  <w:marBottom w:val="0"/>
                  <w:divBdr>
                    <w:top w:val="none" w:sz="0" w:space="0" w:color="auto"/>
                    <w:left w:val="none" w:sz="0" w:space="0" w:color="auto"/>
                    <w:bottom w:val="none" w:sz="0" w:space="0" w:color="auto"/>
                    <w:right w:val="none" w:sz="0" w:space="0" w:color="auto"/>
                  </w:divBdr>
                </w:div>
                <w:div w:id="811563929">
                  <w:marLeft w:val="0"/>
                  <w:marRight w:val="0"/>
                  <w:marTop w:val="0"/>
                  <w:marBottom w:val="0"/>
                  <w:divBdr>
                    <w:top w:val="none" w:sz="0" w:space="0" w:color="auto"/>
                    <w:left w:val="none" w:sz="0" w:space="0" w:color="auto"/>
                    <w:bottom w:val="none" w:sz="0" w:space="0" w:color="auto"/>
                    <w:right w:val="none" w:sz="0" w:space="0" w:color="auto"/>
                  </w:divBdr>
                </w:div>
                <w:div w:id="818501611">
                  <w:marLeft w:val="0"/>
                  <w:marRight w:val="0"/>
                  <w:marTop w:val="0"/>
                  <w:marBottom w:val="0"/>
                  <w:divBdr>
                    <w:top w:val="none" w:sz="0" w:space="0" w:color="auto"/>
                    <w:left w:val="none" w:sz="0" w:space="0" w:color="auto"/>
                    <w:bottom w:val="none" w:sz="0" w:space="0" w:color="auto"/>
                    <w:right w:val="none" w:sz="0" w:space="0" w:color="auto"/>
                  </w:divBdr>
                </w:div>
                <w:div w:id="818614918">
                  <w:marLeft w:val="0"/>
                  <w:marRight w:val="0"/>
                  <w:marTop w:val="0"/>
                  <w:marBottom w:val="0"/>
                  <w:divBdr>
                    <w:top w:val="none" w:sz="0" w:space="0" w:color="auto"/>
                    <w:left w:val="none" w:sz="0" w:space="0" w:color="auto"/>
                    <w:bottom w:val="none" w:sz="0" w:space="0" w:color="auto"/>
                    <w:right w:val="none" w:sz="0" w:space="0" w:color="auto"/>
                  </w:divBdr>
                </w:div>
                <w:div w:id="822887921">
                  <w:marLeft w:val="0"/>
                  <w:marRight w:val="0"/>
                  <w:marTop w:val="0"/>
                  <w:marBottom w:val="0"/>
                  <w:divBdr>
                    <w:top w:val="none" w:sz="0" w:space="0" w:color="auto"/>
                    <w:left w:val="none" w:sz="0" w:space="0" w:color="auto"/>
                    <w:bottom w:val="none" w:sz="0" w:space="0" w:color="auto"/>
                    <w:right w:val="none" w:sz="0" w:space="0" w:color="auto"/>
                  </w:divBdr>
                </w:div>
                <w:div w:id="827089338">
                  <w:marLeft w:val="0"/>
                  <w:marRight w:val="0"/>
                  <w:marTop w:val="0"/>
                  <w:marBottom w:val="0"/>
                  <w:divBdr>
                    <w:top w:val="none" w:sz="0" w:space="0" w:color="auto"/>
                    <w:left w:val="none" w:sz="0" w:space="0" w:color="auto"/>
                    <w:bottom w:val="none" w:sz="0" w:space="0" w:color="auto"/>
                    <w:right w:val="none" w:sz="0" w:space="0" w:color="auto"/>
                  </w:divBdr>
                </w:div>
                <w:div w:id="830682810">
                  <w:marLeft w:val="0"/>
                  <w:marRight w:val="0"/>
                  <w:marTop w:val="0"/>
                  <w:marBottom w:val="0"/>
                  <w:divBdr>
                    <w:top w:val="none" w:sz="0" w:space="0" w:color="auto"/>
                    <w:left w:val="none" w:sz="0" w:space="0" w:color="auto"/>
                    <w:bottom w:val="none" w:sz="0" w:space="0" w:color="auto"/>
                    <w:right w:val="none" w:sz="0" w:space="0" w:color="auto"/>
                  </w:divBdr>
                </w:div>
                <w:div w:id="834805950">
                  <w:marLeft w:val="0"/>
                  <w:marRight w:val="0"/>
                  <w:marTop w:val="0"/>
                  <w:marBottom w:val="0"/>
                  <w:divBdr>
                    <w:top w:val="none" w:sz="0" w:space="0" w:color="auto"/>
                    <w:left w:val="none" w:sz="0" w:space="0" w:color="auto"/>
                    <w:bottom w:val="none" w:sz="0" w:space="0" w:color="auto"/>
                    <w:right w:val="none" w:sz="0" w:space="0" w:color="auto"/>
                  </w:divBdr>
                </w:div>
                <w:div w:id="836922238">
                  <w:marLeft w:val="0"/>
                  <w:marRight w:val="0"/>
                  <w:marTop w:val="0"/>
                  <w:marBottom w:val="0"/>
                  <w:divBdr>
                    <w:top w:val="none" w:sz="0" w:space="0" w:color="auto"/>
                    <w:left w:val="none" w:sz="0" w:space="0" w:color="auto"/>
                    <w:bottom w:val="none" w:sz="0" w:space="0" w:color="auto"/>
                    <w:right w:val="none" w:sz="0" w:space="0" w:color="auto"/>
                  </w:divBdr>
                </w:div>
                <w:div w:id="863175561">
                  <w:marLeft w:val="0"/>
                  <w:marRight w:val="0"/>
                  <w:marTop w:val="0"/>
                  <w:marBottom w:val="0"/>
                  <w:divBdr>
                    <w:top w:val="none" w:sz="0" w:space="0" w:color="auto"/>
                    <w:left w:val="none" w:sz="0" w:space="0" w:color="auto"/>
                    <w:bottom w:val="none" w:sz="0" w:space="0" w:color="auto"/>
                    <w:right w:val="none" w:sz="0" w:space="0" w:color="auto"/>
                  </w:divBdr>
                </w:div>
                <w:div w:id="863858643">
                  <w:marLeft w:val="0"/>
                  <w:marRight w:val="0"/>
                  <w:marTop w:val="0"/>
                  <w:marBottom w:val="0"/>
                  <w:divBdr>
                    <w:top w:val="none" w:sz="0" w:space="0" w:color="auto"/>
                    <w:left w:val="none" w:sz="0" w:space="0" w:color="auto"/>
                    <w:bottom w:val="none" w:sz="0" w:space="0" w:color="auto"/>
                    <w:right w:val="none" w:sz="0" w:space="0" w:color="auto"/>
                  </w:divBdr>
                </w:div>
                <w:div w:id="864903723">
                  <w:marLeft w:val="0"/>
                  <w:marRight w:val="0"/>
                  <w:marTop w:val="0"/>
                  <w:marBottom w:val="0"/>
                  <w:divBdr>
                    <w:top w:val="none" w:sz="0" w:space="0" w:color="auto"/>
                    <w:left w:val="none" w:sz="0" w:space="0" w:color="auto"/>
                    <w:bottom w:val="none" w:sz="0" w:space="0" w:color="auto"/>
                    <w:right w:val="none" w:sz="0" w:space="0" w:color="auto"/>
                  </w:divBdr>
                </w:div>
                <w:div w:id="865023095">
                  <w:marLeft w:val="0"/>
                  <w:marRight w:val="0"/>
                  <w:marTop w:val="0"/>
                  <w:marBottom w:val="0"/>
                  <w:divBdr>
                    <w:top w:val="none" w:sz="0" w:space="0" w:color="auto"/>
                    <w:left w:val="none" w:sz="0" w:space="0" w:color="auto"/>
                    <w:bottom w:val="none" w:sz="0" w:space="0" w:color="auto"/>
                    <w:right w:val="none" w:sz="0" w:space="0" w:color="auto"/>
                  </w:divBdr>
                </w:div>
                <w:div w:id="870191907">
                  <w:marLeft w:val="0"/>
                  <w:marRight w:val="0"/>
                  <w:marTop w:val="0"/>
                  <w:marBottom w:val="0"/>
                  <w:divBdr>
                    <w:top w:val="none" w:sz="0" w:space="0" w:color="auto"/>
                    <w:left w:val="none" w:sz="0" w:space="0" w:color="auto"/>
                    <w:bottom w:val="none" w:sz="0" w:space="0" w:color="auto"/>
                    <w:right w:val="none" w:sz="0" w:space="0" w:color="auto"/>
                  </w:divBdr>
                </w:div>
                <w:div w:id="873230545">
                  <w:marLeft w:val="0"/>
                  <w:marRight w:val="0"/>
                  <w:marTop w:val="0"/>
                  <w:marBottom w:val="0"/>
                  <w:divBdr>
                    <w:top w:val="none" w:sz="0" w:space="0" w:color="auto"/>
                    <w:left w:val="none" w:sz="0" w:space="0" w:color="auto"/>
                    <w:bottom w:val="none" w:sz="0" w:space="0" w:color="auto"/>
                    <w:right w:val="none" w:sz="0" w:space="0" w:color="auto"/>
                  </w:divBdr>
                </w:div>
                <w:div w:id="887842032">
                  <w:marLeft w:val="0"/>
                  <w:marRight w:val="0"/>
                  <w:marTop w:val="0"/>
                  <w:marBottom w:val="0"/>
                  <w:divBdr>
                    <w:top w:val="none" w:sz="0" w:space="0" w:color="auto"/>
                    <w:left w:val="none" w:sz="0" w:space="0" w:color="auto"/>
                    <w:bottom w:val="none" w:sz="0" w:space="0" w:color="auto"/>
                    <w:right w:val="none" w:sz="0" w:space="0" w:color="auto"/>
                  </w:divBdr>
                </w:div>
                <w:div w:id="891036887">
                  <w:marLeft w:val="0"/>
                  <w:marRight w:val="0"/>
                  <w:marTop w:val="0"/>
                  <w:marBottom w:val="0"/>
                  <w:divBdr>
                    <w:top w:val="none" w:sz="0" w:space="0" w:color="auto"/>
                    <w:left w:val="none" w:sz="0" w:space="0" w:color="auto"/>
                    <w:bottom w:val="none" w:sz="0" w:space="0" w:color="auto"/>
                    <w:right w:val="none" w:sz="0" w:space="0" w:color="auto"/>
                  </w:divBdr>
                </w:div>
                <w:div w:id="893277552">
                  <w:marLeft w:val="0"/>
                  <w:marRight w:val="0"/>
                  <w:marTop w:val="0"/>
                  <w:marBottom w:val="0"/>
                  <w:divBdr>
                    <w:top w:val="none" w:sz="0" w:space="0" w:color="auto"/>
                    <w:left w:val="none" w:sz="0" w:space="0" w:color="auto"/>
                    <w:bottom w:val="none" w:sz="0" w:space="0" w:color="auto"/>
                    <w:right w:val="none" w:sz="0" w:space="0" w:color="auto"/>
                  </w:divBdr>
                </w:div>
                <w:div w:id="903102710">
                  <w:marLeft w:val="0"/>
                  <w:marRight w:val="0"/>
                  <w:marTop w:val="0"/>
                  <w:marBottom w:val="0"/>
                  <w:divBdr>
                    <w:top w:val="none" w:sz="0" w:space="0" w:color="auto"/>
                    <w:left w:val="none" w:sz="0" w:space="0" w:color="auto"/>
                    <w:bottom w:val="none" w:sz="0" w:space="0" w:color="auto"/>
                    <w:right w:val="none" w:sz="0" w:space="0" w:color="auto"/>
                  </w:divBdr>
                </w:div>
                <w:div w:id="914122360">
                  <w:marLeft w:val="0"/>
                  <w:marRight w:val="0"/>
                  <w:marTop w:val="0"/>
                  <w:marBottom w:val="0"/>
                  <w:divBdr>
                    <w:top w:val="none" w:sz="0" w:space="0" w:color="auto"/>
                    <w:left w:val="none" w:sz="0" w:space="0" w:color="auto"/>
                    <w:bottom w:val="none" w:sz="0" w:space="0" w:color="auto"/>
                    <w:right w:val="none" w:sz="0" w:space="0" w:color="auto"/>
                  </w:divBdr>
                </w:div>
                <w:div w:id="920021757">
                  <w:marLeft w:val="0"/>
                  <w:marRight w:val="0"/>
                  <w:marTop w:val="0"/>
                  <w:marBottom w:val="0"/>
                  <w:divBdr>
                    <w:top w:val="none" w:sz="0" w:space="0" w:color="auto"/>
                    <w:left w:val="none" w:sz="0" w:space="0" w:color="auto"/>
                    <w:bottom w:val="none" w:sz="0" w:space="0" w:color="auto"/>
                    <w:right w:val="none" w:sz="0" w:space="0" w:color="auto"/>
                  </w:divBdr>
                </w:div>
                <w:div w:id="928462549">
                  <w:marLeft w:val="0"/>
                  <w:marRight w:val="0"/>
                  <w:marTop w:val="0"/>
                  <w:marBottom w:val="0"/>
                  <w:divBdr>
                    <w:top w:val="none" w:sz="0" w:space="0" w:color="auto"/>
                    <w:left w:val="none" w:sz="0" w:space="0" w:color="auto"/>
                    <w:bottom w:val="none" w:sz="0" w:space="0" w:color="auto"/>
                    <w:right w:val="none" w:sz="0" w:space="0" w:color="auto"/>
                  </w:divBdr>
                </w:div>
                <w:div w:id="935134236">
                  <w:marLeft w:val="0"/>
                  <w:marRight w:val="0"/>
                  <w:marTop w:val="0"/>
                  <w:marBottom w:val="0"/>
                  <w:divBdr>
                    <w:top w:val="none" w:sz="0" w:space="0" w:color="auto"/>
                    <w:left w:val="none" w:sz="0" w:space="0" w:color="auto"/>
                    <w:bottom w:val="none" w:sz="0" w:space="0" w:color="auto"/>
                    <w:right w:val="none" w:sz="0" w:space="0" w:color="auto"/>
                  </w:divBdr>
                </w:div>
                <w:div w:id="940796186">
                  <w:marLeft w:val="0"/>
                  <w:marRight w:val="0"/>
                  <w:marTop w:val="0"/>
                  <w:marBottom w:val="0"/>
                  <w:divBdr>
                    <w:top w:val="none" w:sz="0" w:space="0" w:color="auto"/>
                    <w:left w:val="none" w:sz="0" w:space="0" w:color="auto"/>
                    <w:bottom w:val="none" w:sz="0" w:space="0" w:color="auto"/>
                    <w:right w:val="none" w:sz="0" w:space="0" w:color="auto"/>
                  </w:divBdr>
                </w:div>
                <w:div w:id="941378570">
                  <w:marLeft w:val="0"/>
                  <w:marRight w:val="0"/>
                  <w:marTop w:val="0"/>
                  <w:marBottom w:val="0"/>
                  <w:divBdr>
                    <w:top w:val="none" w:sz="0" w:space="0" w:color="auto"/>
                    <w:left w:val="none" w:sz="0" w:space="0" w:color="auto"/>
                    <w:bottom w:val="none" w:sz="0" w:space="0" w:color="auto"/>
                    <w:right w:val="none" w:sz="0" w:space="0" w:color="auto"/>
                  </w:divBdr>
                </w:div>
                <w:div w:id="941450985">
                  <w:marLeft w:val="0"/>
                  <w:marRight w:val="0"/>
                  <w:marTop w:val="0"/>
                  <w:marBottom w:val="0"/>
                  <w:divBdr>
                    <w:top w:val="none" w:sz="0" w:space="0" w:color="auto"/>
                    <w:left w:val="none" w:sz="0" w:space="0" w:color="auto"/>
                    <w:bottom w:val="none" w:sz="0" w:space="0" w:color="auto"/>
                    <w:right w:val="none" w:sz="0" w:space="0" w:color="auto"/>
                  </w:divBdr>
                </w:div>
                <w:div w:id="942037732">
                  <w:marLeft w:val="0"/>
                  <w:marRight w:val="0"/>
                  <w:marTop w:val="0"/>
                  <w:marBottom w:val="0"/>
                  <w:divBdr>
                    <w:top w:val="none" w:sz="0" w:space="0" w:color="auto"/>
                    <w:left w:val="none" w:sz="0" w:space="0" w:color="auto"/>
                    <w:bottom w:val="none" w:sz="0" w:space="0" w:color="auto"/>
                    <w:right w:val="none" w:sz="0" w:space="0" w:color="auto"/>
                  </w:divBdr>
                </w:div>
                <w:div w:id="948928159">
                  <w:marLeft w:val="0"/>
                  <w:marRight w:val="0"/>
                  <w:marTop w:val="0"/>
                  <w:marBottom w:val="0"/>
                  <w:divBdr>
                    <w:top w:val="none" w:sz="0" w:space="0" w:color="auto"/>
                    <w:left w:val="none" w:sz="0" w:space="0" w:color="auto"/>
                    <w:bottom w:val="none" w:sz="0" w:space="0" w:color="auto"/>
                    <w:right w:val="none" w:sz="0" w:space="0" w:color="auto"/>
                  </w:divBdr>
                </w:div>
                <w:div w:id="957494291">
                  <w:marLeft w:val="0"/>
                  <w:marRight w:val="0"/>
                  <w:marTop w:val="0"/>
                  <w:marBottom w:val="0"/>
                  <w:divBdr>
                    <w:top w:val="none" w:sz="0" w:space="0" w:color="auto"/>
                    <w:left w:val="none" w:sz="0" w:space="0" w:color="auto"/>
                    <w:bottom w:val="none" w:sz="0" w:space="0" w:color="auto"/>
                    <w:right w:val="none" w:sz="0" w:space="0" w:color="auto"/>
                  </w:divBdr>
                </w:div>
                <w:div w:id="957612591">
                  <w:marLeft w:val="0"/>
                  <w:marRight w:val="0"/>
                  <w:marTop w:val="0"/>
                  <w:marBottom w:val="0"/>
                  <w:divBdr>
                    <w:top w:val="none" w:sz="0" w:space="0" w:color="auto"/>
                    <w:left w:val="none" w:sz="0" w:space="0" w:color="auto"/>
                    <w:bottom w:val="none" w:sz="0" w:space="0" w:color="auto"/>
                    <w:right w:val="none" w:sz="0" w:space="0" w:color="auto"/>
                  </w:divBdr>
                </w:div>
                <w:div w:id="958609783">
                  <w:marLeft w:val="0"/>
                  <w:marRight w:val="0"/>
                  <w:marTop w:val="0"/>
                  <w:marBottom w:val="0"/>
                  <w:divBdr>
                    <w:top w:val="none" w:sz="0" w:space="0" w:color="auto"/>
                    <w:left w:val="none" w:sz="0" w:space="0" w:color="auto"/>
                    <w:bottom w:val="none" w:sz="0" w:space="0" w:color="auto"/>
                    <w:right w:val="none" w:sz="0" w:space="0" w:color="auto"/>
                  </w:divBdr>
                </w:div>
                <w:div w:id="963537592">
                  <w:marLeft w:val="0"/>
                  <w:marRight w:val="0"/>
                  <w:marTop w:val="0"/>
                  <w:marBottom w:val="0"/>
                  <w:divBdr>
                    <w:top w:val="none" w:sz="0" w:space="0" w:color="auto"/>
                    <w:left w:val="none" w:sz="0" w:space="0" w:color="auto"/>
                    <w:bottom w:val="none" w:sz="0" w:space="0" w:color="auto"/>
                    <w:right w:val="none" w:sz="0" w:space="0" w:color="auto"/>
                  </w:divBdr>
                </w:div>
                <w:div w:id="970400043">
                  <w:marLeft w:val="0"/>
                  <w:marRight w:val="0"/>
                  <w:marTop w:val="0"/>
                  <w:marBottom w:val="0"/>
                  <w:divBdr>
                    <w:top w:val="none" w:sz="0" w:space="0" w:color="auto"/>
                    <w:left w:val="none" w:sz="0" w:space="0" w:color="auto"/>
                    <w:bottom w:val="none" w:sz="0" w:space="0" w:color="auto"/>
                    <w:right w:val="none" w:sz="0" w:space="0" w:color="auto"/>
                  </w:divBdr>
                </w:div>
                <w:div w:id="980384244">
                  <w:marLeft w:val="0"/>
                  <w:marRight w:val="0"/>
                  <w:marTop w:val="0"/>
                  <w:marBottom w:val="0"/>
                  <w:divBdr>
                    <w:top w:val="none" w:sz="0" w:space="0" w:color="auto"/>
                    <w:left w:val="none" w:sz="0" w:space="0" w:color="auto"/>
                    <w:bottom w:val="none" w:sz="0" w:space="0" w:color="auto"/>
                    <w:right w:val="none" w:sz="0" w:space="0" w:color="auto"/>
                  </w:divBdr>
                </w:div>
                <w:div w:id="980385661">
                  <w:marLeft w:val="0"/>
                  <w:marRight w:val="0"/>
                  <w:marTop w:val="0"/>
                  <w:marBottom w:val="0"/>
                  <w:divBdr>
                    <w:top w:val="none" w:sz="0" w:space="0" w:color="auto"/>
                    <w:left w:val="none" w:sz="0" w:space="0" w:color="auto"/>
                    <w:bottom w:val="none" w:sz="0" w:space="0" w:color="auto"/>
                    <w:right w:val="none" w:sz="0" w:space="0" w:color="auto"/>
                  </w:divBdr>
                </w:div>
                <w:div w:id="983586736">
                  <w:marLeft w:val="0"/>
                  <w:marRight w:val="0"/>
                  <w:marTop w:val="0"/>
                  <w:marBottom w:val="0"/>
                  <w:divBdr>
                    <w:top w:val="none" w:sz="0" w:space="0" w:color="auto"/>
                    <w:left w:val="none" w:sz="0" w:space="0" w:color="auto"/>
                    <w:bottom w:val="none" w:sz="0" w:space="0" w:color="auto"/>
                    <w:right w:val="none" w:sz="0" w:space="0" w:color="auto"/>
                  </w:divBdr>
                </w:div>
                <w:div w:id="1002390244">
                  <w:marLeft w:val="0"/>
                  <w:marRight w:val="0"/>
                  <w:marTop w:val="0"/>
                  <w:marBottom w:val="0"/>
                  <w:divBdr>
                    <w:top w:val="none" w:sz="0" w:space="0" w:color="auto"/>
                    <w:left w:val="none" w:sz="0" w:space="0" w:color="auto"/>
                    <w:bottom w:val="none" w:sz="0" w:space="0" w:color="auto"/>
                    <w:right w:val="none" w:sz="0" w:space="0" w:color="auto"/>
                  </w:divBdr>
                </w:div>
                <w:div w:id="1003582636">
                  <w:marLeft w:val="0"/>
                  <w:marRight w:val="0"/>
                  <w:marTop w:val="0"/>
                  <w:marBottom w:val="0"/>
                  <w:divBdr>
                    <w:top w:val="none" w:sz="0" w:space="0" w:color="auto"/>
                    <w:left w:val="none" w:sz="0" w:space="0" w:color="auto"/>
                    <w:bottom w:val="none" w:sz="0" w:space="0" w:color="auto"/>
                    <w:right w:val="none" w:sz="0" w:space="0" w:color="auto"/>
                  </w:divBdr>
                </w:div>
                <w:div w:id="1014067946">
                  <w:marLeft w:val="0"/>
                  <w:marRight w:val="0"/>
                  <w:marTop w:val="0"/>
                  <w:marBottom w:val="0"/>
                  <w:divBdr>
                    <w:top w:val="none" w:sz="0" w:space="0" w:color="auto"/>
                    <w:left w:val="none" w:sz="0" w:space="0" w:color="auto"/>
                    <w:bottom w:val="none" w:sz="0" w:space="0" w:color="auto"/>
                    <w:right w:val="none" w:sz="0" w:space="0" w:color="auto"/>
                  </w:divBdr>
                </w:div>
                <w:div w:id="1020473545">
                  <w:marLeft w:val="0"/>
                  <w:marRight w:val="0"/>
                  <w:marTop w:val="0"/>
                  <w:marBottom w:val="0"/>
                  <w:divBdr>
                    <w:top w:val="none" w:sz="0" w:space="0" w:color="auto"/>
                    <w:left w:val="none" w:sz="0" w:space="0" w:color="auto"/>
                    <w:bottom w:val="none" w:sz="0" w:space="0" w:color="auto"/>
                    <w:right w:val="none" w:sz="0" w:space="0" w:color="auto"/>
                  </w:divBdr>
                </w:div>
                <w:div w:id="1031414189">
                  <w:marLeft w:val="0"/>
                  <w:marRight w:val="0"/>
                  <w:marTop w:val="0"/>
                  <w:marBottom w:val="0"/>
                  <w:divBdr>
                    <w:top w:val="none" w:sz="0" w:space="0" w:color="auto"/>
                    <w:left w:val="none" w:sz="0" w:space="0" w:color="auto"/>
                    <w:bottom w:val="none" w:sz="0" w:space="0" w:color="auto"/>
                    <w:right w:val="none" w:sz="0" w:space="0" w:color="auto"/>
                  </w:divBdr>
                </w:div>
                <w:div w:id="1033775618">
                  <w:marLeft w:val="0"/>
                  <w:marRight w:val="0"/>
                  <w:marTop w:val="0"/>
                  <w:marBottom w:val="0"/>
                  <w:divBdr>
                    <w:top w:val="none" w:sz="0" w:space="0" w:color="auto"/>
                    <w:left w:val="none" w:sz="0" w:space="0" w:color="auto"/>
                    <w:bottom w:val="none" w:sz="0" w:space="0" w:color="auto"/>
                    <w:right w:val="none" w:sz="0" w:space="0" w:color="auto"/>
                  </w:divBdr>
                </w:div>
                <w:div w:id="1042555055">
                  <w:marLeft w:val="0"/>
                  <w:marRight w:val="0"/>
                  <w:marTop w:val="0"/>
                  <w:marBottom w:val="0"/>
                  <w:divBdr>
                    <w:top w:val="none" w:sz="0" w:space="0" w:color="auto"/>
                    <w:left w:val="none" w:sz="0" w:space="0" w:color="auto"/>
                    <w:bottom w:val="none" w:sz="0" w:space="0" w:color="auto"/>
                    <w:right w:val="none" w:sz="0" w:space="0" w:color="auto"/>
                  </w:divBdr>
                </w:div>
                <w:div w:id="1044717114">
                  <w:marLeft w:val="0"/>
                  <w:marRight w:val="0"/>
                  <w:marTop w:val="0"/>
                  <w:marBottom w:val="0"/>
                  <w:divBdr>
                    <w:top w:val="none" w:sz="0" w:space="0" w:color="auto"/>
                    <w:left w:val="none" w:sz="0" w:space="0" w:color="auto"/>
                    <w:bottom w:val="none" w:sz="0" w:space="0" w:color="auto"/>
                    <w:right w:val="none" w:sz="0" w:space="0" w:color="auto"/>
                  </w:divBdr>
                </w:div>
                <w:div w:id="1059093424">
                  <w:marLeft w:val="0"/>
                  <w:marRight w:val="0"/>
                  <w:marTop w:val="0"/>
                  <w:marBottom w:val="0"/>
                  <w:divBdr>
                    <w:top w:val="none" w:sz="0" w:space="0" w:color="auto"/>
                    <w:left w:val="none" w:sz="0" w:space="0" w:color="auto"/>
                    <w:bottom w:val="none" w:sz="0" w:space="0" w:color="auto"/>
                    <w:right w:val="none" w:sz="0" w:space="0" w:color="auto"/>
                  </w:divBdr>
                </w:div>
                <w:div w:id="1065639185">
                  <w:marLeft w:val="0"/>
                  <w:marRight w:val="0"/>
                  <w:marTop w:val="0"/>
                  <w:marBottom w:val="0"/>
                  <w:divBdr>
                    <w:top w:val="none" w:sz="0" w:space="0" w:color="auto"/>
                    <w:left w:val="none" w:sz="0" w:space="0" w:color="auto"/>
                    <w:bottom w:val="none" w:sz="0" w:space="0" w:color="auto"/>
                    <w:right w:val="none" w:sz="0" w:space="0" w:color="auto"/>
                  </w:divBdr>
                </w:div>
                <w:div w:id="1072116535">
                  <w:marLeft w:val="0"/>
                  <w:marRight w:val="0"/>
                  <w:marTop w:val="0"/>
                  <w:marBottom w:val="0"/>
                  <w:divBdr>
                    <w:top w:val="none" w:sz="0" w:space="0" w:color="auto"/>
                    <w:left w:val="none" w:sz="0" w:space="0" w:color="auto"/>
                    <w:bottom w:val="none" w:sz="0" w:space="0" w:color="auto"/>
                    <w:right w:val="none" w:sz="0" w:space="0" w:color="auto"/>
                  </w:divBdr>
                </w:div>
                <w:div w:id="1075708399">
                  <w:marLeft w:val="0"/>
                  <w:marRight w:val="0"/>
                  <w:marTop w:val="0"/>
                  <w:marBottom w:val="0"/>
                  <w:divBdr>
                    <w:top w:val="none" w:sz="0" w:space="0" w:color="auto"/>
                    <w:left w:val="none" w:sz="0" w:space="0" w:color="auto"/>
                    <w:bottom w:val="none" w:sz="0" w:space="0" w:color="auto"/>
                    <w:right w:val="none" w:sz="0" w:space="0" w:color="auto"/>
                  </w:divBdr>
                </w:div>
                <w:div w:id="1078088357">
                  <w:marLeft w:val="0"/>
                  <w:marRight w:val="0"/>
                  <w:marTop w:val="0"/>
                  <w:marBottom w:val="0"/>
                  <w:divBdr>
                    <w:top w:val="none" w:sz="0" w:space="0" w:color="auto"/>
                    <w:left w:val="none" w:sz="0" w:space="0" w:color="auto"/>
                    <w:bottom w:val="none" w:sz="0" w:space="0" w:color="auto"/>
                    <w:right w:val="none" w:sz="0" w:space="0" w:color="auto"/>
                  </w:divBdr>
                </w:div>
                <w:div w:id="1079060480">
                  <w:marLeft w:val="0"/>
                  <w:marRight w:val="0"/>
                  <w:marTop w:val="0"/>
                  <w:marBottom w:val="0"/>
                  <w:divBdr>
                    <w:top w:val="none" w:sz="0" w:space="0" w:color="auto"/>
                    <w:left w:val="none" w:sz="0" w:space="0" w:color="auto"/>
                    <w:bottom w:val="none" w:sz="0" w:space="0" w:color="auto"/>
                    <w:right w:val="none" w:sz="0" w:space="0" w:color="auto"/>
                  </w:divBdr>
                </w:div>
                <w:div w:id="1082801876">
                  <w:marLeft w:val="0"/>
                  <w:marRight w:val="0"/>
                  <w:marTop w:val="0"/>
                  <w:marBottom w:val="0"/>
                  <w:divBdr>
                    <w:top w:val="none" w:sz="0" w:space="0" w:color="auto"/>
                    <w:left w:val="none" w:sz="0" w:space="0" w:color="auto"/>
                    <w:bottom w:val="none" w:sz="0" w:space="0" w:color="auto"/>
                    <w:right w:val="none" w:sz="0" w:space="0" w:color="auto"/>
                  </w:divBdr>
                </w:div>
                <w:div w:id="1083257008">
                  <w:marLeft w:val="0"/>
                  <w:marRight w:val="0"/>
                  <w:marTop w:val="0"/>
                  <w:marBottom w:val="0"/>
                  <w:divBdr>
                    <w:top w:val="none" w:sz="0" w:space="0" w:color="auto"/>
                    <w:left w:val="none" w:sz="0" w:space="0" w:color="auto"/>
                    <w:bottom w:val="none" w:sz="0" w:space="0" w:color="auto"/>
                    <w:right w:val="none" w:sz="0" w:space="0" w:color="auto"/>
                  </w:divBdr>
                </w:div>
                <w:div w:id="1092899515">
                  <w:marLeft w:val="0"/>
                  <w:marRight w:val="0"/>
                  <w:marTop w:val="0"/>
                  <w:marBottom w:val="0"/>
                  <w:divBdr>
                    <w:top w:val="none" w:sz="0" w:space="0" w:color="auto"/>
                    <w:left w:val="none" w:sz="0" w:space="0" w:color="auto"/>
                    <w:bottom w:val="none" w:sz="0" w:space="0" w:color="auto"/>
                    <w:right w:val="none" w:sz="0" w:space="0" w:color="auto"/>
                  </w:divBdr>
                </w:div>
                <w:div w:id="1094127543">
                  <w:marLeft w:val="0"/>
                  <w:marRight w:val="0"/>
                  <w:marTop w:val="0"/>
                  <w:marBottom w:val="0"/>
                  <w:divBdr>
                    <w:top w:val="none" w:sz="0" w:space="0" w:color="auto"/>
                    <w:left w:val="none" w:sz="0" w:space="0" w:color="auto"/>
                    <w:bottom w:val="none" w:sz="0" w:space="0" w:color="auto"/>
                    <w:right w:val="none" w:sz="0" w:space="0" w:color="auto"/>
                  </w:divBdr>
                </w:div>
                <w:div w:id="1096436612">
                  <w:marLeft w:val="0"/>
                  <w:marRight w:val="0"/>
                  <w:marTop w:val="0"/>
                  <w:marBottom w:val="0"/>
                  <w:divBdr>
                    <w:top w:val="none" w:sz="0" w:space="0" w:color="auto"/>
                    <w:left w:val="none" w:sz="0" w:space="0" w:color="auto"/>
                    <w:bottom w:val="none" w:sz="0" w:space="0" w:color="auto"/>
                    <w:right w:val="none" w:sz="0" w:space="0" w:color="auto"/>
                  </w:divBdr>
                </w:div>
                <w:div w:id="1099063359">
                  <w:marLeft w:val="0"/>
                  <w:marRight w:val="0"/>
                  <w:marTop w:val="0"/>
                  <w:marBottom w:val="0"/>
                  <w:divBdr>
                    <w:top w:val="none" w:sz="0" w:space="0" w:color="auto"/>
                    <w:left w:val="none" w:sz="0" w:space="0" w:color="auto"/>
                    <w:bottom w:val="none" w:sz="0" w:space="0" w:color="auto"/>
                    <w:right w:val="none" w:sz="0" w:space="0" w:color="auto"/>
                  </w:divBdr>
                </w:div>
                <w:div w:id="1100877850">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1105805832">
                  <w:marLeft w:val="0"/>
                  <w:marRight w:val="0"/>
                  <w:marTop w:val="0"/>
                  <w:marBottom w:val="0"/>
                  <w:divBdr>
                    <w:top w:val="none" w:sz="0" w:space="0" w:color="auto"/>
                    <w:left w:val="none" w:sz="0" w:space="0" w:color="auto"/>
                    <w:bottom w:val="none" w:sz="0" w:space="0" w:color="auto"/>
                    <w:right w:val="none" w:sz="0" w:space="0" w:color="auto"/>
                  </w:divBdr>
                </w:div>
                <w:div w:id="1107702399">
                  <w:marLeft w:val="0"/>
                  <w:marRight w:val="0"/>
                  <w:marTop w:val="0"/>
                  <w:marBottom w:val="0"/>
                  <w:divBdr>
                    <w:top w:val="none" w:sz="0" w:space="0" w:color="auto"/>
                    <w:left w:val="none" w:sz="0" w:space="0" w:color="auto"/>
                    <w:bottom w:val="none" w:sz="0" w:space="0" w:color="auto"/>
                    <w:right w:val="none" w:sz="0" w:space="0" w:color="auto"/>
                  </w:divBdr>
                </w:div>
                <w:div w:id="1109736317">
                  <w:marLeft w:val="0"/>
                  <w:marRight w:val="0"/>
                  <w:marTop w:val="0"/>
                  <w:marBottom w:val="0"/>
                  <w:divBdr>
                    <w:top w:val="none" w:sz="0" w:space="0" w:color="auto"/>
                    <w:left w:val="none" w:sz="0" w:space="0" w:color="auto"/>
                    <w:bottom w:val="none" w:sz="0" w:space="0" w:color="auto"/>
                    <w:right w:val="none" w:sz="0" w:space="0" w:color="auto"/>
                  </w:divBdr>
                </w:div>
                <w:div w:id="1116828732">
                  <w:marLeft w:val="0"/>
                  <w:marRight w:val="0"/>
                  <w:marTop w:val="0"/>
                  <w:marBottom w:val="0"/>
                  <w:divBdr>
                    <w:top w:val="none" w:sz="0" w:space="0" w:color="auto"/>
                    <w:left w:val="none" w:sz="0" w:space="0" w:color="auto"/>
                    <w:bottom w:val="none" w:sz="0" w:space="0" w:color="auto"/>
                    <w:right w:val="none" w:sz="0" w:space="0" w:color="auto"/>
                  </w:divBdr>
                </w:div>
                <w:div w:id="1118641236">
                  <w:marLeft w:val="0"/>
                  <w:marRight w:val="0"/>
                  <w:marTop w:val="0"/>
                  <w:marBottom w:val="0"/>
                  <w:divBdr>
                    <w:top w:val="none" w:sz="0" w:space="0" w:color="auto"/>
                    <w:left w:val="none" w:sz="0" w:space="0" w:color="auto"/>
                    <w:bottom w:val="none" w:sz="0" w:space="0" w:color="auto"/>
                    <w:right w:val="none" w:sz="0" w:space="0" w:color="auto"/>
                  </w:divBdr>
                </w:div>
                <w:div w:id="1124271269">
                  <w:marLeft w:val="0"/>
                  <w:marRight w:val="0"/>
                  <w:marTop w:val="0"/>
                  <w:marBottom w:val="0"/>
                  <w:divBdr>
                    <w:top w:val="none" w:sz="0" w:space="0" w:color="auto"/>
                    <w:left w:val="none" w:sz="0" w:space="0" w:color="auto"/>
                    <w:bottom w:val="none" w:sz="0" w:space="0" w:color="auto"/>
                    <w:right w:val="none" w:sz="0" w:space="0" w:color="auto"/>
                  </w:divBdr>
                </w:div>
                <w:div w:id="1133988529">
                  <w:marLeft w:val="0"/>
                  <w:marRight w:val="0"/>
                  <w:marTop w:val="0"/>
                  <w:marBottom w:val="0"/>
                  <w:divBdr>
                    <w:top w:val="none" w:sz="0" w:space="0" w:color="auto"/>
                    <w:left w:val="none" w:sz="0" w:space="0" w:color="auto"/>
                    <w:bottom w:val="none" w:sz="0" w:space="0" w:color="auto"/>
                    <w:right w:val="none" w:sz="0" w:space="0" w:color="auto"/>
                  </w:divBdr>
                </w:div>
                <w:div w:id="1143547798">
                  <w:marLeft w:val="0"/>
                  <w:marRight w:val="0"/>
                  <w:marTop w:val="0"/>
                  <w:marBottom w:val="0"/>
                  <w:divBdr>
                    <w:top w:val="none" w:sz="0" w:space="0" w:color="auto"/>
                    <w:left w:val="none" w:sz="0" w:space="0" w:color="auto"/>
                    <w:bottom w:val="none" w:sz="0" w:space="0" w:color="auto"/>
                    <w:right w:val="none" w:sz="0" w:space="0" w:color="auto"/>
                  </w:divBdr>
                </w:div>
                <w:div w:id="1144080062">
                  <w:marLeft w:val="0"/>
                  <w:marRight w:val="0"/>
                  <w:marTop w:val="0"/>
                  <w:marBottom w:val="0"/>
                  <w:divBdr>
                    <w:top w:val="none" w:sz="0" w:space="0" w:color="auto"/>
                    <w:left w:val="none" w:sz="0" w:space="0" w:color="auto"/>
                    <w:bottom w:val="none" w:sz="0" w:space="0" w:color="auto"/>
                    <w:right w:val="none" w:sz="0" w:space="0" w:color="auto"/>
                  </w:divBdr>
                </w:div>
                <w:div w:id="1144546304">
                  <w:marLeft w:val="0"/>
                  <w:marRight w:val="0"/>
                  <w:marTop w:val="0"/>
                  <w:marBottom w:val="0"/>
                  <w:divBdr>
                    <w:top w:val="none" w:sz="0" w:space="0" w:color="auto"/>
                    <w:left w:val="none" w:sz="0" w:space="0" w:color="auto"/>
                    <w:bottom w:val="none" w:sz="0" w:space="0" w:color="auto"/>
                    <w:right w:val="none" w:sz="0" w:space="0" w:color="auto"/>
                  </w:divBdr>
                </w:div>
                <w:div w:id="1148938919">
                  <w:marLeft w:val="0"/>
                  <w:marRight w:val="0"/>
                  <w:marTop w:val="0"/>
                  <w:marBottom w:val="0"/>
                  <w:divBdr>
                    <w:top w:val="none" w:sz="0" w:space="0" w:color="auto"/>
                    <w:left w:val="none" w:sz="0" w:space="0" w:color="auto"/>
                    <w:bottom w:val="none" w:sz="0" w:space="0" w:color="auto"/>
                    <w:right w:val="none" w:sz="0" w:space="0" w:color="auto"/>
                  </w:divBdr>
                </w:div>
                <w:div w:id="1150443079">
                  <w:marLeft w:val="0"/>
                  <w:marRight w:val="0"/>
                  <w:marTop w:val="0"/>
                  <w:marBottom w:val="0"/>
                  <w:divBdr>
                    <w:top w:val="none" w:sz="0" w:space="0" w:color="auto"/>
                    <w:left w:val="none" w:sz="0" w:space="0" w:color="auto"/>
                    <w:bottom w:val="none" w:sz="0" w:space="0" w:color="auto"/>
                    <w:right w:val="none" w:sz="0" w:space="0" w:color="auto"/>
                  </w:divBdr>
                </w:div>
                <w:div w:id="1152256023">
                  <w:marLeft w:val="0"/>
                  <w:marRight w:val="0"/>
                  <w:marTop w:val="0"/>
                  <w:marBottom w:val="0"/>
                  <w:divBdr>
                    <w:top w:val="none" w:sz="0" w:space="0" w:color="auto"/>
                    <w:left w:val="none" w:sz="0" w:space="0" w:color="auto"/>
                    <w:bottom w:val="none" w:sz="0" w:space="0" w:color="auto"/>
                    <w:right w:val="none" w:sz="0" w:space="0" w:color="auto"/>
                  </w:divBdr>
                </w:div>
                <w:div w:id="1156147789">
                  <w:marLeft w:val="0"/>
                  <w:marRight w:val="0"/>
                  <w:marTop w:val="0"/>
                  <w:marBottom w:val="0"/>
                  <w:divBdr>
                    <w:top w:val="none" w:sz="0" w:space="0" w:color="auto"/>
                    <w:left w:val="none" w:sz="0" w:space="0" w:color="auto"/>
                    <w:bottom w:val="none" w:sz="0" w:space="0" w:color="auto"/>
                    <w:right w:val="none" w:sz="0" w:space="0" w:color="auto"/>
                  </w:divBdr>
                </w:div>
                <w:div w:id="1167206000">
                  <w:marLeft w:val="0"/>
                  <w:marRight w:val="0"/>
                  <w:marTop w:val="0"/>
                  <w:marBottom w:val="0"/>
                  <w:divBdr>
                    <w:top w:val="none" w:sz="0" w:space="0" w:color="auto"/>
                    <w:left w:val="none" w:sz="0" w:space="0" w:color="auto"/>
                    <w:bottom w:val="none" w:sz="0" w:space="0" w:color="auto"/>
                    <w:right w:val="none" w:sz="0" w:space="0" w:color="auto"/>
                  </w:divBdr>
                </w:div>
                <w:div w:id="1169827892">
                  <w:marLeft w:val="0"/>
                  <w:marRight w:val="0"/>
                  <w:marTop w:val="0"/>
                  <w:marBottom w:val="0"/>
                  <w:divBdr>
                    <w:top w:val="none" w:sz="0" w:space="0" w:color="auto"/>
                    <w:left w:val="none" w:sz="0" w:space="0" w:color="auto"/>
                    <w:bottom w:val="none" w:sz="0" w:space="0" w:color="auto"/>
                    <w:right w:val="none" w:sz="0" w:space="0" w:color="auto"/>
                  </w:divBdr>
                </w:div>
                <w:div w:id="1176649006">
                  <w:marLeft w:val="0"/>
                  <w:marRight w:val="0"/>
                  <w:marTop w:val="0"/>
                  <w:marBottom w:val="0"/>
                  <w:divBdr>
                    <w:top w:val="none" w:sz="0" w:space="0" w:color="auto"/>
                    <w:left w:val="none" w:sz="0" w:space="0" w:color="auto"/>
                    <w:bottom w:val="none" w:sz="0" w:space="0" w:color="auto"/>
                    <w:right w:val="none" w:sz="0" w:space="0" w:color="auto"/>
                  </w:divBdr>
                </w:div>
                <w:div w:id="1178082162">
                  <w:marLeft w:val="0"/>
                  <w:marRight w:val="0"/>
                  <w:marTop w:val="0"/>
                  <w:marBottom w:val="0"/>
                  <w:divBdr>
                    <w:top w:val="none" w:sz="0" w:space="0" w:color="auto"/>
                    <w:left w:val="none" w:sz="0" w:space="0" w:color="auto"/>
                    <w:bottom w:val="none" w:sz="0" w:space="0" w:color="auto"/>
                    <w:right w:val="none" w:sz="0" w:space="0" w:color="auto"/>
                  </w:divBdr>
                </w:div>
                <w:div w:id="1179662429">
                  <w:marLeft w:val="0"/>
                  <w:marRight w:val="0"/>
                  <w:marTop w:val="0"/>
                  <w:marBottom w:val="0"/>
                  <w:divBdr>
                    <w:top w:val="none" w:sz="0" w:space="0" w:color="auto"/>
                    <w:left w:val="none" w:sz="0" w:space="0" w:color="auto"/>
                    <w:bottom w:val="none" w:sz="0" w:space="0" w:color="auto"/>
                    <w:right w:val="none" w:sz="0" w:space="0" w:color="auto"/>
                  </w:divBdr>
                </w:div>
                <w:div w:id="1192841068">
                  <w:marLeft w:val="0"/>
                  <w:marRight w:val="0"/>
                  <w:marTop w:val="0"/>
                  <w:marBottom w:val="0"/>
                  <w:divBdr>
                    <w:top w:val="none" w:sz="0" w:space="0" w:color="auto"/>
                    <w:left w:val="none" w:sz="0" w:space="0" w:color="auto"/>
                    <w:bottom w:val="none" w:sz="0" w:space="0" w:color="auto"/>
                    <w:right w:val="none" w:sz="0" w:space="0" w:color="auto"/>
                  </w:divBdr>
                </w:div>
                <w:div w:id="1198469186">
                  <w:marLeft w:val="0"/>
                  <w:marRight w:val="0"/>
                  <w:marTop w:val="0"/>
                  <w:marBottom w:val="0"/>
                  <w:divBdr>
                    <w:top w:val="none" w:sz="0" w:space="0" w:color="auto"/>
                    <w:left w:val="none" w:sz="0" w:space="0" w:color="auto"/>
                    <w:bottom w:val="none" w:sz="0" w:space="0" w:color="auto"/>
                    <w:right w:val="none" w:sz="0" w:space="0" w:color="auto"/>
                  </w:divBdr>
                </w:div>
                <w:div w:id="1201479062">
                  <w:marLeft w:val="0"/>
                  <w:marRight w:val="0"/>
                  <w:marTop w:val="0"/>
                  <w:marBottom w:val="0"/>
                  <w:divBdr>
                    <w:top w:val="none" w:sz="0" w:space="0" w:color="auto"/>
                    <w:left w:val="none" w:sz="0" w:space="0" w:color="auto"/>
                    <w:bottom w:val="none" w:sz="0" w:space="0" w:color="auto"/>
                    <w:right w:val="none" w:sz="0" w:space="0" w:color="auto"/>
                  </w:divBdr>
                </w:div>
                <w:div w:id="1202013295">
                  <w:marLeft w:val="0"/>
                  <w:marRight w:val="0"/>
                  <w:marTop w:val="0"/>
                  <w:marBottom w:val="0"/>
                  <w:divBdr>
                    <w:top w:val="none" w:sz="0" w:space="0" w:color="auto"/>
                    <w:left w:val="none" w:sz="0" w:space="0" w:color="auto"/>
                    <w:bottom w:val="none" w:sz="0" w:space="0" w:color="auto"/>
                    <w:right w:val="none" w:sz="0" w:space="0" w:color="auto"/>
                  </w:divBdr>
                </w:div>
                <w:div w:id="1204708454">
                  <w:marLeft w:val="0"/>
                  <w:marRight w:val="0"/>
                  <w:marTop w:val="0"/>
                  <w:marBottom w:val="0"/>
                  <w:divBdr>
                    <w:top w:val="none" w:sz="0" w:space="0" w:color="auto"/>
                    <w:left w:val="none" w:sz="0" w:space="0" w:color="auto"/>
                    <w:bottom w:val="none" w:sz="0" w:space="0" w:color="auto"/>
                    <w:right w:val="none" w:sz="0" w:space="0" w:color="auto"/>
                  </w:divBdr>
                </w:div>
                <w:div w:id="1212232169">
                  <w:marLeft w:val="0"/>
                  <w:marRight w:val="0"/>
                  <w:marTop w:val="0"/>
                  <w:marBottom w:val="0"/>
                  <w:divBdr>
                    <w:top w:val="none" w:sz="0" w:space="0" w:color="auto"/>
                    <w:left w:val="none" w:sz="0" w:space="0" w:color="auto"/>
                    <w:bottom w:val="none" w:sz="0" w:space="0" w:color="auto"/>
                    <w:right w:val="none" w:sz="0" w:space="0" w:color="auto"/>
                  </w:divBdr>
                </w:div>
                <w:div w:id="1215199699">
                  <w:marLeft w:val="0"/>
                  <w:marRight w:val="0"/>
                  <w:marTop w:val="0"/>
                  <w:marBottom w:val="0"/>
                  <w:divBdr>
                    <w:top w:val="none" w:sz="0" w:space="0" w:color="auto"/>
                    <w:left w:val="none" w:sz="0" w:space="0" w:color="auto"/>
                    <w:bottom w:val="none" w:sz="0" w:space="0" w:color="auto"/>
                    <w:right w:val="none" w:sz="0" w:space="0" w:color="auto"/>
                  </w:divBdr>
                </w:div>
                <w:div w:id="1219322415">
                  <w:marLeft w:val="0"/>
                  <w:marRight w:val="0"/>
                  <w:marTop w:val="0"/>
                  <w:marBottom w:val="0"/>
                  <w:divBdr>
                    <w:top w:val="none" w:sz="0" w:space="0" w:color="auto"/>
                    <w:left w:val="none" w:sz="0" w:space="0" w:color="auto"/>
                    <w:bottom w:val="none" w:sz="0" w:space="0" w:color="auto"/>
                    <w:right w:val="none" w:sz="0" w:space="0" w:color="auto"/>
                  </w:divBdr>
                </w:div>
                <w:div w:id="1224566272">
                  <w:marLeft w:val="0"/>
                  <w:marRight w:val="0"/>
                  <w:marTop w:val="0"/>
                  <w:marBottom w:val="0"/>
                  <w:divBdr>
                    <w:top w:val="none" w:sz="0" w:space="0" w:color="auto"/>
                    <w:left w:val="none" w:sz="0" w:space="0" w:color="auto"/>
                    <w:bottom w:val="none" w:sz="0" w:space="0" w:color="auto"/>
                    <w:right w:val="none" w:sz="0" w:space="0" w:color="auto"/>
                  </w:divBdr>
                </w:div>
                <w:div w:id="1229804735">
                  <w:marLeft w:val="0"/>
                  <w:marRight w:val="0"/>
                  <w:marTop w:val="0"/>
                  <w:marBottom w:val="0"/>
                  <w:divBdr>
                    <w:top w:val="none" w:sz="0" w:space="0" w:color="auto"/>
                    <w:left w:val="none" w:sz="0" w:space="0" w:color="auto"/>
                    <w:bottom w:val="none" w:sz="0" w:space="0" w:color="auto"/>
                    <w:right w:val="none" w:sz="0" w:space="0" w:color="auto"/>
                  </w:divBdr>
                </w:div>
                <w:div w:id="1246693977">
                  <w:marLeft w:val="0"/>
                  <w:marRight w:val="0"/>
                  <w:marTop w:val="0"/>
                  <w:marBottom w:val="0"/>
                  <w:divBdr>
                    <w:top w:val="none" w:sz="0" w:space="0" w:color="auto"/>
                    <w:left w:val="none" w:sz="0" w:space="0" w:color="auto"/>
                    <w:bottom w:val="none" w:sz="0" w:space="0" w:color="auto"/>
                    <w:right w:val="none" w:sz="0" w:space="0" w:color="auto"/>
                  </w:divBdr>
                </w:div>
                <w:div w:id="1252084318">
                  <w:marLeft w:val="0"/>
                  <w:marRight w:val="0"/>
                  <w:marTop w:val="0"/>
                  <w:marBottom w:val="0"/>
                  <w:divBdr>
                    <w:top w:val="none" w:sz="0" w:space="0" w:color="auto"/>
                    <w:left w:val="none" w:sz="0" w:space="0" w:color="auto"/>
                    <w:bottom w:val="none" w:sz="0" w:space="0" w:color="auto"/>
                    <w:right w:val="none" w:sz="0" w:space="0" w:color="auto"/>
                  </w:divBdr>
                </w:div>
                <w:div w:id="1254707200">
                  <w:marLeft w:val="0"/>
                  <w:marRight w:val="0"/>
                  <w:marTop w:val="0"/>
                  <w:marBottom w:val="0"/>
                  <w:divBdr>
                    <w:top w:val="none" w:sz="0" w:space="0" w:color="auto"/>
                    <w:left w:val="none" w:sz="0" w:space="0" w:color="auto"/>
                    <w:bottom w:val="none" w:sz="0" w:space="0" w:color="auto"/>
                    <w:right w:val="none" w:sz="0" w:space="0" w:color="auto"/>
                  </w:divBdr>
                </w:div>
                <w:div w:id="1254817927">
                  <w:marLeft w:val="0"/>
                  <w:marRight w:val="0"/>
                  <w:marTop w:val="0"/>
                  <w:marBottom w:val="0"/>
                  <w:divBdr>
                    <w:top w:val="none" w:sz="0" w:space="0" w:color="auto"/>
                    <w:left w:val="none" w:sz="0" w:space="0" w:color="auto"/>
                    <w:bottom w:val="none" w:sz="0" w:space="0" w:color="auto"/>
                    <w:right w:val="none" w:sz="0" w:space="0" w:color="auto"/>
                  </w:divBdr>
                </w:div>
                <w:div w:id="1255675768">
                  <w:marLeft w:val="0"/>
                  <w:marRight w:val="0"/>
                  <w:marTop w:val="0"/>
                  <w:marBottom w:val="0"/>
                  <w:divBdr>
                    <w:top w:val="none" w:sz="0" w:space="0" w:color="auto"/>
                    <w:left w:val="none" w:sz="0" w:space="0" w:color="auto"/>
                    <w:bottom w:val="none" w:sz="0" w:space="0" w:color="auto"/>
                    <w:right w:val="none" w:sz="0" w:space="0" w:color="auto"/>
                  </w:divBdr>
                </w:div>
                <w:div w:id="1261334493">
                  <w:marLeft w:val="0"/>
                  <w:marRight w:val="0"/>
                  <w:marTop w:val="0"/>
                  <w:marBottom w:val="0"/>
                  <w:divBdr>
                    <w:top w:val="none" w:sz="0" w:space="0" w:color="auto"/>
                    <w:left w:val="none" w:sz="0" w:space="0" w:color="auto"/>
                    <w:bottom w:val="none" w:sz="0" w:space="0" w:color="auto"/>
                    <w:right w:val="none" w:sz="0" w:space="0" w:color="auto"/>
                  </w:divBdr>
                </w:div>
                <w:div w:id="1262835101">
                  <w:marLeft w:val="0"/>
                  <w:marRight w:val="0"/>
                  <w:marTop w:val="0"/>
                  <w:marBottom w:val="0"/>
                  <w:divBdr>
                    <w:top w:val="none" w:sz="0" w:space="0" w:color="auto"/>
                    <w:left w:val="none" w:sz="0" w:space="0" w:color="auto"/>
                    <w:bottom w:val="none" w:sz="0" w:space="0" w:color="auto"/>
                    <w:right w:val="none" w:sz="0" w:space="0" w:color="auto"/>
                  </w:divBdr>
                </w:div>
                <w:div w:id="1262836391">
                  <w:marLeft w:val="0"/>
                  <w:marRight w:val="0"/>
                  <w:marTop w:val="0"/>
                  <w:marBottom w:val="0"/>
                  <w:divBdr>
                    <w:top w:val="none" w:sz="0" w:space="0" w:color="auto"/>
                    <w:left w:val="none" w:sz="0" w:space="0" w:color="auto"/>
                    <w:bottom w:val="none" w:sz="0" w:space="0" w:color="auto"/>
                    <w:right w:val="none" w:sz="0" w:space="0" w:color="auto"/>
                  </w:divBdr>
                </w:div>
                <w:div w:id="1269241764">
                  <w:marLeft w:val="0"/>
                  <w:marRight w:val="0"/>
                  <w:marTop w:val="0"/>
                  <w:marBottom w:val="0"/>
                  <w:divBdr>
                    <w:top w:val="none" w:sz="0" w:space="0" w:color="auto"/>
                    <w:left w:val="none" w:sz="0" w:space="0" w:color="auto"/>
                    <w:bottom w:val="none" w:sz="0" w:space="0" w:color="auto"/>
                    <w:right w:val="none" w:sz="0" w:space="0" w:color="auto"/>
                  </w:divBdr>
                </w:div>
                <w:div w:id="1269585194">
                  <w:marLeft w:val="0"/>
                  <w:marRight w:val="0"/>
                  <w:marTop w:val="0"/>
                  <w:marBottom w:val="0"/>
                  <w:divBdr>
                    <w:top w:val="none" w:sz="0" w:space="0" w:color="auto"/>
                    <w:left w:val="none" w:sz="0" w:space="0" w:color="auto"/>
                    <w:bottom w:val="none" w:sz="0" w:space="0" w:color="auto"/>
                    <w:right w:val="none" w:sz="0" w:space="0" w:color="auto"/>
                  </w:divBdr>
                </w:div>
                <w:div w:id="1273172789">
                  <w:marLeft w:val="0"/>
                  <w:marRight w:val="0"/>
                  <w:marTop w:val="0"/>
                  <w:marBottom w:val="0"/>
                  <w:divBdr>
                    <w:top w:val="none" w:sz="0" w:space="0" w:color="auto"/>
                    <w:left w:val="none" w:sz="0" w:space="0" w:color="auto"/>
                    <w:bottom w:val="none" w:sz="0" w:space="0" w:color="auto"/>
                    <w:right w:val="none" w:sz="0" w:space="0" w:color="auto"/>
                  </w:divBdr>
                </w:div>
                <w:div w:id="1277758487">
                  <w:marLeft w:val="0"/>
                  <w:marRight w:val="0"/>
                  <w:marTop w:val="0"/>
                  <w:marBottom w:val="0"/>
                  <w:divBdr>
                    <w:top w:val="none" w:sz="0" w:space="0" w:color="auto"/>
                    <w:left w:val="none" w:sz="0" w:space="0" w:color="auto"/>
                    <w:bottom w:val="none" w:sz="0" w:space="0" w:color="auto"/>
                    <w:right w:val="none" w:sz="0" w:space="0" w:color="auto"/>
                  </w:divBdr>
                </w:div>
                <w:div w:id="1278215470">
                  <w:marLeft w:val="0"/>
                  <w:marRight w:val="0"/>
                  <w:marTop w:val="0"/>
                  <w:marBottom w:val="0"/>
                  <w:divBdr>
                    <w:top w:val="none" w:sz="0" w:space="0" w:color="auto"/>
                    <w:left w:val="none" w:sz="0" w:space="0" w:color="auto"/>
                    <w:bottom w:val="none" w:sz="0" w:space="0" w:color="auto"/>
                    <w:right w:val="none" w:sz="0" w:space="0" w:color="auto"/>
                  </w:divBdr>
                </w:div>
                <w:div w:id="1278294503">
                  <w:marLeft w:val="0"/>
                  <w:marRight w:val="0"/>
                  <w:marTop w:val="0"/>
                  <w:marBottom w:val="0"/>
                  <w:divBdr>
                    <w:top w:val="none" w:sz="0" w:space="0" w:color="auto"/>
                    <w:left w:val="none" w:sz="0" w:space="0" w:color="auto"/>
                    <w:bottom w:val="none" w:sz="0" w:space="0" w:color="auto"/>
                    <w:right w:val="none" w:sz="0" w:space="0" w:color="auto"/>
                  </w:divBdr>
                </w:div>
                <w:div w:id="1279992594">
                  <w:marLeft w:val="0"/>
                  <w:marRight w:val="0"/>
                  <w:marTop w:val="0"/>
                  <w:marBottom w:val="0"/>
                  <w:divBdr>
                    <w:top w:val="none" w:sz="0" w:space="0" w:color="auto"/>
                    <w:left w:val="none" w:sz="0" w:space="0" w:color="auto"/>
                    <w:bottom w:val="none" w:sz="0" w:space="0" w:color="auto"/>
                    <w:right w:val="none" w:sz="0" w:space="0" w:color="auto"/>
                  </w:divBdr>
                </w:div>
                <w:div w:id="1281716773">
                  <w:marLeft w:val="0"/>
                  <w:marRight w:val="0"/>
                  <w:marTop w:val="0"/>
                  <w:marBottom w:val="0"/>
                  <w:divBdr>
                    <w:top w:val="none" w:sz="0" w:space="0" w:color="auto"/>
                    <w:left w:val="none" w:sz="0" w:space="0" w:color="auto"/>
                    <w:bottom w:val="none" w:sz="0" w:space="0" w:color="auto"/>
                    <w:right w:val="none" w:sz="0" w:space="0" w:color="auto"/>
                  </w:divBdr>
                </w:div>
                <w:div w:id="1281718538">
                  <w:marLeft w:val="0"/>
                  <w:marRight w:val="0"/>
                  <w:marTop w:val="0"/>
                  <w:marBottom w:val="0"/>
                  <w:divBdr>
                    <w:top w:val="none" w:sz="0" w:space="0" w:color="auto"/>
                    <w:left w:val="none" w:sz="0" w:space="0" w:color="auto"/>
                    <w:bottom w:val="none" w:sz="0" w:space="0" w:color="auto"/>
                    <w:right w:val="none" w:sz="0" w:space="0" w:color="auto"/>
                  </w:divBdr>
                </w:div>
                <w:div w:id="1282765453">
                  <w:marLeft w:val="0"/>
                  <w:marRight w:val="0"/>
                  <w:marTop w:val="0"/>
                  <w:marBottom w:val="0"/>
                  <w:divBdr>
                    <w:top w:val="none" w:sz="0" w:space="0" w:color="auto"/>
                    <w:left w:val="none" w:sz="0" w:space="0" w:color="auto"/>
                    <w:bottom w:val="none" w:sz="0" w:space="0" w:color="auto"/>
                    <w:right w:val="none" w:sz="0" w:space="0" w:color="auto"/>
                  </w:divBdr>
                </w:div>
                <w:div w:id="1285424423">
                  <w:marLeft w:val="0"/>
                  <w:marRight w:val="0"/>
                  <w:marTop w:val="0"/>
                  <w:marBottom w:val="0"/>
                  <w:divBdr>
                    <w:top w:val="none" w:sz="0" w:space="0" w:color="auto"/>
                    <w:left w:val="none" w:sz="0" w:space="0" w:color="auto"/>
                    <w:bottom w:val="none" w:sz="0" w:space="0" w:color="auto"/>
                    <w:right w:val="none" w:sz="0" w:space="0" w:color="auto"/>
                  </w:divBdr>
                </w:div>
                <w:div w:id="1286735512">
                  <w:marLeft w:val="0"/>
                  <w:marRight w:val="0"/>
                  <w:marTop w:val="0"/>
                  <w:marBottom w:val="0"/>
                  <w:divBdr>
                    <w:top w:val="none" w:sz="0" w:space="0" w:color="auto"/>
                    <w:left w:val="none" w:sz="0" w:space="0" w:color="auto"/>
                    <w:bottom w:val="none" w:sz="0" w:space="0" w:color="auto"/>
                    <w:right w:val="none" w:sz="0" w:space="0" w:color="auto"/>
                  </w:divBdr>
                </w:div>
                <w:div w:id="1295677491">
                  <w:marLeft w:val="0"/>
                  <w:marRight w:val="0"/>
                  <w:marTop w:val="0"/>
                  <w:marBottom w:val="0"/>
                  <w:divBdr>
                    <w:top w:val="none" w:sz="0" w:space="0" w:color="auto"/>
                    <w:left w:val="none" w:sz="0" w:space="0" w:color="auto"/>
                    <w:bottom w:val="none" w:sz="0" w:space="0" w:color="auto"/>
                    <w:right w:val="none" w:sz="0" w:space="0" w:color="auto"/>
                  </w:divBdr>
                </w:div>
                <w:div w:id="1296522876">
                  <w:marLeft w:val="0"/>
                  <w:marRight w:val="0"/>
                  <w:marTop w:val="0"/>
                  <w:marBottom w:val="0"/>
                  <w:divBdr>
                    <w:top w:val="none" w:sz="0" w:space="0" w:color="auto"/>
                    <w:left w:val="none" w:sz="0" w:space="0" w:color="auto"/>
                    <w:bottom w:val="none" w:sz="0" w:space="0" w:color="auto"/>
                    <w:right w:val="none" w:sz="0" w:space="0" w:color="auto"/>
                  </w:divBdr>
                </w:div>
                <w:div w:id="1297564759">
                  <w:marLeft w:val="0"/>
                  <w:marRight w:val="0"/>
                  <w:marTop w:val="0"/>
                  <w:marBottom w:val="0"/>
                  <w:divBdr>
                    <w:top w:val="none" w:sz="0" w:space="0" w:color="auto"/>
                    <w:left w:val="none" w:sz="0" w:space="0" w:color="auto"/>
                    <w:bottom w:val="none" w:sz="0" w:space="0" w:color="auto"/>
                    <w:right w:val="none" w:sz="0" w:space="0" w:color="auto"/>
                  </w:divBdr>
                </w:div>
                <w:div w:id="1298531038">
                  <w:marLeft w:val="0"/>
                  <w:marRight w:val="0"/>
                  <w:marTop w:val="0"/>
                  <w:marBottom w:val="0"/>
                  <w:divBdr>
                    <w:top w:val="none" w:sz="0" w:space="0" w:color="auto"/>
                    <w:left w:val="none" w:sz="0" w:space="0" w:color="auto"/>
                    <w:bottom w:val="none" w:sz="0" w:space="0" w:color="auto"/>
                    <w:right w:val="none" w:sz="0" w:space="0" w:color="auto"/>
                  </w:divBdr>
                </w:div>
                <w:div w:id="1302541100">
                  <w:marLeft w:val="0"/>
                  <w:marRight w:val="0"/>
                  <w:marTop w:val="0"/>
                  <w:marBottom w:val="0"/>
                  <w:divBdr>
                    <w:top w:val="none" w:sz="0" w:space="0" w:color="auto"/>
                    <w:left w:val="none" w:sz="0" w:space="0" w:color="auto"/>
                    <w:bottom w:val="none" w:sz="0" w:space="0" w:color="auto"/>
                    <w:right w:val="none" w:sz="0" w:space="0" w:color="auto"/>
                  </w:divBdr>
                </w:div>
                <w:div w:id="1305045583">
                  <w:marLeft w:val="0"/>
                  <w:marRight w:val="0"/>
                  <w:marTop w:val="0"/>
                  <w:marBottom w:val="0"/>
                  <w:divBdr>
                    <w:top w:val="none" w:sz="0" w:space="0" w:color="auto"/>
                    <w:left w:val="none" w:sz="0" w:space="0" w:color="auto"/>
                    <w:bottom w:val="none" w:sz="0" w:space="0" w:color="auto"/>
                    <w:right w:val="none" w:sz="0" w:space="0" w:color="auto"/>
                  </w:divBdr>
                </w:div>
                <w:div w:id="1307319760">
                  <w:marLeft w:val="0"/>
                  <w:marRight w:val="0"/>
                  <w:marTop w:val="0"/>
                  <w:marBottom w:val="0"/>
                  <w:divBdr>
                    <w:top w:val="none" w:sz="0" w:space="0" w:color="auto"/>
                    <w:left w:val="none" w:sz="0" w:space="0" w:color="auto"/>
                    <w:bottom w:val="none" w:sz="0" w:space="0" w:color="auto"/>
                    <w:right w:val="none" w:sz="0" w:space="0" w:color="auto"/>
                  </w:divBdr>
                </w:div>
                <w:div w:id="1323045184">
                  <w:marLeft w:val="0"/>
                  <w:marRight w:val="0"/>
                  <w:marTop w:val="0"/>
                  <w:marBottom w:val="0"/>
                  <w:divBdr>
                    <w:top w:val="none" w:sz="0" w:space="0" w:color="auto"/>
                    <w:left w:val="none" w:sz="0" w:space="0" w:color="auto"/>
                    <w:bottom w:val="none" w:sz="0" w:space="0" w:color="auto"/>
                    <w:right w:val="none" w:sz="0" w:space="0" w:color="auto"/>
                  </w:divBdr>
                </w:div>
                <w:div w:id="1330017874">
                  <w:marLeft w:val="0"/>
                  <w:marRight w:val="0"/>
                  <w:marTop w:val="0"/>
                  <w:marBottom w:val="0"/>
                  <w:divBdr>
                    <w:top w:val="none" w:sz="0" w:space="0" w:color="auto"/>
                    <w:left w:val="none" w:sz="0" w:space="0" w:color="auto"/>
                    <w:bottom w:val="none" w:sz="0" w:space="0" w:color="auto"/>
                    <w:right w:val="none" w:sz="0" w:space="0" w:color="auto"/>
                  </w:divBdr>
                </w:div>
                <w:div w:id="1335572846">
                  <w:marLeft w:val="0"/>
                  <w:marRight w:val="0"/>
                  <w:marTop w:val="0"/>
                  <w:marBottom w:val="0"/>
                  <w:divBdr>
                    <w:top w:val="none" w:sz="0" w:space="0" w:color="auto"/>
                    <w:left w:val="none" w:sz="0" w:space="0" w:color="auto"/>
                    <w:bottom w:val="none" w:sz="0" w:space="0" w:color="auto"/>
                    <w:right w:val="none" w:sz="0" w:space="0" w:color="auto"/>
                  </w:divBdr>
                </w:div>
                <w:div w:id="1339500887">
                  <w:marLeft w:val="0"/>
                  <w:marRight w:val="0"/>
                  <w:marTop w:val="0"/>
                  <w:marBottom w:val="0"/>
                  <w:divBdr>
                    <w:top w:val="none" w:sz="0" w:space="0" w:color="auto"/>
                    <w:left w:val="none" w:sz="0" w:space="0" w:color="auto"/>
                    <w:bottom w:val="none" w:sz="0" w:space="0" w:color="auto"/>
                    <w:right w:val="none" w:sz="0" w:space="0" w:color="auto"/>
                  </w:divBdr>
                </w:div>
                <w:div w:id="1343580347">
                  <w:marLeft w:val="0"/>
                  <w:marRight w:val="0"/>
                  <w:marTop w:val="0"/>
                  <w:marBottom w:val="0"/>
                  <w:divBdr>
                    <w:top w:val="none" w:sz="0" w:space="0" w:color="auto"/>
                    <w:left w:val="none" w:sz="0" w:space="0" w:color="auto"/>
                    <w:bottom w:val="none" w:sz="0" w:space="0" w:color="auto"/>
                    <w:right w:val="none" w:sz="0" w:space="0" w:color="auto"/>
                  </w:divBdr>
                </w:div>
                <w:div w:id="1351882100">
                  <w:marLeft w:val="0"/>
                  <w:marRight w:val="0"/>
                  <w:marTop w:val="0"/>
                  <w:marBottom w:val="0"/>
                  <w:divBdr>
                    <w:top w:val="none" w:sz="0" w:space="0" w:color="auto"/>
                    <w:left w:val="none" w:sz="0" w:space="0" w:color="auto"/>
                    <w:bottom w:val="none" w:sz="0" w:space="0" w:color="auto"/>
                    <w:right w:val="none" w:sz="0" w:space="0" w:color="auto"/>
                  </w:divBdr>
                </w:div>
                <w:div w:id="1355615831">
                  <w:marLeft w:val="0"/>
                  <w:marRight w:val="0"/>
                  <w:marTop w:val="0"/>
                  <w:marBottom w:val="0"/>
                  <w:divBdr>
                    <w:top w:val="none" w:sz="0" w:space="0" w:color="auto"/>
                    <w:left w:val="none" w:sz="0" w:space="0" w:color="auto"/>
                    <w:bottom w:val="none" w:sz="0" w:space="0" w:color="auto"/>
                    <w:right w:val="none" w:sz="0" w:space="0" w:color="auto"/>
                  </w:divBdr>
                </w:div>
                <w:div w:id="1355689283">
                  <w:marLeft w:val="0"/>
                  <w:marRight w:val="0"/>
                  <w:marTop w:val="0"/>
                  <w:marBottom w:val="0"/>
                  <w:divBdr>
                    <w:top w:val="none" w:sz="0" w:space="0" w:color="auto"/>
                    <w:left w:val="none" w:sz="0" w:space="0" w:color="auto"/>
                    <w:bottom w:val="none" w:sz="0" w:space="0" w:color="auto"/>
                    <w:right w:val="none" w:sz="0" w:space="0" w:color="auto"/>
                  </w:divBdr>
                </w:div>
                <w:div w:id="1360010064">
                  <w:marLeft w:val="0"/>
                  <w:marRight w:val="0"/>
                  <w:marTop w:val="0"/>
                  <w:marBottom w:val="0"/>
                  <w:divBdr>
                    <w:top w:val="none" w:sz="0" w:space="0" w:color="auto"/>
                    <w:left w:val="none" w:sz="0" w:space="0" w:color="auto"/>
                    <w:bottom w:val="none" w:sz="0" w:space="0" w:color="auto"/>
                    <w:right w:val="none" w:sz="0" w:space="0" w:color="auto"/>
                  </w:divBdr>
                </w:div>
                <w:div w:id="1362510642">
                  <w:marLeft w:val="0"/>
                  <w:marRight w:val="0"/>
                  <w:marTop w:val="0"/>
                  <w:marBottom w:val="0"/>
                  <w:divBdr>
                    <w:top w:val="none" w:sz="0" w:space="0" w:color="auto"/>
                    <w:left w:val="none" w:sz="0" w:space="0" w:color="auto"/>
                    <w:bottom w:val="none" w:sz="0" w:space="0" w:color="auto"/>
                    <w:right w:val="none" w:sz="0" w:space="0" w:color="auto"/>
                  </w:divBdr>
                </w:div>
                <w:div w:id="1364211728">
                  <w:marLeft w:val="0"/>
                  <w:marRight w:val="0"/>
                  <w:marTop w:val="0"/>
                  <w:marBottom w:val="0"/>
                  <w:divBdr>
                    <w:top w:val="none" w:sz="0" w:space="0" w:color="auto"/>
                    <w:left w:val="none" w:sz="0" w:space="0" w:color="auto"/>
                    <w:bottom w:val="none" w:sz="0" w:space="0" w:color="auto"/>
                    <w:right w:val="none" w:sz="0" w:space="0" w:color="auto"/>
                  </w:divBdr>
                </w:div>
                <w:div w:id="1370569368">
                  <w:marLeft w:val="0"/>
                  <w:marRight w:val="0"/>
                  <w:marTop w:val="0"/>
                  <w:marBottom w:val="0"/>
                  <w:divBdr>
                    <w:top w:val="none" w:sz="0" w:space="0" w:color="auto"/>
                    <w:left w:val="none" w:sz="0" w:space="0" w:color="auto"/>
                    <w:bottom w:val="none" w:sz="0" w:space="0" w:color="auto"/>
                    <w:right w:val="none" w:sz="0" w:space="0" w:color="auto"/>
                  </w:divBdr>
                </w:div>
                <w:div w:id="1374577614">
                  <w:marLeft w:val="0"/>
                  <w:marRight w:val="0"/>
                  <w:marTop w:val="0"/>
                  <w:marBottom w:val="0"/>
                  <w:divBdr>
                    <w:top w:val="none" w:sz="0" w:space="0" w:color="auto"/>
                    <w:left w:val="none" w:sz="0" w:space="0" w:color="auto"/>
                    <w:bottom w:val="none" w:sz="0" w:space="0" w:color="auto"/>
                    <w:right w:val="none" w:sz="0" w:space="0" w:color="auto"/>
                  </w:divBdr>
                </w:div>
                <w:div w:id="1381394528">
                  <w:marLeft w:val="0"/>
                  <w:marRight w:val="0"/>
                  <w:marTop w:val="0"/>
                  <w:marBottom w:val="0"/>
                  <w:divBdr>
                    <w:top w:val="none" w:sz="0" w:space="0" w:color="auto"/>
                    <w:left w:val="none" w:sz="0" w:space="0" w:color="auto"/>
                    <w:bottom w:val="none" w:sz="0" w:space="0" w:color="auto"/>
                    <w:right w:val="none" w:sz="0" w:space="0" w:color="auto"/>
                  </w:divBdr>
                </w:div>
                <w:div w:id="1383209922">
                  <w:marLeft w:val="0"/>
                  <w:marRight w:val="0"/>
                  <w:marTop w:val="0"/>
                  <w:marBottom w:val="0"/>
                  <w:divBdr>
                    <w:top w:val="none" w:sz="0" w:space="0" w:color="auto"/>
                    <w:left w:val="none" w:sz="0" w:space="0" w:color="auto"/>
                    <w:bottom w:val="none" w:sz="0" w:space="0" w:color="auto"/>
                    <w:right w:val="none" w:sz="0" w:space="0" w:color="auto"/>
                  </w:divBdr>
                </w:div>
                <w:div w:id="1384210283">
                  <w:marLeft w:val="0"/>
                  <w:marRight w:val="0"/>
                  <w:marTop w:val="0"/>
                  <w:marBottom w:val="0"/>
                  <w:divBdr>
                    <w:top w:val="none" w:sz="0" w:space="0" w:color="auto"/>
                    <w:left w:val="none" w:sz="0" w:space="0" w:color="auto"/>
                    <w:bottom w:val="none" w:sz="0" w:space="0" w:color="auto"/>
                    <w:right w:val="none" w:sz="0" w:space="0" w:color="auto"/>
                  </w:divBdr>
                </w:div>
                <w:div w:id="1386564357">
                  <w:marLeft w:val="0"/>
                  <w:marRight w:val="0"/>
                  <w:marTop w:val="0"/>
                  <w:marBottom w:val="0"/>
                  <w:divBdr>
                    <w:top w:val="none" w:sz="0" w:space="0" w:color="auto"/>
                    <w:left w:val="none" w:sz="0" w:space="0" w:color="auto"/>
                    <w:bottom w:val="none" w:sz="0" w:space="0" w:color="auto"/>
                    <w:right w:val="none" w:sz="0" w:space="0" w:color="auto"/>
                  </w:divBdr>
                </w:div>
                <w:div w:id="1387879381">
                  <w:marLeft w:val="0"/>
                  <w:marRight w:val="0"/>
                  <w:marTop w:val="0"/>
                  <w:marBottom w:val="0"/>
                  <w:divBdr>
                    <w:top w:val="none" w:sz="0" w:space="0" w:color="auto"/>
                    <w:left w:val="none" w:sz="0" w:space="0" w:color="auto"/>
                    <w:bottom w:val="none" w:sz="0" w:space="0" w:color="auto"/>
                    <w:right w:val="none" w:sz="0" w:space="0" w:color="auto"/>
                  </w:divBdr>
                </w:div>
                <w:div w:id="1388144437">
                  <w:marLeft w:val="0"/>
                  <w:marRight w:val="0"/>
                  <w:marTop w:val="0"/>
                  <w:marBottom w:val="0"/>
                  <w:divBdr>
                    <w:top w:val="none" w:sz="0" w:space="0" w:color="auto"/>
                    <w:left w:val="none" w:sz="0" w:space="0" w:color="auto"/>
                    <w:bottom w:val="none" w:sz="0" w:space="0" w:color="auto"/>
                    <w:right w:val="none" w:sz="0" w:space="0" w:color="auto"/>
                  </w:divBdr>
                </w:div>
                <w:div w:id="1389067108">
                  <w:marLeft w:val="0"/>
                  <w:marRight w:val="0"/>
                  <w:marTop w:val="0"/>
                  <w:marBottom w:val="0"/>
                  <w:divBdr>
                    <w:top w:val="none" w:sz="0" w:space="0" w:color="auto"/>
                    <w:left w:val="none" w:sz="0" w:space="0" w:color="auto"/>
                    <w:bottom w:val="none" w:sz="0" w:space="0" w:color="auto"/>
                    <w:right w:val="none" w:sz="0" w:space="0" w:color="auto"/>
                  </w:divBdr>
                </w:div>
                <w:div w:id="1396004287">
                  <w:marLeft w:val="0"/>
                  <w:marRight w:val="0"/>
                  <w:marTop w:val="0"/>
                  <w:marBottom w:val="0"/>
                  <w:divBdr>
                    <w:top w:val="none" w:sz="0" w:space="0" w:color="auto"/>
                    <w:left w:val="none" w:sz="0" w:space="0" w:color="auto"/>
                    <w:bottom w:val="none" w:sz="0" w:space="0" w:color="auto"/>
                    <w:right w:val="none" w:sz="0" w:space="0" w:color="auto"/>
                  </w:divBdr>
                </w:div>
                <w:div w:id="1402675627">
                  <w:marLeft w:val="0"/>
                  <w:marRight w:val="0"/>
                  <w:marTop w:val="0"/>
                  <w:marBottom w:val="0"/>
                  <w:divBdr>
                    <w:top w:val="none" w:sz="0" w:space="0" w:color="auto"/>
                    <w:left w:val="none" w:sz="0" w:space="0" w:color="auto"/>
                    <w:bottom w:val="none" w:sz="0" w:space="0" w:color="auto"/>
                    <w:right w:val="none" w:sz="0" w:space="0" w:color="auto"/>
                  </w:divBdr>
                </w:div>
                <w:div w:id="1408531615">
                  <w:marLeft w:val="0"/>
                  <w:marRight w:val="0"/>
                  <w:marTop w:val="0"/>
                  <w:marBottom w:val="0"/>
                  <w:divBdr>
                    <w:top w:val="none" w:sz="0" w:space="0" w:color="auto"/>
                    <w:left w:val="none" w:sz="0" w:space="0" w:color="auto"/>
                    <w:bottom w:val="none" w:sz="0" w:space="0" w:color="auto"/>
                    <w:right w:val="none" w:sz="0" w:space="0" w:color="auto"/>
                  </w:divBdr>
                </w:div>
                <w:div w:id="1412509175">
                  <w:marLeft w:val="0"/>
                  <w:marRight w:val="0"/>
                  <w:marTop w:val="0"/>
                  <w:marBottom w:val="0"/>
                  <w:divBdr>
                    <w:top w:val="none" w:sz="0" w:space="0" w:color="auto"/>
                    <w:left w:val="none" w:sz="0" w:space="0" w:color="auto"/>
                    <w:bottom w:val="none" w:sz="0" w:space="0" w:color="auto"/>
                    <w:right w:val="none" w:sz="0" w:space="0" w:color="auto"/>
                  </w:divBdr>
                </w:div>
                <w:div w:id="1426460828">
                  <w:marLeft w:val="0"/>
                  <w:marRight w:val="0"/>
                  <w:marTop w:val="0"/>
                  <w:marBottom w:val="0"/>
                  <w:divBdr>
                    <w:top w:val="none" w:sz="0" w:space="0" w:color="auto"/>
                    <w:left w:val="none" w:sz="0" w:space="0" w:color="auto"/>
                    <w:bottom w:val="none" w:sz="0" w:space="0" w:color="auto"/>
                    <w:right w:val="none" w:sz="0" w:space="0" w:color="auto"/>
                  </w:divBdr>
                </w:div>
                <w:div w:id="1429737118">
                  <w:marLeft w:val="0"/>
                  <w:marRight w:val="0"/>
                  <w:marTop w:val="0"/>
                  <w:marBottom w:val="0"/>
                  <w:divBdr>
                    <w:top w:val="none" w:sz="0" w:space="0" w:color="auto"/>
                    <w:left w:val="none" w:sz="0" w:space="0" w:color="auto"/>
                    <w:bottom w:val="none" w:sz="0" w:space="0" w:color="auto"/>
                    <w:right w:val="none" w:sz="0" w:space="0" w:color="auto"/>
                  </w:divBdr>
                </w:div>
                <w:div w:id="1440952094">
                  <w:marLeft w:val="0"/>
                  <w:marRight w:val="0"/>
                  <w:marTop w:val="0"/>
                  <w:marBottom w:val="0"/>
                  <w:divBdr>
                    <w:top w:val="none" w:sz="0" w:space="0" w:color="auto"/>
                    <w:left w:val="none" w:sz="0" w:space="0" w:color="auto"/>
                    <w:bottom w:val="none" w:sz="0" w:space="0" w:color="auto"/>
                    <w:right w:val="none" w:sz="0" w:space="0" w:color="auto"/>
                  </w:divBdr>
                </w:div>
                <w:div w:id="1448816305">
                  <w:marLeft w:val="0"/>
                  <w:marRight w:val="0"/>
                  <w:marTop w:val="0"/>
                  <w:marBottom w:val="0"/>
                  <w:divBdr>
                    <w:top w:val="none" w:sz="0" w:space="0" w:color="auto"/>
                    <w:left w:val="none" w:sz="0" w:space="0" w:color="auto"/>
                    <w:bottom w:val="none" w:sz="0" w:space="0" w:color="auto"/>
                    <w:right w:val="none" w:sz="0" w:space="0" w:color="auto"/>
                  </w:divBdr>
                </w:div>
                <w:div w:id="1450050320">
                  <w:marLeft w:val="0"/>
                  <w:marRight w:val="0"/>
                  <w:marTop w:val="0"/>
                  <w:marBottom w:val="0"/>
                  <w:divBdr>
                    <w:top w:val="none" w:sz="0" w:space="0" w:color="auto"/>
                    <w:left w:val="none" w:sz="0" w:space="0" w:color="auto"/>
                    <w:bottom w:val="none" w:sz="0" w:space="0" w:color="auto"/>
                    <w:right w:val="none" w:sz="0" w:space="0" w:color="auto"/>
                  </w:divBdr>
                </w:div>
                <w:div w:id="1461073824">
                  <w:marLeft w:val="0"/>
                  <w:marRight w:val="0"/>
                  <w:marTop w:val="0"/>
                  <w:marBottom w:val="0"/>
                  <w:divBdr>
                    <w:top w:val="none" w:sz="0" w:space="0" w:color="auto"/>
                    <w:left w:val="none" w:sz="0" w:space="0" w:color="auto"/>
                    <w:bottom w:val="none" w:sz="0" w:space="0" w:color="auto"/>
                    <w:right w:val="none" w:sz="0" w:space="0" w:color="auto"/>
                  </w:divBdr>
                </w:div>
                <w:div w:id="1467356574">
                  <w:marLeft w:val="0"/>
                  <w:marRight w:val="0"/>
                  <w:marTop w:val="0"/>
                  <w:marBottom w:val="0"/>
                  <w:divBdr>
                    <w:top w:val="none" w:sz="0" w:space="0" w:color="auto"/>
                    <w:left w:val="none" w:sz="0" w:space="0" w:color="auto"/>
                    <w:bottom w:val="none" w:sz="0" w:space="0" w:color="auto"/>
                    <w:right w:val="none" w:sz="0" w:space="0" w:color="auto"/>
                  </w:divBdr>
                </w:div>
                <w:div w:id="1480539689">
                  <w:marLeft w:val="0"/>
                  <w:marRight w:val="0"/>
                  <w:marTop w:val="0"/>
                  <w:marBottom w:val="0"/>
                  <w:divBdr>
                    <w:top w:val="none" w:sz="0" w:space="0" w:color="auto"/>
                    <w:left w:val="none" w:sz="0" w:space="0" w:color="auto"/>
                    <w:bottom w:val="none" w:sz="0" w:space="0" w:color="auto"/>
                    <w:right w:val="none" w:sz="0" w:space="0" w:color="auto"/>
                  </w:divBdr>
                </w:div>
                <w:div w:id="1489706207">
                  <w:marLeft w:val="0"/>
                  <w:marRight w:val="0"/>
                  <w:marTop w:val="0"/>
                  <w:marBottom w:val="0"/>
                  <w:divBdr>
                    <w:top w:val="none" w:sz="0" w:space="0" w:color="auto"/>
                    <w:left w:val="none" w:sz="0" w:space="0" w:color="auto"/>
                    <w:bottom w:val="none" w:sz="0" w:space="0" w:color="auto"/>
                    <w:right w:val="none" w:sz="0" w:space="0" w:color="auto"/>
                  </w:divBdr>
                </w:div>
                <w:div w:id="1490822941">
                  <w:marLeft w:val="0"/>
                  <w:marRight w:val="0"/>
                  <w:marTop w:val="0"/>
                  <w:marBottom w:val="0"/>
                  <w:divBdr>
                    <w:top w:val="none" w:sz="0" w:space="0" w:color="auto"/>
                    <w:left w:val="none" w:sz="0" w:space="0" w:color="auto"/>
                    <w:bottom w:val="none" w:sz="0" w:space="0" w:color="auto"/>
                    <w:right w:val="none" w:sz="0" w:space="0" w:color="auto"/>
                  </w:divBdr>
                </w:div>
                <w:div w:id="1496652378">
                  <w:marLeft w:val="0"/>
                  <w:marRight w:val="0"/>
                  <w:marTop w:val="0"/>
                  <w:marBottom w:val="0"/>
                  <w:divBdr>
                    <w:top w:val="none" w:sz="0" w:space="0" w:color="auto"/>
                    <w:left w:val="none" w:sz="0" w:space="0" w:color="auto"/>
                    <w:bottom w:val="none" w:sz="0" w:space="0" w:color="auto"/>
                    <w:right w:val="none" w:sz="0" w:space="0" w:color="auto"/>
                  </w:divBdr>
                </w:div>
                <w:div w:id="1498617238">
                  <w:marLeft w:val="0"/>
                  <w:marRight w:val="0"/>
                  <w:marTop w:val="0"/>
                  <w:marBottom w:val="0"/>
                  <w:divBdr>
                    <w:top w:val="none" w:sz="0" w:space="0" w:color="auto"/>
                    <w:left w:val="none" w:sz="0" w:space="0" w:color="auto"/>
                    <w:bottom w:val="none" w:sz="0" w:space="0" w:color="auto"/>
                    <w:right w:val="none" w:sz="0" w:space="0" w:color="auto"/>
                  </w:divBdr>
                </w:div>
                <w:div w:id="1513061466">
                  <w:marLeft w:val="0"/>
                  <w:marRight w:val="0"/>
                  <w:marTop w:val="0"/>
                  <w:marBottom w:val="0"/>
                  <w:divBdr>
                    <w:top w:val="none" w:sz="0" w:space="0" w:color="auto"/>
                    <w:left w:val="none" w:sz="0" w:space="0" w:color="auto"/>
                    <w:bottom w:val="none" w:sz="0" w:space="0" w:color="auto"/>
                    <w:right w:val="none" w:sz="0" w:space="0" w:color="auto"/>
                  </w:divBdr>
                </w:div>
                <w:div w:id="1513490518">
                  <w:marLeft w:val="0"/>
                  <w:marRight w:val="0"/>
                  <w:marTop w:val="0"/>
                  <w:marBottom w:val="0"/>
                  <w:divBdr>
                    <w:top w:val="none" w:sz="0" w:space="0" w:color="auto"/>
                    <w:left w:val="none" w:sz="0" w:space="0" w:color="auto"/>
                    <w:bottom w:val="none" w:sz="0" w:space="0" w:color="auto"/>
                    <w:right w:val="none" w:sz="0" w:space="0" w:color="auto"/>
                  </w:divBdr>
                </w:div>
                <w:div w:id="1515919599">
                  <w:marLeft w:val="0"/>
                  <w:marRight w:val="0"/>
                  <w:marTop w:val="0"/>
                  <w:marBottom w:val="0"/>
                  <w:divBdr>
                    <w:top w:val="none" w:sz="0" w:space="0" w:color="auto"/>
                    <w:left w:val="none" w:sz="0" w:space="0" w:color="auto"/>
                    <w:bottom w:val="none" w:sz="0" w:space="0" w:color="auto"/>
                    <w:right w:val="none" w:sz="0" w:space="0" w:color="auto"/>
                  </w:divBdr>
                </w:div>
                <w:div w:id="1516110499">
                  <w:marLeft w:val="0"/>
                  <w:marRight w:val="0"/>
                  <w:marTop w:val="0"/>
                  <w:marBottom w:val="0"/>
                  <w:divBdr>
                    <w:top w:val="none" w:sz="0" w:space="0" w:color="auto"/>
                    <w:left w:val="none" w:sz="0" w:space="0" w:color="auto"/>
                    <w:bottom w:val="none" w:sz="0" w:space="0" w:color="auto"/>
                    <w:right w:val="none" w:sz="0" w:space="0" w:color="auto"/>
                  </w:divBdr>
                </w:div>
                <w:div w:id="1522545591">
                  <w:marLeft w:val="0"/>
                  <w:marRight w:val="0"/>
                  <w:marTop w:val="0"/>
                  <w:marBottom w:val="0"/>
                  <w:divBdr>
                    <w:top w:val="none" w:sz="0" w:space="0" w:color="auto"/>
                    <w:left w:val="none" w:sz="0" w:space="0" w:color="auto"/>
                    <w:bottom w:val="none" w:sz="0" w:space="0" w:color="auto"/>
                    <w:right w:val="none" w:sz="0" w:space="0" w:color="auto"/>
                  </w:divBdr>
                </w:div>
                <w:div w:id="1524589272">
                  <w:marLeft w:val="0"/>
                  <w:marRight w:val="0"/>
                  <w:marTop w:val="0"/>
                  <w:marBottom w:val="0"/>
                  <w:divBdr>
                    <w:top w:val="none" w:sz="0" w:space="0" w:color="auto"/>
                    <w:left w:val="none" w:sz="0" w:space="0" w:color="auto"/>
                    <w:bottom w:val="none" w:sz="0" w:space="0" w:color="auto"/>
                    <w:right w:val="none" w:sz="0" w:space="0" w:color="auto"/>
                  </w:divBdr>
                </w:div>
                <w:div w:id="1528446354">
                  <w:marLeft w:val="0"/>
                  <w:marRight w:val="0"/>
                  <w:marTop w:val="0"/>
                  <w:marBottom w:val="0"/>
                  <w:divBdr>
                    <w:top w:val="none" w:sz="0" w:space="0" w:color="auto"/>
                    <w:left w:val="none" w:sz="0" w:space="0" w:color="auto"/>
                    <w:bottom w:val="none" w:sz="0" w:space="0" w:color="auto"/>
                    <w:right w:val="none" w:sz="0" w:space="0" w:color="auto"/>
                  </w:divBdr>
                </w:div>
                <w:div w:id="1530529221">
                  <w:marLeft w:val="0"/>
                  <w:marRight w:val="0"/>
                  <w:marTop w:val="0"/>
                  <w:marBottom w:val="0"/>
                  <w:divBdr>
                    <w:top w:val="none" w:sz="0" w:space="0" w:color="auto"/>
                    <w:left w:val="none" w:sz="0" w:space="0" w:color="auto"/>
                    <w:bottom w:val="none" w:sz="0" w:space="0" w:color="auto"/>
                    <w:right w:val="none" w:sz="0" w:space="0" w:color="auto"/>
                  </w:divBdr>
                </w:div>
                <w:div w:id="1531644944">
                  <w:marLeft w:val="0"/>
                  <w:marRight w:val="0"/>
                  <w:marTop w:val="0"/>
                  <w:marBottom w:val="0"/>
                  <w:divBdr>
                    <w:top w:val="none" w:sz="0" w:space="0" w:color="auto"/>
                    <w:left w:val="none" w:sz="0" w:space="0" w:color="auto"/>
                    <w:bottom w:val="none" w:sz="0" w:space="0" w:color="auto"/>
                    <w:right w:val="none" w:sz="0" w:space="0" w:color="auto"/>
                  </w:divBdr>
                </w:div>
                <w:div w:id="1538926022">
                  <w:marLeft w:val="0"/>
                  <w:marRight w:val="0"/>
                  <w:marTop w:val="0"/>
                  <w:marBottom w:val="0"/>
                  <w:divBdr>
                    <w:top w:val="none" w:sz="0" w:space="0" w:color="auto"/>
                    <w:left w:val="none" w:sz="0" w:space="0" w:color="auto"/>
                    <w:bottom w:val="none" w:sz="0" w:space="0" w:color="auto"/>
                    <w:right w:val="none" w:sz="0" w:space="0" w:color="auto"/>
                  </w:divBdr>
                </w:div>
                <w:div w:id="1549105612">
                  <w:marLeft w:val="0"/>
                  <w:marRight w:val="0"/>
                  <w:marTop w:val="0"/>
                  <w:marBottom w:val="0"/>
                  <w:divBdr>
                    <w:top w:val="none" w:sz="0" w:space="0" w:color="auto"/>
                    <w:left w:val="none" w:sz="0" w:space="0" w:color="auto"/>
                    <w:bottom w:val="none" w:sz="0" w:space="0" w:color="auto"/>
                    <w:right w:val="none" w:sz="0" w:space="0" w:color="auto"/>
                  </w:divBdr>
                </w:div>
                <w:div w:id="1561478488">
                  <w:marLeft w:val="0"/>
                  <w:marRight w:val="0"/>
                  <w:marTop w:val="0"/>
                  <w:marBottom w:val="0"/>
                  <w:divBdr>
                    <w:top w:val="none" w:sz="0" w:space="0" w:color="auto"/>
                    <w:left w:val="none" w:sz="0" w:space="0" w:color="auto"/>
                    <w:bottom w:val="none" w:sz="0" w:space="0" w:color="auto"/>
                    <w:right w:val="none" w:sz="0" w:space="0" w:color="auto"/>
                  </w:divBdr>
                </w:div>
                <w:div w:id="1564297732">
                  <w:marLeft w:val="0"/>
                  <w:marRight w:val="0"/>
                  <w:marTop w:val="0"/>
                  <w:marBottom w:val="0"/>
                  <w:divBdr>
                    <w:top w:val="none" w:sz="0" w:space="0" w:color="auto"/>
                    <w:left w:val="none" w:sz="0" w:space="0" w:color="auto"/>
                    <w:bottom w:val="none" w:sz="0" w:space="0" w:color="auto"/>
                    <w:right w:val="none" w:sz="0" w:space="0" w:color="auto"/>
                  </w:divBdr>
                </w:div>
                <w:div w:id="1582444553">
                  <w:marLeft w:val="0"/>
                  <w:marRight w:val="0"/>
                  <w:marTop w:val="0"/>
                  <w:marBottom w:val="0"/>
                  <w:divBdr>
                    <w:top w:val="none" w:sz="0" w:space="0" w:color="auto"/>
                    <w:left w:val="none" w:sz="0" w:space="0" w:color="auto"/>
                    <w:bottom w:val="none" w:sz="0" w:space="0" w:color="auto"/>
                    <w:right w:val="none" w:sz="0" w:space="0" w:color="auto"/>
                  </w:divBdr>
                </w:div>
                <w:div w:id="1584754057">
                  <w:marLeft w:val="0"/>
                  <w:marRight w:val="0"/>
                  <w:marTop w:val="0"/>
                  <w:marBottom w:val="0"/>
                  <w:divBdr>
                    <w:top w:val="none" w:sz="0" w:space="0" w:color="auto"/>
                    <w:left w:val="none" w:sz="0" w:space="0" w:color="auto"/>
                    <w:bottom w:val="none" w:sz="0" w:space="0" w:color="auto"/>
                    <w:right w:val="none" w:sz="0" w:space="0" w:color="auto"/>
                  </w:divBdr>
                </w:div>
                <w:div w:id="1596283406">
                  <w:marLeft w:val="0"/>
                  <w:marRight w:val="0"/>
                  <w:marTop w:val="0"/>
                  <w:marBottom w:val="0"/>
                  <w:divBdr>
                    <w:top w:val="none" w:sz="0" w:space="0" w:color="auto"/>
                    <w:left w:val="none" w:sz="0" w:space="0" w:color="auto"/>
                    <w:bottom w:val="none" w:sz="0" w:space="0" w:color="auto"/>
                    <w:right w:val="none" w:sz="0" w:space="0" w:color="auto"/>
                  </w:divBdr>
                </w:div>
                <w:div w:id="1611551862">
                  <w:marLeft w:val="0"/>
                  <w:marRight w:val="0"/>
                  <w:marTop w:val="0"/>
                  <w:marBottom w:val="0"/>
                  <w:divBdr>
                    <w:top w:val="none" w:sz="0" w:space="0" w:color="auto"/>
                    <w:left w:val="none" w:sz="0" w:space="0" w:color="auto"/>
                    <w:bottom w:val="none" w:sz="0" w:space="0" w:color="auto"/>
                    <w:right w:val="none" w:sz="0" w:space="0" w:color="auto"/>
                  </w:divBdr>
                </w:div>
                <w:div w:id="1623875051">
                  <w:marLeft w:val="0"/>
                  <w:marRight w:val="0"/>
                  <w:marTop w:val="0"/>
                  <w:marBottom w:val="0"/>
                  <w:divBdr>
                    <w:top w:val="none" w:sz="0" w:space="0" w:color="auto"/>
                    <w:left w:val="none" w:sz="0" w:space="0" w:color="auto"/>
                    <w:bottom w:val="none" w:sz="0" w:space="0" w:color="auto"/>
                    <w:right w:val="none" w:sz="0" w:space="0" w:color="auto"/>
                  </w:divBdr>
                </w:div>
                <w:div w:id="1625034828">
                  <w:marLeft w:val="0"/>
                  <w:marRight w:val="0"/>
                  <w:marTop w:val="0"/>
                  <w:marBottom w:val="0"/>
                  <w:divBdr>
                    <w:top w:val="none" w:sz="0" w:space="0" w:color="auto"/>
                    <w:left w:val="none" w:sz="0" w:space="0" w:color="auto"/>
                    <w:bottom w:val="none" w:sz="0" w:space="0" w:color="auto"/>
                    <w:right w:val="none" w:sz="0" w:space="0" w:color="auto"/>
                  </w:divBdr>
                </w:div>
                <w:div w:id="1626307963">
                  <w:marLeft w:val="0"/>
                  <w:marRight w:val="0"/>
                  <w:marTop w:val="0"/>
                  <w:marBottom w:val="0"/>
                  <w:divBdr>
                    <w:top w:val="none" w:sz="0" w:space="0" w:color="auto"/>
                    <w:left w:val="none" w:sz="0" w:space="0" w:color="auto"/>
                    <w:bottom w:val="none" w:sz="0" w:space="0" w:color="auto"/>
                    <w:right w:val="none" w:sz="0" w:space="0" w:color="auto"/>
                  </w:divBdr>
                </w:div>
                <w:div w:id="1627270467">
                  <w:marLeft w:val="0"/>
                  <w:marRight w:val="0"/>
                  <w:marTop w:val="0"/>
                  <w:marBottom w:val="0"/>
                  <w:divBdr>
                    <w:top w:val="none" w:sz="0" w:space="0" w:color="auto"/>
                    <w:left w:val="none" w:sz="0" w:space="0" w:color="auto"/>
                    <w:bottom w:val="none" w:sz="0" w:space="0" w:color="auto"/>
                    <w:right w:val="none" w:sz="0" w:space="0" w:color="auto"/>
                  </w:divBdr>
                </w:div>
                <w:div w:id="1632904955">
                  <w:marLeft w:val="0"/>
                  <w:marRight w:val="0"/>
                  <w:marTop w:val="0"/>
                  <w:marBottom w:val="0"/>
                  <w:divBdr>
                    <w:top w:val="none" w:sz="0" w:space="0" w:color="auto"/>
                    <w:left w:val="none" w:sz="0" w:space="0" w:color="auto"/>
                    <w:bottom w:val="none" w:sz="0" w:space="0" w:color="auto"/>
                    <w:right w:val="none" w:sz="0" w:space="0" w:color="auto"/>
                  </w:divBdr>
                </w:div>
                <w:div w:id="1634367213">
                  <w:marLeft w:val="0"/>
                  <w:marRight w:val="0"/>
                  <w:marTop w:val="0"/>
                  <w:marBottom w:val="0"/>
                  <w:divBdr>
                    <w:top w:val="none" w:sz="0" w:space="0" w:color="auto"/>
                    <w:left w:val="none" w:sz="0" w:space="0" w:color="auto"/>
                    <w:bottom w:val="none" w:sz="0" w:space="0" w:color="auto"/>
                    <w:right w:val="none" w:sz="0" w:space="0" w:color="auto"/>
                  </w:divBdr>
                </w:div>
                <w:div w:id="1640182958">
                  <w:marLeft w:val="0"/>
                  <w:marRight w:val="0"/>
                  <w:marTop w:val="0"/>
                  <w:marBottom w:val="0"/>
                  <w:divBdr>
                    <w:top w:val="none" w:sz="0" w:space="0" w:color="auto"/>
                    <w:left w:val="none" w:sz="0" w:space="0" w:color="auto"/>
                    <w:bottom w:val="none" w:sz="0" w:space="0" w:color="auto"/>
                    <w:right w:val="none" w:sz="0" w:space="0" w:color="auto"/>
                  </w:divBdr>
                </w:div>
                <w:div w:id="1641808647">
                  <w:marLeft w:val="0"/>
                  <w:marRight w:val="0"/>
                  <w:marTop w:val="0"/>
                  <w:marBottom w:val="0"/>
                  <w:divBdr>
                    <w:top w:val="none" w:sz="0" w:space="0" w:color="auto"/>
                    <w:left w:val="none" w:sz="0" w:space="0" w:color="auto"/>
                    <w:bottom w:val="none" w:sz="0" w:space="0" w:color="auto"/>
                    <w:right w:val="none" w:sz="0" w:space="0" w:color="auto"/>
                  </w:divBdr>
                </w:div>
                <w:div w:id="1643729405">
                  <w:marLeft w:val="0"/>
                  <w:marRight w:val="0"/>
                  <w:marTop w:val="0"/>
                  <w:marBottom w:val="0"/>
                  <w:divBdr>
                    <w:top w:val="none" w:sz="0" w:space="0" w:color="auto"/>
                    <w:left w:val="none" w:sz="0" w:space="0" w:color="auto"/>
                    <w:bottom w:val="none" w:sz="0" w:space="0" w:color="auto"/>
                    <w:right w:val="none" w:sz="0" w:space="0" w:color="auto"/>
                  </w:divBdr>
                </w:div>
                <w:div w:id="1651400417">
                  <w:marLeft w:val="0"/>
                  <w:marRight w:val="0"/>
                  <w:marTop w:val="0"/>
                  <w:marBottom w:val="0"/>
                  <w:divBdr>
                    <w:top w:val="none" w:sz="0" w:space="0" w:color="auto"/>
                    <w:left w:val="none" w:sz="0" w:space="0" w:color="auto"/>
                    <w:bottom w:val="none" w:sz="0" w:space="0" w:color="auto"/>
                    <w:right w:val="none" w:sz="0" w:space="0" w:color="auto"/>
                  </w:divBdr>
                </w:div>
                <w:div w:id="1653870402">
                  <w:marLeft w:val="0"/>
                  <w:marRight w:val="0"/>
                  <w:marTop w:val="0"/>
                  <w:marBottom w:val="0"/>
                  <w:divBdr>
                    <w:top w:val="none" w:sz="0" w:space="0" w:color="auto"/>
                    <w:left w:val="none" w:sz="0" w:space="0" w:color="auto"/>
                    <w:bottom w:val="none" w:sz="0" w:space="0" w:color="auto"/>
                    <w:right w:val="none" w:sz="0" w:space="0" w:color="auto"/>
                  </w:divBdr>
                </w:div>
                <w:div w:id="1672444538">
                  <w:marLeft w:val="0"/>
                  <w:marRight w:val="0"/>
                  <w:marTop w:val="0"/>
                  <w:marBottom w:val="0"/>
                  <w:divBdr>
                    <w:top w:val="none" w:sz="0" w:space="0" w:color="auto"/>
                    <w:left w:val="none" w:sz="0" w:space="0" w:color="auto"/>
                    <w:bottom w:val="none" w:sz="0" w:space="0" w:color="auto"/>
                    <w:right w:val="none" w:sz="0" w:space="0" w:color="auto"/>
                  </w:divBdr>
                </w:div>
                <w:div w:id="1673801137">
                  <w:marLeft w:val="0"/>
                  <w:marRight w:val="0"/>
                  <w:marTop w:val="0"/>
                  <w:marBottom w:val="0"/>
                  <w:divBdr>
                    <w:top w:val="none" w:sz="0" w:space="0" w:color="auto"/>
                    <w:left w:val="none" w:sz="0" w:space="0" w:color="auto"/>
                    <w:bottom w:val="none" w:sz="0" w:space="0" w:color="auto"/>
                    <w:right w:val="none" w:sz="0" w:space="0" w:color="auto"/>
                  </w:divBdr>
                </w:div>
                <w:div w:id="1693409503">
                  <w:marLeft w:val="0"/>
                  <w:marRight w:val="0"/>
                  <w:marTop w:val="0"/>
                  <w:marBottom w:val="0"/>
                  <w:divBdr>
                    <w:top w:val="none" w:sz="0" w:space="0" w:color="auto"/>
                    <w:left w:val="none" w:sz="0" w:space="0" w:color="auto"/>
                    <w:bottom w:val="none" w:sz="0" w:space="0" w:color="auto"/>
                    <w:right w:val="none" w:sz="0" w:space="0" w:color="auto"/>
                  </w:divBdr>
                </w:div>
                <w:div w:id="1699619298">
                  <w:marLeft w:val="0"/>
                  <w:marRight w:val="0"/>
                  <w:marTop w:val="0"/>
                  <w:marBottom w:val="0"/>
                  <w:divBdr>
                    <w:top w:val="none" w:sz="0" w:space="0" w:color="auto"/>
                    <w:left w:val="none" w:sz="0" w:space="0" w:color="auto"/>
                    <w:bottom w:val="none" w:sz="0" w:space="0" w:color="auto"/>
                    <w:right w:val="none" w:sz="0" w:space="0" w:color="auto"/>
                  </w:divBdr>
                </w:div>
                <w:div w:id="1704597885">
                  <w:marLeft w:val="0"/>
                  <w:marRight w:val="0"/>
                  <w:marTop w:val="0"/>
                  <w:marBottom w:val="0"/>
                  <w:divBdr>
                    <w:top w:val="none" w:sz="0" w:space="0" w:color="auto"/>
                    <w:left w:val="none" w:sz="0" w:space="0" w:color="auto"/>
                    <w:bottom w:val="none" w:sz="0" w:space="0" w:color="auto"/>
                    <w:right w:val="none" w:sz="0" w:space="0" w:color="auto"/>
                  </w:divBdr>
                </w:div>
                <w:div w:id="1705138033">
                  <w:marLeft w:val="0"/>
                  <w:marRight w:val="0"/>
                  <w:marTop w:val="0"/>
                  <w:marBottom w:val="0"/>
                  <w:divBdr>
                    <w:top w:val="none" w:sz="0" w:space="0" w:color="auto"/>
                    <w:left w:val="none" w:sz="0" w:space="0" w:color="auto"/>
                    <w:bottom w:val="none" w:sz="0" w:space="0" w:color="auto"/>
                    <w:right w:val="none" w:sz="0" w:space="0" w:color="auto"/>
                  </w:divBdr>
                </w:div>
                <w:div w:id="1707564701">
                  <w:marLeft w:val="0"/>
                  <w:marRight w:val="0"/>
                  <w:marTop w:val="0"/>
                  <w:marBottom w:val="0"/>
                  <w:divBdr>
                    <w:top w:val="none" w:sz="0" w:space="0" w:color="auto"/>
                    <w:left w:val="none" w:sz="0" w:space="0" w:color="auto"/>
                    <w:bottom w:val="none" w:sz="0" w:space="0" w:color="auto"/>
                    <w:right w:val="none" w:sz="0" w:space="0" w:color="auto"/>
                  </w:divBdr>
                </w:div>
                <w:div w:id="1711148544">
                  <w:marLeft w:val="0"/>
                  <w:marRight w:val="0"/>
                  <w:marTop w:val="0"/>
                  <w:marBottom w:val="0"/>
                  <w:divBdr>
                    <w:top w:val="none" w:sz="0" w:space="0" w:color="auto"/>
                    <w:left w:val="none" w:sz="0" w:space="0" w:color="auto"/>
                    <w:bottom w:val="none" w:sz="0" w:space="0" w:color="auto"/>
                    <w:right w:val="none" w:sz="0" w:space="0" w:color="auto"/>
                  </w:divBdr>
                </w:div>
                <w:div w:id="1714116256">
                  <w:marLeft w:val="0"/>
                  <w:marRight w:val="0"/>
                  <w:marTop w:val="0"/>
                  <w:marBottom w:val="0"/>
                  <w:divBdr>
                    <w:top w:val="none" w:sz="0" w:space="0" w:color="auto"/>
                    <w:left w:val="none" w:sz="0" w:space="0" w:color="auto"/>
                    <w:bottom w:val="none" w:sz="0" w:space="0" w:color="auto"/>
                    <w:right w:val="none" w:sz="0" w:space="0" w:color="auto"/>
                  </w:divBdr>
                </w:div>
                <w:div w:id="1724018140">
                  <w:marLeft w:val="0"/>
                  <w:marRight w:val="0"/>
                  <w:marTop w:val="0"/>
                  <w:marBottom w:val="0"/>
                  <w:divBdr>
                    <w:top w:val="none" w:sz="0" w:space="0" w:color="auto"/>
                    <w:left w:val="none" w:sz="0" w:space="0" w:color="auto"/>
                    <w:bottom w:val="none" w:sz="0" w:space="0" w:color="auto"/>
                    <w:right w:val="none" w:sz="0" w:space="0" w:color="auto"/>
                  </w:divBdr>
                </w:div>
                <w:div w:id="1728531763">
                  <w:marLeft w:val="0"/>
                  <w:marRight w:val="0"/>
                  <w:marTop w:val="0"/>
                  <w:marBottom w:val="0"/>
                  <w:divBdr>
                    <w:top w:val="none" w:sz="0" w:space="0" w:color="auto"/>
                    <w:left w:val="none" w:sz="0" w:space="0" w:color="auto"/>
                    <w:bottom w:val="none" w:sz="0" w:space="0" w:color="auto"/>
                    <w:right w:val="none" w:sz="0" w:space="0" w:color="auto"/>
                  </w:divBdr>
                </w:div>
                <w:div w:id="1729109523">
                  <w:marLeft w:val="0"/>
                  <w:marRight w:val="0"/>
                  <w:marTop w:val="0"/>
                  <w:marBottom w:val="0"/>
                  <w:divBdr>
                    <w:top w:val="none" w:sz="0" w:space="0" w:color="auto"/>
                    <w:left w:val="none" w:sz="0" w:space="0" w:color="auto"/>
                    <w:bottom w:val="none" w:sz="0" w:space="0" w:color="auto"/>
                    <w:right w:val="none" w:sz="0" w:space="0" w:color="auto"/>
                  </w:divBdr>
                </w:div>
                <w:div w:id="1730377521">
                  <w:marLeft w:val="0"/>
                  <w:marRight w:val="0"/>
                  <w:marTop w:val="0"/>
                  <w:marBottom w:val="0"/>
                  <w:divBdr>
                    <w:top w:val="none" w:sz="0" w:space="0" w:color="auto"/>
                    <w:left w:val="none" w:sz="0" w:space="0" w:color="auto"/>
                    <w:bottom w:val="none" w:sz="0" w:space="0" w:color="auto"/>
                    <w:right w:val="none" w:sz="0" w:space="0" w:color="auto"/>
                  </w:divBdr>
                </w:div>
                <w:div w:id="1743022036">
                  <w:marLeft w:val="0"/>
                  <w:marRight w:val="0"/>
                  <w:marTop w:val="0"/>
                  <w:marBottom w:val="0"/>
                  <w:divBdr>
                    <w:top w:val="none" w:sz="0" w:space="0" w:color="auto"/>
                    <w:left w:val="none" w:sz="0" w:space="0" w:color="auto"/>
                    <w:bottom w:val="none" w:sz="0" w:space="0" w:color="auto"/>
                    <w:right w:val="none" w:sz="0" w:space="0" w:color="auto"/>
                  </w:divBdr>
                </w:div>
                <w:div w:id="1748114070">
                  <w:marLeft w:val="0"/>
                  <w:marRight w:val="0"/>
                  <w:marTop w:val="0"/>
                  <w:marBottom w:val="0"/>
                  <w:divBdr>
                    <w:top w:val="none" w:sz="0" w:space="0" w:color="auto"/>
                    <w:left w:val="none" w:sz="0" w:space="0" w:color="auto"/>
                    <w:bottom w:val="none" w:sz="0" w:space="0" w:color="auto"/>
                    <w:right w:val="none" w:sz="0" w:space="0" w:color="auto"/>
                  </w:divBdr>
                </w:div>
                <w:div w:id="1751731256">
                  <w:marLeft w:val="0"/>
                  <w:marRight w:val="0"/>
                  <w:marTop w:val="0"/>
                  <w:marBottom w:val="0"/>
                  <w:divBdr>
                    <w:top w:val="none" w:sz="0" w:space="0" w:color="auto"/>
                    <w:left w:val="none" w:sz="0" w:space="0" w:color="auto"/>
                    <w:bottom w:val="none" w:sz="0" w:space="0" w:color="auto"/>
                    <w:right w:val="none" w:sz="0" w:space="0" w:color="auto"/>
                  </w:divBdr>
                </w:div>
                <w:div w:id="1752702269">
                  <w:marLeft w:val="0"/>
                  <w:marRight w:val="0"/>
                  <w:marTop w:val="0"/>
                  <w:marBottom w:val="0"/>
                  <w:divBdr>
                    <w:top w:val="none" w:sz="0" w:space="0" w:color="auto"/>
                    <w:left w:val="none" w:sz="0" w:space="0" w:color="auto"/>
                    <w:bottom w:val="none" w:sz="0" w:space="0" w:color="auto"/>
                    <w:right w:val="none" w:sz="0" w:space="0" w:color="auto"/>
                  </w:divBdr>
                </w:div>
                <w:div w:id="1772774128">
                  <w:marLeft w:val="0"/>
                  <w:marRight w:val="0"/>
                  <w:marTop w:val="0"/>
                  <w:marBottom w:val="0"/>
                  <w:divBdr>
                    <w:top w:val="none" w:sz="0" w:space="0" w:color="auto"/>
                    <w:left w:val="none" w:sz="0" w:space="0" w:color="auto"/>
                    <w:bottom w:val="none" w:sz="0" w:space="0" w:color="auto"/>
                    <w:right w:val="none" w:sz="0" w:space="0" w:color="auto"/>
                  </w:divBdr>
                </w:div>
                <w:div w:id="1775708799">
                  <w:marLeft w:val="0"/>
                  <w:marRight w:val="0"/>
                  <w:marTop w:val="0"/>
                  <w:marBottom w:val="0"/>
                  <w:divBdr>
                    <w:top w:val="none" w:sz="0" w:space="0" w:color="auto"/>
                    <w:left w:val="none" w:sz="0" w:space="0" w:color="auto"/>
                    <w:bottom w:val="none" w:sz="0" w:space="0" w:color="auto"/>
                    <w:right w:val="none" w:sz="0" w:space="0" w:color="auto"/>
                  </w:divBdr>
                </w:div>
                <w:div w:id="1776096620">
                  <w:marLeft w:val="0"/>
                  <w:marRight w:val="0"/>
                  <w:marTop w:val="0"/>
                  <w:marBottom w:val="0"/>
                  <w:divBdr>
                    <w:top w:val="none" w:sz="0" w:space="0" w:color="auto"/>
                    <w:left w:val="none" w:sz="0" w:space="0" w:color="auto"/>
                    <w:bottom w:val="none" w:sz="0" w:space="0" w:color="auto"/>
                    <w:right w:val="none" w:sz="0" w:space="0" w:color="auto"/>
                  </w:divBdr>
                </w:div>
                <w:div w:id="1781951841">
                  <w:marLeft w:val="0"/>
                  <w:marRight w:val="0"/>
                  <w:marTop w:val="0"/>
                  <w:marBottom w:val="0"/>
                  <w:divBdr>
                    <w:top w:val="none" w:sz="0" w:space="0" w:color="auto"/>
                    <w:left w:val="none" w:sz="0" w:space="0" w:color="auto"/>
                    <w:bottom w:val="none" w:sz="0" w:space="0" w:color="auto"/>
                    <w:right w:val="none" w:sz="0" w:space="0" w:color="auto"/>
                  </w:divBdr>
                </w:div>
                <w:div w:id="1781954772">
                  <w:marLeft w:val="0"/>
                  <w:marRight w:val="0"/>
                  <w:marTop w:val="0"/>
                  <w:marBottom w:val="0"/>
                  <w:divBdr>
                    <w:top w:val="none" w:sz="0" w:space="0" w:color="auto"/>
                    <w:left w:val="none" w:sz="0" w:space="0" w:color="auto"/>
                    <w:bottom w:val="none" w:sz="0" w:space="0" w:color="auto"/>
                    <w:right w:val="none" w:sz="0" w:space="0" w:color="auto"/>
                  </w:divBdr>
                </w:div>
                <w:div w:id="1784037611">
                  <w:marLeft w:val="0"/>
                  <w:marRight w:val="0"/>
                  <w:marTop w:val="0"/>
                  <w:marBottom w:val="0"/>
                  <w:divBdr>
                    <w:top w:val="none" w:sz="0" w:space="0" w:color="auto"/>
                    <w:left w:val="none" w:sz="0" w:space="0" w:color="auto"/>
                    <w:bottom w:val="none" w:sz="0" w:space="0" w:color="auto"/>
                    <w:right w:val="none" w:sz="0" w:space="0" w:color="auto"/>
                  </w:divBdr>
                </w:div>
                <w:div w:id="1784422252">
                  <w:marLeft w:val="0"/>
                  <w:marRight w:val="0"/>
                  <w:marTop w:val="0"/>
                  <w:marBottom w:val="0"/>
                  <w:divBdr>
                    <w:top w:val="none" w:sz="0" w:space="0" w:color="auto"/>
                    <w:left w:val="none" w:sz="0" w:space="0" w:color="auto"/>
                    <w:bottom w:val="none" w:sz="0" w:space="0" w:color="auto"/>
                    <w:right w:val="none" w:sz="0" w:space="0" w:color="auto"/>
                  </w:divBdr>
                </w:div>
                <w:div w:id="1785419161">
                  <w:marLeft w:val="0"/>
                  <w:marRight w:val="0"/>
                  <w:marTop w:val="0"/>
                  <w:marBottom w:val="0"/>
                  <w:divBdr>
                    <w:top w:val="none" w:sz="0" w:space="0" w:color="auto"/>
                    <w:left w:val="none" w:sz="0" w:space="0" w:color="auto"/>
                    <w:bottom w:val="none" w:sz="0" w:space="0" w:color="auto"/>
                    <w:right w:val="none" w:sz="0" w:space="0" w:color="auto"/>
                  </w:divBdr>
                </w:div>
                <w:div w:id="1803109649">
                  <w:marLeft w:val="0"/>
                  <w:marRight w:val="0"/>
                  <w:marTop w:val="0"/>
                  <w:marBottom w:val="0"/>
                  <w:divBdr>
                    <w:top w:val="none" w:sz="0" w:space="0" w:color="auto"/>
                    <w:left w:val="none" w:sz="0" w:space="0" w:color="auto"/>
                    <w:bottom w:val="none" w:sz="0" w:space="0" w:color="auto"/>
                    <w:right w:val="none" w:sz="0" w:space="0" w:color="auto"/>
                  </w:divBdr>
                </w:div>
                <w:div w:id="1813214768">
                  <w:marLeft w:val="0"/>
                  <w:marRight w:val="0"/>
                  <w:marTop w:val="0"/>
                  <w:marBottom w:val="0"/>
                  <w:divBdr>
                    <w:top w:val="none" w:sz="0" w:space="0" w:color="auto"/>
                    <w:left w:val="none" w:sz="0" w:space="0" w:color="auto"/>
                    <w:bottom w:val="none" w:sz="0" w:space="0" w:color="auto"/>
                    <w:right w:val="none" w:sz="0" w:space="0" w:color="auto"/>
                  </w:divBdr>
                </w:div>
                <w:div w:id="1816289376">
                  <w:marLeft w:val="0"/>
                  <w:marRight w:val="0"/>
                  <w:marTop w:val="0"/>
                  <w:marBottom w:val="0"/>
                  <w:divBdr>
                    <w:top w:val="none" w:sz="0" w:space="0" w:color="auto"/>
                    <w:left w:val="none" w:sz="0" w:space="0" w:color="auto"/>
                    <w:bottom w:val="none" w:sz="0" w:space="0" w:color="auto"/>
                    <w:right w:val="none" w:sz="0" w:space="0" w:color="auto"/>
                  </w:divBdr>
                </w:div>
                <w:div w:id="1817451785">
                  <w:marLeft w:val="0"/>
                  <w:marRight w:val="0"/>
                  <w:marTop w:val="0"/>
                  <w:marBottom w:val="0"/>
                  <w:divBdr>
                    <w:top w:val="none" w:sz="0" w:space="0" w:color="auto"/>
                    <w:left w:val="none" w:sz="0" w:space="0" w:color="auto"/>
                    <w:bottom w:val="none" w:sz="0" w:space="0" w:color="auto"/>
                    <w:right w:val="none" w:sz="0" w:space="0" w:color="auto"/>
                  </w:divBdr>
                </w:div>
                <w:div w:id="1819108718">
                  <w:marLeft w:val="0"/>
                  <w:marRight w:val="0"/>
                  <w:marTop w:val="0"/>
                  <w:marBottom w:val="0"/>
                  <w:divBdr>
                    <w:top w:val="none" w:sz="0" w:space="0" w:color="auto"/>
                    <w:left w:val="none" w:sz="0" w:space="0" w:color="auto"/>
                    <w:bottom w:val="none" w:sz="0" w:space="0" w:color="auto"/>
                    <w:right w:val="none" w:sz="0" w:space="0" w:color="auto"/>
                  </w:divBdr>
                </w:div>
                <w:div w:id="1829009100">
                  <w:marLeft w:val="0"/>
                  <w:marRight w:val="0"/>
                  <w:marTop w:val="0"/>
                  <w:marBottom w:val="0"/>
                  <w:divBdr>
                    <w:top w:val="none" w:sz="0" w:space="0" w:color="auto"/>
                    <w:left w:val="none" w:sz="0" w:space="0" w:color="auto"/>
                    <w:bottom w:val="none" w:sz="0" w:space="0" w:color="auto"/>
                    <w:right w:val="none" w:sz="0" w:space="0" w:color="auto"/>
                  </w:divBdr>
                </w:div>
                <w:div w:id="1835030296">
                  <w:marLeft w:val="0"/>
                  <w:marRight w:val="0"/>
                  <w:marTop w:val="0"/>
                  <w:marBottom w:val="0"/>
                  <w:divBdr>
                    <w:top w:val="none" w:sz="0" w:space="0" w:color="auto"/>
                    <w:left w:val="none" w:sz="0" w:space="0" w:color="auto"/>
                    <w:bottom w:val="none" w:sz="0" w:space="0" w:color="auto"/>
                    <w:right w:val="none" w:sz="0" w:space="0" w:color="auto"/>
                  </w:divBdr>
                </w:div>
                <w:div w:id="1844204939">
                  <w:marLeft w:val="0"/>
                  <w:marRight w:val="0"/>
                  <w:marTop w:val="0"/>
                  <w:marBottom w:val="0"/>
                  <w:divBdr>
                    <w:top w:val="none" w:sz="0" w:space="0" w:color="auto"/>
                    <w:left w:val="none" w:sz="0" w:space="0" w:color="auto"/>
                    <w:bottom w:val="none" w:sz="0" w:space="0" w:color="auto"/>
                    <w:right w:val="none" w:sz="0" w:space="0" w:color="auto"/>
                  </w:divBdr>
                </w:div>
                <w:div w:id="1845853515">
                  <w:marLeft w:val="0"/>
                  <w:marRight w:val="0"/>
                  <w:marTop w:val="0"/>
                  <w:marBottom w:val="0"/>
                  <w:divBdr>
                    <w:top w:val="none" w:sz="0" w:space="0" w:color="auto"/>
                    <w:left w:val="none" w:sz="0" w:space="0" w:color="auto"/>
                    <w:bottom w:val="none" w:sz="0" w:space="0" w:color="auto"/>
                    <w:right w:val="none" w:sz="0" w:space="0" w:color="auto"/>
                  </w:divBdr>
                </w:div>
                <w:div w:id="1846896963">
                  <w:marLeft w:val="0"/>
                  <w:marRight w:val="0"/>
                  <w:marTop w:val="0"/>
                  <w:marBottom w:val="0"/>
                  <w:divBdr>
                    <w:top w:val="none" w:sz="0" w:space="0" w:color="auto"/>
                    <w:left w:val="none" w:sz="0" w:space="0" w:color="auto"/>
                    <w:bottom w:val="none" w:sz="0" w:space="0" w:color="auto"/>
                    <w:right w:val="none" w:sz="0" w:space="0" w:color="auto"/>
                  </w:divBdr>
                </w:div>
                <w:div w:id="1847675466">
                  <w:marLeft w:val="0"/>
                  <w:marRight w:val="0"/>
                  <w:marTop w:val="0"/>
                  <w:marBottom w:val="0"/>
                  <w:divBdr>
                    <w:top w:val="none" w:sz="0" w:space="0" w:color="auto"/>
                    <w:left w:val="none" w:sz="0" w:space="0" w:color="auto"/>
                    <w:bottom w:val="none" w:sz="0" w:space="0" w:color="auto"/>
                    <w:right w:val="none" w:sz="0" w:space="0" w:color="auto"/>
                  </w:divBdr>
                </w:div>
                <w:div w:id="1851794826">
                  <w:marLeft w:val="0"/>
                  <w:marRight w:val="0"/>
                  <w:marTop w:val="0"/>
                  <w:marBottom w:val="0"/>
                  <w:divBdr>
                    <w:top w:val="none" w:sz="0" w:space="0" w:color="auto"/>
                    <w:left w:val="none" w:sz="0" w:space="0" w:color="auto"/>
                    <w:bottom w:val="none" w:sz="0" w:space="0" w:color="auto"/>
                    <w:right w:val="none" w:sz="0" w:space="0" w:color="auto"/>
                  </w:divBdr>
                </w:div>
                <w:div w:id="1857648157">
                  <w:marLeft w:val="0"/>
                  <w:marRight w:val="0"/>
                  <w:marTop w:val="0"/>
                  <w:marBottom w:val="0"/>
                  <w:divBdr>
                    <w:top w:val="none" w:sz="0" w:space="0" w:color="auto"/>
                    <w:left w:val="none" w:sz="0" w:space="0" w:color="auto"/>
                    <w:bottom w:val="none" w:sz="0" w:space="0" w:color="auto"/>
                    <w:right w:val="none" w:sz="0" w:space="0" w:color="auto"/>
                  </w:divBdr>
                </w:div>
                <w:div w:id="1861696823">
                  <w:marLeft w:val="0"/>
                  <w:marRight w:val="0"/>
                  <w:marTop w:val="0"/>
                  <w:marBottom w:val="0"/>
                  <w:divBdr>
                    <w:top w:val="none" w:sz="0" w:space="0" w:color="auto"/>
                    <w:left w:val="none" w:sz="0" w:space="0" w:color="auto"/>
                    <w:bottom w:val="none" w:sz="0" w:space="0" w:color="auto"/>
                    <w:right w:val="none" w:sz="0" w:space="0" w:color="auto"/>
                  </w:divBdr>
                </w:div>
                <w:div w:id="1866476969">
                  <w:marLeft w:val="0"/>
                  <w:marRight w:val="0"/>
                  <w:marTop w:val="0"/>
                  <w:marBottom w:val="0"/>
                  <w:divBdr>
                    <w:top w:val="none" w:sz="0" w:space="0" w:color="auto"/>
                    <w:left w:val="none" w:sz="0" w:space="0" w:color="auto"/>
                    <w:bottom w:val="none" w:sz="0" w:space="0" w:color="auto"/>
                    <w:right w:val="none" w:sz="0" w:space="0" w:color="auto"/>
                  </w:divBdr>
                </w:div>
                <w:div w:id="1866865276">
                  <w:marLeft w:val="0"/>
                  <w:marRight w:val="0"/>
                  <w:marTop w:val="0"/>
                  <w:marBottom w:val="0"/>
                  <w:divBdr>
                    <w:top w:val="none" w:sz="0" w:space="0" w:color="auto"/>
                    <w:left w:val="none" w:sz="0" w:space="0" w:color="auto"/>
                    <w:bottom w:val="none" w:sz="0" w:space="0" w:color="auto"/>
                    <w:right w:val="none" w:sz="0" w:space="0" w:color="auto"/>
                  </w:divBdr>
                </w:div>
                <w:div w:id="1871722699">
                  <w:marLeft w:val="0"/>
                  <w:marRight w:val="0"/>
                  <w:marTop w:val="0"/>
                  <w:marBottom w:val="0"/>
                  <w:divBdr>
                    <w:top w:val="none" w:sz="0" w:space="0" w:color="auto"/>
                    <w:left w:val="none" w:sz="0" w:space="0" w:color="auto"/>
                    <w:bottom w:val="none" w:sz="0" w:space="0" w:color="auto"/>
                    <w:right w:val="none" w:sz="0" w:space="0" w:color="auto"/>
                  </w:divBdr>
                </w:div>
                <w:div w:id="1872647018">
                  <w:marLeft w:val="0"/>
                  <w:marRight w:val="0"/>
                  <w:marTop w:val="0"/>
                  <w:marBottom w:val="0"/>
                  <w:divBdr>
                    <w:top w:val="none" w:sz="0" w:space="0" w:color="auto"/>
                    <w:left w:val="none" w:sz="0" w:space="0" w:color="auto"/>
                    <w:bottom w:val="none" w:sz="0" w:space="0" w:color="auto"/>
                    <w:right w:val="none" w:sz="0" w:space="0" w:color="auto"/>
                  </w:divBdr>
                </w:div>
                <w:div w:id="1873103619">
                  <w:marLeft w:val="0"/>
                  <w:marRight w:val="0"/>
                  <w:marTop w:val="0"/>
                  <w:marBottom w:val="0"/>
                  <w:divBdr>
                    <w:top w:val="none" w:sz="0" w:space="0" w:color="auto"/>
                    <w:left w:val="none" w:sz="0" w:space="0" w:color="auto"/>
                    <w:bottom w:val="none" w:sz="0" w:space="0" w:color="auto"/>
                    <w:right w:val="none" w:sz="0" w:space="0" w:color="auto"/>
                  </w:divBdr>
                </w:div>
                <w:div w:id="1876119290">
                  <w:marLeft w:val="0"/>
                  <w:marRight w:val="0"/>
                  <w:marTop w:val="0"/>
                  <w:marBottom w:val="0"/>
                  <w:divBdr>
                    <w:top w:val="none" w:sz="0" w:space="0" w:color="auto"/>
                    <w:left w:val="none" w:sz="0" w:space="0" w:color="auto"/>
                    <w:bottom w:val="none" w:sz="0" w:space="0" w:color="auto"/>
                    <w:right w:val="none" w:sz="0" w:space="0" w:color="auto"/>
                  </w:divBdr>
                </w:div>
                <w:div w:id="1893077482">
                  <w:marLeft w:val="0"/>
                  <w:marRight w:val="0"/>
                  <w:marTop w:val="0"/>
                  <w:marBottom w:val="0"/>
                  <w:divBdr>
                    <w:top w:val="none" w:sz="0" w:space="0" w:color="auto"/>
                    <w:left w:val="none" w:sz="0" w:space="0" w:color="auto"/>
                    <w:bottom w:val="none" w:sz="0" w:space="0" w:color="auto"/>
                    <w:right w:val="none" w:sz="0" w:space="0" w:color="auto"/>
                  </w:divBdr>
                </w:div>
                <w:div w:id="1893618670">
                  <w:marLeft w:val="0"/>
                  <w:marRight w:val="0"/>
                  <w:marTop w:val="0"/>
                  <w:marBottom w:val="0"/>
                  <w:divBdr>
                    <w:top w:val="none" w:sz="0" w:space="0" w:color="auto"/>
                    <w:left w:val="none" w:sz="0" w:space="0" w:color="auto"/>
                    <w:bottom w:val="none" w:sz="0" w:space="0" w:color="auto"/>
                    <w:right w:val="none" w:sz="0" w:space="0" w:color="auto"/>
                  </w:divBdr>
                </w:div>
                <w:div w:id="1895004702">
                  <w:marLeft w:val="0"/>
                  <w:marRight w:val="0"/>
                  <w:marTop w:val="0"/>
                  <w:marBottom w:val="0"/>
                  <w:divBdr>
                    <w:top w:val="none" w:sz="0" w:space="0" w:color="auto"/>
                    <w:left w:val="none" w:sz="0" w:space="0" w:color="auto"/>
                    <w:bottom w:val="none" w:sz="0" w:space="0" w:color="auto"/>
                    <w:right w:val="none" w:sz="0" w:space="0" w:color="auto"/>
                  </w:divBdr>
                </w:div>
                <w:div w:id="1903953061">
                  <w:marLeft w:val="0"/>
                  <w:marRight w:val="0"/>
                  <w:marTop w:val="0"/>
                  <w:marBottom w:val="0"/>
                  <w:divBdr>
                    <w:top w:val="none" w:sz="0" w:space="0" w:color="auto"/>
                    <w:left w:val="none" w:sz="0" w:space="0" w:color="auto"/>
                    <w:bottom w:val="none" w:sz="0" w:space="0" w:color="auto"/>
                    <w:right w:val="none" w:sz="0" w:space="0" w:color="auto"/>
                  </w:divBdr>
                </w:div>
                <w:div w:id="1910456016">
                  <w:marLeft w:val="0"/>
                  <w:marRight w:val="0"/>
                  <w:marTop w:val="0"/>
                  <w:marBottom w:val="0"/>
                  <w:divBdr>
                    <w:top w:val="none" w:sz="0" w:space="0" w:color="auto"/>
                    <w:left w:val="none" w:sz="0" w:space="0" w:color="auto"/>
                    <w:bottom w:val="none" w:sz="0" w:space="0" w:color="auto"/>
                    <w:right w:val="none" w:sz="0" w:space="0" w:color="auto"/>
                  </w:divBdr>
                </w:div>
                <w:div w:id="1916815404">
                  <w:marLeft w:val="0"/>
                  <w:marRight w:val="0"/>
                  <w:marTop w:val="0"/>
                  <w:marBottom w:val="0"/>
                  <w:divBdr>
                    <w:top w:val="none" w:sz="0" w:space="0" w:color="auto"/>
                    <w:left w:val="none" w:sz="0" w:space="0" w:color="auto"/>
                    <w:bottom w:val="none" w:sz="0" w:space="0" w:color="auto"/>
                    <w:right w:val="none" w:sz="0" w:space="0" w:color="auto"/>
                  </w:divBdr>
                </w:div>
                <w:div w:id="1919287986">
                  <w:marLeft w:val="0"/>
                  <w:marRight w:val="0"/>
                  <w:marTop w:val="0"/>
                  <w:marBottom w:val="0"/>
                  <w:divBdr>
                    <w:top w:val="none" w:sz="0" w:space="0" w:color="auto"/>
                    <w:left w:val="none" w:sz="0" w:space="0" w:color="auto"/>
                    <w:bottom w:val="none" w:sz="0" w:space="0" w:color="auto"/>
                    <w:right w:val="none" w:sz="0" w:space="0" w:color="auto"/>
                  </w:divBdr>
                </w:div>
                <w:div w:id="1923104236">
                  <w:marLeft w:val="0"/>
                  <w:marRight w:val="0"/>
                  <w:marTop w:val="0"/>
                  <w:marBottom w:val="0"/>
                  <w:divBdr>
                    <w:top w:val="none" w:sz="0" w:space="0" w:color="auto"/>
                    <w:left w:val="none" w:sz="0" w:space="0" w:color="auto"/>
                    <w:bottom w:val="none" w:sz="0" w:space="0" w:color="auto"/>
                    <w:right w:val="none" w:sz="0" w:space="0" w:color="auto"/>
                  </w:divBdr>
                </w:div>
                <w:div w:id="1932928720">
                  <w:marLeft w:val="0"/>
                  <w:marRight w:val="0"/>
                  <w:marTop w:val="0"/>
                  <w:marBottom w:val="0"/>
                  <w:divBdr>
                    <w:top w:val="none" w:sz="0" w:space="0" w:color="auto"/>
                    <w:left w:val="none" w:sz="0" w:space="0" w:color="auto"/>
                    <w:bottom w:val="none" w:sz="0" w:space="0" w:color="auto"/>
                    <w:right w:val="none" w:sz="0" w:space="0" w:color="auto"/>
                  </w:divBdr>
                </w:div>
                <w:div w:id="1936161007">
                  <w:marLeft w:val="0"/>
                  <w:marRight w:val="0"/>
                  <w:marTop w:val="0"/>
                  <w:marBottom w:val="0"/>
                  <w:divBdr>
                    <w:top w:val="none" w:sz="0" w:space="0" w:color="auto"/>
                    <w:left w:val="none" w:sz="0" w:space="0" w:color="auto"/>
                    <w:bottom w:val="none" w:sz="0" w:space="0" w:color="auto"/>
                    <w:right w:val="none" w:sz="0" w:space="0" w:color="auto"/>
                  </w:divBdr>
                </w:div>
                <w:div w:id="1956015843">
                  <w:marLeft w:val="0"/>
                  <w:marRight w:val="0"/>
                  <w:marTop w:val="0"/>
                  <w:marBottom w:val="0"/>
                  <w:divBdr>
                    <w:top w:val="none" w:sz="0" w:space="0" w:color="auto"/>
                    <w:left w:val="none" w:sz="0" w:space="0" w:color="auto"/>
                    <w:bottom w:val="none" w:sz="0" w:space="0" w:color="auto"/>
                    <w:right w:val="none" w:sz="0" w:space="0" w:color="auto"/>
                  </w:divBdr>
                </w:div>
                <w:div w:id="1958222124">
                  <w:marLeft w:val="0"/>
                  <w:marRight w:val="0"/>
                  <w:marTop w:val="0"/>
                  <w:marBottom w:val="0"/>
                  <w:divBdr>
                    <w:top w:val="none" w:sz="0" w:space="0" w:color="auto"/>
                    <w:left w:val="none" w:sz="0" w:space="0" w:color="auto"/>
                    <w:bottom w:val="none" w:sz="0" w:space="0" w:color="auto"/>
                    <w:right w:val="none" w:sz="0" w:space="0" w:color="auto"/>
                  </w:divBdr>
                </w:div>
                <w:div w:id="1961641664">
                  <w:marLeft w:val="0"/>
                  <w:marRight w:val="0"/>
                  <w:marTop w:val="0"/>
                  <w:marBottom w:val="0"/>
                  <w:divBdr>
                    <w:top w:val="none" w:sz="0" w:space="0" w:color="auto"/>
                    <w:left w:val="none" w:sz="0" w:space="0" w:color="auto"/>
                    <w:bottom w:val="none" w:sz="0" w:space="0" w:color="auto"/>
                    <w:right w:val="none" w:sz="0" w:space="0" w:color="auto"/>
                  </w:divBdr>
                </w:div>
                <w:div w:id="1963539353">
                  <w:marLeft w:val="0"/>
                  <w:marRight w:val="0"/>
                  <w:marTop w:val="0"/>
                  <w:marBottom w:val="0"/>
                  <w:divBdr>
                    <w:top w:val="none" w:sz="0" w:space="0" w:color="auto"/>
                    <w:left w:val="none" w:sz="0" w:space="0" w:color="auto"/>
                    <w:bottom w:val="none" w:sz="0" w:space="0" w:color="auto"/>
                    <w:right w:val="none" w:sz="0" w:space="0" w:color="auto"/>
                  </w:divBdr>
                </w:div>
                <w:div w:id="1965116576">
                  <w:marLeft w:val="0"/>
                  <w:marRight w:val="0"/>
                  <w:marTop w:val="0"/>
                  <w:marBottom w:val="0"/>
                  <w:divBdr>
                    <w:top w:val="none" w:sz="0" w:space="0" w:color="auto"/>
                    <w:left w:val="none" w:sz="0" w:space="0" w:color="auto"/>
                    <w:bottom w:val="none" w:sz="0" w:space="0" w:color="auto"/>
                    <w:right w:val="none" w:sz="0" w:space="0" w:color="auto"/>
                  </w:divBdr>
                </w:div>
                <w:div w:id="1965378561">
                  <w:marLeft w:val="0"/>
                  <w:marRight w:val="0"/>
                  <w:marTop w:val="0"/>
                  <w:marBottom w:val="0"/>
                  <w:divBdr>
                    <w:top w:val="none" w:sz="0" w:space="0" w:color="auto"/>
                    <w:left w:val="none" w:sz="0" w:space="0" w:color="auto"/>
                    <w:bottom w:val="none" w:sz="0" w:space="0" w:color="auto"/>
                    <w:right w:val="none" w:sz="0" w:space="0" w:color="auto"/>
                  </w:divBdr>
                </w:div>
                <w:div w:id="1970554531">
                  <w:marLeft w:val="0"/>
                  <w:marRight w:val="0"/>
                  <w:marTop w:val="0"/>
                  <w:marBottom w:val="0"/>
                  <w:divBdr>
                    <w:top w:val="none" w:sz="0" w:space="0" w:color="auto"/>
                    <w:left w:val="none" w:sz="0" w:space="0" w:color="auto"/>
                    <w:bottom w:val="none" w:sz="0" w:space="0" w:color="auto"/>
                    <w:right w:val="none" w:sz="0" w:space="0" w:color="auto"/>
                  </w:divBdr>
                </w:div>
                <w:div w:id="1971473162">
                  <w:marLeft w:val="0"/>
                  <w:marRight w:val="0"/>
                  <w:marTop w:val="0"/>
                  <w:marBottom w:val="0"/>
                  <w:divBdr>
                    <w:top w:val="none" w:sz="0" w:space="0" w:color="auto"/>
                    <w:left w:val="none" w:sz="0" w:space="0" w:color="auto"/>
                    <w:bottom w:val="none" w:sz="0" w:space="0" w:color="auto"/>
                    <w:right w:val="none" w:sz="0" w:space="0" w:color="auto"/>
                  </w:divBdr>
                </w:div>
                <w:div w:id="1974360449">
                  <w:marLeft w:val="0"/>
                  <w:marRight w:val="0"/>
                  <w:marTop w:val="0"/>
                  <w:marBottom w:val="0"/>
                  <w:divBdr>
                    <w:top w:val="none" w:sz="0" w:space="0" w:color="auto"/>
                    <w:left w:val="none" w:sz="0" w:space="0" w:color="auto"/>
                    <w:bottom w:val="none" w:sz="0" w:space="0" w:color="auto"/>
                    <w:right w:val="none" w:sz="0" w:space="0" w:color="auto"/>
                  </w:divBdr>
                </w:div>
                <w:div w:id="1976135791">
                  <w:marLeft w:val="0"/>
                  <w:marRight w:val="0"/>
                  <w:marTop w:val="0"/>
                  <w:marBottom w:val="0"/>
                  <w:divBdr>
                    <w:top w:val="none" w:sz="0" w:space="0" w:color="auto"/>
                    <w:left w:val="none" w:sz="0" w:space="0" w:color="auto"/>
                    <w:bottom w:val="none" w:sz="0" w:space="0" w:color="auto"/>
                    <w:right w:val="none" w:sz="0" w:space="0" w:color="auto"/>
                  </w:divBdr>
                </w:div>
                <w:div w:id="1978340306">
                  <w:marLeft w:val="0"/>
                  <w:marRight w:val="0"/>
                  <w:marTop w:val="0"/>
                  <w:marBottom w:val="0"/>
                  <w:divBdr>
                    <w:top w:val="none" w:sz="0" w:space="0" w:color="auto"/>
                    <w:left w:val="none" w:sz="0" w:space="0" w:color="auto"/>
                    <w:bottom w:val="none" w:sz="0" w:space="0" w:color="auto"/>
                    <w:right w:val="none" w:sz="0" w:space="0" w:color="auto"/>
                  </w:divBdr>
                </w:div>
                <w:div w:id="1990937311">
                  <w:marLeft w:val="0"/>
                  <w:marRight w:val="0"/>
                  <w:marTop w:val="0"/>
                  <w:marBottom w:val="0"/>
                  <w:divBdr>
                    <w:top w:val="none" w:sz="0" w:space="0" w:color="auto"/>
                    <w:left w:val="none" w:sz="0" w:space="0" w:color="auto"/>
                    <w:bottom w:val="none" w:sz="0" w:space="0" w:color="auto"/>
                    <w:right w:val="none" w:sz="0" w:space="0" w:color="auto"/>
                  </w:divBdr>
                </w:div>
                <w:div w:id="1993363290">
                  <w:marLeft w:val="0"/>
                  <w:marRight w:val="0"/>
                  <w:marTop w:val="0"/>
                  <w:marBottom w:val="0"/>
                  <w:divBdr>
                    <w:top w:val="none" w:sz="0" w:space="0" w:color="auto"/>
                    <w:left w:val="none" w:sz="0" w:space="0" w:color="auto"/>
                    <w:bottom w:val="none" w:sz="0" w:space="0" w:color="auto"/>
                    <w:right w:val="none" w:sz="0" w:space="0" w:color="auto"/>
                  </w:divBdr>
                </w:div>
                <w:div w:id="1994678747">
                  <w:marLeft w:val="0"/>
                  <w:marRight w:val="0"/>
                  <w:marTop w:val="0"/>
                  <w:marBottom w:val="0"/>
                  <w:divBdr>
                    <w:top w:val="none" w:sz="0" w:space="0" w:color="auto"/>
                    <w:left w:val="none" w:sz="0" w:space="0" w:color="auto"/>
                    <w:bottom w:val="none" w:sz="0" w:space="0" w:color="auto"/>
                    <w:right w:val="none" w:sz="0" w:space="0" w:color="auto"/>
                  </w:divBdr>
                </w:div>
                <w:div w:id="1995259416">
                  <w:marLeft w:val="0"/>
                  <w:marRight w:val="0"/>
                  <w:marTop w:val="0"/>
                  <w:marBottom w:val="0"/>
                  <w:divBdr>
                    <w:top w:val="none" w:sz="0" w:space="0" w:color="auto"/>
                    <w:left w:val="none" w:sz="0" w:space="0" w:color="auto"/>
                    <w:bottom w:val="none" w:sz="0" w:space="0" w:color="auto"/>
                    <w:right w:val="none" w:sz="0" w:space="0" w:color="auto"/>
                  </w:divBdr>
                </w:div>
                <w:div w:id="1997150208">
                  <w:marLeft w:val="0"/>
                  <w:marRight w:val="0"/>
                  <w:marTop w:val="0"/>
                  <w:marBottom w:val="0"/>
                  <w:divBdr>
                    <w:top w:val="none" w:sz="0" w:space="0" w:color="auto"/>
                    <w:left w:val="none" w:sz="0" w:space="0" w:color="auto"/>
                    <w:bottom w:val="none" w:sz="0" w:space="0" w:color="auto"/>
                    <w:right w:val="none" w:sz="0" w:space="0" w:color="auto"/>
                  </w:divBdr>
                </w:div>
                <w:div w:id="2004046358">
                  <w:marLeft w:val="0"/>
                  <w:marRight w:val="0"/>
                  <w:marTop w:val="0"/>
                  <w:marBottom w:val="0"/>
                  <w:divBdr>
                    <w:top w:val="none" w:sz="0" w:space="0" w:color="auto"/>
                    <w:left w:val="none" w:sz="0" w:space="0" w:color="auto"/>
                    <w:bottom w:val="none" w:sz="0" w:space="0" w:color="auto"/>
                    <w:right w:val="none" w:sz="0" w:space="0" w:color="auto"/>
                  </w:divBdr>
                </w:div>
                <w:div w:id="2012293343">
                  <w:marLeft w:val="0"/>
                  <w:marRight w:val="0"/>
                  <w:marTop w:val="0"/>
                  <w:marBottom w:val="0"/>
                  <w:divBdr>
                    <w:top w:val="none" w:sz="0" w:space="0" w:color="auto"/>
                    <w:left w:val="none" w:sz="0" w:space="0" w:color="auto"/>
                    <w:bottom w:val="none" w:sz="0" w:space="0" w:color="auto"/>
                    <w:right w:val="none" w:sz="0" w:space="0" w:color="auto"/>
                  </w:divBdr>
                </w:div>
                <w:div w:id="2017607459">
                  <w:marLeft w:val="0"/>
                  <w:marRight w:val="0"/>
                  <w:marTop w:val="0"/>
                  <w:marBottom w:val="0"/>
                  <w:divBdr>
                    <w:top w:val="none" w:sz="0" w:space="0" w:color="auto"/>
                    <w:left w:val="none" w:sz="0" w:space="0" w:color="auto"/>
                    <w:bottom w:val="none" w:sz="0" w:space="0" w:color="auto"/>
                    <w:right w:val="none" w:sz="0" w:space="0" w:color="auto"/>
                  </w:divBdr>
                </w:div>
                <w:div w:id="2025208040">
                  <w:marLeft w:val="0"/>
                  <w:marRight w:val="0"/>
                  <w:marTop w:val="0"/>
                  <w:marBottom w:val="0"/>
                  <w:divBdr>
                    <w:top w:val="none" w:sz="0" w:space="0" w:color="auto"/>
                    <w:left w:val="none" w:sz="0" w:space="0" w:color="auto"/>
                    <w:bottom w:val="none" w:sz="0" w:space="0" w:color="auto"/>
                    <w:right w:val="none" w:sz="0" w:space="0" w:color="auto"/>
                  </w:divBdr>
                </w:div>
                <w:div w:id="2034106825">
                  <w:marLeft w:val="0"/>
                  <w:marRight w:val="0"/>
                  <w:marTop w:val="0"/>
                  <w:marBottom w:val="0"/>
                  <w:divBdr>
                    <w:top w:val="none" w:sz="0" w:space="0" w:color="auto"/>
                    <w:left w:val="none" w:sz="0" w:space="0" w:color="auto"/>
                    <w:bottom w:val="none" w:sz="0" w:space="0" w:color="auto"/>
                    <w:right w:val="none" w:sz="0" w:space="0" w:color="auto"/>
                  </w:divBdr>
                </w:div>
                <w:div w:id="2035033723">
                  <w:marLeft w:val="0"/>
                  <w:marRight w:val="0"/>
                  <w:marTop w:val="0"/>
                  <w:marBottom w:val="0"/>
                  <w:divBdr>
                    <w:top w:val="none" w:sz="0" w:space="0" w:color="auto"/>
                    <w:left w:val="none" w:sz="0" w:space="0" w:color="auto"/>
                    <w:bottom w:val="none" w:sz="0" w:space="0" w:color="auto"/>
                    <w:right w:val="none" w:sz="0" w:space="0" w:color="auto"/>
                  </w:divBdr>
                </w:div>
                <w:div w:id="2038654675">
                  <w:marLeft w:val="0"/>
                  <w:marRight w:val="0"/>
                  <w:marTop w:val="0"/>
                  <w:marBottom w:val="0"/>
                  <w:divBdr>
                    <w:top w:val="none" w:sz="0" w:space="0" w:color="auto"/>
                    <w:left w:val="none" w:sz="0" w:space="0" w:color="auto"/>
                    <w:bottom w:val="none" w:sz="0" w:space="0" w:color="auto"/>
                    <w:right w:val="none" w:sz="0" w:space="0" w:color="auto"/>
                  </w:divBdr>
                </w:div>
                <w:div w:id="2041515122">
                  <w:marLeft w:val="0"/>
                  <w:marRight w:val="0"/>
                  <w:marTop w:val="0"/>
                  <w:marBottom w:val="0"/>
                  <w:divBdr>
                    <w:top w:val="none" w:sz="0" w:space="0" w:color="auto"/>
                    <w:left w:val="none" w:sz="0" w:space="0" w:color="auto"/>
                    <w:bottom w:val="none" w:sz="0" w:space="0" w:color="auto"/>
                    <w:right w:val="none" w:sz="0" w:space="0" w:color="auto"/>
                  </w:divBdr>
                </w:div>
                <w:div w:id="2044477521">
                  <w:marLeft w:val="0"/>
                  <w:marRight w:val="0"/>
                  <w:marTop w:val="0"/>
                  <w:marBottom w:val="0"/>
                  <w:divBdr>
                    <w:top w:val="none" w:sz="0" w:space="0" w:color="auto"/>
                    <w:left w:val="none" w:sz="0" w:space="0" w:color="auto"/>
                    <w:bottom w:val="none" w:sz="0" w:space="0" w:color="auto"/>
                    <w:right w:val="none" w:sz="0" w:space="0" w:color="auto"/>
                  </w:divBdr>
                </w:div>
                <w:div w:id="2049406267">
                  <w:marLeft w:val="0"/>
                  <w:marRight w:val="0"/>
                  <w:marTop w:val="0"/>
                  <w:marBottom w:val="0"/>
                  <w:divBdr>
                    <w:top w:val="none" w:sz="0" w:space="0" w:color="auto"/>
                    <w:left w:val="none" w:sz="0" w:space="0" w:color="auto"/>
                    <w:bottom w:val="none" w:sz="0" w:space="0" w:color="auto"/>
                    <w:right w:val="none" w:sz="0" w:space="0" w:color="auto"/>
                  </w:divBdr>
                </w:div>
                <w:div w:id="2068333146">
                  <w:marLeft w:val="0"/>
                  <w:marRight w:val="0"/>
                  <w:marTop w:val="0"/>
                  <w:marBottom w:val="0"/>
                  <w:divBdr>
                    <w:top w:val="none" w:sz="0" w:space="0" w:color="auto"/>
                    <w:left w:val="none" w:sz="0" w:space="0" w:color="auto"/>
                    <w:bottom w:val="none" w:sz="0" w:space="0" w:color="auto"/>
                    <w:right w:val="none" w:sz="0" w:space="0" w:color="auto"/>
                  </w:divBdr>
                </w:div>
                <w:div w:id="2070111089">
                  <w:marLeft w:val="0"/>
                  <w:marRight w:val="0"/>
                  <w:marTop w:val="0"/>
                  <w:marBottom w:val="0"/>
                  <w:divBdr>
                    <w:top w:val="none" w:sz="0" w:space="0" w:color="auto"/>
                    <w:left w:val="none" w:sz="0" w:space="0" w:color="auto"/>
                    <w:bottom w:val="none" w:sz="0" w:space="0" w:color="auto"/>
                    <w:right w:val="none" w:sz="0" w:space="0" w:color="auto"/>
                  </w:divBdr>
                </w:div>
                <w:div w:id="2078438061">
                  <w:marLeft w:val="0"/>
                  <w:marRight w:val="0"/>
                  <w:marTop w:val="0"/>
                  <w:marBottom w:val="0"/>
                  <w:divBdr>
                    <w:top w:val="none" w:sz="0" w:space="0" w:color="auto"/>
                    <w:left w:val="none" w:sz="0" w:space="0" w:color="auto"/>
                    <w:bottom w:val="none" w:sz="0" w:space="0" w:color="auto"/>
                    <w:right w:val="none" w:sz="0" w:space="0" w:color="auto"/>
                  </w:divBdr>
                </w:div>
                <w:div w:id="2078747449">
                  <w:marLeft w:val="0"/>
                  <w:marRight w:val="0"/>
                  <w:marTop w:val="0"/>
                  <w:marBottom w:val="0"/>
                  <w:divBdr>
                    <w:top w:val="none" w:sz="0" w:space="0" w:color="auto"/>
                    <w:left w:val="none" w:sz="0" w:space="0" w:color="auto"/>
                    <w:bottom w:val="none" w:sz="0" w:space="0" w:color="auto"/>
                    <w:right w:val="none" w:sz="0" w:space="0" w:color="auto"/>
                  </w:divBdr>
                </w:div>
                <w:div w:id="2081829678">
                  <w:marLeft w:val="0"/>
                  <w:marRight w:val="0"/>
                  <w:marTop w:val="0"/>
                  <w:marBottom w:val="0"/>
                  <w:divBdr>
                    <w:top w:val="none" w:sz="0" w:space="0" w:color="auto"/>
                    <w:left w:val="none" w:sz="0" w:space="0" w:color="auto"/>
                    <w:bottom w:val="none" w:sz="0" w:space="0" w:color="auto"/>
                    <w:right w:val="none" w:sz="0" w:space="0" w:color="auto"/>
                  </w:divBdr>
                </w:div>
                <w:div w:id="2094934685">
                  <w:marLeft w:val="0"/>
                  <w:marRight w:val="0"/>
                  <w:marTop w:val="0"/>
                  <w:marBottom w:val="0"/>
                  <w:divBdr>
                    <w:top w:val="none" w:sz="0" w:space="0" w:color="auto"/>
                    <w:left w:val="none" w:sz="0" w:space="0" w:color="auto"/>
                    <w:bottom w:val="none" w:sz="0" w:space="0" w:color="auto"/>
                    <w:right w:val="none" w:sz="0" w:space="0" w:color="auto"/>
                  </w:divBdr>
                </w:div>
                <w:div w:id="2100176508">
                  <w:marLeft w:val="0"/>
                  <w:marRight w:val="0"/>
                  <w:marTop w:val="0"/>
                  <w:marBottom w:val="0"/>
                  <w:divBdr>
                    <w:top w:val="none" w:sz="0" w:space="0" w:color="auto"/>
                    <w:left w:val="none" w:sz="0" w:space="0" w:color="auto"/>
                    <w:bottom w:val="none" w:sz="0" w:space="0" w:color="auto"/>
                    <w:right w:val="none" w:sz="0" w:space="0" w:color="auto"/>
                  </w:divBdr>
                </w:div>
                <w:div w:id="2119401350">
                  <w:marLeft w:val="0"/>
                  <w:marRight w:val="0"/>
                  <w:marTop w:val="0"/>
                  <w:marBottom w:val="0"/>
                  <w:divBdr>
                    <w:top w:val="none" w:sz="0" w:space="0" w:color="auto"/>
                    <w:left w:val="none" w:sz="0" w:space="0" w:color="auto"/>
                    <w:bottom w:val="none" w:sz="0" w:space="0" w:color="auto"/>
                    <w:right w:val="none" w:sz="0" w:space="0" w:color="auto"/>
                  </w:divBdr>
                </w:div>
                <w:div w:id="2122724645">
                  <w:marLeft w:val="0"/>
                  <w:marRight w:val="0"/>
                  <w:marTop w:val="0"/>
                  <w:marBottom w:val="0"/>
                  <w:divBdr>
                    <w:top w:val="none" w:sz="0" w:space="0" w:color="auto"/>
                    <w:left w:val="none" w:sz="0" w:space="0" w:color="auto"/>
                    <w:bottom w:val="none" w:sz="0" w:space="0" w:color="auto"/>
                    <w:right w:val="none" w:sz="0" w:space="0" w:color="auto"/>
                  </w:divBdr>
                </w:div>
                <w:div w:id="2128813613">
                  <w:marLeft w:val="0"/>
                  <w:marRight w:val="0"/>
                  <w:marTop w:val="0"/>
                  <w:marBottom w:val="0"/>
                  <w:divBdr>
                    <w:top w:val="none" w:sz="0" w:space="0" w:color="auto"/>
                    <w:left w:val="none" w:sz="0" w:space="0" w:color="auto"/>
                    <w:bottom w:val="none" w:sz="0" w:space="0" w:color="auto"/>
                    <w:right w:val="none" w:sz="0" w:space="0" w:color="auto"/>
                  </w:divBdr>
                </w:div>
                <w:div w:id="2129231730">
                  <w:marLeft w:val="0"/>
                  <w:marRight w:val="0"/>
                  <w:marTop w:val="0"/>
                  <w:marBottom w:val="0"/>
                  <w:divBdr>
                    <w:top w:val="none" w:sz="0" w:space="0" w:color="auto"/>
                    <w:left w:val="none" w:sz="0" w:space="0" w:color="auto"/>
                    <w:bottom w:val="none" w:sz="0" w:space="0" w:color="auto"/>
                    <w:right w:val="none" w:sz="0" w:space="0" w:color="auto"/>
                  </w:divBdr>
                </w:div>
                <w:div w:id="2129812716">
                  <w:marLeft w:val="0"/>
                  <w:marRight w:val="0"/>
                  <w:marTop w:val="0"/>
                  <w:marBottom w:val="0"/>
                  <w:divBdr>
                    <w:top w:val="none" w:sz="0" w:space="0" w:color="auto"/>
                    <w:left w:val="none" w:sz="0" w:space="0" w:color="auto"/>
                    <w:bottom w:val="none" w:sz="0" w:space="0" w:color="auto"/>
                    <w:right w:val="none" w:sz="0" w:space="0" w:color="auto"/>
                  </w:divBdr>
                </w:div>
                <w:div w:id="2133278232">
                  <w:marLeft w:val="0"/>
                  <w:marRight w:val="0"/>
                  <w:marTop w:val="0"/>
                  <w:marBottom w:val="0"/>
                  <w:divBdr>
                    <w:top w:val="none" w:sz="0" w:space="0" w:color="auto"/>
                    <w:left w:val="none" w:sz="0" w:space="0" w:color="auto"/>
                    <w:bottom w:val="none" w:sz="0" w:space="0" w:color="auto"/>
                    <w:right w:val="none" w:sz="0" w:space="0" w:color="auto"/>
                  </w:divBdr>
                </w:div>
                <w:div w:id="214102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849632">
          <w:marLeft w:val="0"/>
          <w:marRight w:val="0"/>
          <w:marTop w:val="0"/>
          <w:marBottom w:val="0"/>
          <w:divBdr>
            <w:top w:val="none" w:sz="0" w:space="0" w:color="auto"/>
            <w:left w:val="none" w:sz="0" w:space="0" w:color="auto"/>
            <w:bottom w:val="none" w:sz="0" w:space="0" w:color="auto"/>
            <w:right w:val="none" w:sz="0" w:space="0" w:color="auto"/>
          </w:divBdr>
          <w:divsChild>
            <w:div w:id="786388002">
              <w:marLeft w:val="0"/>
              <w:marRight w:val="0"/>
              <w:marTop w:val="0"/>
              <w:marBottom w:val="0"/>
              <w:divBdr>
                <w:top w:val="none" w:sz="0" w:space="0" w:color="auto"/>
                <w:left w:val="none" w:sz="0" w:space="0" w:color="auto"/>
                <w:bottom w:val="none" w:sz="0" w:space="0" w:color="auto"/>
                <w:right w:val="none" w:sz="0" w:space="0" w:color="auto"/>
              </w:divBdr>
              <w:divsChild>
                <w:div w:id="1668639">
                  <w:marLeft w:val="0"/>
                  <w:marRight w:val="0"/>
                  <w:marTop w:val="0"/>
                  <w:marBottom w:val="0"/>
                  <w:divBdr>
                    <w:top w:val="none" w:sz="0" w:space="0" w:color="auto"/>
                    <w:left w:val="none" w:sz="0" w:space="0" w:color="auto"/>
                    <w:bottom w:val="none" w:sz="0" w:space="0" w:color="auto"/>
                    <w:right w:val="none" w:sz="0" w:space="0" w:color="auto"/>
                  </w:divBdr>
                </w:div>
                <w:div w:id="16348944">
                  <w:marLeft w:val="0"/>
                  <w:marRight w:val="0"/>
                  <w:marTop w:val="0"/>
                  <w:marBottom w:val="0"/>
                  <w:divBdr>
                    <w:top w:val="none" w:sz="0" w:space="0" w:color="auto"/>
                    <w:left w:val="none" w:sz="0" w:space="0" w:color="auto"/>
                    <w:bottom w:val="none" w:sz="0" w:space="0" w:color="auto"/>
                    <w:right w:val="none" w:sz="0" w:space="0" w:color="auto"/>
                  </w:divBdr>
                </w:div>
                <w:div w:id="18556316">
                  <w:marLeft w:val="0"/>
                  <w:marRight w:val="0"/>
                  <w:marTop w:val="0"/>
                  <w:marBottom w:val="0"/>
                  <w:divBdr>
                    <w:top w:val="none" w:sz="0" w:space="0" w:color="auto"/>
                    <w:left w:val="none" w:sz="0" w:space="0" w:color="auto"/>
                    <w:bottom w:val="none" w:sz="0" w:space="0" w:color="auto"/>
                    <w:right w:val="none" w:sz="0" w:space="0" w:color="auto"/>
                  </w:divBdr>
                </w:div>
                <w:div w:id="20479428">
                  <w:marLeft w:val="0"/>
                  <w:marRight w:val="0"/>
                  <w:marTop w:val="0"/>
                  <w:marBottom w:val="0"/>
                  <w:divBdr>
                    <w:top w:val="none" w:sz="0" w:space="0" w:color="auto"/>
                    <w:left w:val="none" w:sz="0" w:space="0" w:color="auto"/>
                    <w:bottom w:val="none" w:sz="0" w:space="0" w:color="auto"/>
                    <w:right w:val="none" w:sz="0" w:space="0" w:color="auto"/>
                  </w:divBdr>
                </w:div>
                <w:div w:id="31196231">
                  <w:marLeft w:val="0"/>
                  <w:marRight w:val="0"/>
                  <w:marTop w:val="0"/>
                  <w:marBottom w:val="0"/>
                  <w:divBdr>
                    <w:top w:val="none" w:sz="0" w:space="0" w:color="auto"/>
                    <w:left w:val="none" w:sz="0" w:space="0" w:color="auto"/>
                    <w:bottom w:val="none" w:sz="0" w:space="0" w:color="auto"/>
                    <w:right w:val="none" w:sz="0" w:space="0" w:color="auto"/>
                  </w:divBdr>
                </w:div>
                <w:div w:id="42019694">
                  <w:marLeft w:val="0"/>
                  <w:marRight w:val="0"/>
                  <w:marTop w:val="0"/>
                  <w:marBottom w:val="0"/>
                  <w:divBdr>
                    <w:top w:val="none" w:sz="0" w:space="0" w:color="auto"/>
                    <w:left w:val="none" w:sz="0" w:space="0" w:color="auto"/>
                    <w:bottom w:val="none" w:sz="0" w:space="0" w:color="auto"/>
                    <w:right w:val="none" w:sz="0" w:space="0" w:color="auto"/>
                  </w:divBdr>
                </w:div>
                <w:div w:id="53164101">
                  <w:marLeft w:val="0"/>
                  <w:marRight w:val="0"/>
                  <w:marTop w:val="0"/>
                  <w:marBottom w:val="0"/>
                  <w:divBdr>
                    <w:top w:val="none" w:sz="0" w:space="0" w:color="auto"/>
                    <w:left w:val="none" w:sz="0" w:space="0" w:color="auto"/>
                    <w:bottom w:val="none" w:sz="0" w:space="0" w:color="auto"/>
                    <w:right w:val="none" w:sz="0" w:space="0" w:color="auto"/>
                  </w:divBdr>
                </w:div>
                <w:div w:id="69932274">
                  <w:marLeft w:val="0"/>
                  <w:marRight w:val="0"/>
                  <w:marTop w:val="0"/>
                  <w:marBottom w:val="0"/>
                  <w:divBdr>
                    <w:top w:val="none" w:sz="0" w:space="0" w:color="auto"/>
                    <w:left w:val="none" w:sz="0" w:space="0" w:color="auto"/>
                    <w:bottom w:val="none" w:sz="0" w:space="0" w:color="auto"/>
                    <w:right w:val="none" w:sz="0" w:space="0" w:color="auto"/>
                  </w:divBdr>
                </w:div>
                <w:div w:id="71970638">
                  <w:marLeft w:val="0"/>
                  <w:marRight w:val="0"/>
                  <w:marTop w:val="0"/>
                  <w:marBottom w:val="0"/>
                  <w:divBdr>
                    <w:top w:val="none" w:sz="0" w:space="0" w:color="auto"/>
                    <w:left w:val="none" w:sz="0" w:space="0" w:color="auto"/>
                    <w:bottom w:val="none" w:sz="0" w:space="0" w:color="auto"/>
                    <w:right w:val="none" w:sz="0" w:space="0" w:color="auto"/>
                  </w:divBdr>
                </w:div>
                <w:div w:id="78790896">
                  <w:marLeft w:val="0"/>
                  <w:marRight w:val="0"/>
                  <w:marTop w:val="0"/>
                  <w:marBottom w:val="0"/>
                  <w:divBdr>
                    <w:top w:val="none" w:sz="0" w:space="0" w:color="auto"/>
                    <w:left w:val="none" w:sz="0" w:space="0" w:color="auto"/>
                    <w:bottom w:val="none" w:sz="0" w:space="0" w:color="auto"/>
                    <w:right w:val="none" w:sz="0" w:space="0" w:color="auto"/>
                  </w:divBdr>
                </w:div>
                <w:div w:id="78911285">
                  <w:marLeft w:val="0"/>
                  <w:marRight w:val="0"/>
                  <w:marTop w:val="0"/>
                  <w:marBottom w:val="0"/>
                  <w:divBdr>
                    <w:top w:val="none" w:sz="0" w:space="0" w:color="auto"/>
                    <w:left w:val="none" w:sz="0" w:space="0" w:color="auto"/>
                    <w:bottom w:val="none" w:sz="0" w:space="0" w:color="auto"/>
                    <w:right w:val="none" w:sz="0" w:space="0" w:color="auto"/>
                  </w:divBdr>
                </w:div>
                <w:div w:id="79760177">
                  <w:marLeft w:val="0"/>
                  <w:marRight w:val="0"/>
                  <w:marTop w:val="0"/>
                  <w:marBottom w:val="0"/>
                  <w:divBdr>
                    <w:top w:val="none" w:sz="0" w:space="0" w:color="auto"/>
                    <w:left w:val="none" w:sz="0" w:space="0" w:color="auto"/>
                    <w:bottom w:val="none" w:sz="0" w:space="0" w:color="auto"/>
                    <w:right w:val="none" w:sz="0" w:space="0" w:color="auto"/>
                  </w:divBdr>
                </w:div>
                <w:div w:id="80105947">
                  <w:marLeft w:val="0"/>
                  <w:marRight w:val="0"/>
                  <w:marTop w:val="0"/>
                  <w:marBottom w:val="0"/>
                  <w:divBdr>
                    <w:top w:val="none" w:sz="0" w:space="0" w:color="auto"/>
                    <w:left w:val="none" w:sz="0" w:space="0" w:color="auto"/>
                    <w:bottom w:val="none" w:sz="0" w:space="0" w:color="auto"/>
                    <w:right w:val="none" w:sz="0" w:space="0" w:color="auto"/>
                  </w:divBdr>
                </w:div>
                <w:div w:id="83233932">
                  <w:marLeft w:val="0"/>
                  <w:marRight w:val="0"/>
                  <w:marTop w:val="0"/>
                  <w:marBottom w:val="0"/>
                  <w:divBdr>
                    <w:top w:val="none" w:sz="0" w:space="0" w:color="auto"/>
                    <w:left w:val="none" w:sz="0" w:space="0" w:color="auto"/>
                    <w:bottom w:val="none" w:sz="0" w:space="0" w:color="auto"/>
                    <w:right w:val="none" w:sz="0" w:space="0" w:color="auto"/>
                  </w:divBdr>
                </w:div>
                <w:div w:id="85617255">
                  <w:marLeft w:val="0"/>
                  <w:marRight w:val="0"/>
                  <w:marTop w:val="0"/>
                  <w:marBottom w:val="0"/>
                  <w:divBdr>
                    <w:top w:val="none" w:sz="0" w:space="0" w:color="auto"/>
                    <w:left w:val="none" w:sz="0" w:space="0" w:color="auto"/>
                    <w:bottom w:val="none" w:sz="0" w:space="0" w:color="auto"/>
                    <w:right w:val="none" w:sz="0" w:space="0" w:color="auto"/>
                  </w:divBdr>
                </w:div>
                <w:div w:id="98333607">
                  <w:marLeft w:val="0"/>
                  <w:marRight w:val="0"/>
                  <w:marTop w:val="0"/>
                  <w:marBottom w:val="0"/>
                  <w:divBdr>
                    <w:top w:val="none" w:sz="0" w:space="0" w:color="auto"/>
                    <w:left w:val="none" w:sz="0" w:space="0" w:color="auto"/>
                    <w:bottom w:val="none" w:sz="0" w:space="0" w:color="auto"/>
                    <w:right w:val="none" w:sz="0" w:space="0" w:color="auto"/>
                  </w:divBdr>
                </w:div>
                <w:div w:id="115612682">
                  <w:marLeft w:val="0"/>
                  <w:marRight w:val="0"/>
                  <w:marTop w:val="0"/>
                  <w:marBottom w:val="0"/>
                  <w:divBdr>
                    <w:top w:val="none" w:sz="0" w:space="0" w:color="auto"/>
                    <w:left w:val="none" w:sz="0" w:space="0" w:color="auto"/>
                    <w:bottom w:val="none" w:sz="0" w:space="0" w:color="auto"/>
                    <w:right w:val="none" w:sz="0" w:space="0" w:color="auto"/>
                  </w:divBdr>
                </w:div>
                <w:div w:id="123738132">
                  <w:marLeft w:val="0"/>
                  <w:marRight w:val="0"/>
                  <w:marTop w:val="0"/>
                  <w:marBottom w:val="0"/>
                  <w:divBdr>
                    <w:top w:val="none" w:sz="0" w:space="0" w:color="auto"/>
                    <w:left w:val="none" w:sz="0" w:space="0" w:color="auto"/>
                    <w:bottom w:val="none" w:sz="0" w:space="0" w:color="auto"/>
                    <w:right w:val="none" w:sz="0" w:space="0" w:color="auto"/>
                  </w:divBdr>
                </w:div>
                <w:div w:id="139807475">
                  <w:marLeft w:val="0"/>
                  <w:marRight w:val="0"/>
                  <w:marTop w:val="0"/>
                  <w:marBottom w:val="0"/>
                  <w:divBdr>
                    <w:top w:val="none" w:sz="0" w:space="0" w:color="auto"/>
                    <w:left w:val="none" w:sz="0" w:space="0" w:color="auto"/>
                    <w:bottom w:val="none" w:sz="0" w:space="0" w:color="auto"/>
                    <w:right w:val="none" w:sz="0" w:space="0" w:color="auto"/>
                  </w:divBdr>
                </w:div>
                <w:div w:id="143400769">
                  <w:marLeft w:val="0"/>
                  <w:marRight w:val="0"/>
                  <w:marTop w:val="0"/>
                  <w:marBottom w:val="0"/>
                  <w:divBdr>
                    <w:top w:val="none" w:sz="0" w:space="0" w:color="auto"/>
                    <w:left w:val="none" w:sz="0" w:space="0" w:color="auto"/>
                    <w:bottom w:val="none" w:sz="0" w:space="0" w:color="auto"/>
                    <w:right w:val="none" w:sz="0" w:space="0" w:color="auto"/>
                  </w:divBdr>
                </w:div>
                <w:div w:id="143545473">
                  <w:marLeft w:val="0"/>
                  <w:marRight w:val="0"/>
                  <w:marTop w:val="0"/>
                  <w:marBottom w:val="0"/>
                  <w:divBdr>
                    <w:top w:val="none" w:sz="0" w:space="0" w:color="auto"/>
                    <w:left w:val="none" w:sz="0" w:space="0" w:color="auto"/>
                    <w:bottom w:val="none" w:sz="0" w:space="0" w:color="auto"/>
                    <w:right w:val="none" w:sz="0" w:space="0" w:color="auto"/>
                  </w:divBdr>
                </w:div>
                <w:div w:id="183057169">
                  <w:marLeft w:val="0"/>
                  <w:marRight w:val="0"/>
                  <w:marTop w:val="0"/>
                  <w:marBottom w:val="0"/>
                  <w:divBdr>
                    <w:top w:val="none" w:sz="0" w:space="0" w:color="auto"/>
                    <w:left w:val="none" w:sz="0" w:space="0" w:color="auto"/>
                    <w:bottom w:val="none" w:sz="0" w:space="0" w:color="auto"/>
                    <w:right w:val="none" w:sz="0" w:space="0" w:color="auto"/>
                  </w:divBdr>
                </w:div>
                <w:div w:id="189300436">
                  <w:marLeft w:val="0"/>
                  <w:marRight w:val="0"/>
                  <w:marTop w:val="0"/>
                  <w:marBottom w:val="0"/>
                  <w:divBdr>
                    <w:top w:val="none" w:sz="0" w:space="0" w:color="auto"/>
                    <w:left w:val="none" w:sz="0" w:space="0" w:color="auto"/>
                    <w:bottom w:val="none" w:sz="0" w:space="0" w:color="auto"/>
                    <w:right w:val="none" w:sz="0" w:space="0" w:color="auto"/>
                  </w:divBdr>
                </w:div>
                <w:div w:id="190075825">
                  <w:marLeft w:val="0"/>
                  <w:marRight w:val="0"/>
                  <w:marTop w:val="0"/>
                  <w:marBottom w:val="0"/>
                  <w:divBdr>
                    <w:top w:val="none" w:sz="0" w:space="0" w:color="auto"/>
                    <w:left w:val="none" w:sz="0" w:space="0" w:color="auto"/>
                    <w:bottom w:val="none" w:sz="0" w:space="0" w:color="auto"/>
                    <w:right w:val="none" w:sz="0" w:space="0" w:color="auto"/>
                  </w:divBdr>
                </w:div>
                <w:div w:id="197931641">
                  <w:marLeft w:val="0"/>
                  <w:marRight w:val="0"/>
                  <w:marTop w:val="0"/>
                  <w:marBottom w:val="0"/>
                  <w:divBdr>
                    <w:top w:val="none" w:sz="0" w:space="0" w:color="auto"/>
                    <w:left w:val="none" w:sz="0" w:space="0" w:color="auto"/>
                    <w:bottom w:val="none" w:sz="0" w:space="0" w:color="auto"/>
                    <w:right w:val="none" w:sz="0" w:space="0" w:color="auto"/>
                  </w:divBdr>
                </w:div>
                <w:div w:id="198323505">
                  <w:marLeft w:val="0"/>
                  <w:marRight w:val="0"/>
                  <w:marTop w:val="0"/>
                  <w:marBottom w:val="0"/>
                  <w:divBdr>
                    <w:top w:val="none" w:sz="0" w:space="0" w:color="auto"/>
                    <w:left w:val="none" w:sz="0" w:space="0" w:color="auto"/>
                    <w:bottom w:val="none" w:sz="0" w:space="0" w:color="auto"/>
                    <w:right w:val="none" w:sz="0" w:space="0" w:color="auto"/>
                  </w:divBdr>
                </w:div>
                <w:div w:id="201094857">
                  <w:marLeft w:val="0"/>
                  <w:marRight w:val="0"/>
                  <w:marTop w:val="0"/>
                  <w:marBottom w:val="0"/>
                  <w:divBdr>
                    <w:top w:val="none" w:sz="0" w:space="0" w:color="auto"/>
                    <w:left w:val="none" w:sz="0" w:space="0" w:color="auto"/>
                    <w:bottom w:val="none" w:sz="0" w:space="0" w:color="auto"/>
                    <w:right w:val="none" w:sz="0" w:space="0" w:color="auto"/>
                  </w:divBdr>
                </w:div>
                <w:div w:id="208302682">
                  <w:marLeft w:val="0"/>
                  <w:marRight w:val="0"/>
                  <w:marTop w:val="0"/>
                  <w:marBottom w:val="0"/>
                  <w:divBdr>
                    <w:top w:val="none" w:sz="0" w:space="0" w:color="auto"/>
                    <w:left w:val="none" w:sz="0" w:space="0" w:color="auto"/>
                    <w:bottom w:val="none" w:sz="0" w:space="0" w:color="auto"/>
                    <w:right w:val="none" w:sz="0" w:space="0" w:color="auto"/>
                  </w:divBdr>
                </w:div>
                <w:div w:id="224604381">
                  <w:marLeft w:val="0"/>
                  <w:marRight w:val="0"/>
                  <w:marTop w:val="0"/>
                  <w:marBottom w:val="0"/>
                  <w:divBdr>
                    <w:top w:val="none" w:sz="0" w:space="0" w:color="auto"/>
                    <w:left w:val="none" w:sz="0" w:space="0" w:color="auto"/>
                    <w:bottom w:val="none" w:sz="0" w:space="0" w:color="auto"/>
                    <w:right w:val="none" w:sz="0" w:space="0" w:color="auto"/>
                  </w:divBdr>
                </w:div>
                <w:div w:id="233855562">
                  <w:marLeft w:val="0"/>
                  <w:marRight w:val="0"/>
                  <w:marTop w:val="0"/>
                  <w:marBottom w:val="0"/>
                  <w:divBdr>
                    <w:top w:val="none" w:sz="0" w:space="0" w:color="auto"/>
                    <w:left w:val="none" w:sz="0" w:space="0" w:color="auto"/>
                    <w:bottom w:val="none" w:sz="0" w:space="0" w:color="auto"/>
                    <w:right w:val="none" w:sz="0" w:space="0" w:color="auto"/>
                  </w:divBdr>
                </w:div>
                <w:div w:id="237832943">
                  <w:marLeft w:val="0"/>
                  <w:marRight w:val="0"/>
                  <w:marTop w:val="0"/>
                  <w:marBottom w:val="0"/>
                  <w:divBdr>
                    <w:top w:val="none" w:sz="0" w:space="0" w:color="auto"/>
                    <w:left w:val="none" w:sz="0" w:space="0" w:color="auto"/>
                    <w:bottom w:val="none" w:sz="0" w:space="0" w:color="auto"/>
                    <w:right w:val="none" w:sz="0" w:space="0" w:color="auto"/>
                  </w:divBdr>
                </w:div>
                <w:div w:id="239023346">
                  <w:marLeft w:val="0"/>
                  <w:marRight w:val="0"/>
                  <w:marTop w:val="0"/>
                  <w:marBottom w:val="0"/>
                  <w:divBdr>
                    <w:top w:val="none" w:sz="0" w:space="0" w:color="auto"/>
                    <w:left w:val="none" w:sz="0" w:space="0" w:color="auto"/>
                    <w:bottom w:val="none" w:sz="0" w:space="0" w:color="auto"/>
                    <w:right w:val="none" w:sz="0" w:space="0" w:color="auto"/>
                  </w:divBdr>
                </w:div>
                <w:div w:id="241717456">
                  <w:marLeft w:val="0"/>
                  <w:marRight w:val="0"/>
                  <w:marTop w:val="0"/>
                  <w:marBottom w:val="0"/>
                  <w:divBdr>
                    <w:top w:val="none" w:sz="0" w:space="0" w:color="auto"/>
                    <w:left w:val="none" w:sz="0" w:space="0" w:color="auto"/>
                    <w:bottom w:val="none" w:sz="0" w:space="0" w:color="auto"/>
                    <w:right w:val="none" w:sz="0" w:space="0" w:color="auto"/>
                  </w:divBdr>
                </w:div>
                <w:div w:id="255990046">
                  <w:marLeft w:val="0"/>
                  <w:marRight w:val="0"/>
                  <w:marTop w:val="0"/>
                  <w:marBottom w:val="0"/>
                  <w:divBdr>
                    <w:top w:val="none" w:sz="0" w:space="0" w:color="auto"/>
                    <w:left w:val="none" w:sz="0" w:space="0" w:color="auto"/>
                    <w:bottom w:val="none" w:sz="0" w:space="0" w:color="auto"/>
                    <w:right w:val="none" w:sz="0" w:space="0" w:color="auto"/>
                  </w:divBdr>
                </w:div>
                <w:div w:id="258486864">
                  <w:marLeft w:val="0"/>
                  <w:marRight w:val="0"/>
                  <w:marTop w:val="0"/>
                  <w:marBottom w:val="0"/>
                  <w:divBdr>
                    <w:top w:val="none" w:sz="0" w:space="0" w:color="auto"/>
                    <w:left w:val="none" w:sz="0" w:space="0" w:color="auto"/>
                    <w:bottom w:val="none" w:sz="0" w:space="0" w:color="auto"/>
                    <w:right w:val="none" w:sz="0" w:space="0" w:color="auto"/>
                  </w:divBdr>
                </w:div>
                <w:div w:id="261109646">
                  <w:marLeft w:val="0"/>
                  <w:marRight w:val="0"/>
                  <w:marTop w:val="0"/>
                  <w:marBottom w:val="0"/>
                  <w:divBdr>
                    <w:top w:val="none" w:sz="0" w:space="0" w:color="auto"/>
                    <w:left w:val="none" w:sz="0" w:space="0" w:color="auto"/>
                    <w:bottom w:val="none" w:sz="0" w:space="0" w:color="auto"/>
                    <w:right w:val="none" w:sz="0" w:space="0" w:color="auto"/>
                  </w:divBdr>
                </w:div>
                <w:div w:id="261501074">
                  <w:marLeft w:val="0"/>
                  <w:marRight w:val="0"/>
                  <w:marTop w:val="0"/>
                  <w:marBottom w:val="0"/>
                  <w:divBdr>
                    <w:top w:val="none" w:sz="0" w:space="0" w:color="auto"/>
                    <w:left w:val="none" w:sz="0" w:space="0" w:color="auto"/>
                    <w:bottom w:val="none" w:sz="0" w:space="0" w:color="auto"/>
                    <w:right w:val="none" w:sz="0" w:space="0" w:color="auto"/>
                  </w:divBdr>
                </w:div>
                <w:div w:id="272714100">
                  <w:marLeft w:val="0"/>
                  <w:marRight w:val="0"/>
                  <w:marTop w:val="0"/>
                  <w:marBottom w:val="0"/>
                  <w:divBdr>
                    <w:top w:val="none" w:sz="0" w:space="0" w:color="auto"/>
                    <w:left w:val="none" w:sz="0" w:space="0" w:color="auto"/>
                    <w:bottom w:val="none" w:sz="0" w:space="0" w:color="auto"/>
                    <w:right w:val="none" w:sz="0" w:space="0" w:color="auto"/>
                  </w:divBdr>
                </w:div>
                <w:div w:id="316884356">
                  <w:marLeft w:val="0"/>
                  <w:marRight w:val="0"/>
                  <w:marTop w:val="0"/>
                  <w:marBottom w:val="0"/>
                  <w:divBdr>
                    <w:top w:val="none" w:sz="0" w:space="0" w:color="auto"/>
                    <w:left w:val="none" w:sz="0" w:space="0" w:color="auto"/>
                    <w:bottom w:val="none" w:sz="0" w:space="0" w:color="auto"/>
                    <w:right w:val="none" w:sz="0" w:space="0" w:color="auto"/>
                  </w:divBdr>
                </w:div>
                <w:div w:id="337388360">
                  <w:marLeft w:val="0"/>
                  <w:marRight w:val="0"/>
                  <w:marTop w:val="0"/>
                  <w:marBottom w:val="0"/>
                  <w:divBdr>
                    <w:top w:val="none" w:sz="0" w:space="0" w:color="auto"/>
                    <w:left w:val="none" w:sz="0" w:space="0" w:color="auto"/>
                    <w:bottom w:val="none" w:sz="0" w:space="0" w:color="auto"/>
                    <w:right w:val="none" w:sz="0" w:space="0" w:color="auto"/>
                  </w:divBdr>
                </w:div>
                <w:div w:id="363795574">
                  <w:marLeft w:val="0"/>
                  <w:marRight w:val="0"/>
                  <w:marTop w:val="0"/>
                  <w:marBottom w:val="0"/>
                  <w:divBdr>
                    <w:top w:val="none" w:sz="0" w:space="0" w:color="auto"/>
                    <w:left w:val="none" w:sz="0" w:space="0" w:color="auto"/>
                    <w:bottom w:val="none" w:sz="0" w:space="0" w:color="auto"/>
                    <w:right w:val="none" w:sz="0" w:space="0" w:color="auto"/>
                  </w:divBdr>
                </w:div>
                <w:div w:id="373966502">
                  <w:marLeft w:val="0"/>
                  <w:marRight w:val="0"/>
                  <w:marTop w:val="0"/>
                  <w:marBottom w:val="0"/>
                  <w:divBdr>
                    <w:top w:val="none" w:sz="0" w:space="0" w:color="auto"/>
                    <w:left w:val="none" w:sz="0" w:space="0" w:color="auto"/>
                    <w:bottom w:val="none" w:sz="0" w:space="0" w:color="auto"/>
                    <w:right w:val="none" w:sz="0" w:space="0" w:color="auto"/>
                  </w:divBdr>
                </w:div>
                <w:div w:id="382946510">
                  <w:marLeft w:val="0"/>
                  <w:marRight w:val="0"/>
                  <w:marTop w:val="0"/>
                  <w:marBottom w:val="0"/>
                  <w:divBdr>
                    <w:top w:val="none" w:sz="0" w:space="0" w:color="auto"/>
                    <w:left w:val="none" w:sz="0" w:space="0" w:color="auto"/>
                    <w:bottom w:val="none" w:sz="0" w:space="0" w:color="auto"/>
                    <w:right w:val="none" w:sz="0" w:space="0" w:color="auto"/>
                  </w:divBdr>
                </w:div>
                <w:div w:id="383648358">
                  <w:marLeft w:val="0"/>
                  <w:marRight w:val="0"/>
                  <w:marTop w:val="0"/>
                  <w:marBottom w:val="0"/>
                  <w:divBdr>
                    <w:top w:val="none" w:sz="0" w:space="0" w:color="auto"/>
                    <w:left w:val="none" w:sz="0" w:space="0" w:color="auto"/>
                    <w:bottom w:val="none" w:sz="0" w:space="0" w:color="auto"/>
                    <w:right w:val="none" w:sz="0" w:space="0" w:color="auto"/>
                  </w:divBdr>
                </w:div>
                <w:div w:id="385103352">
                  <w:marLeft w:val="0"/>
                  <w:marRight w:val="0"/>
                  <w:marTop w:val="0"/>
                  <w:marBottom w:val="0"/>
                  <w:divBdr>
                    <w:top w:val="none" w:sz="0" w:space="0" w:color="auto"/>
                    <w:left w:val="none" w:sz="0" w:space="0" w:color="auto"/>
                    <w:bottom w:val="none" w:sz="0" w:space="0" w:color="auto"/>
                    <w:right w:val="none" w:sz="0" w:space="0" w:color="auto"/>
                  </w:divBdr>
                </w:div>
                <w:div w:id="393966824">
                  <w:marLeft w:val="0"/>
                  <w:marRight w:val="0"/>
                  <w:marTop w:val="0"/>
                  <w:marBottom w:val="0"/>
                  <w:divBdr>
                    <w:top w:val="none" w:sz="0" w:space="0" w:color="auto"/>
                    <w:left w:val="none" w:sz="0" w:space="0" w:color="auto"/>
                    <w:bottom w:val="none" w:sz="0" w:space="0" w:color="auto"/>
                    <w:right w:val="none" w:sz="0" w:space="0" w:color="auto"/>
                  </w:divBdr>
                </w:div>
                <w:div w:id="399408128">
                  <w:marLeft w:val="0"/>
                  <w:marRight w:val="0"/>
                  <w:marTop w:val="0"/>
                  <w:marBottom w:val="0"/>
                  <w:divBdr>
                    <w:top w:val="none" w:sz="0" w:space="0" w:color="auto"/>
                    <w:left w:val="none" w:sz="0" w:space="0" w:color="auto"/>
                    <w:bottom w:val="none" w:sz="0" w:space="0" w:color="auto"/>
                    <w:right w:val="none" w:sz="0" w:space="0" w:color="auto"/>
                  </w:divBdr>
                </w:div>
                <w:div w:id="400756294">
                  <w:marLeft w:val="0"/>
                  <w:marRight w:val="0"/>
                  <w:marTop w:val="0"/>
                  <w:marBottom w:val="0"/>
                  <w:divBdr>
                    <w:top w:val="none" w:sz="0" w:space="0" w:color="auto"/>
                    <w:left w:val="none" w:sz="0" w:space="0" w:color="auto"/>
                    <w:bottom w:val="none" w:sz="0" w:space="0" w:color="auto"/>
                    <w:right w:val="none" w:sz="0" w:space="0" w:color="auto"/>
                  </w:divBdr>
                </w:div>
                <w:div w:id="401761891">
                  <w:marLeft w:val="0"/>
                  <w:marRight w:val="0"/>
                  <w:marTop w:val="0"/>
                  <w:marBottom w:val="0"/>
                  <w:divBdr>
                    <w:top w:val="none" w:sz="0" w:space="0" w:color="auto"/>
                    <w:left w:val="none" w:sz="0" w:space="0" w:color="auto"/>
                    <w:bottom w:val="none" w:sz="0" w:space="0" w:color="auto"/>
                    <w:right w:val="none" w:sz="0" w:space="0" w:color="auto"/>
                  </w:divBdr>
                </w:div>
                <w:div w:id="402684907">
                  <w:marLeft w:val="0"/>
                  <w:marRight w:val="0"/>
                  <w:marTop w:val="0"/>
                  <w:marBottom w:val="0"/>
                  <w:divBdr>
                    <w:top w:val="none" w:sz="0" w:space="0" w:color="auto"/>
                    <w:left w:val="none" w:sz="0" w:space="0" w:color="auto"/>
                    <w:bottom w:val="none" w:sz="0" w:space="0" w:color="auto"/>
                    <w:right w:val="none" w:sz="0" w:space="0" w:color="auto"/>
                  </w:divBdr>
                </w:div>
                <w:div w:id="407659331">
                  <w:marLeft w:val="0"/>
                  <w:marRight w:val="0"/>
                  <w:marTop w:val="0"/>
                  <w:marBottom w:val="0"/>
                  <w:divBdr>
                    <w:top w:val="none" w:sz="0" w:space="0" w:color="auto"/>
                    <w:left w:val="none" w:sz="0" w:space="0" w:color="auto"/>
                    <w:bottom w:val="none" w:sz="0" w:space="0" w:color="auto"/>
                    <w:right w:val="none" w:sz="0" w:space="0" w:color="auto"/>
                  </w:divBdr>
                </w:div>
                <w:div w:id="422189135">
                  <w:marLeft w:val="0"/>
                  <w:marRight w:val="0"/>
                  <w:marTop w:val="0"/>
                  <w:marBottom w:val="0"/>
                  <w:divBdr>
                    <w:top w:val="none" w:sz="0" w:space="0" w:color="auto"/>
                    <w:left w:val="none" w:sz="0" w:space="0" w:color="auto"/>
                    <w:bottom w:val="none" w:sz="0" w:space="0" w:color="auto"/>
                    <w:right w:val="none" w:sz="0" w:space="0" w:color="auto"/>
                  </w:divBdr>
                </w:div>
                <w:div w:id="426392499">
                  <w:marLeft w:val="0"/>
                  <w:marRight w:val="0"/>
                  <w:marTop w:val="0"/>
                  <w:marBottom w:val="0"/>
                  <w:divBdr>
                    <w:top w:val="none" w:sz="0" w:space="0" w:color="auto"/>
                    <w:left w:val="none" w:sz="0" w:space="0" w:color="auto"/>
                    <w:bottom w:val="none" w:sz="0" w:space="0" w:color="auto"/>
                    <w:right w:val="none" w:sz="0" w:space="0" w:color="auto"/>
                  </w:divBdr>
                </w:div>
                <w:div w:id="427696771">
                  <w:marLeft w:val="0"/>
                  <w:marRight w:val="0"/>
                  <w:marTop w:val="0"/>
                  <w:marBottom w:val="0"/>
                  <w:divBdr>
                    <w:top w:val="none" w:sz="0" w:space="0" w:color="auto"/>
                    <w:left w:val="none" w:sz="0" w:space="0" w:color="auto"/>
                    <w:bottom w:val="none" w:sz="0" w:space="0" w:color="auto"/>
                    <w:right w:val="none" w:sz="0" w:space="0" w:color="auto"/>
                  </w:divBdr>
                </w:div>
                <w:div w:id="437679717">
                  <w:marLeft w:val="0"/>
                  <w:marRight w:val="0"/>
                  <w:marTop w:val="0"/>
                  <w:marBottom w:val="0"/>
                  <w:divBdr>
                    <w:top w:val="none" w:sz="0" w:space="0" w:color="auto"/>
                    <w:left w:val="none" w:sz="0" w:space="0" w:color="auto"/>
                    <w:bottom w:val="none" w:sz="0" w:space="0" w:color="auto"/>
                    <w:right w:val="none" w:sz="0" w:space="0" w:color="auto"/>
                  </w:divBdr>
                </w:div>
                <w:div w:id="438522932">
                  <w:marLeft w:val="0"/>
                  <w:marRight w:val="0"/>
                  <w:marTop w:val="0"/>
                  <w:marBottom w:val="0"/>
                  <w:divBdr>
                    <w:top w:val="none" w:sz="0" w:space="0" w:color="auto"/>
                    <w:left w:val="none" w:sz="0" w:space="0" w:color="auto"/>
                    <w:bottom w:val="none" w:sz="0" w:space="0" w:color="auto"/>
                    <w:right w:val="none" w:sz="0" w:space="0" w:color="auto"/>
                  </w:divBdr>
                </w:div>
                <w:div w:id="453596219">
                  <w:marLeft w:val="0"/>
                  <w:marRight w:val="0"/>
                  <w:marTop w:val="0"/>
                  <w:marBottom w:val="0"/>
                  <w:divBdr>
                    <w:top w:val="none" w:sz="0" w:space="0" w:color="auto"/>
                    <w:left w:val="none" w:sz="0" w:space="0" w:color="auto"/>
                    <w:bottom w:val="none" w:sz="0" w:space="0" w:color="auto"/>
                    <w:right w:val="none" w:sz="0" w:space="0" w:color="auto"/>
                  </w:divBdr>
                </w:div>
                <w:div w:id="460925262">
                  <w:marLeft w:val="0"/>
                  <w:marRight w:val="0"/>
                  <w:marTop w:val="0"/>
                  <w:marBottom w:val="0"/>
                  <w:divBdr>
                    <w:top w:val="none" w:sz="0" w:space="0" w:color="auto"/>
                    <w:left w:val="none" w:sz="0" w:space="0" w:color="auto"/>
                    <w:bottom w:val="none" w:sz="0" w:space="0" w:color="auto"/>
                    <w:right w:val="none" w:sz="0" w:space="0" w:color="auto"/>
                  </w:divBdr>
                </w:div>
                <w:div w:id="462504536">
                  <w:marLeft w:val="0"/>
                  <w:marRight w:val="0"/>
                  <w:marTop w:val="0"/>
                  <w:marBottom w:val="0"/>
                  <w:divBdr>
                    <w:top w:val="none" w:sz="0" w:space="0" w:color="auto"/>
                    <w:left w:val="none" w:sz="0" w:space="0" w:color="auto"/>
                    <w:bottom w:val="none" w:sz="0" w:space="0" w:color="auto"/>
                    <w:right w:val="none" w:sz="0" w:space="0" w:color="auto"/>
                  </w:divBdr>
                </w:div>
                <w:div w:id="463235461">
                  <w:marLeft w:val="0"/>
                  <w:marRight w:val="0"/>
                  <w:marTop w:val="0"/>
                  <w:marBottom w:val="0"/>
                  <w:divBdr>
                    <w:top w:val="none" w:sz="0" w:space="0" w:color="auto"/>
                    <w:left w:val="none" w:sz="0" w:space="0" w:color="auto"/>
                    <w:bottom w:val="none" w:sz="0" w:space="0" w:color="auto"/>
                    <w:right w:val="none" w:sz="0" w:space="0" w:color="auto"/>
                  </w:divBdr>
                </w:div>
                <w:div w:id="466775488">
                  <w:marLeft w:val="0"/>
                  <w:marRight w:val="0"/>
                  <w:marTop w:val="0"/>
                  <w:marBottom w:val="0"/>
                  <w:divBdr>
                    <w:top w:val="none" w:sz="0" w:space="0" w:color="auto"/>
                    <w:left w:val="none" w:sz="0" w:space="0" w:color="auto"/>
                    <w:bottom w:val="none" w:sz="0" w:space="0" w:color="auto"/>
                    <w:right w:val="none" w:sz="0" w:space="0" w:color="auto"/>
                  </w:divBdr>
                </w:div>
                <w:div w:id="483862588">
                  <w:marLeft w:val="0"/>
                  <w:marRight w:val="0"/>
                  <w:marTop w:val="0"/>
                  <w:marBottom w:val="0"/>
                  <w:divBdr>
                    <w:top w:val="none" w:sz="0" w:space="0" w:color="auto"/>
                    <w:left w:val="none" w:sz="0" w:space="0" w:color="auto"/>
                    <w:bottom w:val="none" w:sz="0" w:space="0" w:color="auto"/>
                    <w:right w:val="none" w:sz="0" w:space="0" w:color="auto"/>
                  </w:divBdr>
                </w:div>
                <w:div w:id="488978927">
                  <w:marLeft w:val="0"/>
                  <w:marRight w:val="0"/>
                  <w:marTop w:val="0"/>
                  <w:marBottom w:val="0"/>
                  <w:divBdr>
                    <w:top w:val="none" w:sz="0" w:space="0" w:color="auto"/>
                    <w:left w:val="none" w:sz="0" w:space="0" w:color="auto"/>
                    <w:bottom w:val="none" w:sz="0" w:space="0" w:color="auto"/>
                    <w:right w:val="none" w:sz="0" w:space="0" w:color="auto"/>
                  </w:divBdr>
                </w:div>
                <w:div w:id="490407764">
                  <w:marLeft w:val="0"/>
                  <w:marRight w:val="0"/>
                  <w:marTop w:val="0"/>
                  <w:marBottom w:val="0"/>
                  <w:divBdr>
                    <w:top w:val="none" w:sz="0" w:space="0" w:color="auto"/>
                    <w:left w:val="none" w:sz="0" w:space="0" w:color="auto"/>
                    <w:bottom w:val="none" w:sz="0" w:space="0" w:color="auto"/>
                    <w:right w:val="none" w:sz="0" w:space="0" w:color="auto"/>
                  </w:divBdr>
                </w:div>
                <w:div w:id="497231319">
                  <w:marLeft w:val="0"/>
                  <w:marRight w:val="0"/>
                  <w:marTop w:val="0"/>
                  <w:marBottom w:val="0"/>
                  <w:divBdr>
                    <w:top w:val="none" w:sz="0" w:space="0" w:color="auto"/>
                    <w:left w:val="none" w:sz="0" w:space="0" w:color="auto"/>
                    <w:bottom w:val="none" w:sz="0" w:space="0" w:color="auto"/>
                    <w:right w:val="none" w:sz="0" w:space="0" w:color="auto"/>
                  </w:divBdr>
                </w:div>
                <w:div w:id="518202762">
                  <w:marLeft w:val="0"/>
                  <w:marRight w:val="0"/>
                  <w:marTop w:val="0"/>
                  <w:marBottom w:val="0"/>
                  <w:divBdr>
                    <w:top w:val="none" w:sz="0" w:space="0" w:color="auto"/>
                    <w:left w:val="none" w:sz="0" w:space="0" w:color="auto"/>
                    <w:bottom w:val="none" w:sz="0" w:space="0" w:color="auto"/>
                    <w:right w:val="none" w:sz="0" w:space="0" w:color="auto"/>
                  </w:divBdr>
                </w:div>
                <w:div w:id="525796068">
                  <w:marLeft w:val="0"/>
                  <w:marRight w:val="0"/>
                  <w:marTop w:val="0"/>
                  <w:marBottom w:val="0"/>
                  <w:divBdr>
                    <w:top w:val="none" w:sz="0" w:space="0" w:color="auto"/>
                    <w:left w:val="none" w:sz="0" w:space="0" w:color="auto"/>
                    <w:bottom w:val="none" w:sz="0" w:space="0" w:color="auto"/>
                    <w:right w:val="none" w:sz="0" w:space="0" w:color="auto"/>
                  </w:divBdr>
                </w:div>
                <w:div w:id="535043553">
                  <w:marLeft w:val="0"/>
                  <w:marRight w:val="0"/>
                  <w:marTop w:val="0"/>
                  <w:marBottom w:val="0"/>
                  <w:divBdr>
                    <w:top w:val="none" w:sz="0" w:space="0" w:color="auto"/>
                    <w:left w:val="none" w:sz="0" w:space="0" w:color="auto"/>
                    <w:bottom w:val="none" w:sz="0" w:space="0" w:color="auto"/>
                    <w:right w:val="none" w:sz="0" w:space="0" w:color="auto"/>
                  </w:divBdr>
                </w:div>
                <w:div w:id="536745509">
                  <w:marLeft w:val="0"/>
                  <w:marRight w:val="0"/>
                  <w:marTop w:val="0"/>
                  <w:marBottom w:val="0"/>
                  <w:divBdr>
                    <w:top w:val="none" w:sz="0" w:space="0" w:color="auto"/>
                    <w:left w:val="none" w:sz="0" w:space="0" w:color="auto"/>
                    <w:bottom w:val="none" w:sz="0" w:space="0" w:color="auto"/>
                    <w:right w:val="none" w:sz="0" w:space="0" w:color="auto"/>
                  </w:divBdr>
                </w:div>
                <w:div w:id="539588916">
                  <w:marLeft w:val="0"/>
                  <w:marRight w:val="0"/>
                  <w:marTop w:val="0"/>
                  <w:marBottom w:val="0"/>
                  <w:divBdr>
                    <w:top w:val="none" w:sz="0" w:space="0" w:color="auto"/>
                    <w:left w:val="none" w:sz="0" w:space="0" w:color="auto"/>
                    <w:bottom w:val="none" w:sz="0" w:space="0" w:color="auto"/>
                    <w:right w:val="none" w:sz="0" w:space="0" w:color="auto"/>
                  </w:divBdr>
                </w:div>
                <w:div w:id="545262800">
                  <w:marLeft w:val="0"/>
                  <w:marRight w:val="0"/>
                  <w:marTop w:val="0"/>
                  <w:marBottom w:val="0"/>
                  <w:divBdr>
                    <w:top w:val="none" w:sz="0" w:space="0" w:color="auto"/>
                    <w:left w:val="none" w:sz="0" w:space="0" w:color="auto"/>
                    <w:bottom w:val="none" w:sz="0" w:space="0" w:color="auto"/>
                    <w:right w:val="none" w:sz="0" w:space="0" w:color="auto"/>
                  </w:divBdr>
                </w:div>
                <w:div w:id="546642565">
                  <w:marLeft w:val="0"/>
                  <w:marRight w:val="0"/>
                  <w:marTop w:val="0"/>
                  <w:marBottom w:val="0"/>
                  <w:divBdr>
                    <w:top w:val="none" w:sz="0" w:space="0" w:color="auto"/>
                    <w:left w:val="none" w:sz="0" w:space="0" w:color="auto"/>
                    <w:bottom w:val="none" w:sz="0" w:space="0" w:color="auto"/>
                    <w:right w:val="none" w:sz="0" w:space="0" w:color="auto"/>
                  </w:divBdr>
                </w:div>
                <w:div w:id="556667455">
                  <w:marLeft w:val="0"/>
                  <w:marRight w:val="0"/>
                  <w:marTop w:val="0"/>
                  <w:marBottom w:val="0"/>
                  <w:divBdr>
                    <w:top w:val="none" w:sz="0" w:space="0" w:color="auto"/>
                    <w:left w:val="none" w:sz="0" w:space="0" w:color="auto"/>
                    <w:bottom w:val="none" w:sz="0" w:space="0" w:color="auto"/>
                    <w:right w:val="none" w:sz="0" w:space="0" w:color="auto"/>
                  </w:divBdr>
                </w:div>
                <w:div w:id="564072055">
                  <w:marLeft w:val="0"/>
                  <w:marRight w:val="0"/>
                  <w:marTop w:val="0"/>
                  <w:marBottom w:val="0"/>
                  <w:divBdr>
                    <w:top w:val="none" w:sz="0" w:space="0" w:color="auto"/>
                    <w:left w:val="none" w:sz="0" w:space="0" w:color="auto"/>
                    <w:bottom w:val="none" w:sz="0" w:space="0" w:color="auto"/>
                    <w:right w:val="none" w:sz="0" w:space="0" w:color="auto"/>
                  </w:divBdr>
                </w:div>
                <w:div w:id="565141175">
                  <w:marLeft w:val="0"/>
                  <w:marRight w:val="0"/>
                  <w:marTop w:val="0"/>
                  <w:marBottom w:val="0"/>
                  <w:divBdr>
                    <w:top w:val="none" w:sz="0" w:space="0" w:color="auto"/>
                    <w:left w:val="none" w:sz="0" w:space="0" w:color="auto"/>
                    <w:bottom w:val="none" w:sz="0" w:space="0" w:color="auto"/>
                    <w:right w:val="none" w:sz="0" w:space="0" w:color="auto"/>
                  </w:divBdr>
                </w:div>
                <w:div w:id="568225036">
                  <w:marLeft w:val="0"/>
                  <w:marRight w:val="0"/>
                  <w:marTop w:val="0"/>
                  <w:marBottom w:val="0"/>
                  <w:divBdr>
                    <w:top w:val="none" w:sz="0" w:space="0" w:color="auto"/>
                    <w:left w:val="none" w:sz="0" w:space="0" w:color="auto"/>
                    <w:bottom w:val="none" w:sz="0" w:space="0" w:color="auto"/>
                    <w:right w:val="none" w:sz="0" w:space="0" w:color="auto"/>
                  </w:divBdr>
                </w:div>
                <w:div w:id="569313593">
                  <w:marLeft w:val="0"/>
                  <w:marRight w:val="0"/>
                  <w:marTop w:val="0"/>
                  <w:marBottom w:val="0"/>
                  <w:divBdr>
                    <w:top w:val="none" w:sz="0" w:space="0" w:color="auto"/>
                    <w:left w:val="none" w:sz="0" w:space="0" w:color="auto"/>
                    <w:bottom w:val="none" w:sz="0" w:space="0" w:color="auto"/>
                    <w:right w:val="none" w:sz="0" w:space="0" w:color="auto"/>
                  </w:divBdr>
                </w:div>
                <w:div w:id="571935000">
                  <w:marLeft w:val="0"/>
                  <w:marRight w:val="0"/>
                  <w:marTop w:val="0"/>
                  <w:marBottom w:val="0"/>
                  <w:divBdr>
                    <w:top w:val="none" w:sz="0" w:space="0" w:color="auto"/>
                    <w:left w:val="none" w:sz="0" w:space="0" w:color="auto"/>
                    <w:bottom w:val="none" w:sz="0" w:space="0" w:color="auto"/>
                    <w:right w:val="none" w:sz="0" w:space="0" w:color="auto"/>
                  </w:divBdr>
                </w:div>
                <w:div w:id="573511852">
                  <w:marLeft w:val="0"/>
                  <w:marRight w:val="0"/>
                  <w:marTop w:val="0"/>
                  <w:marBottom w:val="0"/>
                  <w:divBdr>
                    <w:top w:val="none" w:sz="0" w:space="0" w:color="auto"/>
                    <w:left w:val="none" w:sz="0" w:space="0" w:color="auto"/>
                    <w:bottom w:val="none" w:sz="0" w:space="0" w:color="auto"/>
                    <w:right w:val="none" w:sz="0" w:space="0" w:color="auto"/>
                  </w:divBdr>
                </w:div>
                <w:div w:id="580942339">
                  <w:marLeft w:val="0"/>
                  <w:marRight w:val="0"/>
                  <w:marTop w:val="0"/>
                  <w:marBottom w:val="0"/>
                  <w:divBdr>
                    <w:top w:val="none" w:sz="0" w:space="0" w:color="auto"/>
                    <w:left w:val="none" w:sz="0" w:space="0" w:color="auto"/>
                    <w:bottom w:val="none" w:sz="0" w:space="0" w:color="auto"/>
                    <w:right w:val="none" w:sz="0" w:space="0" w:color="auto"/>
                  </w:divBdr>
                </w:div>
                <w:div w:id="581456586">
                  <w:marLeft w:val="0"/>
                  <w:marRight w:val="0"/>
                  <w:marTop w:val="0"/>
                  <w:marBottom w:val="0"/>
                  <w:divBdr>
                    <w:top w:val="none" w:sz="0" w:space="0" w:color="auto"/>
                    <w:left w:val="none" w:sz="0" w:space="0" w:color="auto"/>
                    <w:bottom w:val="none" w:sz="0" w:space="0" w:color="auto"/>
                    <w:right w:val="none" w:sz="0" w:space="0" w:color="auto"/>
                  </w:divBdr>
                </w:div>
                <w:div w:id="584219475">
                  <w:marLeft w:val="0"/>
                  <w:marRight w:val="0"/>
                  <w:marTop w:val="0"/>
                  <w:marBottom w:val="0"/>
                  <w:divBdr>
                    <w:top w:val="none" w:sz="0" w:space="0" w:color="auto"/>
                    <w:left w:val="none" w:sz="0" w:space="0" w:color="auto"/>
                    <w:bottom w:val="none" w:sz="0" w:space="0" w:color="auto"/>
                    <w:right w:val="none" w:sz="0" w:space="0" w:color="auto"/>
                  </w:divBdr>
                </w:div>
                <w:div w:id="585529929">
                  <w:marLeft w:val="0"/>
                  <w:marRight w:val="0"/>
                  <w:marTop w:val="0"/>
                  <w:marBottom w:val="0"/>
                  <w:divBdr>
                    <w:top w:val="none" w:sz="0" w:space="0" w:color="auto"/>
                    <w:left w:val="none" w:sz="0" w:space="0" w:color="auto"/>
                    <w:bottom w:val="none" w:sz="0" w:space="0" w:color="auto"/>
                    <w:right w:val="none" w:sz="0" w:space="0" w:color="auto"/>
                  </w:divBdr>
                </w:div>
                <w:div w:id="587815600">
                  <w:marLeft w:val="0"/>
                  <w:marRight w:val="0"/>
                  <w:marTop w:val="0"/>
                  <w:marBottom w:val="0"/>
                  <w:divBdr>
                    <w:top w:val="none" w:sz="0" w:space="0" w:color="auto"/>
                    <w:left w:val="none" w:sz="0" w:space="0" w:color="auto"/>
                    <w:bottom w:val="none" w:sz="0" w:space="0" w:color="auto"/>
                    <w:right w:val="none" w:sz="0" w:space="0" w:color="auto"/>
                  </w:divBdr>
                </w:div>
                <w:div w:id="600185377">
                  <w:marLeft w:val="0"/>
                  <w:marRight w:val="0"/>
                  <w:marTop w:val="0"/>
                  <w:marBottom w:val="0"/>
                  <w:divBdr>
                    <w:top w:val="none" w:sz="0" w:space="0" w:color="auto"/>
                    <w:left w:val="none" w:sz="0" w:space="0" w:color="auto"/>
                    <w:bottom w:val="none" w:sz="0" w:space="0" w:color="auto"/>
                    <w:right w:val="none" w:sz="0" w:space="0" w:color="auto"/>
                  </w:divBdr>
                </w:div>
                <w:div w:id="603733989">
                  <w:marLeft w:val="0"/>
                  <w:marRight w:val="0"/>
                  <w:marTop w:val="0"/>
                  <w:marBottom w:val="0"/>
                  <w:divBdr>
                    <w:top w:val="none" w:sz="0" w:space="0" w:color="auto"/>
                    <w:left w:val="none" w:sz="0" w:space="0" w:color="auto"/>
                    <w:bottom w:val="none" w:sz="0" w:space="0" w:color="auto"/>
                    <w:right w:val="none" w:sz="0" w:space="0" w:color="auto"/>
                  </w:divBdr>
                </w:div>
                <w:div w:id="609092851">
                  <w:marLeft w:val="0"/>
                  <w:marRight w:val="0"/>
                  <w:marTop w:val="0"/>
                  <w:marBottom w:val="0"/>
                  <w:divBdr>
                    <w:top w:val="none" w:sz="0" w:space="0" w:color="auto"/>
                    <w:left w:val="none" w:sz="0" w:space="0" w:color="auto"/>
                    <w:bottom w:val="none" w:sz="0" w:space="0" w:color="auto"/>
                    <w:right w:val="none" w:sz="0" w:space="0" w:color="auto"/>
                  </w:divBdr>
                </w:div>
                <w:div w:id="612521768">
                  <w:marLeft w:val="0"/>
                  <w:marRight w:val="0"/>
                  <w:marTop w:val="0"/>
                  <w:marBottom w:val="0"/>
                  <w:divBdr>
                    <w:top w:val="none" w:sz="0" w:space="0" w:color="auto"/>
                    <w:left w:val="none" w:sz="0" w:space="0" w:color="auto"/>
                    <w:bottom w:val="none" w:sz="0" w:space="0" w:color="auto"/>
                    <w:right w:val="none" w:sz="0" w:space="0" w:color="auto"/>
                  </w:divBdr>
                </w:div>
                <w:div w:id="612594700">
                  <w:marLeft w:val="0"/>
                  <w:marRight w:val="0"/>
                  <w:marTop w:val="0"/>
                  <w:marBottom w:val="0"/>
                  <w:divBdr>
                    <w:top w:val="none" w:sz="0" w:space="0" w:color="auto"/>
                    <w:left w:val="none" w:sz="0" w:space="0" w:color="auto"/>
                    <w:bottom w:val="none" w:sz="0" w:space="0" w:color="auto"/>
                    <w:right w:val="none" w:sz="0" w:space="0" w:color="auto"/>
                  </w:divBdr>
                </w:div>
                <w:div w:id="614484072">
                  <w:marLeft w:val="0"/>
                  <w:marRight w:val="0"/>
                  <w:marTop w:val="0"/>
                  <w:marBottom w:val="0"/>
                  <w:divBdr>
                    <w:top w:val="none" w:sz="0" w:space="0" w:color="auto"/>
                    <w:left w:val="none" w:sz="0" w:space="0" w:color="auto"/>
                    <w:bottom w:val="none" w:sz="0" w:space="0" w:color="auto"/>
                    <w:right w:val="none" w:sz="0" w:space="0" w:color="auto"/>
                  </w:divBdr>
                </w:div>
                <w:div w:id="620914254">
                  <w:marLeft w:val="0"/>
                  <w:marRight w:val="0"/>
                  <w:marTop w:val="0"/>
                  <w:marBottom w:val="0"/>
                  <w:divBdr>
                    <w:top w:val="none" w:sz="0" w:space="0" w:color="auto"/>
                    <w:left w:val="none" w:sz="0" w:space="0" w:color="auto"/>
                    <w:bottom w:val="none" w:sz="0" w:space="0" w:color="auto"/>
                    <w:right w:val="none" w:sz="0" w:space="0" w:color="auto"/>
                  </w:divBdr>
                </w:div>
                <w:div w:id="622267876">
                  <w:marLeft w:val="0"/>
                  <w:marRight w:val="0"/>
                  <w:marTop w:val="0"/>
                  <w:marBottom w:val="0"/>
                  <w:divBdr>
                    <w:top w:val="none" w:sz="0" w:space="0" w:color="auto"/>
                    <w:left w:val="none" w:sz="0" w:space="0" w:color="auto"/>
                    <w:bottom w:val="none" w:sz="0" w:space="0" w:color="auto"/>
                    <w:right w:val="none" w:sz="0" w:space="0" w:color="auto"/>
                  </w:divBdr>
                </w:div>
                <w:div w:id="634874775">
                  <w:marLeft w:val="0"/>
                  <w:marRight w:val="0"/>
                  <w:marTop w:val="0"/>
                  <w:marBottom w:val="0"/>
                  <w:divBdr>
                    <w:top w:val="none" w:sz="0" w:space="0" w:color="auto"/>
                    <w:left w:val="none" w:sz="0" w:space="0" w:color="auto"/>
                    <w:bottom w:val="none" w:sz="0" w:space="0" w:color="auto"/>
                    <w:right w:val="none" w:sz="0" w:space="0" w:color="auto"/>
                  </w:divBdr>
                </w:div>
                <w:div w:id="650600206">
                  <w:marLeft w:val="0"/>
                  <w:marRight w:val="0"/>
                  <w:marTop w:val="0"/>
                  <w:marBottom w:val="0"/>
                  <w:divBdr>
                    <w:top w:val="none" w:sz="0" w:space="0" w:color="auto"/>
                    <w:left w:val="none" w:sz="0" w:space="0" w:color="auto"/>
                    <w:bottom w:val="none" w:sz="0" w:space="0" w:color="auto"/>
                    <w:right w:val="none" w:sz="0" w:space="0" w:color="auto"/>
                  </w:divBdr>
                </w:div>
                <w:div w:id="654534199">
                  <w:marLeft w:val="0"/>
                  <w:marRight w:val="0"/>
                  <w:marTop w:val="0"/>
                  <w:marBottom w:val="0"/>
                  <w:divBdr>
                    <w:top w:val="none" w:sz="0" w:space="0" w:color="auto"/>
                    <w:left w:val="none" w:sz="0" w:space="0" w:color="auto"/>
                    <w:bottom w:val="none" w:sz="0" w:space="0" w:color="auto"/>
                    <w:right w:val="none" w:sz="0" w:space="0" w:color="auto"/>
                  </w:divBdr>
                </w:div>
                <w:div w:id="655762753">
                  <w:marLeft w:val="0"/>
                  <w:marRight w:val="0"/>
                  <w:marTop w:val="0"/>
                  <w:marBottom w:val="0"/>
                  <w:divBdr>
                    <w:top w:val="none" w:sz="0" w:space="0" w:color="auto"/>
                    <w:left w:val="none" w:sz="0" w:space="0" w:color="auto"/>
                    <w:bottom w:val="none" w:sz="0" w:space="0" w:color="auto"/>
                    <w:right w:val="none" w:sz="0" w:space="0" w:color="auto"/>
                  </w:divBdr>
                </w:div>
                <w:div w:id="658464818">
                  <w:marLeft w:val="0"/>
                  <w:marRight w:val="0"/>
                  <w:marTop w:val="0"/>
                  <w:marBottom w:val="0"/>
                  <w:divBdr>
                    <w:top w:val="none" w:sz="0" w:space="0" w:color="auto"/>
                    <w:left w:val="none" w:sz="0" w:space="0" w:color="auto"/>
                    <w:bottom w:val="none" w:sz="0" w:space="0" w:color="auto"/>
                    <w:right w:val="none" w:sz="0" w:space="0" w:color="auto"/>
                  </w:divBdr>
                </w:div>
                <w:div w:id="670644405">
                  <w:marLeft w:val="0"/>
                  <w:marRight w:val="0"/>
                  <w:marTop w:val="0"/>
                  <w:marBottom w:val="0"/>
                  <w:divBdr>
                    <w:top w:val="none" w:sz="0" w:space="0" w:color="auto"/>
                    <w:left w:val="none" w:sz="0" w:space="0" w:color="auto"/>
                    <w:bottom w:val="none" w:sz="0" w:space="0" w:color="auto"/>
                    <w:right w:val="none" w:sz="0" w:space="0" w:color="auto"/>
                  </w:divBdr>
                </w:div>
                <w:div w:id="690032883">
                  <w:marLeft w:val="0"/>
                  <w:marRight w:val="0"/>
                  <w:marTop w:val="0"/>
                  <w:marBottom w:val="0"/>
                  <w:divBdr>
                    <w:top w:val="none" w:sz="0" w:space="0" w:color="auto"/>
                    <w:left w:val="none" w:sz="0" w:space="0" w:color="auto"/>
                    <w:bottom w:val="none" w:sz="0" w:space="0" w:color="auto"/>
                    <w:right w:val="none" w:sz="0" w:space="0" w:color="auto"/>
                  </w:divBdr>
                </w:div>
                <w:div w:id="691878795">
                  <w:marLeft w:val="0"/>
                  <w:marRight w:val="0"/>
                  <w:marTop w:val="0"/>
                  <w:marBottom w:val="0"/>
                  <w:divBdr>
                    <w:top w:val="none" w:sz="0" w:space="0" w:color="auto"/>
                    <w:left w:val="none" w:sz="0" w:space="0" w:color="auto"/>
                    <w:bottom w:val="none" w:sz="0" w:space="0" w:color="auto"/>
                    <w:right w:val="none" w:sz="0" w:space="0" w:color="auto"/>
                  </w:divBdr>
                </w:div>
                <w:div w:id="702365051">
                  <w:marLeft w:val="0"/>
                  <w:marRight w:val="0"/>
                  <w:marTop w:val="0"/>
                  <w:marBottom w:val="0"/>
                  <w:divBdr>
                    <w:top w:val="none" w:sz="0" w:space="0" w:color="auto"/>
                    <w:left w:val="none" w:sz="0" w:space="0" w:color="auto"/>
                    <w:bottom w:val="none" w:sz="0" w:space="0" w:color="auto"/>
                    <w:right w:val="none" w:sz="0" w:space="0" w:color="auto"/>
                  </w:divBdr>
                </w:div>
                <w:div w:id="714352233">
                  <w:marLeft w:val="0"/>
                  <w:marRight w:val="0"/>
                  <w:marTop w:val="0"/>
                  <w:marBottom w:val="0"/>
                  <w:divBdr>
                    <w:top w:val="none" w:sz="0" w:space="0" w:color="auto"/>
                    <w:left w:val="none" w:sz="0" w:space="0" w:color="auto"/>
                    <w:bottom w:val="none" w:sz="0" w:space="0" w:color="auto"/>
                    <w:right w:val="none" w:sz="0" w:space="0" w:color="auto"/>
                  </w:divBdr>
                </w:div>
                <w:div w:id="717894922">
                  <w:marLeft w:val="0"/>
                  <w:marRight w:val="0"/>
                  <w:marTop w:val="0"/>
                  <w:marBottom w:val="0"/>
                  <w:divBdr>
                    <w:top w:val="none" w:sz="0" w:space="0" w:color="auto"/>
                    <w:left w:val="none" w:sz="0" w:space="0" w:color="auto"/>
                    <w:bottom w:val="none" w:sz="0" w:space="0" w:color="auto"/>
                    <w:right w:val="none" w:sz="0" w:space="0" w:color="auto"/>
                  </w:divBdr>
                </w:div>
                <w:div w:id="718744034">
                  <w:marLeft w:val="0"/>
                  <w:marRight w:val="0"/>
                  <w:marTop w:val="0"/>
                  <w:marBottom w:val="0"/>
                  <w:divBdr>
                    <w:top w:val="none" w:sz="0" w:space="0" w:color="auto"/>
                    <w:left w:val="none" w:sz="0" w:space="0" w:color="auto"/>
                    <w:bottom w:val="none" w:sz="0" w:space="0" w:color="auto"/>
                    <w:right w:val="none" w:sz="0" w:space="0" w:color="auto"/>
                  </w:divBdr>
                </w:div>
                <w:div w:id="732512174">
                  <w:marLeft w:val="0"/>
                  <w:marRight w:val="0"/>
                  <w:marTop w:val="0"/>
                  <w:marBottom w:val="0"/>
                  <w:divBdr>
                    <w:top w:val="none" w:sz="0" w:space="0" w:color="auto"/>
                    <w:left w:val="none" w:sz="0" w:space="0" w:color="auto"/>
                    <w:bottom w:val="none" w:sz="0" w:space="0" w:color="auto"/>
                    <w:right w:val="none" w:sz="0" w:space="0" w:color="auto"/>
                  </w:divBdr>
                </w:div>
                <w:div w:id="733888907">
                  <w:marLeft w:val="0"/>
                  <w:marRight w:val="0"/>
                  <w:marTop w:val="0"/>
                  <w:marBottom w:val="0"/>
                  <w:divBdr>
                    <w:top w:val="none" w:sz="0" w:space="0" w:color="auto"/>
                    <w:left w:val="none" w:sz="0" w:space="0" w:color="auto"/>
                    <w:bottom w:val="none" w:sz="0" w:space="0" w:color="auto"/>
                    <w:right w:val="none" w:sz="0" w:space="0" w:color="auto"/>
                  </w:divBdr>
                </w:div>
                <w:div w:id="749692317">
                  <w:marLeft w:val="0"/>
                  <w:marRight w:val="0"/>
                  <w:marTop w:val="0"/>
                  <w:marBottom w:val="0"/>
                  <w:divBdr>
                    <w:top w:val="none" w:sz="0" w:space="0" w:color="auto"/>
                    <w:left w:val="none" w:sz="0" w:space="0" w:color="auto"/>
                    <w:bottom w:val="none" w:sz="0" w:space="0" w:color="auto"/>
                    <w:right w:val="none" w:sz="0" w:space="0" w:color="auto"/>
                  </w:divBdr>
                </w:div>
                <w:div w:id="751967718">
                  <w:marLeft w:val="0"/>
                  <w:marRight w:val="0"/>
                  <w:marTop w:val="0"/>
                  <w:marBottom w:val="0"/>
                  <w:divBdr>
                    <w:top w:val="none" w:sz="0" w:space="0" w:color="auto"/>
                    <w:left w:val="none" w:sz="0" w:space="0" w:color="auto"/>
                    <w:bottom w:val="none" w:sz="0" w:space="0" w:color="auto"/>
                    <w:right w:val="none" w:sz="0" w:space="0" w:color="auto"/>
                  </w:divBdr>
                </w:div>
                <w:div w:id="757868223">
                  <w:marLeft w:val="0"/>
                  <w:marRight w:val="0"/>
                  <w:marTop w:val="0"/>
                  <w:marBottom w:val="0"/>
                  <w:divBdr>
                    <w:top w:val="none" w:sz="0" w:space="0" w:color="auto"/>
                    <w:left w:val="none" w:sz="0" w:space="0" w:color="auto"/>
                    <w:bottom w:val="none" w:sz="0" w:space="0" w:color="auto"/>
                    <w:right w:val="none" w:sz="0" w:space="0" w:color="auto"/>
                  </w:divBdr>
                </w:div>
                <w:div w:id="759645233">
                  <w:marLeft w:val="0"/>
                  <w:marRight w:val="0"/>
                  <w:marTop w:val="0"/>
                  <w:marBottom w:val="0"/>
                  <w:divBdr>
                    <w:top w:val="none" w:sz="0" w:space="0" w:color="auto"/>
                    <w:left w:val="none" w:sz="0" w:space="0" w:color="auto"/>
                    <w:bottom w:val="none" w:sz="0" w:space="0" w:color="auto"/>
                    <w:right w:val="none" w:sz="0" w:space="0" w:color="auto"/>
                  </w:divBdr>
                </w:div>
                <w:div w:id="767967656">
                  <w:marLeft w:val="0"/>
                  <w:marRight w:val="0"/>
                  <w:marTop w:val="0"/>
                  <w:marBottom w:val="0"/>
                  <w:divBdr>
                    <w:top w:val="none" w:sz="0" w:space="0" w:color="auto"/>
                    <w:left w:val="none" w:sz="0" w:space="0" w:color="auto"/>
                    <w:bottom w:val="none" w:sz="0" w:space="0" w:color="auto"/>
                    <w:right w:val="none" w:sz="0" w:space="0" w:color="auto"/>
                  </w:divBdr>
                </w:div>
                <w:div w:id="771709915">
                  <w:marLeft w:val="0"/>
                  <w:marRight w:val="0"/>
                  <w:marTop w:val="0"/>
                  <w:marBottom w:val="0"/>
                  <w:divBdr>
                    <w:top w:val="none" w:sz="0" w:space="0" w:color="auto"/>
                    <w:left w:val="none" w:sz="0" w:space="0" w:color="auto"/>
                    <w:bottom w:val="none" w:sz="0" w:space="0" w:color="auto"/>
                    <w:right w:val="none" w:sz="0" w:space="0" w:color="auto"/>
                  </w:divBdr>
                </w:div>
                <w:div w:id="775565760">
                  <w:marLeft w:val="0"/>
                  <w:marRight w:val="0"/>
                  <w:marTop w:val="0"/>
                  <w:marBottom w:val="0"/>
                  <w:divBdr>
                    <w:top w:val="none" w:sz="0" w:space="0" w:color="auto"/>
                    <w:left w:val="none" w:sz="0" w:space="0" w:color="auto"/>
                    <w:bottom w:val="none" w:sz="0" w:space="0" w:color="auto"/>
                    <w:right w:val="none" w:sz="0" w:space="0" w:color="auto"/>
                  </w:divBdr>
                </w:div>
                <w:div w:id="776871295">
                  <w:marLeft w:val="0"/>
                  <w:marRight w:val="0"/>
                  <w:marTop w:val="0"/>
                  <w:marBottom w:val="0"/>
                  <w:divBdr>
                    <w:top w:val="none" w:sz="0" w:space="0" w:color="auto"/>
                    <w:left w:val="none" w:sz="0" w:space="0" w:color="auto"/>
                    <w:bottom w:val="none" w:sz="0" w:space="0" w:color="auto"/>
                    <w:right w:val="none" w:sz="0" w:space="0" w:color="auto"/>
                  </w:divBdr>
                </w:div>
                <w:div w:id="786510162">
                  <w:marLeft w:val="0"/>
                  <w:marRight w:val="0"/>
                  <w:marTop w:val="0"/>
                  <w:marBottom w:val="0"/>
                  <w:divBdr>
                    <w:top w:val="none" w:sz="0" w:space="0" w:color="auto"/>
                    <w:left w:val="none" w:sz="0" w:space="0" w:color="auto"/>
                    <w:bottom w:val="none" w:sz="0" w:space="0" w:color="auto"/>
                    <w:right w:val="none" w:sz="0" w:space="0" w:color="auto"/>
                  </w:divBdr>
                </w:div>
                <w:div w:id="796797318">
                  <w:marLeft w:val="0"/>
                  <w:marRight w:val="0"/>
                  <w:marTop w:val="0"/>
                  <w:marBottom w:val="0"/>
                  <w:divBdr>
                    <w:top w:val="none" w:sz="0" w:space="0" w:color="auto"/>
                    <w:left w:val="none" w:sz="0" w:space="0" w:color="auto"/>
                    <w:bottom w:val="none" w:sz="0" w:space="0" w:color="auto"/>
                    <w:right w:val="none" w:sz="0" w:space="0" w:color="auto"/>
                  </w:divBdr>
                </w:div>
                <w:div w:id="829902321">
                  <w:marLeft w:val="0"/>
                  <w:marRight w:val="0"/>
                  <w:marTop w:val="0"/>
                  <w:marBottom w:val="0"/>
                  <w:divBdr>
                    <w:top w:val="none" w:sz="0" w:space="0" w:color="auto"/>
                    <w:left w:val="none" w:sz="0" w:space="0" w:color="auto"/>
                    <w:bottom w:val="none" w:sz="0" w:space="0" w:color="auto"/>
                    <w:right w:val="none" w:sz="0" w:space="0" w:color="auto"/>
                  </w:divBdr>
                </w:div>
                <w:div w:id="835346447">
                  <w:marLeft w:val="0"/>
                  <w:marRight w:val="0"/>
                  <w:marTop w:val="0"/>
                  <w:marBottom w:val="0"/>
                  <w:divBdr>
                    <w:top w:val="none" w:sz="0" w:space="0" w:color="auto"/>
                    <w:left w:val="none" w:sz="0" w:space="0" w:color="auto"/>
                    <w:bottom w:val="none" w:sz="0" w:space="0" w:color="auto"/>
                    <w:right w:val="none" w:sz="0" w:space="0" w:color="auto"/>
                  </w:divBdr>
                </w:div>
                <w:div w:id="840580179">
                  <w:marLeft w:val="0"/>
                  <w:marRight w:val="0"/>
                  <w:marTop w:val="0"/>
                  <w:marBottom w:val="0"/>
                  <w:divBdr>
                    <w:top w:val="none" w:sz="0" w:space="0" w:color="auto"/>
                    <w:left w:val="none" w:sz="0" w:space="0" w:color="auto"/>
                    <w:bottom w:val="none" w:sz="0" w:space="0" w:color="auto"/>
                    <w:right w:val="none" w:sz="0" w:space="0" w:color="auto"/>
                  </w:divBdr>
                </w:div>
                <w:div w:id="847867490">
                  <w:marLeft w:val="0"/>
                  <w:marRight w:val="0"/>
                  <w:marTop w:val="0"/>
                  <w:marBottom w:val="0"/>
                  <w:divBdr>
                    <w:top w:val="none" w:sz="0" w:space="0" w:color="auto"/>
                    <w:left w:val="none" w:sz="0" w:space="0" w:color="auto"/>
                    <w:bottom w:val="none" w:sz="0" w:space="0" w:color="auto"/>
                    <w:right w:val="none" w:sz="0" w:space="0" w:color="auto"/>
                  </w:divBdr>
                </w:div>
                <w:div w:id="863712295">
                  <w:marLeft w:val="0"/>
                  <w:marRight w:val="0"/>
                  <w:marTop w:val="0"/>
                  <w:marBottom w:val="0"/>
                  <w:divBdr>
                    <w:top w:val="none" w:sz="0" w:space="0" w:color="auto"/>
                    <w:left w:val="none" w:sz="0" w:space="0" w:color="auto"/>
                    <w:bottom w:val="none" w:sz="0" w:space="0" w:color="auto"/>
                    <w:right w:val="none" w:sz="0" w:space="0" w:color="auto"/>
                  </w:divBdr>
                </w:div>
                <w:div w:id="866870595">
                  <w:marLeft w:val="0"/>
                  <w:marRight w:val="0"/>
                  <w:marTop w:val="0"/>
                  <w:marBottom w:val="0"/>
                  <w:divBdr>
                    <w:top w:val="none" w:sz="0" w:space="0" w:color="auto"/>
                    <w:left w:val="none" w:sz="0" w:space="0" w:color="auto"/>
                    <w:bottom w:val="none" w:sz="0" w:space="0" w:color="auto"/>
                    <w:right w:val="none" w:sz="0" w:space="0" w:color="auto"/>
                  </w:divBdr>
                </w:div>
                <w:div w:id="871920368">
                  <w:marLeft w:val="0"/>
                  <w:marRight w:val="0"/>
                  <w:marTop w:val="0"/>
                  <w:marBottom w:val="0"/>
                  <w:divBdr>
                    <w:top w:val="none" w:sz="0" w:space="0" w:color="auto"/>
                    <w:left w:val="none" w:sz="0" w:space="0" w:color="auto"/>
                    <w:bottom w:val="none" w:sz="0" w:space="0" w:color="auto"/>
                    <w:right w:val="none" w:sz="0" w:space="0" w:color="auto"/>
                  </w:divBdr>
                </w:div>
                <w:div w:id="872961639">
                  <w:marLeft w:val="0"/>
                  <w:marRight w:val="0"/>
                  <w:marTop w:val="0"/>
                  <w:marBottom w:val="0"/>
                  <w:divBdr>
                    <w:top w:val="none" w:sz="0" w:space="0" w:color="auto"/>
                    <w:left w:val="none" w:sz="0" w:space="0" w:color="auto"/>
                    <w:bottom w:val="none" w:sz="0" w:space="0" w:color="auto"/>
                    <w:right w:val="none" w:sz="0" w:space="0" w:color="auto"/>
                  </w:divBdr>
                </w:div>
                <w:div w:id="876114943">
                  <w:marLeft w:val="0"/>
                  <w:marRight w:val="0"/>
                  <w:marTop w:val="0"/>
                  <w:marBottom w:val="0"/>
                  <w:divBdr>
                    <w:top w:val="none" w:sz="0" w:space="0" w:color="auto"/>
                    <w:left w:val="none" w:sz="0" w:space="0" w:color="auto"/>
                    <w:bottom w:val="none" w:sz="0" w:space="0" w:color="auto"/>
                    <w:right w:val="none" w:sz="0" w:space="0" w:color="auto"/>
                  </w:divBdr>
                </w:div>
                <w:div w:id="886456016">
                  <w:marLeft w:val="0"/>
                  <w:marRight w:val="0"/>
                  <w:marTop w:val="0"/>
                  <w:marBottom w:val="0"/>
                  <w:divBdr>
                    <w:top w:val="none" w:sz="0" w:space="0" w:color="auto"/>
                    <w:left w:val="none" w:sz="0" w:space="0" w:color="auto"/>
                    <w:bottom w:val="none" w:sz="0" w:space="0" w:color="auto"/>
                    <w:right w:val="none" w:sz="0" w:space="0" w:color="auto"/>
                  </w:divBdr>
                </w:div>
                <w:div w:id="892616951">
                  <w:marLeft w:val="0"/>
                  <w:marRight w:val="0"/>
                  <w:marTop w:val="0"/>
                  <w:marBottom w:val="0"/>
                  <w:divBdr>
                    <w:top w:val="none" w:sz="0" w:space="0" w:color="auto"/>
                    <w:left w:val="none" w:sz="0" w:space="0" w:color="auto"/>
                    <w:bottom w:val="none" w:sz="0" w:space="0" w:color="auto"/>
                    <w:right w:val="none" w:sz="0" w:space="0" w:color="auto"/>
                  </w:divBdr>
                </w:div>
                <w:div w:id="900990084">
                  <w:marLeft w:val="0"/>
                  <w:marRight w:val="0"/>
                  <w:marTop w:val="0"/>
                  <w:marBottom w:val="0"/>
                  <w:divBdr>
                    <w:top w:val="none" w:sz="0" w:space="0" w:color="auto"/>
                    <w:left w:val="none" w:sz="0" w:space="0" w:color="auto"/>
                    <w:bottom w:val="none" w:sz="0" w:space="0" w:color="auto"/>
                    <w:right w:val="none" w:sz="0" w:space="0" w:color="auto"/>
                  </w:divBdr>
                </w:div>
                <w:div w:id="905728280">
                  <w:marLeft w:val="0"/>
                  <w:marRight w:val="0"/>
                  <w:marTop w:val="0"/>
                  <w:marBottom w:val="0"/>
                  <w:divBdr>
                    <w:top w:val="none" w:sz="0" w:space="0" w:color="auto"/>
                    <w:left w:val="none" w:sz="0" w:space="0" w:color="auto"/>
                    <w:bottom w:val="none" w:sz="0" w:space="0" w:color="auto"/>
                    <w:right w:val="none" w:sz="0" w:space="0" w:color="auto"/>
                  </w:divBdr>
                </w:div>
                <w:div w:id="913782895">
                  <w:marLeft w:val="0"/>
                  <w:marRight w:val="0"/>
                  <w:marTop w:val="0"/>
                  <w:marBottom w:val="0"/>
                  <w:divBdr>
                    <w:top w:val="none" w:sz="0" w:space="0" w:color="auto"/>
                    <w:left w:val="none" w:sz="0" w:space="0" w:color="auto"/>
                    <w:bottom w:val="none" w:sz="0" w:space="0" w:color="auto"/>
                    <w:right w:val="none" w:sz="0" w:space="0" w:color="auto"/>
                  </w:divBdr>
                </w:div>
                <w:div w:id="923874646">
                  <w:marLeft w:val="0"/>
                  <w:marRight w:val="0"/>
                  <w:marTop w:val="0"/>
                  <w:marBottom w:val="0"/>
                  <w:divBdr>
                    <w:top w:val="none" w:sz="0" w:space="0" w:color="auto"/>
                    <w:left w:val="none" w:sz="0" w:space="0" w:color="auto"/>
                    <w:bottom w:val="none" w:sz="0" w:space="0" w:color="auto"/>
                    <w:right w:val="none" w:sz="0" w:space="0" w:color="auto"/>
                  </w:divBdr>
                </w:div>
                <w:div w:id="929241398">
                  <w:marLeft w:val="0"/>
                  <w:marRight w:val="0"/>
                  <w:marTop w:val="0"/>
                  <w:marBottom w:val="0"/>
                  <w:divBdr>
                    <w:top w:val="none" w:sz="0" w:space="0" w:color="auto"/>
                    <w:left w:val="none" w:sz="0" w:space="0" w:color="auto"/>
                    <w:bottom w:val="none" w:sz="0" w:space="0" w:color="auto"/>
                    <w:right w:val="none" w:sz="0" w:space="0" w:color="auto"/>
                  </w:divBdr>
                </w:div>
                <w:div w:id="929386742">
                  <w:marLeft w:val="0"/>
                  <w:marRight w:val="0"/>
                  <w:marTop w:val="0"/>
                  <w:marBottom w:val="0"/>
                  <w:divBdr>
                    <w:top w:val="none" w:sz="0" w:space="0" w:color="auto"/>
                    <w:left w:val="none" w:sz="0" w:space="0" w:color="auto"/>
                    <w:bottom w:val="none" w:sz="0" w:space="0" w:color="auto"/>
                    <w:right w:val="none" w:sz="0" w:space="0" w:color="auto"/>
                  </w:divBdr>
                </w:div>
                <w:div w:id="938097542">
                  <w:marLeft w:val="0"/>
                  <w:marRight w:val="0"/>
                  <w:marTop w:val="0"/>
                  <w:marBottom w:val="0"/>
                  <w:divBdr>
                    <w:top w:val="none" w:sz="0" w:space="0" w:color="auto"/>
                    <w:left w:val="none" w:sz="0" w:space="0" w:color="auto"/>
                    <w:bottom w:val="none" w:sz="0" w:space="0" w:color="auto"/>
                    <w:right w:val="none" w:sz="0" w:space="0" w:color="auto"/>
                  </w:divBdr>
                </w:div>
                <w:div w:id="940188283">
                  <w:marLeft w:val="0"/>
                  <w:marRight w:val="0"/>
                  <w:marTop w:val="0"/>
                  <w:marBottom w:val="0"/>
                  <w:divBdr>
                    <w:top w:val="none" w:sz="0" w:space="0" w:color="auto"/>
                    <w:left w:val="none" w:sz="0" w:space="0" w:color="auto"/>
                    <w:bottom w:val="none" w:sz="0" w:space="0" w:color="auto"/>
                    <w:right w:val="none" w:sz="0" w:space="0" w:color="auto"/>
                  </w:divBdr>
                </w:div>
                <w:div w:id="956065045">
                  <w:marLeft w:val="0"/>
                  <w:marRight w:val="0"/>
                  <w:marTop w:val="0"/>
                  <w:marBottom w:val="0"/>
                  <w:divBdr>
                    <w:top w:val="none" w:sz="0" w:space="0" w:color="auto"/>
                    <w:left w:val="none" w:sz="0" w:space="0" w:color="auto"/>
                    <w:bottom w:val="none" w:sz="0" w:space="0" w:color="auto"/>
                    <w:right w:val="none" w:sz="0" w:space="0" w:color="auto"/>
                  </w:divBdr>
                </w:div>
                <w:div w:id="965236248">
                  <w:marLeft w:val="0"/>
                  <w:marRight w:val="0"/>
                  <w:marTop w:val="0"/>
                  <w:marBottom w:val="0"/>
                  <w:divBdr>
                    <w:top w:val="none" w:sz="0" w:space="0" w:color="auto"/>
                    <w:left w:val="none" w:sz="0" w:space="0" w:color="auto"/>
                    <w:bottom w:val="none" w:sz="0" w:space="0" w:color="auto"/>
                    <w:right w:val="none" w:sz="0" w:space="0" w:color="auto"/>
                  </w:divBdr>
                </w:div>
                <w:div w:id="968782937">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985010107">
                  <w:marLeft w:val="0"/>
                  <w:marRight w:val="0"/>
                  <w:marTop w:val="0"/>
                  <w:marBottom w:val="0"/>
                  <w:divBdr>
                    <w:top w:val="none" w:sz="0" w:space="0" w:color="auto"/>
                    <w:left w:val="none" w:sz="0" w:space="0" w:color="auto"/>
                    <w:bottom w:val="none" w:sz="0" w:space="0" w:color="auto"/>
                    <w:right w:val="none" w:sz="0" w:space="0" w:color="auto"/>
                  </w:divBdr>
                </w:div>
                <w:div w:id="1005399869">
                  <w:marLeft w:val="0"/>
                  <w:marRight w:val="0"/>
                  <w:marTop w:val="0"/>
                  <w:marBottom w:val="0"/>
                  <w:divBdr>
                    <w:top w:val="none" w:sz="0" w:space="0" w:color="auto"/>
                    <w:left w:val="none" w:sz="0" w:space="0" w:color="auto"/>
                    <w:bottom w:val="none" w:sz="0" w:space="0" w:color="auto"/>
                    <w:right w:val="none" w:sz="0" w:space="0" w:color="auto"/>
                  </w:divBdr>
                </w:div>
                <w:div w:id="1020085254">
                  <w:marLeft w:val="0"/>
                  <w:marRight w:val="0"/>
                  <w:marTop w:val="0"/>
                  <w:marBottom w:val="0"/>
                  <w:divBdr>
                    <w:top w:val="none" w:sz="0" w:space="0" w:color="auto"/>
                    <w:left w:val="none" w:sz="0" w:space="0" w:color="auto"/>
                    <w:bottom w:val="none" w:sz="0" w:space="0" w:color="auto"/>
                    <w:right w:val="none" w:sz="0" w:space="0" w:color="auto"/>
                  </w:divBdr>
                </w:div>
                <w:div w:id="1022589289">
                  <w:marLeft w:val="0"/>
                  <w:marRight w:val="0"/>
                  <w:marTop w:val="0"/>
                  <w:marBottom w:val="0"/>
                  <w:divBdr>
                    <w:top w:val="none" w:sz="0" w:space="0" w:color="auto"/>
                    <w:left w:val="none" w:sz="0" w:space="0" w:color="auto"/>
                    <w:bottom w:val="none" w:sz="0" w:space="0" w:color="auto"/>
                    <w:right w:val="none" w:sz="0" w:space="0" w:color="auto"/>
                  </w:divBdr>
                </w:div>
                <w:div w:id="1051807682">
                  <w:marLeft w:val="0"/>
                  <w:marRight w:val="0"/>
                  <w:marTop w:val="0"/>
                  <w:marBottom w:val="0"/>
                  <w:divBdr>
                    <w:top w:val="none" w:sz="0" w:space="0" w:color="auto"/>
                    <w:left w:val="none" w:sz="0" w:space="0" w:color="auto"/>
                    <w:bottom w:val="none" w:sz="0" w:space="0" w:color="auto"/>
                    <w:right w:val="none" w:sz="0" w:space="0" w:color="auto"/>
                  </w:divBdr>
                </w:div>
                <w:div w:id="1059791518">
                  <w:marLeft w:val="0"/>
                  <w:marRight w:val="0"/>
                  <w:marTop w:val="0"/>
                  <w:marBottom w:val="0"/>
                  <w:divBdr>
                    <w:top w:val="none" w:sz="0" w:space="0" w:color="auto"/>
                    <w:left w:val="none" w:sz="0" w:space="0" w:color="auto"/>
                    <w:bottom w:val="none" w:sz="0" w:space="0" w:color="auto"/>
                    <w:right w:val="none" w:sz="0" w:space="0" w:color="auto"/>
                  </w:divBdr>
                </w:div>
                <w:div w:id="1062485527">
                  <w:marLeft w:val="0"/>
                  <w:marRight w:val="0"/>
                  <w:marTop w:val="0"/>
                  <w:marBottom w:val="0"/>
                  <w:divBdr>
                    <w:top w:val="none" w:sz="0" w:space="0" w:color="auto"/>
                    <w:left w:val="none" w:sz="0" w:space="0" w:color="auto"/>
                    <w:bottom w:val="none" w:sz="0" w:space="0" w:color="auto"/>
                    <w:right w:val="none" w:sz="0" w:space="0" w:color="auto"/>
                  </w:divBdr>
                </w:div>
                <w:div w:id="1065759784">
                  <w:marLeft w:val="0"/>
                  <w:marRight w:val="0"/>
                  <w:marTop w:val="0"/>
                  <w:marBottom w:val="0"/>
                  <w:divBdr>
                    <w:top w:val="none" w:sz="0" w:space="0" w:color="auto"/>
                    <w:left w:val="none" w:sz="0" w:space="0" w:color="auto"/>
                    <w:bottom w:val="none" w:sz="0" w:space="0" w:color="auto"/>
                    <w:right w:val="none" w:sz="0" w:space="0" w:color="auto"/>
                  </w:divBdr>
                </w:div>
                <w:div w:id="1078214658">
                  <w:marLeft w:val="0"/>
                  <w:marRight w:val="0"/>
                  <w:marTop w:val="0"/>
                  <w:marBottom w:val="0"/>
                  <w:divBdr>
                    <w:top w:val="none" w:sz="0" w:space="0" w:color="auto"/>
                    <w:left w:val="none" w:sz="0" w:space="0" w:color="auto"/>
                    <w:bottom w:val="none" w:sz="0" w:space="0" w:color="auto"/>
                    <w:right w:val="none" w:sz="0" w:space="0" w:color="auto"/>
                  </w:divBdr>
                </w:div>
                <w:div w:id="1080785259">
                  <w:marLeft w:val="0"/>
                  <w:marRight w:val="0"/>
                  <w:marTop w:val="0"/>
                  <w:marBottom w:val="0"/>
                  <w:divBdr>
                    <w:top w:val="none" w:sz="0" w:space="0" w:color="auto"/>
                    <w:left w:val="none" w:sz="0" w:space="0" w:color="auto"/>
                    <w:bottom w:val="none" w:sz="0" w:space="0" w:color="auto"/>
                    <w:right w:val="none" w:sz="0" w:space="0" w:color="auto"/>
                  </w:divBdr>
                </w:div>
                <w:div w:id="1084498274">
                  <w:marLeft w:val="0"/>
                  <w:marRight w:val="0"/>
                  <w:marTop w:val="0"/>
                  <w:marBottom w:val="0"/>
                  <w:divBdr>
                    <w:top w:val="none" w:sz="0" w:space="0" w:color="auto"/>
                    <w:left w:val="none" w:sz="0" w:space="0" w:color="auto"/>
                    <w:bottom w:val="none" w:sz="0" w:space="0" w:color="auto"/>
                    <w:right w:val="none" w:sz="0" w:space="0" w:color="auto"/>
                  </w:divBdr>
                </w:div>
                <w:div w:id="1087262277">
                  <w:marLeft w:val="0"/>
                  <w:marRight w:val="0"/>
                  <w:marTop w:val="0"/>
                  <w:marBottom w:val="0"/>
                  <w:divBdr>
                    <w:top w:val="none" w:sz="0" w:space="0" w:color="auto"/>
                    <w:left w:val="none" w:sz="0" w:space="0" w:color="auto"/>
                    <w:bottom w:val="none" w:sz="0" w:space="0" w:color="auto"/>
                    <w:right w:val="none" w:sz="0" w:space="0" w:color="auto"/>
                  </w:divBdr>
                </w:div>
                <w:div w:id="1096631222">
                  <w:marLeft w:val="0"/>
                  <w:marRight w:val="0"/>
                  <w:marTop w:val="0"/>
                  <w:marBottom w:val="0"/>
                  <w:divBdr>
                    <w:top w:val="none" w:sz="0" w:space="0" w:color="auto"/>
                    <w:left w:val="none" w:sz="0" w:space="0" w:color="auto"/>
                    <w:bottom w:val="none" w:sz="0" w:space="0" w:color="auto"/>
                    <w:right w:val="none" w:sz="0" w:space="0" w:color="auto"/>
                  </w:divBdr>
                </w:div>
                <w:div w:id="1097946373">
                  <w:marLeft w:val="0"/>
                  <w:marRight w:val="0"/>
                  <w:marTop w:val="0"/>
                  <w:marBottom w:val="0"/>
                  <w:divBdr>
                    <w:top w:val="none" w:sz="0" w:space="0" w:color="auto"/>
                    <w:left w:val="none" w:sz="0" w:space="0" w:color="auto"/>
                    <w:bottom w:val="none" w:sz="0" w:space="0" w:color="auto"/>
                    <w:right w:val="none" w:sz="0" w:space="0" w:color="auto"/>
                  </w:divBdr>
                </w:div>
                <w:div w:id="1100293619">
                  <w:marLeft w:val="0"/>
                  <w:marRight w:val="0"/>
                  <w:marTop w:val="0"/>
                  <w:marBottom w:val="0"/>
                  <w:divBdr>
                    <w:top w:val="none" w:sz="0" w:space="0" w:color="auto"/>
                    <w:left w:val="none" w:sz="0" w:space="0" w:color="auto"/>
                    <w:bottom w:val="none" w:sz="0" w:space="0" w:color="auto"/>
                    <w:right w:val="none" w:sz="0" w:space="0" w:color="auto"/>
                  </w:divBdr>
                </w:div>
                <w:div w:id="1124039067">
                  <w:marLeft w:val="0"/>
                  <w:marRight w:val="0"/>
                  <w:marTop w:val="0"/>
                  <w:marBottom w:val="0"/>
                  <w:divBdr>
                    <w:top w:val="none" w:sz="0" w:space="0" w:color="auto"/>
                    <w:left w:val="none" w:sz="0" w:space="0" w:color="auto"/>
                    <w:bottom w:val="none" w:sz="0" w:space="0" w:color="auto"/>
                    <w:right w:val="none" w:sz="0" w:space="0" w:color="auto"/>
                  </w:divBdr>
                </w:div>
                <w:div w:id="1128938143">
                  <w:marLeft w:val="0"/>
                  <w:marRight w:val="0"/>
                  <w:marTop w:val="0"/>
                  <w:marBottom w:val="0"/>
                  <w:divBdr>
                    <w:top w:val="none" w:sz="0" w:space="0" w:color="auto"/>
                    <w:left w:val="none" w:sz="0" w:space="0" w:color="auto"/>
                    <w:bottom w:val="none" w:sz="0" w:space="0" w:color="auto"/>
                    <w:right w:val="none" w:sz="0" w:space="0" w:color="auto"/>
                  </w:divBdr>
                </w:div>
                <w:div w:id="1131484187">
                  <w:marLeft w:val="0"/>
                  <w:marRight w:val="0"/>
                  <w:marTop w:val="0"/>
                  <w:marBottom w:val="0"/>
                  <w:divBdr>
                    <w:top w:val="none" w:sz="0" w:space="0" w:color="auto"/>
                    <w:left w:val="none" w:sz="0" w:space="0" w:color="auto"/>
                    <w:bottom w:val="none" w:sz="0" w:space="0" w:color="auto"/>
                    <w:right w:val="none" w:sz="0" w:space="0" w:color="auto"/>
                  </w:divBdr>
                </w:div>
                <w:div w:id="1136147013">
                  <w:marLeft w:val="0"/>
                  <w:marRight w:val="0"/>
                  <w:marTop w:val="0"/>
                  <w:marBottom w:val="0"/>
                  <w:divBdr>
                    <w:top w:val="none" w:sz="0" w:space="0" w:color="auto"/>
                    <w:left w:val="none" w:sz="0" w:space="0" w:color="auto"/>
                    <w:bottom w:val="none" w:sz="0" w:space="0" w:color="auto"/>
                    <w:right w:val="none" w:sz="0" w:space="0" w:color="auto"/>
                  </w:divBdr>
                </w:div>
                <w:div w:id="1141383152">
                  <w:marLeft w:val="0"/>
                  <w:marRight w:val="0"/>
                  <w:marTop w:val="0"/>
                  <w:marBottom w:val="0"/>
                  <w:divBdr>
                    <w:top w:val="none" w:sz="0" w:space="0" w:color="auto"/>
                    <w:left w:val="none" w:sz="0" w:space="0" w:color="auto"/>
                    <w:bottom w:val="none" w:sz="0" w:space="0" w:color="auto"/>
                    <w:right w:val="none" w:sz="0" w:space="0" w:color="auto"/>
                  </w:divBdr>
                </w:div>
                <w:div w:id="1152604143">
                  <w:marLeft w:val="0"/>
                  <w:marRight w:val="0"/>
                  <w:marTop w:val="0"/>
                  <w:marBottom w:val="0"/>
                  <w:divBdr>
                    <w:top w:val="none" w:sz="0" w:space="0" w:color="auto"/>
                    <w:left w:val="none" w:sz="0" w:space="0" w:color="auto"/>
                    <w:bottom w:val="none" w:sz="0" w:space="0" w:color="auto"/>
                    <w:right w:val="none" w:sz="0" w:space="0" w:color="auto"/>
                  </w:divBdr>
                </w:div>
                <w:div w:id="1158881209">
                  <w:marLeft w:val="0"/>
                  <w:marRight w:val="0"/>
                  <w:marTop w:val="0"/>
                  <w:marBottom w:val="0"/>
                  <w:divBdr>
                    <w:top w:val="none" w:sz="0" w:space="0" w:color="auto"/>
                    <w:left w:val="none" w:sz="0" w:space="0" w:color="auto"/>
                    <w:bottom w:val="none" w:sz="0" w:space="0" w:color="auto"/>
                    <w:right w:val="none" w:sz="0" w:space="0" w:color="auto"/>
                  </w:divBdr>
                </w:div>
                <w:div w:id="1159342089">
                  <w:marLeft w:val="0"/>
                  <w:marRight w:val="0"/>
                  <w:marTop w:val="0"/>
                  <w:marBottom w:val="0"/>
                  <w:divBdr>
                    <w:top w:val="none" w:sz="0" w:space="0" w:color="auto"/>
                    <w:left w:val="none" w:sz="0" w:space="0" w:color="auto"/>
                    <w:bottom w:val="none" w:sz="0" w:space="0" w:color="auto"/>
                    <w:right w:val="none" w:sz="0" w:space="0" w:color="auto"/>
                  </w:divBdr>
                </w:div>
                <w:div w:id="1163206379">
                  <w:marLeft w:val="0"/>
                  <w:marRight w:val="0"/>
                  <w:marTop w:val="0"/>
                  <w:marBottom w:val="0"/>
                  <w:divBdr>
                    <w:top w:val="none" w:sz="0" w:space="0" w:color="auto"/>
                    <w:left w:val="none" w:sz="0" w:space="0" w:color="auto"/>
                    <w:bottom w:val="none" w:sz="0" w:space="0" w:color="auto"/>
                    <w:right w:val="none" w:sz="0" w:space="0" w:color="auto"/>
                  </w:divBdr>
                </w:div>
                <w:div w:id="1177692271">
                  <w:marLeft w:val="0"/>
                  <w:marRight w:val="0"/>
                  <w:marTop w:val="0"/>
                  <w:marBottom w:val="0"/>
                  <w:divBdr>
                    <w:top w:val="none" w:sz="0" w:space="0" w:color="auto"/>
                    <w:left w:val="none" w:sz="0" w:space="0" w:color="auto"/>
                    <w:bottom w:val="none" w:sz="0" w:space="0" w:color="auto"/>
                    <w:right w:val="none" w:sz="0" w:space="0" w:color="auto"/>
                  </w:divBdr>
                </w:div>
                <w:div w:id="1178227984">
                  <w:marLeft w:val="0"/>
                  <w:marRight w:val="0"/>
                  <w:marTop w:val="0"/>
                  <w:marBottom w:val="0"/>
                  <w:divBdr>
                    <w:top w:val="none" w:sz="0" w:space="0" w:color="auto"/>
                    <w:left w:val="none" w:sz="0" w:space="0" w:color="auto"/>
                    <w:bottom w:val="none" w:sz="0" w:space="0" w:color="auto"/>
                    <w:right w:val="none" w:sz="0" w:space="0" w:color="auto"/>
                  </w:divBdr>
                </w:div>
                <w:div w:id="1188569473">
                  <w:marLeft w:val="0"/>
                  <w:marRight w:val="0"/>
                  <w:marTop w:val="0"/>
                  <w:marBottom w:val="0"/>
                  <w:divBdr>
                    <w:top w:val="none" w:sz="0" w:space="0" w:color="auto"/>
                    <w:left w:val="none" w:sz="0" w:space="0" w:color="auto"/>
                    <w:bottom w:val="none" w:sz="0" w:space="0" w:color="auto"/>
                    <w:right w:val="none" w:sz="0" w:space="0" w:color="auto"/>
                  </w:divBdr>
                </w:div>
                <w:div w:id="1191723326">
                  <w:marLeft w:val="0"/>
                  <w:marRight w:val="0"/>
                  <w:marTop w:val="0"/>
                  <w:marBottom w:val="0"/>
                  <w:divBdr>
                    <w:top w:val="none" w:sz="0" w:space="0" w:color="auto"/>
                    <w:left w:val="none" w:sz="0" w:space="0" w:color="auto"/>
                    <w:bottom w:val="none" w:sz="0" w:space="0" w:color="auto"/>
                    <w:right w:val="none" w:sz="0" w:space="0" w:color="auto"/>
                  </w:divBdr>
                </w:div>
                <w:div w:id="1197431674">
                  <w:marLeft w:val="0"/>
                  <w:marRight w:val="0"/>
                  <w:marTop w:val="0"/>
                  <w:marBottom w:val="0"/>
                  <w:divBdr>
                    <w:top w:val="none" w:sz="0" w:space="0" w:color="auto"/>
                    <w:left w:val="none" w:sz="0" w:space="0" w:color="auto"/>
                    <w:bottom w:val="none" w:sz="0" w:space="0" w:color="auto"/>
                    <w:right w:val="none" w:sz="0" w:space="0" w:color="auto"/>
                  </w:divBdr>
                </w:div>
                <w:div w:id="1197501858">
                  <w:marLeft w:val="0"/>
                  <w:marRight w:val="0"/>
                  <w:marTop w:val="0"/>
                  <w:marBottom w:val="0"/>
                  <w:divBdr>
                    <w:top w:val="none" w:sz="0" w:space="0" w:color="auto"/>
                    <w:left w:val="none" w:sz="0" w:space="0" w:color="auto"/>
                    <w:bottom w:val="none" w:sz="0" w:space="0" w:color="auto"/>
                    <w:right w:val="none" w:sz="0" w:space="0" w:color="auto"/>
                  </w:divBdr>
                </w:div>
                <w:div w:id="1201741774">
                  <w:marLeft w:val="0"/>
                  <w:marRight w:val="0"/>
                  <w:marTop w:val="0"/>
                  <w:marBottom w:val="0"/>
                  <w:divBdr>
                    <w:top w:val="none" w:sz="0" w:space="0" w:color="auto"/>
                    <w:left w:val="none" w:sz="0" w:space="0" w:color="auto"/>
                    <w:bottom w:val="none" w:sz="0" w:space="0" w:color="auto"/>
                    <w:right w:val="none" w:sz="0" w:space="0" w:color="auto"/>
                  </w:divBdr>
                </w:div>
                <w:div w:id="1204713463">
                  <w:marLeft w:val="0"/>
                  <w:marRight w:val="0"/>
                  <w:marTop w:val="0"/>
                  <w:marBottom w:val="0"/>
                  <w:divBdr>
                    <w:top w:val="none" w:sz="0" w:space="0" w:color="auto"/>
                    <w:left w:val="none" w:sz="0" w:space="0" w:color="auto"/>
                    <w:bottom w:val="none" w:sz="0" w:space="0" w:color="auto"/>
                    <w:right w:val="none" w:sz="0" w:space="0" w:color="auto"/>
                  </w:divBdr>
                </w:div>
                <w:div w:id="1209335886">
                  <w:marLeft w:val="0"/>
                  <w:marRight w:val="0"/>
                  <w:marTop w:val="0"/>
                  <w:marBottom w:val="0"/>
                  <w:divBdr>
                    <w:top w:val="none" w:sz="0" w:space="0" w:color="auto"/>
                    <w:left w:val="none" w:sz="0" w:space="0" w:color="auto"/>
                    <w:bottom w:val="none" w:sz="0" w:space="0" w:color="auto"/>
                    <w:right w:val="none" w:sz="0" w:space="0" w:color="auto"/>
                  </w:divBdr>
                </w:div>
                <w:div w:id="1241334291">
                  <w:marLeft w:val="0"/>
                  <w:marRight w:val="0"/>
                  <w:marTop w:val="0"/>
                  <w:marBottom w:val="0"/>
                  <w:divBdr>
                    <w:top w:val="none" w:sz="0" w:space="0" w:color="auto"/>
                    <w:left w:val="none" w:sz="0" w:space="0" w:color="auto"/>
                    <w:bottom w:val="none" w:sz="0" w:space="0" w:color="auto"/>
                    <w:right w:val="none" w:sz="0" w:space="0" w:color="auto"/>
                  </w:divBdr>
                </w:div>
                <w:div w:id="1245141727">
                  <w:marLeft w:val="0"/>
                  <w:marRight w:val="0"/>
                  <w:marTop w:val="0"/>
                  <w:marBottom w:val="0"/>
                  <w:divBdr>
                    <w:top w:val="none" w:sz="0" w:space="0" w:color="auto"/>
                    <w:left w:val="none" w:sz="0" w:space="0" w:color="auto"/>
                    <w:bottom w:val="none" w:sz="0" w:space="0" w:color="auto"/>
                    <w:right w:val="none" w:sz="0" w:space="0" w:color="auto"/>
                  </w:divBdr>
                </w:div>
                <w:div w:id="1259366119">
                  <w:marLeft w:val="0"/>
                  <w:marRight w:val="0"/>
                  <w:marTop w:val="0"/>
                  <w:marBottom w:val="0"/>
                  <w:divBdr>
                    <w:top w:val="none" w:sz="0" w:space="0" w:color="auto"/>
                    <w:left w:val="none" w:sz="0" w:space="0" w:color="auto"/>
                    <w:bottom w:val="none" w:sz="0" w:space="0" w:color="auto"/>
                    <w:right w:val="none" w:sz="0" w:space="0" w:color="auto"/>
                  </w:divBdr>
                </w:div>
                <w:div w:id="1264073898">
                  <w:marLeft w:val="0"/>
                  <w:marRight w:val="0"/>
                  <w:marTop w:val="0"/>
                  <w:marBottom w:val="0"/>
                  <w:divBdr>
                    <w:top w:val="none" w:sz="0" w:space="0" w:color="auto"/>
                    <w:left w:val="none" w:sz="0" w:space="0" w:color="auto"/>
                    <w:bottom w:val="none" w:sz="0" w:space="0" w:color="auto"/>
                    <w:right w:val="none" w:sz="0" w:space="0" w:color="auto"/>
                  </w:divBdr>
                </w:div>
                <w:div w:id="1265842126">
                  <w:marLeft w:val="0"/>
                  <w:marRight w:val="0"/>
                  <w:marTop w:val="0"/>
                  <w:marBottom w:val="0"/>
                  <w:divBdr>
                    <w:top w:val="none" w:sz="0" w:space="0" w:color="auto"/>
                    <w:left w:val="none" w:sz="0" w:space="0" w:color="auto"/>
                    <w:bottom w:val="none" w:sz="0" w:space="0" w:color="auto"/>
                    <w:right w:val="none" w:sz="0" w:space="0" w:color="auto"/>
                  </w:divBdr>
                </w:div>
                <w:div w:id="1275866628">
                  <w:marLeft w:val="0"/>
                  <w:marRight w:val="0"/>
                  <w:marTop w:val="0"/>
                  <w:marBottom w:val="0"/>
                  <w:divBdr>
                    <w:top w:val="none" w:sz="0" w:space="0" w:color="auto"/>
                    <w:left w:val="none" w:sz="0" w:space="0" w:color="auto"/>
                    <w:bottom w:val="none" w:sz="0" w:space="0" w:color="auto"/>
                    <w:right w:val="none" w:sz="0" w:space="0" w:color="auto"/>
                  </w:divBdr>
                </w:div>
                <w:div w:id="1280525675">
                  <w:marLeft w:val="0"/>
                  <w:marRight w:val="0"/>
                  <w:marTop w:val="0"/>
                  <w:marBottom w:val="0"/>
                  <w:divBdr>
                    <w:top w:val="none" w:sz="0" w:space="0" w:color="auto"/>
                    <w:left w:val="none" w:sz="0" w:space="0" w:color="auto"/>
                    <w:bottom w:val="none" w:sz="0" w:space="0" w:color="auto"/>
                    <w:right w:val="none" w:sz="0" w:space="0" w:color="auto"/>
                  </w:divBdr>
                </w:div>
                <w:div w:id="1281450087">
                  <w:marLeft w:val="0"/>
                  <w:marRight w:val="0"/>
                  <w:marTop w:val="0"/>
                  <w:marBottom w:val="0"/>
                  <w:divBdr>
                    <w:top w:val="none" w:sz="0" w:space="0" w:color="auto"/>
                    <w:left w:val="none" w:sz="0" w:space="0" w:color="auto"/>
                    <w:bottom w:val="none" w:sz="0" w:space="0" w:color="auto"/>
                    <w:right w:val="none" w:sz="0" w:space="0" w:color="auto"/>
                  </w:divBdr>
                </w:div>
                <w:div w:id="1282570721">
                  <w:marLeft w:val="0"/>
                  <w:marRight w:val="0"/>
                  <w:marTop w:val="0"/>
                  <w:marBottom w:val="0"/>
                  <w:divBdr>
                    <w:top w:val="none" w:sz="0" w:space="0" w:color="auto"/>
                    <w:left w:val="none" w:sz="0" w:space="0" w:color="auto"/>
                    <w:bottom w:val="none" w:sz="0" w:space="0" w:color="auto"/>
                    <w:right w:val="none" w:sz="0" w:space="0" w:color="auto"/>
                  </w:divBdr>
                </w:div>
                <w:div w:id="1287542862">
                  <w:marLeft w:val="0"/>
                  <w:marRight w:val="0"/>
                  <w:marTop w:val="0"/>
                  <w:marBottom w:val="0"/>
                  <w:divBdr>
                    <w:top w:val="none" w:sz="0" w:space="0" w:color="auto"/>
                    <w:left w:val="none" w:sz="0" w:space="0" w:color="auto"/>
                    <w:bottom w:val="none" w:sz="0" w:space="0" w:color="auto"/>
                    <w:right w:val="none" w:sz="0" w:space="0" w:color="auto"/>
                  </w:divBdr>
                </w:div>
                <w:div w:id="1313752639">
                  <w:marLeft w:val="0"/>
                  <w:marRight w:val="0"/>
                  <w:marTop w:val="0"/>
                  <w:marBottom w:val="0"/>
                  <w:divBdr>
                    <w:top w:val="none" w:sz="0" w:space="0" w:color="auto"/>
                    <w:left w:val="none" w:sz="0" w:space="0" w:color="auto"/>
                    <w:bottom w:val="none" w:sz="0" w:space="0" w:color="auto"/>
                    <w:right w:val="none" w:sz="0" w:space="0" w:color="auto"/>
                  </w:divBdr>
                </w:div>
                <w:div w:id="1315599101">
                  <w:marLeft w:val="0"/>
                  <w:marRight w:val="0"/>
                  <w:marTop w:val="0"/>
                  <w:marBottom w:val="0"/>
                  <w:divBdr>
                    <w:top w:val="none" w:sz="0" w:space="0" w:color="auto"/>
                    <w:left w:val="none" w:sz="0" w:space="0" w:color="auto"/>
                    <w:bottom w:val="none" w:sz="0" w:space="0" w:color="auto"/>
                    <w:right w:val="none" w:sz="0" w:space="0" w:color="auto"/>
                  </w:divBdr>
                </w:div>
                <w:div w:id="1320843616">
                  <w:marLeft w:val="0"/>
                  <w:marRight w:val="0"/>
                  <w:marTop w:val="0"/>
                  <w:marBottom w:val="0"/>
                  <w:divBdr>
                    <w:top w:val="none" w:sz="0" w:space="0" w:color="auto"/>
                    <w:left w:val="none" w:sz="0" w:space="0" w:color="auto"/>
                    <w:bottom w:val="none" w:sz="0" w:space="0" w:color="auto"/>
                    <w:right w:val="none" w:sz="0" w:space="0" w:color="auto"/>
                  </w:divBdr>
                </w:div>
                <w:div w:id="1331131082">
                  <w:marLeft w:val="0"/>
                  <w:marRight w:val="0"/>
                  <w:marTop w:val="0"/>
                  <w:marBottom w:val="0"/>
                  <w:divBdr>
                    <w:top w:val="none" w:sz="0" w:space="0" w:color="auto"/>
                    <w:left w:val="none" w:sz="0" w:space="0" w:color="auto"/>
                    <w:bottom w:val="none" w:sz="0" w:space="0" w:color="auto"/>
                    <w:right w:val="none" w:sz="0" w:space="0" w:color="auto"/>
                  </w:divBdr>
                </w:div>
                <w:div w:id="1331367711">
                  <w:marLeft w:val="0"/>
                  <w:marRight w:val="0"/>
                  <w:marTop w:val="0"/>
                  <w:marBottom w:val="0"/>
                  <w:divBdr>
                    <w:top w:val="none" w:sz="0" w:space="0" w:color="auto"/>
                    <w:left w:val="none" w:sz="0" w:space="0" w:color="auto"/>
                    <w:bottom w:val="none" w:sz="0" w:space="0" w:color="auto"/>
                    <w:right w:val="none" w:sz="0" w:space="0" w:color="auto"/>
                  </w:divBdr>
                </w:div>
                <w:div w:id="1334265507">
                  <w:marLeft w:val="0"/>
                  <w:marRight w:val="0"/>
                  <w:marTop w:val="0"/>
                  <w:marBottom w:val="0"/>
                  <w:divBdr>
                    <w:top w:val="none" w:sz="0" w:space="0" w:color="auto"/>
                    <w:left w:val="none" w:sz="0" w:space="0" w:color="auto"/>
                    <w:bottom w:val="none" w:sz="0" w:space="0" w:color="auto"/>
                    <w:right w:val="none" w:sz="0" w:space="0" w:color="auto"/>
                  </w:divBdr>
                </w:div>
                <w:div w:id="1341353944">
                  <w:marLeft w:val="0"/>
                  <w:marRight w:val="0"/>
                  <w:marTop w:val="0"/>
                  <w:marBottom w:val="0"/>
                  <w:divBdr>
                    <w:top w:val="none" w:sz="0" w:space="0" w:color="auto"/>
                    <w:left w:val="none" w:sz="0" w:space="0" w:color="auto"/>
                    <w:bottom w:val="none" w:sz="0" w:space="0" w:color="auto"/>
                    <w:right w:val="none" w:sz="0" w:space="0" w:color="auto"/>
                  </w:divBdr>
                </w:div>
                <w:div w:id="1342470794">
                  <w:marLeft w:val="0"/>
                  <w:marRight w:val="0"/>
                  <w:marTop w:val="0"/>
                  <w:marBottom w:val="0"/>
                  <w:divBdr>
                    <w:top w:val="none" w:sz="0" w:space="0" w:color="auto"/>
                    <w:left w:val="none" w:sz="0" w:space="0" w:color="auto"/>
                    <w:bottom w:val="none" w:sz="0" w:space="0" w:color="auto"/>
                    <w:right w:val="none" w:sz="0" w:space="0" w:color="auto"/>
                  </w:divBdr>
                </w:div>
                <w:div w:id="1346714599">
                  <w:marLeft w:val="0"/>
                  <w:marRight w:val="0"/>
                  <w:marTop w:val="0"/>
                  <w:marBottom w:val="0"/>
                  <w:divBdr>
                    <w:top w:val="none" w:sz="0" w:space="0" w:color="auto"/>
                    <w:left w:val="none" w:sz="0" w:space="0" w:color="auto"/>
                    <w:bottom w:val="none" w:sz="0" w:space="0" w:color="auto"/>
                    <w:right w:val="none" w:sz="0" w:space="0" w:color="auto"/>
                  </w:divBdr>
                </w:div>
                <w:div w:id="1347754159">
                  <w:marLeft w:val="0"/>
                  <w:marRight w:val="0"/>
                  <w:marTop w:val="0"/>
                  <w:marBottom w:val="0"/>
                  <w:divBdr>
                    <w:top w:val="none" w:sz="0" w:space="0" w:color="auto"/>
                    <w:left w:val="none" w:sz="0" w:space="0" w:color="auto"/>
                    <w:bottom w:val="none" w:sz="0" w:space="0" w:color="auto"/>
                    <w:right w:val="none" w:sz="0" w:space="0" w:color="auto"/>
                  </w:divBdr>
                </w:div>
                <w:div w:id="1349604276">
                  <w:marLeft w:val="0"/>
                  <w:marRight w:val="0"/>
                  <w:marTop w:val="0"/>
                  <w:marBottom w:val="0"/>
                  <w:divBdr>
                    <w:top w:val="none" w:sz="0" w:space="0" w:color="auto"/>
                    <w:left w:val="none" w:sz="0" w:space="0" w:color="auto"/>
                    <w:bottom w:val="none" w:sz="0" w:space="0" w:color="auto"/>
                    <w:right w:val="none" w:sz="0" w:space="0" w:color="auto"/>
                  </w:divBdr>
                </w:div>
                <w:div w:id="1368260787">
                  <w:marLeft w:val="0"/>
                  <w:marRight w:val="0"/>
                  <w:marTop w:val="0"/>
                  <w:marBottom w:val="0"/>
                  <w:divBdr>
                    <w:top w:val="none" w:sz="0" w:space="0" w:color="auto"/>
                    <w:left w:val="none" w:sz="0" w:space="0" w:color="auto"/>
                    <w:bottom w:val="none" w:sz="0" w:space="0" w:color="auto"/>
                    <w:right w:val="none" w:sz="0" w:space="0" w:color="auto"/>
                  </w:divBdr>
                </w:div>
                <w:div w:id="1368723711">
                  <w:marLeft w:val="0"/>
                  <w:marRight w:val="0"/>
                  <w:marTop w:val="0"/>
                  <w:marBottom w:val="0"/>
                  <w:divBdr>
                    <w:top w:val="none" w:sz="0" w:space="0" w:color="auto"/>
                    <w:left w:val="none" w:sz="0" w:space="0" w:color="auto"/>
                    <w:bottom w:val="none" w:sz="0" w:space="0" w:color="auto"/>
                    <w:right w:val="none" w:sz="0" w:space="0" w:color="auto"/>
                  </w:divBdr>
                </w:div>
                <w:div w:id="1373920647">
                  <w:marLeft w:val="0"/>
                  <w:marRight w:val="0"/>
                  <w:marTop w:val="0"/>
                  <w:marBottom w:val="0"/>
                  <w:divBdr>
                    <w:top w:val="none" w:sz="0" w:space="0" w:color="auto"/>
                    <w:left w:val="none" w:sz="0" w:space="0" w:color="auto"/>
                    <w:bottom w:val="none" w:sz="0" w:space="0" w:color="auto"/>
                    <w:right w:val="none" w:sz="0" w:space="0" w:color="auto"/>
                  </w:divBdr>
                </w:div>
                <w:div w:id="1378972352">
                  <w:marLeft w:val="0"/>
                  <w:marRight w:val="0"/>
                  <w:marTop w:val="0"/>
                  <w:marBottom w:val="0"/>
                  <w:divBdr>
                    <w:top w:val="none" w:sz="0" w:space="0" w:color="auto"/>
                    <w:left w:val="none" w:sz="0" w:space="0" w:color="auto"/>
                    <w:bottom w:val="none" w:sz="0" w:space="0" w:color="auto"/>
                    <w:right w:val="none" w:sz="0" w:space="0" w:color="auto"/>
                  </w:divBdr>
                </w:div>
                <w:div w:id="1385179159">
                  <w:marLeft w:val="0"/>
                  <w:marRight w:val="0"/>
                  <w:marTop w:val="0"/>
                  <w:marBottom w:val="0"/>
                  <w:divBdr>
                    <w:top w:val="none" w:sz="0" w:space="0" w:color="auto"/>
                    <w:left w:val="none" w:sz="0" w:space="0" w:color="auto"/>
                    <w:bottom w:val="none" w:sz="0" w:space="0" w:color="auto"/>
                    <w:right w:val="none" w:sz="0" w:space="0" w:color="auto"/>
                  </w:divBdr>
                </w:div>
                <w:div w:id="1390568240">
                  <w:marLeft w:val="0"/>
                  <w:marRight w:val="0"/>
                  <w:marTop w:val="0"/>
                  <w:marBottom w:val="0"/>
                  <w:divBdr>
                    <w:top w:val="none" w:sz="0" w:space="0" w:color="auto"/>
                    <w:left w:val="none" w:sz="0" w:space="0" w:color="auto"/>
                    <w:bottom w:val="none" w:sz="0" w:space="0" w:color="auto"/>
                    <w:right w:val="none" w:sz="0" w:space="0" w:color="auto"/>
                  </w:divBdr>
                </w:div>
                <w:div w:id="1398481591">
                  <w:marLeft w:val="0"/>
                  <w:marRight w:val="0"/>
                  <w:marTop w:val="0"/>
                  <w:marBottom w:val="0"/>
                  <w:divBdr>
                    <w:top w:val="none" w:sz="0" w:space="0" w:color="auto"/>
                    <w:left w:val="none" w:sz="0" w:space="0" w:color="auto"/>
                    <w:bottom w:val="none" w:sz="0" w:space="0" w:color="auto"/>
                    <w:right w:val="none" w:sz="0" w:space="0" w:color="auto"/>
                  </w:divBdr>
                </w:div>
                <w:div w:id="1399784649">
                  <w:marLeft w:val="0"/>
                  <w:marRight w:val="0"/>
                  <w:marTop w:val="0"/>
                  <w:marBottom w:val="0"/>
                  <w:divBdr>
                    <w:top w:val="none" w:sz="0" w:space="0" w:color="auto"/>
                    <w:left w:val="none" w:sz="0" w:space="0" w:color="auto"/>
                    <w:bottom w:val="none" w:sz="0" w:space="0" w:color="auto"/>
                    <w:right w:val="none" w:sz="0" w:space="0" w:color="auto"/>
                  </w:divBdr>
                </w:div>
                <w:div w:id="1407680200">
                  <w:marLeft w:val="0"/>
                  <w:marRight w:val="0"/>
                  <w:marTop w:val="0"/>
                  <w:marBottom w:val="0"/>
                  <w:divBdr>
                    <w:top w:val="none" w:sz="0" w:space="0" w:color="auto"/>
                    <w:left w:val="none" w:sz="0" w:space="0" w:color="auto"/>
                    <w:bottom w:val="none" w:sz="0" w:space="0" w:color="auto"/>
                    <w:right w:val="none" w:sz="0" w:space="0" w:color="auto"/>
                  </w:divBdr>
                </w:div>
                <w:div w:id="1414545946">
                  <w:marLeft w:val="0"/>
                  <w:marRight w:val="0"/>
                  <w:marTop w:val="0"/>
                  <w:marBottom w:val="0"/>
                  <w:divBdr>
                    <w:top w:val="none" w:sz="0" w:space="0" w:color="auto"/>
                    <w:left w:val="none" w:sz="0" w:space="0" w:color="auto"/>
                    <w:bottom w:val="none" w:sz="0" w:space="0" w:color="auto"/>
                    <w:right w:val="none" w:sz="0" w:space="0" w:color="auto"/>
                  </w:divBdr>
                </w:div>
                <w:div w:id="1417750358">
                  <w:marLeft w:val="0"/>
                  <w:marRight w:val="0"/>
                  <w:marTop w:val="0"/>
                  <w:marBottom w:val="0"/>
                  <w:divBdr>
                    <w:top w:val="none" w:sz="0" w:space="0" w:color="auto"/>
                    <w:left w:val="none" w:sz="0" w:space="0" w:color="auto"/>
                    <w:bottom w:val="none" w:sz="0" w:space="0" w:color="auto"/>
                    <w:right w:val="none" w:sz="0" w:space="0" w:color="auto"/>
                  </w:divBdr>
                </w:div>
                <w:div w:id="1423989814">
                  <w:marLeft w:val="0"/>
                  <w:marRight w:val="0"/>
                  <w:marTop w:val="0"/>
                  <w:marBottom w:val="0"/>
                  <w:divBdr>
                    <w:top w:val="none" w:sz="0" w:space="0" w:color="auto"/>
                    <w:left w:val="none" w:sz="0" w:space="0" w:color="auto"/>
                    <w:bottom w:val="none" w:sz="0" w:space="0" w:color="auto"/>
                    <w:right w:val="none" w:sz="0" w:space="0" w:color="auto"/>
                  </w:divBdr>
                </w:div>
                <w:div w:id="1441416336">
                  <w:marLeft w:val="0"/>
                  <w:marRight w:val="0"/>
                  <w:marTop w:val="0"/>
                  <w:marBottom w:val="0"/>
                  <w:divBdr>
                    <w:top w:val="none" w:sz="0" w:space="0" w:color="auto"/>
                    <w:left w:val="none" w:sz="0" w:space="0" w:color="auto"/>
                    <w:bottom w:val="none" w:sz="0" w:space="0" w:color="auto"/>
                    <w:right w:val="none" w:sz="0" w:space="0" w:color="auto"/>
                  </w:divBdr>
                </w:div>
                <w:div w:id="1444225908">
                  <w:marLeft w:val="0"/>
                  <w:marRight w:val="0"/>
                  <w:marTop w:val="0"/>
                  <w:marBottom w:val="0"/>
                  <w:divBdr>
                    <w:top w:val="none" w:sz="0" w:space="0" w:color="auto"/>
                    <w:left w:val="none" w:sz="0" w:space="0" w:color="auto"/>
                    <w:bottom w:val="none" w:sz="0" w:space="0" w:color="auto"/>
                    <w:right w:val="none" w:sz="0" w:space="0" w:color="auto"/>
                  </w:divBdr>
                </w:div>
                <w:div w:id="1455060221">
                  <w:marLeft w:val="0"/>
                  <w:marRight w:val="0"/>
                  <w:marTop w:val="0"/>
                  <w:marBottom w:val="0"/>
                  <w:divBdr>
                    <w:top w:val="none" w:sz="0" w:space="0" w:color="auto"/>
                    <w:left w:val="none" w:sz="0" w:space="0" w:color="auto"/>
                    <w:bottom w:val="none" w:sz="0" w:space="0" w:color="auto"/>
                    <w:right w:val="none" w:sz="0" w:space="0" w:color="auto"/>
                  </w:divBdr>
                </w:div>
                <w:div w:id="1456678560">
                  <w:marLeft w:val="0"/>
                  <w:marRight w:val="0"/>
                  <w:marTop w:val="0"/>
                  <w:marBottom w:val="0"/>
                  <w:divBdr>
                    <w:top w:val="none" w:sz="0" w:space="0" w:color="auto"/>
                    <w:left w:val="none" w:sz="0" w:space="0" w:color="auto"/>
                    <w:bottom w:val="none" w:sz="0" w:space="0" w:color="auto"/>
                    <w:right w:val="none" w:sz="0" w:space="0" w:color="auto"/>
                  </w:divBdr>
                </w:div>
                <w:div w:id="1472555135">
                  <w:marLeft w:val="0"/>
                  <w:marRight w:val="0"/>
                  <w:marTop w:val="0"/>
                  <w:marBottom w:val="0"/>
                  <w:divBdr>
                    <w:top w:val="none" w:sz="0" w:space="0" w:color="auto"/>
                    <w:left w:val="none" w:sz="0" w:space="0" w:color="auto"/>
                    <w:bottom w:val="none" w:sz="0" w:space="0" w:color="auto"/>
                    <w:right w:val="none" w:sz="0" w:space="0" w:color="auto"/>
                  </w:divBdr>
                </w:div>
                <w:div w:id="1484850212">
                  <w:marLeft w:val="0"/>
                  <w:marRight w:val="0"/>
                  <w:marTop w:val="0"/>
                  <w:marBottom w:val="0"/>
                  <w:divBdr>
                    <w:top w:val="none" w:sz="0" w:space="0" w:color="auto"/>
                    <w:left w:val="none" w:sz="0" w:space="0" w:color="auto"/>
                    <w:bottom w:val="none" w:sz="0" w:space="0" w:color="auto"/>
                    <w:right w:val="none" w:sz="0" w:space="0" w:color="auto"/>
                  </w:divBdr>
                </w:div>
                <w:div w:id="1487044184">
                  <w:marLeft w:val="0"/>
                  <w:marRight w:val="0"/>
                  <w:marTop w:val="0"/>
                  <w:marBottom w:val="0"/>
                  <w:divBdr>
                    <w:top w:val="none" w:sz="0" w:space="0" w:color="auto"/>
                    <w:left w:val="none" w:sz="0" w:space="0" w:color="auto"/>
                    <w:bottom w:val="none" w:sz="0" w:space="0" w:color="auto"/>
                    <w:right w:val="none" w:sz="0" w:space="0" w:color="auto"/>
                  </w:divBdr>
                </w:div>
                <w:div w:id="1488324108">
                  <w:marLeft w:val="0"/>
                  <w:marRight w:val="0"/>
                  <w:marTop w:val="0"/>
                  <w:marBottom w:val="0"/>
                  <w:divBdr>
                    <w:top w:val="none" w:sz="0" w:space="0" w:color="auto"/>
                    <w:left w:val="none" w:sz="0" w:space="0" w:color="auto"/>
                    <w:bottom w:val="none" w:sz="0" w:space="0" w:color="auto"/>
                    <w:right w:val="none" w:sz="0" w:space="0" w:color="auto"/>
                  </w:divBdr>
                </w:div>
                <w:div w:id="1489521472">
                  <w:marLeft w:val="0"/>
                  <w:marRight w:val="0"/>
                  <w:marTop w:val="0"/>
                  <w:marBottom w:val="0"/>
                  <w:divBdr>
                    <w:top w:val="none" w:sz="0" w:space="0" w:color="auto"/>
                    <w:left w:val="none" w:sz="0" w:space="0" w:color="auto"/>
                    <w:bottom w:val="none" w:sz="0" w:space="0" w:color="auto"/>
                    <w:right w:val="none" w:sz="0" w:space="0" w:color="auto"/>
                  </w:divBdr>
                </w:div>
                <w:div w:id="1495728837">
                  <w:marLeft w:val="0"/>
                  <w:marRight w:val="0"/>
                  <w:marTop w:val="0"/>
                  <w:marBottom w:val="0"/>
                  <w:divBdr>
                    <w:top w:val="none" w:sz="0" w:space="0" w:color="auto"/>
                    <w:left w:val="none" w:sz="0" w:space="0" w:color="auto"/>
                    <w:bottom w:val="none" w:sz="0" w:space="0" w:color="auto"/>
                    <w:right w:val="none" w:sz="0" w:space="0" w:color="auto"/>
                  </w:divBdr>
                </w:div>
                <w:div w:id="1511064934">
                  <w:marLeft w:val="0"/>
                  <w:marRight w:val="0"/>
                  <w:marTop w:val="0"/>
                  <w:marBottom w:val="0"/>
                  <w:divBdr>
                    <w:top w:val="none" w:sz="0" w:space="0" w:color="auto"/>
                    <w:left w:val="none" w:sz="0" w:space="0" w:color="auto"/>
                    <w:bottom w:val="none" w:sz="0" w:space="0" w:color="auto"/>
                    <w:right w:val="none" w:sz="0" w:space="0" w:color="auto"/>
                  </w:divBdr>
                </w:div>
                <w:div w:id="1516115948">
                  <w:marLeft w:val="0"/>
                  <w:marRight w:val="0"/>
                  <w:marTop w:val="0"/>
                  <w:marBottom w:val="0"/>
                  <w:divBdr>
                    <w:top w:val="none" w:sz="0" w:space="0" w:color="auto"/>
                    <w:left w:val="none" w:sz="0" w:space="0" w:color="auto"/>
                    <w:bottom w:val="none" w:sz="0" w:space="0" w:color="auto"/>
                    <w:right w:val="none" w:sz="0" w:space="0" w:color="auto"/>
                  </w:divBdr>
                </w:div>
                <w:div w:id="1516189312">
                  <w:marLeft w:val="0"/>
                  <w:marRight w:val="0"/>
                  <w:marTop w:val="0"/>
                  <w:marBottom w:val="0"/>
                  <w:divBdr>
                    <w:top w:val="none" w:sz="0" w:space="0" w:color="auto"/>
                    <w:left w:val="none" w:sz="0" w:space="0" w:color="auto"/>
                    <w:bottom w:val="none" w:sz="0" w:space="0" w:color="auto"/>
                    <w:right w:val="none" w:sz="0" w:space="0" w:color="auto"/>
                  </w:divBdr>
                </w:div>
                <w:div w:id="1517841779">
                  <w:marLeft w:val="0"/>
                  <w:marRight w:val="0"/>
                  <w:marTop w:val="0"/>
                  <w:marBottom w:val="0"/>
                  <w:divBdr>
                    <w:top w:val="none" w:sz="0" w:space="0" w:color="auto"/>
                    <w:left w:val="none" w:sz="0" w:space="0" w:color="auto"/>
                    <w:bottom w:val="none" w:sz="0" w:space="0" w:color="auto"/>
                    <w:right w:val="none" w:sz="0" w:space="0" w:color="auto"/>
                  </w:divBdr>
                </w:div>
                <w:div w:id="1523858795">
                  <w:marLeft w:val="0"/>
                  <w:marRight w:val="0"/>
                  <w:marTop w:val="0"/>
                  <w:marBottom w:val="0"/>
                  <w:divBdr>
                    <w:top w:val="none" w:sz="0" w:space="0" w:color="auto"/>
                    <w:left w:val="none" w:sz="0" w:space="0" w:color="auto"/>
                    <w:bottom w:val="none" w:sz="0" w:space="0" w:color="auto"/>
                    <w:right w:val="none" w:sz="0" w:space="0" w:color="auto"/>
                  </w:divBdr>
                </w:div>
                <w:div w:id="1527057184">
                  <w:marLeft w:val="0"/>
                  <w:marRight w:val="0"/>
                  <w:marTop w:val="0"/>
                  <w:marBottom w:val="0"/>
                  <w:divBdr>
                    <w:top w:val="none" w:sz="0" w:space="0" w:color="auto"/>
                    <w:left w:val="none" w:sz="0" w:space="0" w:color="auto"/>
                    <w:bottom w:val="none" w:sz="0" w:space="0" w:color="auto"/>
                    <w:right w:val="none" w:sz="0" w:space="0" w:color="auto"/>
                  </w:divBdr>
                </w:div>
                <w:div w:id="1529949432">
                  <w:marLeft w:val="0"/>
                  <w:marRight w:val="0"/>
                  <w:marTop w:val="0"/>
                  <w:marBottom w:val="0"/>
                  <w:divBdr>
                    <w:top w:val="none" w:sz="0" w:space="0" w:color="auto"/>
                    <w:left w:val="none" w:sz="0" w:space="0" w:color="auto"/>
                    <w:bottom w:val="none" w:sz="0" w:space="0" w:color="auto"/>
                    <w:right w:val="none" w:sz="0" w:space="0" w:color="auto"/>
                  </w:divBdr>
                </w:div>
                <w:div w:id="1547331328">
                  <w:marLeft w:val="0"/>
                  <w:marRight w:val="0"/>
                  <w:marTop w:val="0"/>
                  <w:marBottom w:val="0"/>
                  <w:divBdr>
                    <w:top w:val="none" w:sz="0" w:space="0" w:color="auto"/>
                    <w:left w:val="none" w:sz="0" w:space="0" w:color="auto"/>
                    <w:bottom w:val="none" w:sz="0" w:space="0" w:color="auto"/>
                    <w:right w:val="none" w:sz="0" w:space="0" w:color="auto"/>
                  </w:divBdr>
                </w:div>
                <w:div w:id="1549295310">
                  <w:marLeft w:val="0"/>
                  <w:marRight w:val="0"/>
                  <w:marTop w:val="0"/>
                  <w:marBottom w:val="0"/>
                  <w:divBdr>
                    <w:top w:val="none" w:sz="0" w:space="0" w:color="auto"/>
                    <w:left w:val="none" w:sz="0" w:space="0" w:color="auto"/>
                    <w:bottom w:val="none" w:sz="0" w:space="0" w:color="auto"/>
                    <w:right w:val="none" w:sz="0" w:space="0" w:color="auto"/>
                  </w:divBdr>
                </w:div>
                <w:div w:id="1553806312">
                  <w:marLeft w:val="0"/>
                  <w:marRight w:val="0"/>
                  <w:marTop w:val="0"/>
                  <w:marBottom w:val="0"/>
                  <w:divBdr>
                    <w:top w:val="none" w:sz="0" w:space="0" w:color="auto"/>
                    <w:left w:val="none" w:sz="0" w:space="0" w:color="auto"/>
                    <w:bottom w:val="none" w:sz="0" w:space="0" w:color="auto"/>
                    <w:right w:val="none" w:sz="0" w:space="0" w:color="auto"/>
                  </w:divBdr>
                </w:div>
                <w:div w:id="1567254349">
                  <w:marLeft w:val="0"/>
                  <w:marRight w:val="0"/>
                  <w:marTop w:val="0"/>
                  <w:marBottom w:val="0"/>
                  <w:divBdr>
                    <w:top w:val="none" w:sz="0" w:space="0" w:color="auto"/>
                    <w:left w:val="none" w:sz="0" w:space="0" w:color="auto"/>
                    <w:bottom w:val="none" w:sz="0" w:space="0" w:color="auto"/>
                    <w:right w:val="none" w:sz="0" w:space="0" w:color="auto"/>
                  </w:divBdr>
                </w:div>
                <w:div w:id="1580938788">
                  <w:marLeft w:val="0"/>
                  <w:marRight w:val="0"/>
                  <w:marTop w:val="0"/>
                  <w:marBottom w:val="0"/>
                  <w:divBdr>
                    <w:top w:val="none" w:sz="0" w:space="0" w:color="auto"/>
                    <w:left w:val="none" w:sz="0" w:space="0" w:color="auto"/>
                    <w:bottom w:val="none" w:sz="0" w:space="0" w:color="auto"/>
                    <w:right w:val="none" w:sz="0" w:space="0" w:color="auto"/>
                  </w:divBdr>
                </w:div>
                <w:div w:id="1581257247">
                  <w:marLeft w:val="0"/>
                  <w:marRight w:val="0"/>
                  <w:marTop w:val="0"/>
                  <w:marBottom w:val="0"/>
                  <w:divBdr>
                    <w:top w:val="none" w:sz="0" w:space="0" w:color="auto"/>
                    <w:left w:val="none" w:sz="0" w:space="0" w:color="auto"/>
                    <w:bottom w:val="none" w:sz="0" w:space="0" w:color="auto"/>
                    <w:right w:val="none" w:sz="0" w:space="0" w:color="auto"/>
                  </w:divBdr>
                </w:div>
                <w:div w:id="1605530245">
                  <w:marLeft w:val="0"/>
                  <w:marRight w:val="0"/>
                  <w:marTop w:val="0"/>
                  <w:marBottom w:val="0"/>
                  <w:divBdr>
                    <w:top w:val="none" w:sz="0" w:space="0" w:color="auto"/>
                    <w:left w:val="none" w:sz="0" w:space="0" w:color="auto"/>
                    <w:bottom w:val="none" w:sz="0" w:space="0" w:color="auto"/>
                    <w:right w:val="none" w:sz="0" w:space="0" w:color="auto"/>
                  </w:divBdr>
                </w:div>
                <w:div w:id="1605844005">
                  <w:marLeft w:val="0"/>
                  <w:marRight w:val="0"/>
                  <w:marTop w:val="0"/>
                  <w:marBottom w:val="0"/>
                  <w:divBdr>
                    <w:top w:val="none" w:sz="0" w:space="0" w:color="auto"/>
                    <w:left w:val="none" w:sz="0" w:space="0" w:color="auto"/>
                    <w:bottom w:val="none" w:sz="0" w:space="0" w:color="auto"/>
                    <w:right w:val="none" w:sz="0" w:space="0" w:color="auto"/>
                  </w:divBdr>
                </w:div>
                <w:div w:id="1615404366">
                  <w:marLeft w:val="0"/>
                  <w:marRight w:val="0"/>
                  <w:marTop w:val="0"/>
                  <w:marBottom w:val="0"/>
                  <w:divBdr>
                    <w:top w:val="none" w:sz="0" w:space="0" w:color="auto"/>
                    <w:left w:val="none" w:sz="0" w:space="0" w:color="auto"/>
                    <w:bottom w:val="none" w:sz="0" w:space="0" w:color="auto"/>
                    <w:right w:val="none" w:sz="0" w:space="0" w:color="auto"/>
                  </w:divBdr>
                </w:div>
                <w:div w:id="1617252590">
                  <w:marLeft w:val="0"/>
                  <w:marRight w:val="0"/>
                  <w:marTop w:val="0"/>
                  <w:marBottom w:val="0"/>
                  <w:divBdr>
                    <w:top w:val="none" w:sz="0" w:space="0" w:color="auto"/>
                    <w:left w:val="none" w:sz="0" w:space="0" w:color="auto"/>
                    <w:bottom w:val="none" w:sz="0" w:space="0" w:color="auto"/>
                    <w:right w:val="none" w:sz="0" w:space="0" w:color="auto"/>
                  </w:divBdr>
                </w:div>
                <w:div w:id="1628313983">
                  <w:marLeft w:val="0"/>
                  <w:marRight w:val="0"/>
                  <w:marTop w:val="0"/>
                  <w:marBottom w:val="0"/>
                  <w:divBdr>
                    <w:top w:val="none" w:sz="0" w:space="0" w:color="auto"/>
                    <w:left w:val="none" w:sz="0" w:space="0" w:color="auto"/>
                    <w:bottom w:val="none" w:sz="0" w:space="0" w:color="auto"/>
                    <w:right w:val="none" w:sz="0" w:space="0" w:color="auto"/>
                  </w:divBdr>
                </w:div>
                <w:div w:id="1631352326">
                  <w:marLeft w:val="0"/>
                  <w:marRight w:val="0"/>
                  <w:marTop w:val="0"/>
                  <w:marBottom w:val="0"/>
                  <w:divBdr>
                    <w:top w:val="none" w:sz="0" w:space="0" w:color="auto"/>
                    <w:left w:val="none" w:sz="0" w:space="0" w:color="auto"/>
                    <w:bottom w:val="none" w:sz="0" w:space="0" w:color="auto"/>
                    <w:right w:val="none" w:sz="0" w:space="0" w:color="auto"/>
                  </w:divBdr>
                </w:div>
                <w:div w:id="1638997887">
                  <w:marLeft w:val="0"/>
                  <w:marRight w:val="0"/>
                  <w:marTop w:val="0"/>
                  <w:marBottom w:val="0"/>
                  <w:divBdr>
                    <w:top w:val="none" w:sz="0" w:space="0" w:color="auto"/>
                    <w:left w:val="none" w:sz="0" w:space="0" w:color="auto"/>
                    <w:bottom w:val="none" w:sz="0" w:space="0" w:color="auto"/>
                    <w:right w:val="none" w:sz="0" w:space="0" w:color="auto"/>
                  </w:divBdr>
                </w:div>
                <w:div w:id="1642882874">
                  <w:marLeft w:val="0"/>
                  <w:marRight w:val="0"/>
                  <w:marTop w:val="0"/>
                  <w:marBottom w:val="0"/>
                  <w:divBdr>
                    <w:top w:val="none" w:sz="0" w:space="0" w:color="auto"/>
                    <w:left w:val="none" w:sz="0" w:space="0" w:color="auto"/>
                    <w:bottom w:val="none" w:sz="0" w:space="0" w:color="auto"/>
                    <w:right w:val="none" w:sz="0" w:space="0" w:color="auto"/>
                  </w:divBdr>
                </w:div>
                <w:div w:id="1646155598">
                  <w:marLeft w:val="0"/>
                  <w:marRight w:val="0"/>
                  <w:marTop w:val="0"/>
                  <w:marBottom w:val="0"/>
                  <w:divBdr>
                    <w:top w:val="none" w:sz="0" w:space="0" w:color="auto"/>
                    <w:left w:val="none" w:sz="0" w:space="0" w:color="auto"/>
                    <w:bottom w:val="none" w:sz="0" w:space="0" w:color="auto"/>
                    <w:right w:val="none" w:sz="0" w:space="0" w:color="auto"/>
                  </w:divBdr>
                </w:div>
                <w:div w:id="1673144731">
                  <w:marLeft w:val="0"/>
                  <w:marRight w:val="0"/>
                  <w:marTop w:val="0"/>
                  <w:marBottom w:val="0"/>
                  <w:divBdr>
                    <w:top w:val="none" w:sz="0" w:space="0" w:color="auto"/>
                    <w:left w:val="none" w:sz="0" w:space="0" w:color="auto"/>
                    <w:bottom w:val="none" w:sz="0" w:space="0" w:color="auto"/>
                    <w:right w:val="none" w:sz="0" w:space="0" w:color="auto"/>
                  </w:divBdr>
                </w:div>
                <w:div w:id="1676762079">
                  <w:marLeft w:val="0"/>
                  <w:marRight w:val="0"/>
                  <w:marTop w:val="0"/>
                  <w:marBottom w:val="0"/>
                  <w:divBdr>
                    <w:top w:val="none" w:sz="0" w:space="0" w:color="auto"/>
                    <w:left w:val="none" w:sz="0" w:space="0" w:color="auto"/>
                    <w:bottom w:val="none" w:sz="0" w:space="0" w:color="auto"/>
                    <w:right w:val="none" w:sz="0" w:space="0" w:color="auto"/>
                  </w:divBdr>
                </w:div>
                <w:div w:id="1694644529">
                  <w:marLeft w:val="0"/>
                  <w:marRight w:val="0"/>
                  <w:marTop w:val="0"/>
                  <w:marBottom w:val="0"/>
                  <w:divBdr>
                    <w:top w:val="none" w:sz="0" w:space="0" w:color="auto"/>
                    <w:left w:val="none" w:sz="0" w:space="0" w:color="auto"/>
                    <w:bottom w:val="none" w:sz="0" w:space="0" w:color="auto"/>
                    <w:right w:val="none" w:sz="0" w:space="0" w:color="auto"/>
                  </w:divBdr>
                </w:div>
                <w:div w:id="1696075333">
                  <w:marLeft w:val="0"/>
                  <w:marRight w:val="0"/>
                  <w:marTop w:val="0"/>
                  <w:marBottom w:val="0"/>
                  <w:divBdr>
                    <w:top w:val="none" w:sz="0" w:space="0" w:color="auto"/>
                    <w:left w:val="none" w:sz="0" w:space="0" w:color="auto"/>
                    <w:bottom w:val="none" w:sz="0" w:space="0" w:color="auto"/>
                    <w:right w:val="none" w:sz="0" w:space="0" w:color="auto"/>
                  </w:divBdr>
                </w:div>
                <w:div w:id="1701084071">
                  <w:marLeft w:val="0"/>
                  <w:marRight w:val="0"/>
                  <w:marTop w:val="0"/>
                  <w:marBottom w:val="0"/>
                  <w:divBdr>
                    <w:top w:val="none" w:sz="0" w:space="0" w:color="auto"/>
                    <w:left w:val="none" w:sz="0" w:space="0" w:color="auto"/>
                    <w:bottom w:val="none" w:sz="0" w:space="0" w:color="auto"/>
                    <w:right w:val="none" w:sz="0" w:space="0" w:color="auto"/>
                  </w:divBdr>
                </w:div>
                <w:div w:id="1706514944">
                  <w:marLeft w:val="0"/>
                  <w:marRight w:val="0"/>
                  <w:marTop w:val="0"/>
                  <w:marBottom w:val="0"/>
                  <w:divBdr>
                    <w:top w:val="none" w:sz="0" w:space="0" w:color="auto"/>
                    <w:left w:val="none" w:sz="0" w:space="0" w:color="auto"/>
                    <w:bottom w:val="none" w:sz="0" w:space="0" w:color="auto"/>
                    <w:right w:val="none" w:sz="0" w:space="0" w:color="auto"/>
                  </w:divBdr>
                </w:div>
                <w:div w:id="1713730028">
                  <w:marLeft w:val="0"/>
                  <w:marRight w:val="0"/>
                  <w:marTop w:val="0"/>
                  <w:marBottom w:val="0"/>
                  <w:divBdr>
                    <w:top w:val="none" w:sz="0" w:space="0" w:color="auto"/>
                    <w:left w:val="none" w:sz="0" w:space="0" w:color="auto"/>
                    <w:bottom w:val="none" w:sz="0" w:space="0" w:color="auto"/>
                    <w:right w:val="none" w:sz="0" w:space="0" w:color="auto"/>
                  </w:divBdr>
                </w:div>
                <w:div w:id="1719935204">
                  <w:marLeft w:val="0"/>
                  <w:marRight w:val="0"/>
                  <w:marTop w:val="0"/>
                  <w:marBottom w:val="0"/>
                  <w:divBdr>
                    <w:top w:val="none" w:sz="0" w:space="0" w:color="auto"/>
                    <w:left w:val="none" w:sz="0" w:space="0" w:color="auto"/>
                    <w:bottom w:val="none" w:sz="0" w:space="0" w:color="auto"/>
                    <w:right w:val="none" w:sz="0" w:space="0" w:color="auto"/>
                  </w:divBdr>
                </w:div>
                <w:div w:id="1720544682">
                  <w:marLeft w:val="0"/>
                  <w:marRight w:val="0"/>
                  <w:marTop w:val="0"/>
                  <w:marBottom w:val="0"/>
                  <w:divBdr>
                    <w:top w:val="none" w:sz="0" w:space="0" w:color="auto"/>
                    <w:left w:val="none" w:sz="0" w:space="0" w:color="auto"/>
                    <w:bottom w:val="none" w:sz="0" w:space="0" w:color="auto"/>
                    <w:right w:val="none" w:sz="0" w:space="0" w:color="auto"/>
                  </w:divBdr>
                </w:div>
                <w:div w:id="1722705905">
                  <w:marLeft w:val="0"/>
                  <w:marRight w:val="0"/>
                  <w:marTop w:val="0"/>
                  <w:marBottom w:val="0"/>
                  <w:divBdr>
                    <w:top w:val="none" w:sz="0" w:space="0" w:color="auto"/>
                    <w:left w:val="none" w:sz="0" w:space="0" w:color="auto"/>
                    <w:bottom w:val="none" w:sz="0" w:space="0" w:color="auto"/>
                    <w:right w:val="none" w:sz="0" w:space="0" w:color="auto"/>
                  </w:divBdr>
                </w:div>
                <w:div w:id="1722751322">
                  <w:marLeft w:val="0"/>
                  <w:marRight w:val="0"/>
                  <w:marTop w:val="0"/>
                  <w:marBottom w:val="0"/>
                  <w:divBdr>
                    <w:top w:val="none" w:sz="0" w:space="0" w:color="auto"/>
                    <w:left w:val="none" w:sz="0" w:space="0" w:color="auto"/>
                    <w:bottom w:val="none" w:sz="0" w:space="0" w:color="auto"/>
                    <w:right w:val="none" w:sz="0" w:space="0" w:color="auto"/>
                  </w:divBdr>
                </w:div>
                <w:div w:id="1730180158">
                  <w:marLeft w:val="0"/>
                  <w:marRight w:val="0"/>
                  <w:marTop w:val="0"/>
                  <w:marBottom w:val="0"/>
                  <w:divBdr>
                    <w:top w:val="none" w:sz="0" w:space="0" w:color="auto"/>
                    <w:left w:val="none" w:sz="0" w:space="0" w:color="auto"/>
                    <w:bottom w:val="none" w:sz="0" w:space="0" w:color="auto"/>
                    <w:right w:val="none" w:sz="0" w:space="0" w:color="auto"/>
                  </w:divBdr>
                </w:div>
                <w:div w:id="1754206755">
                  <w:marLeft w:val="0"/>
                  <w:marRight w:val="0"/>
                  <w:marTop w:val="0"/>
                  <w:marBottom w:val="0"/>
                  <w:divBdr>
                    <w:top w:val="none" w:sz="0" w:space="0" w:color="auto"/>
                    <w:left w:val="none" w:sz="0" w:space="0" w:color="auto"/>
                    <w:bottom w:val="none" w:sz="0" w:space="0" w:color="auto"/>
                    <w:right w:val="none" w:sz="0" w:space="0" w:color="auto"/>
                  </w:divBdr>
                </w:div>
                <w:div w:id="1757093818">
                  <w:marLeft w:val="0"/>
                  <w:marRight w:val="0"/>
                  <w:marTop w:val="0"/>
                  <w:marBottom w:val="0"/>
                  <w:divBdr>
                    <w:top w:val="none" w:sz="0" w:space="0" w:color="auto"/>
                    <w:left w:val="none" w:sz="0" w:space="0" w:color="auto"/>
                    <w:bottom w:val="none" w:sz="0" w:space="0" w:color="auto"/>
                    <w:right w:val="none" w:sz="0" w:space="0" w:color="auto"/>
                  </w:divBdr>
                </w:div>
                <w:div w:id="1757819178">
                  <w:marLeft w:val="0"/>
                  <w:marRight w:val="0"/>
                  <w:marTop w:val="0"/>
                  <w:marBottom w:val="0"/>
                  <w:divBdr>
                    <w:top w:val="none" w:sz="0" w:space="0" w:color="auto"/>
                    <w:left w:val="none" w:sz="0" w:space="0" w:color="auto"/>
                    <w:bottom w:val="none" w:sz="0" w:space="0" w:color="auto"/>
                    <w:right w:val="none" w:sz="0" w:space="0" w:color="auto"/>
                  </w:divBdr>
                </w:div>
                <w:div w:id="1761754798">
                  <w:marLeft w:val="0"/>
                  <w:marRight w:val="0"/>
                  <w:marTop w:val="0"/>
                  <w:marBottom w:val="0"/>
                  <w:divBdr>
                    <w:top w:val="none" w:sz="0" w:space="0" w:color="auto"/>
                    <w:left w:val="none" w:sz="0" w:space="0" w:color="auto"/>
                    <w:bottom w:val="none" w:sz="0" w:space="0" w:color="auto"/>
                    <w:right w:val="none" w:sz="0" w:space="0" w:color="auto"/>
                  </w:divBdr>
                </w:div>
                <w:div w:id="1763182263">
                  <w:marLeft w:val="0"/>
                  <w:marRight w:val="0"/>
                  <w:marTop w:val="0"/>
                  <w:marBottom w:val="0"/>
                  <w:divBdr>
                    <w:top w:val="none" w:sz="0" w:space="0" w:color="auto"/>
                    <w:left w:val="none" w:sz="0" w:space="0" w:color="auto"/>
                    <w:bottom w:val="none" w:sz="0" w:space="0" w:color="auto"/>
                    <w:right w:val="none" w:sz="0" w:space="0" w:color="auto"/>
                  </w:divBdr>
                </w:div>
                <w:div w:id="1763452346">
                  <w:marLeft w:val="0"/>
                  <w:marRight w:val="0"/>
                  <w:marTop w:val="0"/>
                  <w:marBottom w:val="0"/>
                  <w:divBdr>
                    <w:top w:val="none" w:sz="0" w:space="0" w:color="auto"/>
                    <w:left w:val="none" w:sz="0" w:space="0" w:color="auto"/>
                    <w:bottom w:val="none" w:sz="0" w:space="0" w:color="auto"/>
                    <w:right w:val="none" w:sz="0" w:space="0" w:color="auto"/>
                  </w:divBdr>
                </w:div>
                <w:div w:id="1766921813">
                  <w:marLeft w:val="0"/>
                  <w:marRight w:val="0"/>
                  <w:marTop w:val="0"/>
                  <w:marBottom w:val="0"/>
                  <w:divBdr>
                    <w:top w:val="none" w:sz="0" w:space="0" w:color="auto"/>
                    <w:left w:val="none" w:sz="0" w:space="0" w:color="auto"/>
                    <w:bottom w:val="none" w:sz="0" w:space="0" w:color="auto"/>
                    <w:right w:val="none" w:sz="0" w:space="0" w:color="auto"/>
                  </w:divBdr>
                </w:div>
                <w:div w:id="1773013168">
                  <w:marLeft w:val="0"/>
                  <w:marRight w:val="0"/>
                  <w:marTop w:val="0"/>
                  <w:marBottom w:val="0"/>
                  <w:divBdr>
                    <w:top w:val="none" w:sz="0" w:space="0" w:color="auto"/>
                    <w:left w:val="none" w:sz="0" w:space="0" w:color="auto"/>
                    <w:bottom w:val="none" w:sz="0" w:space="0" w:color="auto"/>
                    <w:right w:val="none" w:sz="0" w:space="0" w:color="auto"/>
                  </w:divBdr>
                </w:div>
                <w:div w:id="1791122680">
                  <w:marLeft w:val="0"/>
                  <w:marRight w:val="0"/>
                  <w:marTop w:val="0"/>
                  <w:marBottom w:val="0"/>
                  <w:divBdr>
                    <w:top w:val="none" w:sz="0" w:space="0" w:color="auto"/>
                    <w:left w:val="none" w:sz="0" w:space="0" w:color="auto"/>
                    <w:bottom w:val="none" w:sz="0" w:space="0" w:color="auto"/>
                    <w:right w:val="none" w:sz="0" w:space="0" w:color="auto"/>
                  </w:divBdr>
                </w:div>
                <w:div w:id="1791976702">
                  <w:marLeft w:val="0"/>
                  <w:marRight w:val="0"/>
                  <w:marTop w:val="0"/>
                  <w:marBottom w:val="0"/>
                  <w:divBdr>
                    <w:top w:val="none" w:sz="0" w:space="0" w:color="auto"/>
                    <w:left w:val="none" w:sz="0" w:space="0" w:color="auto"/>
                    <w:bottom w:val="none" w:sz="0" w:space="0" w:color="auto"/>
                    <w:right w:val="none" w:sz="0" w:space="0" w:color="auto"/>
                  </w:divBdr>
                </w:div>
                <w:div w:id="1796674223">
                  <w:marLeft w:val="0"/>
                  <w:marRight w:val="0"/>
                  <w:marTop w:val="0"/>
                  <w:marBottom w:val="0"/>
                  <w:divBdr>
                    <w:top w:val="none" w:sz="0" w:space="0" w:color="auto"/>
                    <w:left w:val="none" w:sz="0" w:space="0" w:color="auto"/>
                    <w:bottom w:val="none" w:sz="0" w:space="0" w:color="auto"/>
                    <w:right w:val="none" w:sz="0" w:space="0" w:color="auto"/>
                  </w:divBdr>
                </w:div>
                <w:div w:id="1801537081">
                  <w:marLeft w:val="0"/>
                  <w:marRight w:val="0"/>
                  <w:marTop w:val="0"/>
                  <w:marBottom w:val="0"/>
                  <w:divBdr>
                    <w:top w:val="none" w:sz="0" w:space="0" w:color="auto"/>
                    <w:left w:val="none" w:sz="0" w:space="0" w:color="auto"/>
                    <w:bottom w:val="none" w:sz="0" w:space="0" w:color="auto"/>
                    <w:right w:val="none" w:sz="0" w:space="0" w:color="auto"/>
                  </w:divBdr>
                </w:div>
                <w:div w:id="1801612220">
                  <w:marLeft w:val="0"/>
                  <w:marRight w:val="0"/>
                  <w:marTop w:val="0"/>
                  <w:marBottom w:val="0"/>
                  <w:divBdr>
                    <w:top w:val="none" w:sz="0" w:space="0" w:color="auto"/>
                    <w:left w:val="none" w:sz="0" w:space="0" w:color="auto"/>
                    <w:bottom w:val="none" w:sz="0" w:space="0" w:color="auto"/>
                    <w:right w:val="none" w:sz="0" w:space="0" w:color="auto"/>
                  </w:divBdr>
                </w:div>
                <w:div w:id="1815100081">
                  <w:marLeft w:val="0"/>
                  <w:marRight w:val="0"/>
                  <w:marTop w:val="0"/>
                  <w:marBottom w:val="0"/>
                  <w:divBdr>
                    <w:top w:val="none" w:sz="0" w:space="0" w:color="auto"/>
                    <w:left w:val="none" w:sz="0" w:space="0" w:color="auto"/>
                    <w:bottom w:val="none" w:sz="0" w:space="0" w:color="auto"/>
                    <w:right w:val="none" w:sz="0" w:space="0" w:color="auto"/>
                  </w:divBdr>
                </w:div>
                <w:div w:id="1816412751">
                  <w:marLeft w:val="0"/>
                  <w:marRight w:val="0"/>
                  <w:marTop w:val="0"/>
                  <w:marBottom w:val="0"/>
                  <w:divBdr>
                    <w:top w:val="none" w:sz="0" w:space="0" w:color="auto"/>
                    <w:left w:val="none" w:sz="0" w:space="0" w:color="auto"/>
                    <w:bottom w:val="none" w:sz="0" w:space="0" w:color="auto"/>
                    <w:right w:val="none" w:sz="0" w:space="0" w:color="auto"/>
                  </w:divBdr>
                </w:div>
                <w:div w:id="1820800224">
                  <w:marLeft w:val="0"/>
                  <w:marRight w:val="0"/>
                  <w:marTop w:val="0"/>
                  <w:marBottom w:val="0"/>
                  <w:divBdr>
                    <w:top w:val="none" w:sz="0" w:space="0" w:color="auto"/>
                    <w:left w:val="none" w:sz="0" w:space="0" w:color="auto"/>
                    <w:bottom w:val="none" w:sz="0" w:space="0" w:color="auto"/>
                    <w:right w:val="none" w:sz="0" w:space="0" w:color="auto"/>
                  </w:divBdr>
                </w:div>
                <w:div w:id="1825007325">
                  <w:marLeft w:val="0"/>
                  <w:marRight w:val="0"/>
                  <w:marTop w:val="0"/>
                  <w:marBottom w:val="0"/>
                  <w:divBdr>
                    <w:top w:val="none" w:sz="0" w:space="0" w:color="auto"/>
                    <w:left w:val="none" w:sz="0" w:space="0" w:color="auto"/>
                    <w:bottom w:val="none" w:sz="0" w:space="0" w:color="auto"/>
                    <w:right w:val="none" w:sz="0" w:space="0" w:color="auto"/>
                  </w:divBdr>
                </w:div>
                <w:div w:id="1841894128">
                  <w:marLeft w:val="0"/>
                  <w:marRight w:val="0"/>
                  <w:marTop w:val="0"/>
                  <w:marBottom w:val="0"/>
                  <w:divBdr>
                    <w:top w:val="none" w:sz="0" w:space="0" w:color="auto"/>
                    <w:left w:val="none" w:sz="0" w:space="0" w:color="auto"/>
                    <w:bottom w:val="none" w:sz="0" w:space="0" w:color="auto"/>
                    <w:right w:val="none" w:sz="0" w:space="0" w:color="auto"/>
                  </w:divBdr>
                </w:div>
                <w:div w:id="1844198943">
                  <w:marLeft w:val="0"/>
                  <w:marRight w:val="0"/>
                  <w:marTop w:val="0"/>
                  <w:marBottom w:val="0"/>
                  <w:divBdr>
                    <w:top w:val="none" w:sz="0" w:space="0" w:color="auto"/>
                    <w:left w:val="none" w:sz="0" w:space="0" w:color="auto"/>
                    <w:bottom w:val="none" w:sz="0" w:space="0" w:color="auto"/>
                    <w:right w:val="none" w:sz="0" w:space="0" w:color="auto"/>
                  </w:divBdr>
                </w:div>
                <w:div w:id="1845168501">
                  <w:marLeft w:val="0"/>
                  <w:marRight w:val="0"/>
                  <w:marTop w:val="0"/>
                  <w:marBottom w:val="0"/>
                  <w:divBdr>
                    <w:top w:val="none" w:sz="0" w:space="0" w:color="auto"/>
                    <w:left w:val="none" w:sz="0" w:space="0" w:color="auto"/>
                    <w:bottom w:val="none" w:sz="0" w:space="0" w:color="auto"/>
                    <w:right w:val="none" w:sz="0" w:space="0" w:color="auto"/>
                  </w:divBdr>
                </w:div>
                <w:div w:id="1849439928">
                  <w:marLeft w:val="0"/>
                  <w:marRight w:val="0"/>
                  <w:marTop w:val="0"/>
                  <w:marBottom w:val="0"/>
                  <w:divBdr>
                    <w:top w:val="none" w:sz="0" w:space="0" w:color="auto"/>
                    <w:left w:val="none" w:sz="0" w:space="0" w:color="auto"/>
                    <w:bottom w:val="none" w:sz="0" w:space="0" w:color="auto"/>
                    <w:right w:val="none" w:sz="0" w:space="0" w:color="auto"/>
                  </w:divBdr>
                </w:div>
                <w:div w:id="1851866073">
                  <w:marLeft w:val="0"/>
                  <w:marRight w:val="0"/>
                  <w:marTop w:val="0"/>
                  <w:marBottom w:val="0"/>
                  <w:divBdr>
                    <w:top w:val="none" w:sz="0" w:space="0" w:color="auto"/>
                    <w:left w:val="none" w:sz="0" w:space="0" w:color="auto"/>
                    <w:bottom w:val="none" w:sz="0" w:space="0" w:color="auto"/>
                    <w:right w:val="none" w:sz="0" w:space="0" w:color="auto"/>
                  </w:divBdr>
                </w:div>
                <w:div w:id="1866677933">
                  <w:marLeft w:val="0"/>
                  <w:marRight w:val="0"/>
                  <w:marTop w:val="0"/>
                  <w:marBottom w:val="0"/>
                  <w:divBdr>
                    <w:top w:val="none" w:sz="0" w:space="0" w:color="auto"/>
                    <w:left w:val="none" w:sz="0" w:space="0" w:color="auto"/>
                    <w:bottom w:val="none" w:sz="0" w:space="0" w:color="auto"/>
                    <w:right w:val="none" w:sz="0" w:space="0" w:color="auto"/>
                  </w:divBdr>
                </w:div>
                <w:div w:id="1867598072">
                  <w:marLeft w:val="0"/>
                  <w:marRight w:val="0"/>
                  <w:marTop w:val="0"/>
                  <w:marBottom w:val="0"/>
                  <w:divBdr>
                    <w:top w:val="none" w:sz="0" w:space="0" w:color="auto"/>
                    <w:left w:val="none" w:sz="0" w:space="0" w:color="auto"/>
                    <w:bottom w:val="none" w:sz="0" w:space="0" w:color="auto"/>
                    <w:right w:val="none" w:sz="0" w:space="0" w:color="auto"/>
                  </w:divBdr>
                </w:div>
                <w:div w:id="1868181835">
                  <w:marLeft w:val="0"/>
                  <w:marRight w:val="0"/>
                  <w:marTop w:val="0"/>
                  <w:marBottom w:val="0"/>
                  <w:divBdr>
                    <w:top w:val="none" w:sz="0" w:space="0" w:color="auto"/>
                    <w:left w:val="none" w:sz="0" w:space="0" w:color="auto"/>
                    <w:bottom w:val="none" w:sz="0" w:space="0" w:color="auto"/>
                    <w:right w:val="none" w:sz="0" w:space="0" w:color="auto"/>
                  </w:divBdr>
                </w:div>
                <w:div w:id="1870413739">
                  <w:marLeft w:val="0"/>
                  <w:marRight w:val="0"/>
                  <w:marTop w:val="0"/>
                  <w:marBottom w:val="0"/>
                  <w:divBdr>
                    <w:top w:val="none" w:sz="0" w:space="0" w:color="auto"/>
                    <w:left w:val="none" w:sz="0" w:space="0" w:color="auto"/>
                    <w:bottom w:val="none" w:sz="0" w:space="0" w:color="auto"/>
                    <w:right w:val="none" w:sz="0" w:space="0" w:color="auto"/>
                  </w:divBdr>
                </w:div>
                <w:div w:id="1874926176">
                  <w:marLeft w:val="0"/>
                  <w:marRight w:val="0"/>
                  <w:marTop w:val="0"/>
                  <w:marBottom w:val="0"/>
                  <w:divBdr>
                    <w:top w:val="none" w:sz="0" w:space="0" w:color="auto"/>
                    <w:left w:val="none" w:sz="0" w:space="0" w:color="auto"/>
                    <w:bottom w:val="none" w:sz="0" w:space="0" w:color="auto"/>
                    <w:right w:val="none" w:sz="0" w:space="0" w:color="auto"/>
                  </w:divBdr>
                </w:div>
                <w:div w:id="1876383917">
                  <w:marLeft w:val="0"/>
                  <w:marRight w:val="0"/>
                  <w:marTop w:val="0"/>
                  <w:marBottom w:val="0"/>
                  <w:divBdr>
                    <w:top w:val="none" w:sz="0" w:space="0" w:color="auto"/>
                    <w:left w:val="none" w:sz="0" w:space="0" w:color="auto"/>
                    <w:bottom w:val="none" w:sz="0" w:space="0" w:color="auto"/>
                    <w:right w:val="none" w:sz="0" w:space="0" w:color="auto"/>
                  </w:divBdr>
                </w:div>
                <w:div w:id="1885169052">
                  <w:marLeft w:val="0"/>
                  <w:marRight w:val="0"/>
                  <w:marTop w:val="0"/>
                  <w:marBottom w:val="0"/>
                  <w:divBdr>
                    <w:top w:val="none" w:sz="0" w:space="0" w:color="auto"/>
                    <w:left w:val="none" w:sz="0" w:space="0" w:color="auto"/>
                    <w:bottom w:val="none" w:sz="0" w:space="0" w:color="auto"/>
                    <w:right w:val="none" w:sz="0" w:space="0" w:color="auto"/>
                  </w:divBdr>
                </w:div>
                <w:div w:id="1892228205">
                  <w:marLeft w:val="0"/>
                  <w:marRight w:val="0"/>
                  <w:marTop w:val="0"/>
                  <w:marBottom w:val="0"/>
                  <w:divBdr>
                    <w:top w:val="none" w:sz="0" w:space="0" w:color="auto"/>
                    <w:left w:val="none" w:sz="0" w:space="0" w:color="auto"/>
                    <w:bottom w:val="none" w:sz="0" w:space="0" w:color="auto"/>
                    <w:right w:val="none" w:sz="0" w:space="0" w:color="auto"/>
                  </w:divBdr>
                </w:div>
                <w:div w:id="1918703983">
                  <w:marLeft w:val="0"/>
                  <w:marRight w:val="0"/>
                  <w:marTop w:val="0"/>
                  <w:marBottom w:val="0"/>
                  <w:divBdr>
                    <w:top w:val="none" w:sz="0" w:space="0" w:color="auto"/>
                    <w:left w:val="none" w:sz="0" w:space="0" w:color="auto"/>
                    <w:bottom w:val="none" w:sz="0" w:space="0" w:color="auto"/>
                    <w:right w:val="none" w:sz="0" w:space="0" w:color="auto"/>
                  </w:divBdr>
                </w:div>
                <w:div w:id="1919509956">
                  <w:marLeft w:val="0"/>
                  <w:marRight w:val="0"/>
                  <w:marTop w:val="0"/>
                  <w:marBottom w:val="0"/>
                  <w:divBdr>
                    <w:top w:val="none" w:sz="0" w:space="0" w:color="auto"/>
                    <w:left w:val="none" w:sz="0" w:space="0" w:color="auto"/>
                    <w:bottom w:val="none" w:sz="0" w:space="0" w:color="auto"/>
                    <w:right w:val="none" w:sz="0" w:space="0" w:color="auto"/>
                  </w:divBdr>
                </w:div>
                <w:div w:id="1924560448">
                  <w:marLeft w:val="0"/>
                  <w:marRight w:val="0"/>
                  <w:marTop w:val="0"/>
                  <w:marBottom w:val="0"/>
                  <w:divBdr>
                    <w:top w:val="none" w:sz="0" w:space="0" w:color="auto"/>
                    <w:left w:val="none" w:sz="0" w:space="0" w:color="auto"/>
                    <w:bottom w:val="none" w:sz="0" w:space="0" w:color="auto"/>
                    <w:right w:val="none" w:sz="0" w:space="0" w:color="auto"/>
                  </w:divBdr>
                </w:div>
                <w:div w:id="1928493853">
                  <w:marLeft w:val="0"/>
                  <w:marRight w:val="0"/>
                  <w:marTop w:val="0"/>
                  <w:marBottom w:val="0"/>
                  <w:divBdr>
                    <w:top w:val="none" w:sz="0" w:space="0" w:color="auto"/>
                    <w:left w:val="none" w:sz="0" w:space="0" w:color="auto"/>
                    <w:bottom w:val="none" w:sz="0" w:space="0" w:color="auto"/>
                    <w:right w:val="none" w:sz="0" w:space="0" w:color="auto"/>
                  </w:divBdr>
                </w:div>
                <w:div w:id="1931354648">
                  <w:marLeft w:val="0"/>
                  <w:marRight w:val="0"/>
                  <w:marTop w:val="0"/>
                  <w:marBottom w:val="0"/>
                  <w:divBdr>
                    <w:top w:val="none" w:sz="0" w:space="0" w:color="auto"/>
                    <w:left w:val="none" w:sz="0" w:space="0" w:color="auto"/>
                    <w:bottom w:val="none" w:sz="0" w:space="0" w:color="auto"/>
                    <w:right w:val="none" w:sz="0" w:space="0" w:color="auto"/>
                  </w:divBdr>
                </w:div>
                <w:div w:id="1941639124">
                  <w:marLeft w:val="0"/>
                  <w:marRight w:val="0"/>
                  <w:marTop w:val="0"/>
                  <w:marBottom w:val="0"/>
                  <w:divBdr>
                    <w:top w:val="none" w:sz="0" w:space="0" w:color="auto"/>
                    <w:left w:val="none" w:sz="0" w:space="0" w:color="auto"/>
                    <w:bottom w:val="none" w:sz="0" w:space="0" w:color="auto"/>
                    <w:right w:val="none" w:sz="0" w:space="0" w:color="auto"/>
                  </w:divBdr>
                </w:div>
                <w:div w:id="1945572603">
                  <w:marLeft w:val="0"/>
                  <w:marRight w:val="0"/>
                  <w:marTop w:val="0"/>
                  <w:marBottom w:val="0"/>
                  <w:divBdr>
                    <w:top w:val="none" w:sz="0" w:space="0" w:color="auto"/>
                    <w:left w:val="none" w:sz="0" w:space="0" w:color="auto"/>
                    <w:bottom w:val="none" w:sz="0" w:space="0" w:color="auto"/>
                    <w:right w:val="none" w:sz="0" w:space="0" w:color="auto"/>
                  </w:divBdr>
                </w:div>
                <w:div w:id="1947035564">
                  <w:marLeft w:val="0"/>
                  <w:marRight w:val="0"/>
                  <w:marTop w:val="0"/>
                  <w:marBottom w:val="0"/>
                  <w:divBdr>
                    <w:top w:val="none" w:sz="0" w:space="0" w:color="auto"/>
                    <w:left w:val="none" w:sz="0" w:space="0" w:color="auto"/>
                    <w:bottom w:val="none" w:sz="0" w:space="0" w:color="auto"/>
                    <w:right w:val="none" w:sz="0" w:space="0" w:color="auto"/>
                  </w:divBdr>
                </w:div>
                <w:div w:id="1949193467">
                  <w:marLeft w:val="0"/>
                  <w:marRight w:val="0"/>
                  <w:marTop w:val="0"/>
                  <w:marBottom w:val="0"/>
                  <w:divBdr>
                    <w:top w:val="none" w:sz="0" w:space="0" w:color="auto"/>
                    <w:left w:val="none" w:sz="0" w:space="0" w:color="auto"/>
                    <w:bottom w:val="none" w:sz="0" w:space="0" w:color="auto"/>
                    <w:right w:val="none" w:sz="0" w:space="0" w:color="auto"/>
                  </w:divBdr>
                </w:div>
                <w:div w:id="1950963714">
                  <w:marLeft w:val="0"/>
                  <w:marRight w:val="0"/>
                  <w:marTop w:val="0"/>
                  <w:marBottom w:val="0"/>
                  <w:divBdr>
                    <w:top w:val="none" w:sz="0" w:space="0" w:color="auto"/>
                    <w:left w:val="none" w:sz="0" w:space="0" w:color="auto"/>
                    <w:bottom w:val="none" w:sz="0" w:space="0" w:color="auto"/>
                    <w:right w:val="none" w:sz="0" w:space="0" w:color="auto"/>
                  </w:divBdr>
                </w:div>
                <w:div w:id="1982078319">
                  <w:marLeft w:val="0"/>
                  <w:marRight w:val="0"/>
                  <w:marTop w:val="0"/>
                  <w:marBottom w:val="0"/>
                  <w:divBdr>
                    <w:top w:val="none" w:sz="0" w:space="0" w:color="auto"/>
                    <w:left w:val="none" w:sz="0" w:space="0" w:color="auto"/>
                    <w:bottom w:val="none" w:sz="0" w:space="0" w:color="auto"/>
                    <w:right w:val="none" w:sz="0" w:space="0" w:color="auto"/>
                  </w:divBdr>
                </w:div>
                <w:div w:id="1984265625">
                  <w:marLeft w:val="0"/>
                  <w:marRight w:val="0"/>
                  <w:marTop w:val="0"/>
                  <w:marBottom w:val="0"/>
                  <w:divBdr>
                    <w:top w:val="none" w:sz="0" w:space="0" w:color="auto"/>
                    <w:left w:val="none" w:sz="0" w:space="0" w:color="auto"/>
                    <w:bottom w:val="none" w:sz="0" w:space="0" w:color="auto"/>
                    <w:right w:val="none" w:sz="0" w:space="0" w:color="auto"/>
                  </w:divBdr>
                </w:div>
                <w:div w:id="1984963359">
                  <w:marLeft w:val="0"/>
                  <w:marRight w:val="0"/>
                  <w:marTop w:val="0"/>
                  <w:marBottom w:val="0"/>
                  <w:divBdr>
                    <w:top w:val="none" w:sz="0" w:space="0" w:color="auto"/>
                    <w:left w:val="none" w:sz="0" w:space="0" w:color="auto"/>
                    <w:bottom w:val="none" w:sz="0" w:space="0" w:color="auto"/>
                    <w:right w:val="none" w:sz="0" w:space="0" w:color="auto"/>
                  </w:divBdr>
                </w:div>
                <w:div w:id="1993411076">
                  <w:marLeft w:val="0"/>
                  <w:marRight w:val="0"/>
                  <w:marTop w:val="0"/>
                  <w:marBottom w:val="0"/>
                  <w:divBdr>
                    <w:top w:val="none" w:sz="0" w:space="0" w:color="auto"/>
                    <w:left w:val="none" w:sz="0" w:space="0" w:color="auto"/>
                    <w:bottom w:val="none" w:sz="0" w:space="0" w:color="auto"/>
                    <w:right w:val="none" w:sz="0" w:space="0" w:color="auto"/>
                  </w:divBdr>
                </w:div>
                <w:div w:id="1995332309">
                  <w:marLeft w:val="0"/>
                  <w:marRight w:val="0"/>
                  <w:marTop w:val="0"/>
                  <w:marBottom w:val="0"/>
                  <w:divBdr>
                    <w:top w:val="none" w:sz="0" w:space="0" w:color="auto"/>
                    <w:left w:val="none" w:sz="0" w:space="0" w:color="auto"/>
                    <w:bottom w:val="none" w:sz="0" w:space="0" w:color="auto"/>
                    <w:right w:val="none" w:sz="0" w:space="0" w:color="auto"/>
                  </w:divBdr>
                </w:div>
                <w:div w:id="2000845388">
                  <w:marLeft w:val="0"/>
                  <w:marRight w:val="0"/>
                  <w:marTop w:val="0"/>
                  <w:marBottom w:val="0"/>
                  <w:divBdr>
                    <w:top w:val="none" w:sz="0" w:space="0" w:color="auto"/>
                    <w:left w:val="none" w:sz="0" w:space="0" w:color="auto"/>
                    <w:bottom w:val="none" w:sz="0" w:space="0" w:color="auto"/>
                    <w:right w:val="none" w:sz="0" w:space="0" w:color="auto"/>
                  </w:divBdr>
                </w:div>
                <w:div w:id="2001813557">
                  <w:marLeft w:val="0"/>
                  <w:marRight w:val="0"/>
                  <w:marTop w:val="0"/>
                  <w:marBottom w:val="0"/>
                  <w:divBdr>
                    <w:top w:val="none" w:sz="0" w:space="0" w:color="auto"/>
                    <w:left w:val="none" w:sz="0" w:space="0" w:color="auto"/>
                    <w:bottom w:val="none" w:sz="0" w:space="0" w:color="auto"/>
                    <w:right w:val="none" w:sz="0" w:space="0" w:color="auto"/>
                  </w:divBdr>
                </w:div>
                <w:div w:id="2012636565">
                  <w:marLeft w:val="0"/>
                  <w:marRight w:val="0"/>
                  <w:marTop w:val="0"/>
                  <w:marBottom w:val="0"/>
                  <w:divBdr>
                    <w:top w:val="none" w:sz="0" w:space="0" w:color="auto"/>
                    <w:left w:val="none" w:sz="0" w:space="0" w:color="auto"/>
                    <w:bottom w:val="none" w:sz="0" w:space="0" w:color="auto"/>
                    <w:right w:val="none" w:sz="0" w:space="0" w:color="auto"/>
                  </w:divBdr>
                </w:div>
                <w:div w:id="2023164879">
                  <w:marLeft w:val="0"/>
                  <w:marRight w:val="0"/>
                  <w:marTop w:val="0"/>
                  <w:marBottom w:val="0"/>
                  <w:divBdr>
                    <w:top w:val="none" w:sz="0" w:space="0" w:color="auto"/>
                    <w:left w:val="none" w:sz="0" w:space="0" w:color="auto"/>
                    <w:bottom w:val="none" w:sz="0" w:space="0" w:color="auto"/>
                    <w:right w:val="none" w:sz="0" w:space="0" w:color="auto"/>
                  </w:divBdr>
                </w:div>
                <w:div w:id="2029213664">
                  <w:marLeft w:val="0"/>
                  <w:marRight w:val="0"/>
                  <w:marTop w:val="0"/>
                  <w:marBottom w:val="0"/>
                  <w:divBdr>
                    <w:top w:val="none" w:sz="0" w:space="0" w:color="auto"/>
                    <w:left w:val="none" w:sz="0" w:space="0" w:color="auto"/>
                    <w:bottom w:val="none" w:sz="0" w:space="0" w:color="auto"/>
                    <w:right w:val="none" w:sz="0" w:space="0" w:color="auto"/>
                  </w:divBdr>
                </w:div>
                <w:div w:id="2030376884">
                  <w:marLeft w:val="0"/>
                  <w:marRight w:val="0"/>
                  <w:marTop w:val="0"/>
                  <w:marBottom w:val="0"/>
                  <w:divBdr>
                    <w:top w:val="none" w:sz="0" w:space="0" w:color="auto"/>
                    <w:left w:val="none" w:sz="0" w:space="0" w:color="auto"/>
                    <w:bottom w:val="none" w:sz="0" w:space="0" w:color="auto"/>
                    <w:right w:val="none" w:sz="0" w:space="0" w:color="auto"/>
                  </w:divBdr>
                </w:div>
                <w:div w:id="2039314896">
                  <w:marLeft w:val="0"/>
                  <w:marRight w:val="0"/>
                  <w:marTop w:val="0"/>
                  <w:marBottom w:val="0"/>
                  <w:divBdr>
                    <w:top w:val="none" w:sz="0" w:space="0" w:color="auto"/>
                    <w:left w:val="none" w:sz="0" w:space="0" w:color="auto"/>
                    <w:bottom w:val="none" w:sz="0" w:space="0" w:color="auto"/>
                    <w:right w:val="none" w:sz="0" w:space="0" w:color="auto"/>
                  </w:divBdr>
                </w:div>
                <w:div w:id="2043287990">
                  <w:marLeft w:val="0"/>
                  <w:marRight w:val="0"/>
                  <w:marTop w:val="0"/>
                  <w:marBottom w:val="0"/>
                  <w:divBdr>
                    <w:top w:val="none" w:sz="0" w:space="0" w:color="auto"/>
                    <w:left w:val="none" w:sz="0" w:space="0" w:color="auto"/>
                    <w:bottom w:val="none" w:sz="0" w:space="0" w:color="auto"/>
                    <w:right w:val="none" w:sz="0" w:space="0" w:color="auto"/>
                  </w:divBdr>
                </w:div>
                <w:div w:id="2047565055">
                  <w:marLeft w:val="0"/>
                  <w:marRight w:val="0"/>
                  <w:marTop w:val="0"/>
                  <w:marBottom w:val="0"/>
                  <w:divBdr>
                    <w:top w:val="none" w:sz="0" w:space="0" w:color="auto"/>
                    <w:left w:val="none" w:sz="0" w:space="0" w:color="auto"/>
                    <w:bottom w:val="none" w:sz="0" w:space="0" w:color="auto"/>
                    <w:right w:val="none" w:sz="0" w:space="0" w:color="auto"/>
                  </w:divBdr>
                </w:div>
                <w:div w:id="2054888816">
                  <w:marLeft w:val="0"/>
                  <w:marRight w:val="0"/>
                  <w:marTop w:val="0"/>
                  <w:marBottom w:val="0"/>
                  <w:divBdr>
                    <w:top w:val="none" w:sz="0" w:space="0" w:color="auto"/>
                    <w:left w:val="none" w:sz="0" w:space="0" w:color="auto"/>
                    <w:bottom w:val="none" w:sz="0" w:space="0" w:color="auto"/>
                    <w:right w:val="none" w:sz="0" w:space="0" w:color="auto"/>
                  </w:divBdr>
                </w:div>
                <w:div w:id="2058166178">
                  <w:marLeft w:val="0"/>
                  <w:marRight w:val="0"/>
                  <w:marTop w:val="0"/>
                  <w:marBottom w:val="0"/>
                  <w:divBdr>
                    <w:top w:val="none" w:sz="0" w:space="0" w:color="auto"/>
                    <w:left w:val="none" w:sz="0" w:space="0" w:color="auto"/>
                    <w:bottom w:val="none" w:sz="0" w:space="0" w:color="auto"/>
                    <w:right w:val="none" w:sz="0" w:space="0" w:color="auto"/>
                  </w:divBdr>
                </w:div>
                <w:div w:id="2076000846">
                  <w:marLeft w:val="0"/>
                  <w:marRight w:val="0"/>
                  <w:marTop w:val="0"/>
                  <w:marBottom w:val="0"/>
                  <w:divBdr>
                    <w:top w:val="none" w:sz="0" w:space="0" w:color="auto"/>
                    <w:left w:val="none" w:sz="0" w:space="0" w:color="auto"/>
                    <w:bottom w:val="none" w:sz="0" w:space="0" w:color="auto"/>
                    <w:right w:val="none" w:sz="0" w:space="0" w:color="auto"/>
                  </w:divBdr>
                </w:div>
                <w:div w:id="2080588910">
                  <w:marLeft w:val="0"/>
                  <w:marRight w:val="0"/>
                  <w:marTop w:val="0"/>
                  <w:marBottom w:val="0"/>
                  <w:divBdr>
                    <w:top w:val="none" w:sz="0" w:space="0" w:color="auto"/>
                    <w:left w:val="none" w:sz="0" w:space="0" w:color="auto"/>
                    <w:bottom w:val="none" w:sz="0" w:space="0" w:color="auto"/>
                    <w:right w:val="none" w:sz="0" w:space="0" w:color="auto"/>
                  </w:divBdr>
                </w:div>
                <w:div w:id="2080856890">
                  <w:marLeft w:val="0"/>
                  <w:marRight w:val="0"/>
                  <w:marTop w:val="0"/>
                  <w:marBottom w:val="0"/>
                  <w:divBdr>
                    <w:top w:val="none" w:sz="0" w:space="0" w:color="auto"/>
                    <w:left w:val="none" w:sz="0" w:space="0" w:color="auto"/>
                    <w:bottom w:val="none" w:sz="0" w:space="0" w:color="auto"/>
                    <w:right w:val="none" w:sz="0" w:space="0" w:color="auto"/>
                  </w:divBdr>
                </w:div>
                <w:div w:id="2082630384">
                  <w:marLeft w:val="0"/>
                  <w:marRight w:val="0"/>
                  <w:marTop w:val="0"/>
                  <w:marBottom w:val="0"/>
                  <w:divBdr>
                    <w:top w:val="none" w:sz="0" w:space="0" w:color="auto"/>
                    <w:left w:val="none" w:sz="0" w:space="0" w:color="auto"/>
                    <w:bottom w:val="none" w:sz="0" w:space="0" w:color="auto"/>
                    <w:right w:val="none" w:sz="0" w:space="0" w:color="auto"/>
                  </w:divBdr>
                </w:div>
                <w:div w:id="2103141596">
                  <w:marLeft w:val="0"/>
                  <w:marRight w:val="0"/>
                  <w:marTop w:val="0"/>
                  <w:marBottom w:val="0"/>
                  <w:divBdr>
                    <w:top w:val="none" w:sz="0" w:space="0" w:color="auto"/>
                    <w:left w:val="none" w:sz="0" w:space="0" w:color="auto"/>
                    <w:bottom w:val="none" w:sz="0" w:space="0" w:color="auto"/>
                    <w:right w:val="none" w:sz="0" w:space="0" w:color="auto"/>
                  </w:divBdr>
                </w:div>
                <w:div w:id="2104060347">
                  <w:marLeft w:val="0"/>
                  <w:marRight w:val="0"/>
                  <w:marTop w:val="0"/>
                  <w:marBottom w:val="0"/>
                  <w:divBdr>
                    <w:top w:val="none" w:sz="0" w:space="0" w:color="auto"/>
                    <w:left w:val="none" w:sz="0" w:space="0" w:color="auto"/>
                    <w:bottom w:val="none" w:sz="0" w:space="0" w:color="auto"/>
                    <w:right w:val="none" w:sz="0" w:space="0" w:color="auto"/>
                  </w:divBdr>
                </w:div>
                <w:div w:id="2109151695">
                  <w:marLeft w:val="0"/>
                  <w:marRight w:val="0"/>
                  <w:marTop w:val="0"/>
                  <w:marBottom w:val="0"/>
                  <w:divBdr>
                    <w:top w:val="none" w:sz="0" w:space="0" w:color="auto"/>
                    <w:left w:val="none" w:sz="0" w:space="0" w:color="auto"/>
                    <w:bottom w:val="none" w:sz="0" w:space="0" w:color="auto"/>
                    <w:right w:val="none" w:sz="0" w:space="0" w:color="auto"/>
                  </w:divBdr>
                </w:div>
                <w:div w:id="2126578409">
                  <w:marLeft w:val="0"/>
                  <w:marRight w:val="0"/>
                  <w:marTop w:val="0"/>
                  <w:marBottom w:val="0"/>
                  <w:divBdr>
                    <w:top w:val="none" w:sz="0" w:space="0" w:color="auto"/>
                    <w:left w:val="none" w:sz="0" w:space="0" w:color="auto"/>
                    <w:bottom w:val="none" w:sz="0" w:space="0" w:color="auto"/>
                    <w:right w:val="none" w:sz="0" w:space="0" w:color="auto"/>
                  </w:divBdr>
                </w:div>
                <w:div w:id="2129160617">
                  <w:marLeft w:val="0"/>
                  <w:marRight w:val="0"/>
                  <w:marTop w:val="0"/>
                  <w:marBottom w:val="0"/>
                  <w:divBdr>
                    <w:top w:val="none" w:sz="0" w:space="0" w:color="auto"/>
                    <w:left w:val="none" w:sz="0" w:space="0" w:color="auto"/>
                    <w:bottom w:val="none" w:sz="0" w:space="0" w:color="auto"/>
                    <w:right w:val="none" w:sz="0" w:space="0" w:color="auto"/>
                  </w:divBdr>
                </w:div>
                <w:div w:id="2137479584">
                  <w:marLeft w:val="0"/>
                  <w:marRight w:val="0"/>
                  <w:marTop w:val="0"/>
                  <w:marBottom w:val="0"/>
                  <w:divBdr>
                    <w:top w:val="none" w:sz="0" w:space="0" w:color="auto"/>
                    <w:left w:val="none" w:sz="0" w:space="0" w:color="auto"/>
                    <w:bottom w:val="none" w:sz="0" w:space="0" w:color="auto"/>
                    <w:right w:val="none" w:sz="0" w:space="0" w:color="auto"/>
                  </w:divBdr>
                </w:div>
                <w:div w:id="214107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458578">
          <w:marLeft w:val="0"/>
          <w:marRight w:val="0"/>
          <w:marTop w:val="0"/>
          <w:marBottom w:val="0"/>
          <w:divBdr>
            <w:top w:val="none" w:sz="0" w:space="0" w:color="auto"/>
            <w:left w:val="none" w:sz="0" w:space="0" w:color="auto"/>
            <w:bottom w:val="none" w:sz="0" w:space="0" w:color="auto"/>
            <w:right w:val="none" w:sz="0" w:space="0" w:color="auto"/>
          </w:divBdr>
          <w:divsChild>
            <w:div w:id="1656756998">
              <w:marLeft w:val="0"/>
              <w:marRight w:val="0"/>
              <w:marTop w:val="0"/>
              <w:marBottom w:val="0"/>
              <w:divBdr>
                <w:top w:val="none" w:sz="0" w:space="0" w:color="auto"/>
                <w:left w:val="none" w:sz="0" w:space="0" w:color="auto"/>
                <w:bottom w:val="none" w:sz="0" w:space="0" w:color="auto"/>
                <w:right w:val="none" w:sz="0" w:space="0" w:color="auto"/>
              </w:divBdr>
              <w:divsChild>
                <w:div w:id="13848463">
                  <w:marLeft w:val="0"/>
                  <w:marRight w:val="0"/>
                  <w:marTop w:val="0"/>
                  <w:marBottom w:val="0"/>
                  <w:divBdr>
                    <w:top w:val="none" w:sz="0" w:space="0" w:color="auto"/>
                    <w:left w:val="none" w:sz="0" w:space="0" w:color="auto"/>
                    <w:bottom w:val="none" w:sz="0" w:space="0" w:color="auto"/>
                    <w:right w:val="none" w:sz="0" w:space="0" w:color="auto"/>
                  </w:divBdr>
                </w:div>
                <w:div w:id="14776051">
                  <w:marLeft w:val="0"/>
                  <w:marRight w:val="0"/>
                  <w:marTop w:val="0"/>
                  <w:marBottom w:val="0"/>
                  <w:divBdr>
                    <w:top w:val="none" w:sz="0" w:space="0" w:color="auto"/>
                    <w:left w:val="none" w:sz="0" w:space="0" w:color="auto"/>
                    <w:bottom w:val="none" w:sz="0" w:space="0" w:color="auto"/>
                    <w:right w:val="none" w:sz="0" w:space="0" w:color="auto"/>
                  </w:divBdr>
                </w:div>
                <w:div w:id="18362720">
                  <w:marLeft w:val="0"/>
                  <w:marRight w:val="0"/>
                  <w:marTop w:val="0"/>
                  <w:marBottom w:val="0"/>
                  <w:divBdr>
                    <w:top w:val="none" w:sz="0" w:space="0" w:color="auto"/>
                    <w:left w:val="none" w:sz="0" w:space="0" w:color="auto"/>
                    <w:bottom w:val="none" w:sz="0" w:space="0" w:color="auto"/>
                    <w:right w:val="none" w:sz="0" w:space="0" w:color="auto"/>
                  </w:divBdr>
                </w:div>
                <w:div w:id="18708132">
                  <w:marLeft w:val="0"/>
                  <w:marRight w:val="0"/>
                  <w:marTop w:val="0"/>
                  <w:marBottom w:val="0"/>
                  <w:divBdr>
                    <w:top w:val="none" w:sz="0" w:space="0" w:color="auto"/>
                    <w:left w:val="none" w:sz="0" w:space="0" w:color="auto"/>
                    <w:bottom w:val="none" w:sz="0" w:space="0" w:color="auto"/>
                    <w:right w:val="none" w:sz="0" w:space="0" w:color="auto"/>
                  </w:divBdr>
                </w:div>
                <w:div w:id="27030828">
                  <w:marLeft w:val="0"/>
                  <w:marRight w:val="0"/>
                  <w:marTop w:val="0"/>
                  <w:marBottom w:val="0"/>
                  <w:divBdr>
                    <w:top w:val="none" w:sz="0" w:space="0" w:color="auto"/>
                    <w:left w:val="none" w:sz="0" w:space="0" w:color="auto"/>
                    <w:bottom w:val="none" w:sz="0" w:space="0" w:color="auto"/>
                    <w:right w:val="none" w:sz="0" w:space="0" w:color="auto"/>
                  </w:divBdr>
                </w:div>
                <w:div w:id="41945643">
                  <w:marLeft w:val="0"/>
                  <w:marRight w:val="0"/>
                  <w:marTop w:val="0"/>
                  <w:marBottom w:val="0"/>
                  <w:divBdr>
                    <w:top w:val="none" w:sz="0" w:space="0" w:color="auto"/>
                    <w:left w:val="none" w:sz="0" w:space="0" w:color="auto"/>
                    <w:bottom w:val="none" w:sz="0" w:space="0" w:color="auto"/>
                    <w:right w:val="none" w:sz="0" w:space="0" w:color="auto"/>
                  </w:divBdr>
                </w:div>
                <w:div w:id="63769356">
                  <w:marLeft w:val="0"/>
                  <w:marRight w:val="0"/>
                  <w:marTop w:val="0"/>
                  <w:marBottom w:val="0"/>
                  <w:divBdr>
                    <w:top w:val="none" w:sz="0" w:space="0" w:color="auto"/>
                    <w:left w:val="none" w:sz="0" w:space="0" w:color="auto"/>
                    <w:bottom w:val="none" w:sz="0" w:space="0" w:color="auto"/>
                    <w:right w:val="none" w:sz="0" w:space="0" w:color="auto"/>
                  </w:divBdr>
                </w:div>
                <w:div w:id="85541651">
                  <w:marLeft w:val="0"/>
                  <w:marRight w:val="0"/>
                  <w:marTop w:val="0"/>
                  <w:marBottom w:val="0"/>
                  <w:divBdr>
                    <w:top w:val="none" w:sz="0" w:space="0" w:color="auto"/>
                    <w:left w:val="none" w:sz="0" w:space="0" w:color="auto"/>
                    <w:bottom w:val="none" w:sz="0" w:space="0" w:color="auto"/>
                    <w:right w:val="none" w:sz="0" w:space="0" w:color="auto"/>
                  </w:divBdr>
                </w:div>
                <w:div w:id="188643791">
                  <w:marLeft w:val="0"/>
                  <w:marRight w:val="0"/>
                  <w:marTop w:val="0"/>
                  <w:marBottom w:val="0"/>
                  <w:divBdr>
                    <w:top w:val="none" w:sz="0" w:space="0" w:color="auto"/>
                    <w:left w:val="none" w:sz="0" w:space="0" w:color="auto"/>
                    <w:bottom w:val="none" w:sz="0" w:space="0" w:color="auto"/>
                    <w:right w:val="none" w:sz="0" w:space="0" w:color="auto"/>
                  </w:divBdr>
                </w:div>
                <w:div w:id="195508523">
                  <w:marLeft w:val="0"/>
                  <w:marRight w:val="0"/>
                  <w:marTop w:val="0"/>
                  <w:marBottom w:val="0"/>
                  <w:divBdr>
                    <w:top w:val="none" w:sz="0" w:space="0" w:color="auto"/>
                    <w:left w:val="none" w:sz="0" w:space="0" w:color="auto"/>
                    <w:bottom w:val="none" w:sz="0" w:space="0" w:color="auto"/>
                    <w:right w:val="none" w:sz="0" w:space="0" w:color="auto"/>
                  </w:divBdr>
                </w:div>
                <w:div w:id="339357142">
                  <w:marLeft w:val="0"/>
                  <w:marRight w:val="0"/>
                  <w:marTop w:val="0"/>
                  <w:marBottom w:val="0"/>
                  <w:divBdr>
                    <w:top w:val="none" w:sz="0" w:space="0" w:color="auto"/>
                    <w:left w:val="none" w:sz="0" w:space="0" w:color="auto"/>
                    <w:bottom w:val="none" w:sz="0" w:space="0" w:color="auto"/>
                    <w:right w:val="none" w:sz="0" w:space="0" w:color="auto"/>
                  </w:divBdr>
                </w:div>
                <w:div w:id="412701471">
                  <w:marLeft w:val="0"/>
                  <w:marRight w:val="0"/>
                  <w:marTop w:val="0"/>
                  <w:marBottom w:val="0"/>
                  <w:divBdr>
                    <w:top w:val="none" w:sz="0" w:space="0" w:color="auto"/>
                    <w:left w:val="none" w:sz="0" w:space="0" w:color="auto"/>
                    <w:bottom w:val="none" w:sz="0" w:space="0" w:color="auto"/>
                    <w:right w:val="none" w:sz="0" w:space="0" w:color="auto"/>
                  </w:divBdr>
                </w:div>
                <w:div w:id="512689778">
                  <w:marLeft w:val="0"/>
                  <w:marRight w:val="0"/>
                  <w:marTop w:val="0"/>
                  <w:marBottom w:val="0"/>
                  <w:divBdr>
                    <w:top w:val="none" w:sz="0" w:space="0" w:color="auto"/>
                    <w:left w:val="none" w:sz="0" w:space="0" w:color="auto"/>
                    <w:bottom w:val="none" w:sz="0" w:space="0" w:color="auto"/>
                    <w:right w:val="none" w:sz="0" w:space="0" w:color="auto"/>
                  </w:divBdr>
                </w:div>
                <w:div w:id="527450771">
                  <w:marLeft w:val="0"/>
                  <w:marRight w:val="0"/>
                  <w:marTop w:val="0"/>
                  <w:marBottom w:val="0"/>
                  <w:divBdr>
                    <w:top w:val="none" w:sz="0" w:space="0" w:color="auto"/>
                    <w:left w:val="none" w:sz="0" w:space="0" w:color="auto"/>
                    <w:bottom w:val="none" w:sz="0" w:space="0" w:color="auto"/>
                    <w:right w:val="none" w:sz="0" w:space="0" w:color="auto"/>
                  </w:divBdr>
                </w:div>
                <w:div w:id="542795244">
                  <w:marLeft w:val="0"/>
                  <w:marRight w:val="0"/>
                  <w:marTop w:val="0"/>
                  <w:marBottom w:val="0"/>
                  <w:divBdr>
                    <w:top w:val="none" w:sz="0" w:space="0" w:color="auto"/>
                    <w:left w:val="none" w:sz="0" w:space="0" w:color="auto"/>
                    <w:bottom w:val="none" w:sz="0" w:space="0" w:color="auto"/>
                    <w:right w:val="none" w:sz="0" w:space="0" w:color="auto"/>
                  </w:divBdr>
                </w:div>
                <w:div w:id="548882346">
                  <w:marLeft w:val="0"/>
                  <w:marRight w:val="0"/>
                  <w:marTop w:val="0"/>
                  <w:marBottom w:val="0"/>
                  <w:divBdr>
                    <w:top w:val="none" w:sz="0" w:space="0" w:color="auto"/>
                    <w:left w:val="none" w:sz="0" w:space="0" w:color="auto"/>
                    <w:bottom w:val="none" w:sz="0" w:space="0" w:color="auto"/>
                    <w:right w:val="none" w:sz="0" w:space="0" w:color="auto"/>
                  </w:divBdr>
                </w:div>
                <w:div w:id="573855362">
                  <w:marLeft w:val="0"/>
                  <w:marRight w:val="0"/>
                  <w:marTop w:val="0"/>
                  <w:marBottom w:val="0"/>
                  <w:divBdr>
                    <w:top w:val="none" w:sz="0" w:space="0" w:color="auto"/>
                    <w:left w:val="none" w:sz="0" w:space="0" w:color="auto"/>
                    <w:bottom w:val="none" w:sz="0" w:space="0" w:color="auto"/>
                    <w:right w:val="none" w:sz="0" w:space="0" w:color="auto"/>
                  </w:divBdr>
                </w:div>
                <w:div w:id="596445039">
                  <w:marLeft w:val="0"/>
                  <w:marRight w:val="0"/>
                  <w:marTop w:val="0"/>
                  <w:marBottom w:val="0"/>
                  <w:divBdr>
                    <w:top w:val="none" w:sz="0" w:space="0" w:color="auto"/>
                    <w:left w:val="none" w:sz="0" w:space="0" w:color="auto"/>
                    <w:bottom w:val="none" w:sz="0" w:space="0" w:color="auto"/>
                    <w:right w:val="none" w:sz="0" w:space="0" w:color="auto"/>
                  </w:divBdr>
                </w:div>
                <w:div w:id="612439256">
                  <w:marLeft w:val="0"/>
                  <w:marRight w:val="0"/>
                  <w:marTop w:val="0"/>
                  <w:marBottom w:val="0"/>
                  <w:divBdr>
                    <w:top w:val="none" w:sz="0" w:space="0" w:color="auto"/>
                    <w:left w:val="none" w:sz="0" w:space="0" w:color="auto"/>
                    <w:bottom w:val="none" w:sz="0" w:space="0" w:color="auto"/>
                    <w:right w:val="none" w:sz="0" w:space="0" w:color="auto"/>
                  </w:divBdr>
                </w:div>
                <w:div w:id="628515289">
                  <w:marLeft w:val="0"/>
                  <w:marRight w:val="0"/>
                  <w:marTop w:val="0"/>
                  <w:marBottom w:val="0"/>
                  <w:divBdr>
                    <w:top w:val="none" w:sz="0" w:space="0" w:color="auto"/>
                    <w:left w:val="none" w:sz="0" w:space="0" w:color="auto"/>
                    <w:bottom w:val="none" w:sz="0" w:space="0" w:color="auto"/>
                    <w:right w:val="none" w:sz="0" w:space="0" w:color="auto"/>
                  </w:divBdr>
                </w:div>
                <w:div w:id="628903908">
                  <w:marLeft w:val="0"/>
                  <w:marRight w:val="0"/>
                  <w:marTop w:val="0"/>
                  <w:marBottom w:val="0"/>
                  <w:divBdr>
                    <w:top w:val="none" w:sz="0" w:space="0" w:color="auto"/>
                    <w:left w:val="none" w:sz="0" w:space="0" w:color="auto"/>
                    <w:bottom w:val="none" w:sz="0" w:space="0" w:color="auto"/>
                    <w:right w:val="none" w:sz="0" w:space="0" w:color="auto"/>
                  </w:divBdr>
                </w:div>
                <w:div w:id="664482131">
                  <w:marLeft w:val="0"/>
                  <w:marRight w:val="0"/>
                  <w:marTop w:val="0"/>
                  <w:marBottom w:val="0"/>
                  <w:divBdr>
                    <w:top w:val="none" w:sz="0" w:space="0" w:color="auto"/>
                    <w:left w:val="none" w:sz="0" w:space="0" w:color="auto"/>
                    <w:bottom w:val="none" w:sz="0" w:space="0" w:color="auto"/>
                    <w:right w:val="none" w:sz="0" w:space="0" w:color="auto"/>
                  </w:divBdr>
                </w:div>
                <w:div w:id="669531200">
                  <w:marLeft w:val="0"/>
                  <w:marRight w:val="0"/>
                  <w:marTop w:val="0"/>
                  <w:marBottom w:val="0"/>
                  <w:divBdr>
                    <w:top w:val="none" w:sz="0" w:space="0" w:color="auto"/>
                    <w:left w:val="none" w:sz="0" w:space="0" w:color="auto"/>
                    <w:bottom w:val="none" w:sz="0" w:space="0" w:color="auto"/>
                    <w:right w:val="none" w:sz="0" w:space="0" w:color="auto"/>
                  </w:divBdr>
                </w:div>
                <w:div w:id="698966411">
                  <w:marLeft w:val="0"/>
                  <w:marRight w:val="0"/>
                  <w:marTop w:val="0"/>
                  <w:marBottom w:val="0"/>
                  <w:divBdr>
                    <w:top w:val="none" w:sz="0" w:space="0" w:color="auto"/>
                    <w:left w:val="none" w:sz="0" w:space="0" w:color="auto"/>
                    <w:bottom w:val="none" w:sz="0" w:space="0" w:color="auto"/>
                    <w:right w:val="none" w:sz="0" w:space="0" w:color="auto"/>
                  </w:divBdr>
                </w:div>
                <w:div w:id="715470208">
                  <w:marLeft w:val="0"/>
                  <w:marRight w:val="0"/>
                  <w:marTop w:val="0"/>
                  <w:marBottom w:val="0"/>
                  <w:divBdr>
                    <w:top w:val="none" w:sz="0" w:space="0" w:color="auto"/>
                    <w:left w:val="none" w:sz="0" w:space="0" w:color="auto"/>
                    <w:bottom w:val="none" w:sz="0" w:space="0" w:color="auto"/>
                    <w:right w:val="none" w:sz="0" w:space="0" w:color="auto"/>
                  </w:divBdr>
                </w:div>
                <w:div w:id="732512279">
                  <w:marLeft w:val="0"/>
                  <w:marRight w:val="0"/>
                  <w:marTop w:val="0"/>
                  <w:marBottom w:val="0"/>
                  <w:divBdr>
                    <w:top w:val="none" w:sz="0" w:space="0" w:color="auto"/>
                    <w:left w:val="none" w:sz="0" w:space="0" w:color="auto"/>
                    <w:bottom w:val="none" w:sz="0" w:space="0" w:color="auto"/>
                    <w:right w:val="none" w:sz="0" w:space="0" w:color="auto"/>
                  </w:divBdr>
                </w:div>
                <w:div w:id="766655520">
                  <w:marLeft w:val="0"/>
                  <w:marRight w:val="0"/>
                  <w:marTop w:val="0"/>
                  <w:marBottom w:val="0"/>
                  <w:divBdr>
                    <w:top w:val="none" w:sz="0" w:space="0" w:color="auto"/>
                    <w:left w:val="none" w:sz="0" w:space="0" w:color="auto"/>
                    <w:bottom w:val="none" w:sz="0" w:space="0" w:color="auto"/>
                    <w:right w:val="none" w:sz="0" w:space="0" w:color="auto"/>
                  </w:divBdr>
                </w:div>
                <w:div w:id="770785256">
                  <w:marLeft w:val="0"/>
                  <w:marRight w:val="0"/>
                  <w:marTop w:val="0"/>
                  <w:marBottom w:val="0"/>
                  <w:divBdr>
                    <w:top w:val="none" w:sz="0" w:space="0" w:color="auto"/>
                    <w:left w:val="none" w:sz="0" w:space="0" w:color="auto"/>
                    <w:bottom w:val="none" w:sz="0" w:space="0" w:color="auto"/>
                    <w:right w:val="none" w:sz="0" w:space="0" w:color="auto"/>
                  </w:divBdr>
                </w:div>
                <w:div w:id="798494238">
                  <w:marLeft w:val="0"/>
                  <w:marRight w:val="0"/>
                  <w:marTop w:val="0"/>
                  <w:marBottom w:val="0"/>
                  <w:divBdr>
                    <w:top w:val="none" w:sz="0" w:space="0" w:color="auto"/>
                    <w:left w:val="none" w:sz="0" w:space="0" w:color="auto"/>
                    <w:bottom w:val="none" w:sz="0" w:space="0" w:color="auto"/>
                    <w:right w:val="none" w:sz="0" w:space="0" w:color="auto"/>
                  </w:divBdr>
                </w:div>
                <w:div w:id="825703077">
                  <w:marLeft w:val="0"/>
                  <w:marRight w:val="0"/>
                  <w:marTop w:val="0"/>
                  <w:marBottom w:val="0"/>
                  <w:divBdr>
                    <w:top w:val="none" w:sz="0" w:space="0" w:color="auto"/>
                    <w:left w:val="none" w:sz="0" w:space="0" w:color="auto"/>
                    <w:bottom w:val="none" w:sz="0" w:space="0" w:color="auto"/>
                    <w:right w:val="none" w:sz="0" w:space="0" w:color="auto"/>
                  </w:divBdr>
                </w:div>
                <w:div w:id="842939035">
                  <w:marLeft w:val="0"/>
                  <w:marRight w:val="0"/>
                  <w:marTop w:val="0"/>
                  <w:marBottom w:val="0"/>
                  <w:divBdr>
                    <w:top w:val="none" w:sz="0" w:space="0" w:color="auto"/>
                    <w:left w:val="none" w:sz="0" w:space="0" w:color="auto"/>
                    <w:bottom w:val="none" w:sz="0" w:space="0" w:color="auto"/>
                    <w:right w:val="none" w:sz="0" w:space="0" w:color="auto"/>
                  </w:divBdr>
                </w:div>
                <w:div w:id="859783101">
                  <w:marLeft w:val="0"/>
                  <w:marRight w:val="0"/>
                  <w:marTop w:val="0"/>
                  <w:marBottom w:val="0"/>
                  <w:divBdr>
                    <w:top w:val="none" w:sz="0" w:space="0" w:color="auto"/>
                    <w:left w:val="none" w:sz="0" w:space="0" w:color="auto"/>
                    <w:bottom w:val="none" w:sz="0" w:space="0" w:color="auto"/>
                    <w:right w:val="none" w:sz="0" w:space="0" w:color="auto"/>
                  </w:divBdr>
                </w:div>
                <w:div w:id="864245411">
                  <w:marLeft w:val="0"/>
                  <w:marRight w:val="0"/>
                  <w:marTop w:val="0"/>
                  <w:marBottom w:val="0"/>
                  <w:divBdr>
                    <w:top w:val="none" w:sz="0" w:space="0" w:color="auto"/>
                    <w:left w:val="none" w:sz="0" w:space="0" w:color="auto"/>
                    <w:bottom w:val="none" w:sz="0" w:space="0" w:color="auto"/>
                    <w:right w:val="none" w:sz="0" w:space="0" w:color="auto"/>
                  </w:divBdr>
                </w:div>
                <w:div w:id="928390973">
                  <w:marLeft w:val="0"/>
                  <w:marRight w:val="0"/>
                  <w:marTop w:val="0"/>
                  <w:marBottom w:val="0"/>
                  <w:divBdr>
                    <w:top w:val="none" w:sz="0" w:space="0" w:color="auto"/>
                    <w:left w:val="none" w:sz="0" w:space="0" w:color="auto"/>
                    <w:bottom w:val="none" w:sz="0" w:space="0" w:color="auto"/>
                    <w:right w:val="none" w:sz="0" w:space="0" w:color="auto"/>
                  </w:divBdr>
                </w:div>
                <w:div w:id="959528610">
                  <w:marLeft w:val="0"/>
                  <w:marRight w:val="0"/>
                  <w:marTop w:val="0"/>
                  <w:marBottom w:val="0"/>
                  <w:divBdr>
                    <w:top w:val="none" w:sz="0" w:space="0" w:color="auto"/>
                    <w:left w:val="none" w:sz="0" w:space="0" w:color="auto"/>
                    <w:bottom w:val="none" w:sz="0" w:space="0" w:color="auto"/>
                    <w:right w:val="none" w:sz="0" w:space="0" w:color="auto"/>
                  </w:divBdr>
                </w:div>
                <w:div w:id="993684543">
                  <w:marLeft w:val="0"/>
                  <w:marRight w:val="0"/>
                  <w:marTop w:val="0"/>
                  <w:marBottom w:val="0"/>
                  <w:divBdr>
                    <w:top w:val="none" w:sz="0" w:space="0" w:color="auto"/>
                    <w:left w:val="none" w:sz="0" w:space="0" w:color="auto"/>
                    <w:bottom w:val="none" w:sz="0" w:space="0" w:color="auto"/>
                    <w:right w:val="none" w:sz="0" w:space="0" w:color="auto"/>
                  </w:divBdr>
                </w:div>
                <w:div w:id="1034113754">
                  <w:marLeft w:val="0"/>
                  <w:marRight w:val="0"/>
                  <w:marTop w:val="0"/>
                  <w:marBottom w:val="0"/>
                  <w:divBdr>
                    <w:top w:val="none" w:sz="0" w:space="0" w:color="auto"/>
                    <w:left w:val="none" w:sz="0" w:space="0" w:color="auto"/>
                    <w:bottom w:val="none" w:sz="0" w:space="0" w:color="auto"/>
                    <w:right w:val="none" w:sz="0" w:space="0" w:color="auto"/>
                  </w:divBdr>
                </w:div>
                <w:div w:id="1040662942">
                  <w:marLeft w:val="0"/>
                  <w:marRight w:val="0"/>
                  <w:marTop w:val="0"/>
                  <w:marBottom w:val="0"/>
                  <w:divBdr>
                    <w:top w:val="none" w:sz="0" w:space="0" w:color="auto"/>
                    <w:left w:val="none" w:sz="0" w:space="0" w:color="auto"/>
                    <w:bottom w:val="none" w:sz="0" w:space="0" w:color="auto"/>
                    <w:right w:val="none" w:sz="0" w:space="0" w:color="auto"/>
                  </w:divBdr>
                </w:div>
                <w:div w:id="1056664077">
                  <w:marLeft w:val="0"/>
                  <w:marRight w:val="0"/>
                  <w:marTop w:val="0"/>
                  <w:marBottom w:val="0"/>
                  <w:divBdr>
                    <w:top w:val="none" w:sz="0" w:space="0" w:color="auto"/>
                    <w:left w:val="none" w:sz="0" w:space="0" w:color="auto"/>
                    <w:bottom w:val="none" w:sz="0" w:space="0" w:color="auto"/>
                    <w:right w:val="none" w:sz="0" w:space="0" w:color="auto"/>
                  </w:divBdr>
                </w:div>
                <w:div w:id="1093362454">
                  <w:marLeft w:val="0"/>
                  <w:marRight w:val="0"/>
                  <w:marTop w:val="0"/>
                  <w:marBottom w:val="0"/>
                  <w:divBdr>
                    <w:top w:val="none" w:sz="0" w:space="0" w:color="auto"/>
                    <w:left w:val="none" w:sz="0" w:space="0" w:color="auto"/>
                    <w:bottom w:val="none" w:sz="0" w:space="0" w:color="auto"/>
                    <w:right w:val="none" w:sz="0" w:space="0" w:color="auto"/>
                  </w:divBdr>
                </w:div>
                <w:div w:id="1187209461">
                  <w:marLeft w:val="0"/>
                  <w:marRight w:val="0"/>
                  <w:marTop w:val="0"/>
                  <w:marBottom w:val="0"/>
                  <w:divBdr>
                    <w:top w:val="none" w:sz="0" w:space="0" w:color="auto"/>
                    <w:left w:val="none" w:sz="0" w:space="0" w:color="auto"/>
                    <w:bottom w:val="none" w:sz="0" w:space="0" w:color="auto"/>
                    <w:right w:val="none" w:sz="0" w:space="0" w:color="auto"/>
                  </w:divBdr>
                </w:div>
                <w:div w:id="1201936533">
                  <w:marLeft w:val="0"/>
                  <w:marRight w:val="0"/>
                  <w:marTop w:val="0"/>
                  <w:marBottom w:val="0"/>
                  <w:divBdr>
                    <w:top w:val="none" w:sz="0" w:space="0" w:color="auto"/>
                    <w:left w:val="none" w:sz="0" w:space="0" w:color="auto"/>
                    <w:bottom w:val="none" w:sz="0" w:space="0" w:color="auto"/>
                    <w:right w:val="none" w:sz="0" w:space="0" w:color="auto"/>
                  </w:divBdr>
                </w:div>
                <w:div w:id="1204363785">
                  <w:marLeft w:val="0"/>
                  <w:marRight w:val="0"/>
                  <w:marTop w:val="0"/>
                  <w:marBottom w:val="0"/>
                  <w:divBdr>
                    <w:top w:val="none" w:sz="0" w:space="0" w:color="auto"/>
                    <w:left w:val="none" w:sz="0" w:space="0" w:color="auto"/>
                    <w:bottom w:val="none" w:sz="0" w:space="0" w:color="auto"/>
                    <w:right w:val="none" w:sz="0" w:space="0" w:color="auto"/>
                  </w:divBdr>
                </w:div>
                <w:div w:id="1207139023">
                  <w:marLeft w:val="0"/>
                  <w:marRight w:val="0"/>
                  <w:marTop w:val="0"/>
                  <w:marBottom w:val="0"/>
                  <w:divBdr>
                    <w:top w:val="none" w:sz="0" w:space="0" w:color="auto"/>
                    <w:left w:val="none" w:sz="0" w:space="0" w:color="auto"/>
                    <w:bottom w:val="none" w:sz="0" w:space="0" w:color="auto"/>
                    <w:right w:val="none" w:sz="0" w:space="0" w:color="auto"/>
                  </w:divBdr>
                </w:div>
                <w:div w:id="1211696781">
                  <w:marLeft w:val="0"/>
                  <w:marRight w:val="0"/>
                  <w:marTop w:val="0"/>
                  <w:marBottom w:val="0"/>
                  <w:divBdr>
                    <w:top w:val="none" w:sz="0" w:space="0" w:color="auto"/>
                    <w:left w:val="none" w:sz="0" w:space="0" w:color="auto"/>
                    <w:bottom w:val="none" w:sz="0" w:space="0" w:color="auto"/>
                    <w:right w:val="none" w:sz="0" w:space="0" w:color="auto"/>
                  </w:divBdr>
                </w:div>
                <w:div w:id="1212116166">
                  <w:marLeft w:val="0"/>
                  <w:marRight w:val="0"/>
                  <w:marTop w:val="0"/>
                  <w:marBottom w:val="0"/>
                  <w:divBdr>
                    <w:top w:val="none" w:sz="0" w:space="0" w:color="auto"/>
                    <w:left w:val="none" w:sz="0" w:space="0" w:color="auto"/>
                    <w:bottom w:val="none" w:sz="0" w:space="0" w:color="auto"/>
                    <w:right w:val="none" w:sz="0" w:space="0" w:color="auto"/>
                  </w:divBdr>
                </w:div>
                <w:div w:id="1212229436">
                  <w:marLeft w:val="0"/>
                  <w:marRight w:val="0"/>
                  <w:marTop w:val="0"/>
                  <w:marBottom w:val="0"/>
                  <w:divBdr>
                    <w:top w:val="none" w:sz="0" w:space="0" w:color="auto"/>
                    <w:left w:val="none" w:sz="0" w:space="0" w:color="auto"/>
                    <w:bottom w:val="none" w:sz="0" w:space="0" w:color="auto"/>
                    <w:right w:val="none" w:sz="0" w:space="0" w:color="auto"/>
                  </w:divBdr>
                </w:div>
                <w:div w:id="1287155252">
                  <w:marLeft w:val="0"/>
                  <w:marRight w:val="0"/>
                  <w:marTop w:val="0"/>
                  <w:marBottom w:val="0"/>
                  <w:divBdr>
                    <w:top w:val="none" w:sz="0" w:space="0" w:color="auto"/>
                    <w:left w:val="none" w:sz="0" w:space="0" w:color="auto"/>
                    <w:bottom w:val="none" w:sz="0" w:space="0" w:color="auto"/>
                    <w:right w:val="none" w:sz="0" w:space="0" w:color="auto"/>
                  </w:divBdr>
                </w:div>
                <w:div w:id="1344553989">
                  <w:marLeft w:val="0"/>
                  <w:marRight w:val="0"/>
                  <w:marTop w:val="0"/>
                  <w:marBottom w:val="0"/>
                  <w:divBdr>
                    <w:top w:val="none" w:sz="0" w:space="0" w:color="auto"/>
                    <w:left w:val="none" w:sz="0" w:space="0" w:color="auto"/>
                    <w:bottom w:val="none" w:sz="0" w:space="0" w:color="auto"/>
                    <w:right w:val="none" w:sz="0" w:space="0" w:color="auto"/>
                  </w:divBdr>
                </w:div>
                <w:div w:id="1356299394">
                  <w:marLeft w:val="0"/>
                  <w:marRight w:val="0"/>
                  <w:marTop w:val="0"/>
                  <w:marBottom w:val="0"/>
                  <w:divBdr>
                    <w:top w:val="none" w:sz="0" w:space="0" w:color="auto"/>
                    <w:left w:val="none" w:sz="0" w:space="0" w:color="auto"/>
                    <w:bottom w:val="none" w:sz="0" w:space="0" w:color="auto"/>
                    <w:right w:val="none" w:sz="0" w:space="0" w:color="auto"/>
                  </w:divBdr>
                </w:div>
                <w:div w:id="1414475258">
                  <w:marLeft w:val="0"/>
                  <w:marRight w:val="0"/>
                  <w:marTop w:val="0"/>
                  <w:marBottom w:val="0"/>
                  <w:divBdr>
                    <w:top w:val="none" w:sz="0" w:space="0" w:color="auto"/>
                    <w:left w:val="none" w:sz="0" w:space="0" w:color="auto"/>
                    <w:bottom w:val="none" w:sz="0" w:space="0" w:color="auto"/>
                    <w:right w:val="none" w:sz="0" w:space="0" w:color="auto"/>
                  </w:divBdr>
                </w:div>
                <w:div w:id="1473794127">
                  <w:marLeft w:val="0"/>
                  <w:marRight w:val="0"/>
                  <w:marTop w:val="0"/>
                  <w:marBottom w:val="0"/>
                  <w:divBdr>
                    <w:top w:val="none" w:sz="0" w:space="0" w:color="auto"/>
                    <w:left w:val="none" w:sz="0" w:space="0" w:color="auto"/>
                    <w:bottom w:val="none" w:sz="0" w:space="0" w:color="auto"/>
                    <w:right w:val="none" w:sz="0" w:space="0" w:color="auto"/>
                  </w:divBdr>
                </w:div>
                <w:div w:id="1502433500">
                  <w:marLeft w:val="0"/>
                  <w:marRight w:val="0"/>
                  <w:marTop w:val="0"/>
                  <w:marBottom w:val="0"/>
                  <w:divBdr>
                    <w:top w:val="none" w:sz="0" w:space="0" w:color="auto"/>
                    <w:left w:val="none" w:sz="0" w:space="0" w:color="auto"/>
                    <w:bottom w:val="none" w:sz="0" w:space="0" w:color="auto"/>
                    <w:right w:val="none" w:sz="0" w:space="0" w:color="auto"/>
                  </w:divBdr>
                </w:div>
                <w:div w:id="1505708894">
                  <w:marLeft w:val="0"/>
                  <w:marRight w:val="0"/>
                  <w:marTop w:val="0"/>
                  <w:marBottom w:val="0"/>
                  <w:divBdr>
                    <w:top w:val="none" w:sz="0" w:space="0" w:color="auto"/>
                    <w:left w:val="none" w:sz="0" w:space="0" w:color="auto"/>
                    <w:bottom w:val="none" w:sz="0" w:space="0" w:color="auto"/>
                    <w:right w:val="none" w:sz="0" w:space="0" w:color="auto"/>
                  </w:divBdr>
                </w:div>
                <w:div w:id="1511599641">
                  <w:marLeft w:val="0"/>
                  <w:marRight w:val="0"/>
                  <w:marTop w:val="0"/>
                  <w:marBottom w:val="0"/>
                  <w:divBdr>
                    <w:top w:val="none" w:sz="0" w:space="0" w:color="auto"/>
                    <w:left w:val="none" w:sz="0" w:space="0" w:color="auto"/>
                    <w:bottom w:val="none" w:sz="0" w:space="0" w:color="auto"/>
                    <w:right w:val="none" w:sz="0" w:space="0" w:color="auto"/>
                  </w:divBdr>
                </w:div>
                <w:div w:id="1519343550">
                  <w:marLeft w:val="0"/>
                  <w:marRight w:val="0"/>
                  <w:marTop w:val="0"/>
                  <w:marBottom w:val="0"/>
                  <w:divBdr>
                    <w:top w:val="none" w:sz="0" w:space="0" w:color="auto"/>
                    <w:left w:val="none" w:sz="0" w:space="0" w:color="auto"/>
                    <w:bottom w:val="none" w:sz="0" w:space="0" w:color="auto"/>
                    <w:right w:val="none" w:sz="0" w:space="0" w:color="auto"/>
                  </w:divBdr>
                </w:div>
                <w:div w:id="1586650619">
                  <w:marLeft w:val="0"/>
                  <w:marRight w:val="0"/>
                  <w:marTop w:val="0"/>
                  <w:marBottom w:val="0"/>
                  <w:divBdr>
                    <w:top w:val="none" w:sz="0" w:space="0" w:color="auto"/>
                    <w:left w:val="none" w:sz="0" w:space="0" w:color="auto"/>
                    <w:bottom w:val="none" w:sz="0" w:space="0" w:color="auto"/>
                    <w:right w:val="none" w:sz="0" w:space="0" w:color="auto"/>
                  </w:divBdr>
                </w:div>
                <w:div w:id="1590505933">
                  <w:marLeft w:val="0"/>
                  <w:marRight w:val="0"/>
                  <w:marTop w:val="0"/>
                  <w:marBottom w:val="0"/>
                  <w:divBdr>
                    <w:top w:val="none" w:sz="0" w:space="0" w:color="auto"/>
                    <w:left w:val="none" w:sz="0" w:space="0" w:color="auto"/>
                    <w:bottom w:val="none" w:sz="0" w:space="0" w:color="auto"/>
                    <w:right w:val="none" w:sz="0" w:space="0" w:color="auto"/>
                  </w:divBdr>
                </w:div>
                <w:div w:id="1635326220">
                  <w:marLeft w:val="0"/>
                  <w:marRight w:val="0"/>
                  <w:marTop w:val="0"/>
                  <w:marBottom w:val="0"/>
                  <w:divBdr>
                    <w:top w:val="none" w:sz="0" w:space="0" w:color="auto"/>
                    <w:left w:val="none" w:sz="0" w:space="0" w:color="auto"/>
                    <w:bottom w:val="none" w:sz="0" w:space="0" w:color="auto"/>
                    <w:right w:val="none" w:sz="0" w:space="0" w:color="auto"/>
                  </w:divBdr>
                </w:div>
                <w:div w:id="1659964451">
                  <w:marLeft w:val="0"/>
                  <w:marRight w:val="0"/>
                  <w:marTop w:val="0"/>
                  <w:marBottom w:val="0"/>
                  <w:divBdr>
                    <w:top w:val="none" w:sz="0" w:space="0" w:color="auto"/>
                    <w:left w:val="none" w:sz="0" w:space="0" w:color="auto"/>
                    <w:bottom w:val="none" w:sz="0" w:space="0" w:color="auto"/>
                    <w:right w:val="none" w:sz="0" w:space="0" w:color="auto"/>
                  </w:divBdr>
                </w:div>
                <w:div w:id="1738549290">
                  <w:marLeft w:val="0"/>
                  <w:marRight w:val="0"/>
                  <w:marTop w:val="0"/>
                  <w:marBottom w:val="0"/>
                  <w:divBdr>
                    <w:top w:val="none" w:sz="0" w:space="0" w:color="auto"/>
                    <w:left w:val="none" w:sz="0" w:space="0" w:color="auto"/>
                    <w:bottom w:val="none" w:sz="0" w:space="0" w:color="auto"/>
                    <w:right w:val="none" w:sz="0" w:space="0" w:color="auto"/>
                  </w:divBdr>
                </w:div>
                <w:div w:id="1825926927">
                  <w:marLeft w:val="0"/>
                  <w:marRight w:val="0"/>
                  <w:marTop w:val="0"/>
                  <w:marBottom w:val="0"/>
                  <w:divBdr>
                    <w:top w:val="none" w:sz="0" w:space="0" w:color="auto"/>
                    <w:left w:val="none" w:sz="0" w:space="0" w:color="auto"/>
                    <w:bottom w:val="none" w:sz="0" w:space="0" w:color="auto"/>
                    <w:right w:val="none" w:sz="0" w:space="0" w:color="auto"/>
                  </w:divBdr>
                </w:div>
                <w:div w:id="1881429828">
                  <w:marLeft w:val="0"/>
                  <w:marRight w:val="0"/>
                  <w:marTop w:val="0"/>
                  <w:marBottom w:val="0"/>
                  <w:divBdr>
                    <w:top w:val="none" w:sz="0" w:space="0" w:color="auto"/>
                    <w:left w:val="none" w:sz="0" w:space="0" w:color="auto"/>
                    <w:bottom w:val="none" w:sz="0" w:space="0" w:color="auto"/>
                    <w:right w:val="none" w:sz="0" w:space="0" w:color="auto"/>
                  </w:divBdr>
                </w:div>
                <w:div w:id="1909223584">
                  <w:marLeft w:val="0"/>
                  <w:marRight w:val="0"/>
                  <w:marTop w:val="0"/>
                  <w:marBottom w:val="0"/>
                  <w:divBdr>
                    <w:top w:val="none" w:sz="0" w:space="0" w:color="auto"/>
                    <w:left w:val="none" w:sz="0" w:space="0" w:color="auto"/>
                    <w:bottom w:val="none" w:sz="0" w:space="0" w:color="auto"/>
                    <w:right w:val="none" w:sz="0" w:space="0" w:color="auto"/>
                  </w:divBdr>
                </w:div>
                <w:div w:id="1912812328">
                  <w:marLeft w:val="0"/>
                  <w:marRight w:val="0"/>
                  <w:marTop w:val="0"/>
                  <w:marBottom w:val="0"/>
                  <w:divBdr>
                    <w:top w:val="none" w:sz="0" w:space="0" w:color="auto"/>
                    <w:left w:val="none" w:sz="0" w:space="0" w:color="auto"/>
                    <w:bottom w:val="none" w:sz="0" w:space="0" w:color="auto"/>
                    <w:right w:val="none" w:sz="0" w:space="0" w:color="auto"/>
                  </w:divBdr>
                </w:div>
                <w:div w:id="1938709607">
                  <w:marLeft w:val="0"/>
                  <w:marRight w:val="0"/>
                  <w:marTop w:val="0"/>
                  <w:marBottom w:val="0"/>
                  <w:divBdr>
                    <w:top w:val="none" w:sz="0" w:space="0" w:color="auto"/>
                    <w:left w:val="none" w:sz="0" w:space="0" w:color="auto"/>
                    <w:bottom w:val="none" w:sz="0" w:space="0" w:color="auto"/>
                    <w:right w:val="none" w:sz="0" w:space="0" w:color="auto"/>
                  </w:divBdr>
                </w:div>
                <w:div w:id="1982424422">
                  <w:marLeft w:val="0"/>
                  <w:marRight w:val="0"/>
                  <w:marTop w:val="0"/>
                  <w:marBottom w:val="0"/>
                  <w:divBdr>
                    <w:top w:val="none" w:sz="0" w:space="0" w:color="auto"/>
                    <w:left w:val="none" w:sz="0" w:space="0" w:color="auto"/>
                    <w:bottom w:val="none" w:sz="0" w:space="0" w:color="auto"/>
                    <w:right w:val="none" w:sz="0" w:space="0" w:color="auto"/>
                  </w:divBdr>
                </w:div>
                <w:div w:id="2010595768">
                  <w:marLeft w:val="0"/>
                  <w:marRight w:val="0"/>
                  <w:marTop w:val="0"/>
                  <w:marBottom w:val="0"/>
                  <w:divBdr>
                    <w:top w:val="none" w:sz="0" w:space="0" w:color="auto"/>
                    <w:left w:val="none" w:sz="0" w:space="0" w:color="auto"/>
                    <w:bottom w:val="none" w:sz="0" w:space="0" w:color="auto"/>
                    <w:right w:val="none" w:sz="0" w:space="0" w:color="auto"/>
                  </w:divBdr>
                </w:div>
                <w:div w:id="2015374697">
                  <w:marLeft w:val="0"/>
                  <w:marRight w:val="0"/>
                  <w:marTop w:val="0"/>
                  <w:marBottom w:val="0"/>
                  <w:divBdr>
                    <w:top w:val="none" w:sz="0" w:space="0" w:color="auto"/>
                    <w:left w:val="none" w:sz="0" w:space="0" w:color="auto"/>
                    <w:bottom w:val="none" w:sz="0" w:space="0" w:color="auto"/>
                    <w:right w:val="none" w:sz="0" w:space="0" w:color="auto"/>
                  </w:divBdr>
                </w:div>
                <w:div w:id="2020110618">
                  <w:marLeft w:val="0"/>
                  <w:marRight w:val="0"/>
                  <w:marTop w:val="0"/>
                  <w:marBottom w:val="0"/>
                  <w:divBdr>
                    <w:top w:val="none" w:sz="0" w:space="0" w:color="auto"/>
                    <w:left w:val="none" w:sz="0" w:space="0" w:color="auto"/>
                    <w:bottom w:val="none" w:sz="0" w:space="0" w:color="auto"/>
                    <w:right w:val="none" w:sz="0" w:space="0" w:color="auto"/>
                  </w:divBdr>
                </w:div>
                <w:div w:id="2040469812">
                  <w:marLeft w:val="0"/>
                  <w:marRight w:val="0"/>
                  <w:marTop w:val="0"/>
                  <w:marBottom w:val="0"/>
                  <w:divBdr>
                    <w:top w:val="none" w:sz="0" w:space="0" w:color="auto"/>
                    <w:left w:val="none" w:sz="0" w:space="0" w:color="auto"/>
                    <w:bottom w:val="none" w:sz="0" w:space="0" w:color="auto"/>
                    <w:right w:val="none" w:sz="0" w:space="0" w:color="auto"/>
                  </w:divBdr>
                </w:div>
                <w:div w:id="2084984251">
                  <w:marLeft w:val="0"/>
                  <w:marRight w:val="0"/>
                  <w:marTop w:val="0"/>
                  <w:marBottom w:val="0"/>
                  <w:divBdr>
                    <w:top w:val="none" w:sz="0" w:space="0" w:color="auto"/>
                    <w:left w:val="none" w:sz="0" w:space="0" w:color="auto"/>
                    <w:bottom w:val="none" w:sz="0" w:space="0" w:color="auto"/>
                    <w:right w:val="none" w:sz="0" w:space="0" w:color="auto"/>
                  </w:divBdr>
                </w:div>
                <w:div w:id="213046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023427">
          <w:marLeft w:val="0"/>
          <w:marRight w:val="0"/>
          <w:marTop w:val="0"/>
          <w:marBottom w:val="0"/>
          <w:divBdr>
            <w:top w:val="none" w:sz="0" w:space="0" w:color="auto"/>
            <w:left w:val="none" w:sz="0" w:space="0" w:color="auto"/>
            <w:bottom w:val="none" w:sz="0" w:space="0" w:color="auto"/>
            <w:right w:val="none" w:sz="0" w:space="0" w:color="auto"/>
          </w:divBdr>
          <w:divsChild>
            <w:div w:id="2076000833">
              <w:marLeft w:val="0"/>
              <w:marRight w:val="0"/>
              <w:marTop w:val="0"/>
              <w:marBottom w:val="0"/>
              <w:divBdr>
                <w:top w:val="none" w:sz="0" w:space="0" w:color="auto"/>
                <w:left w:val="none" w:sz="0" w:space="0" w:color="auto"/>
                <w:bottom w:val="none" w:sz="0" w:space="0" w:color="auto"/>
                <w:right w:val="none" w:sz="0" w:space="0" w:color="auto"/>
              </w:divBdr>
              <w:divsChild>
                <w:div w:id="16123737">
                  <w:marLeft w:val="0"/>
                  <w:marRight w:val="0"/>
                  <w:marTop w:val="0"/>
                  <w:marBottom w:val="0"/>
                  <w:divBdr>
                    <w:top w:val="none" w:sz="0" w:space="0" w:color="auto"/>
                    <w:left w:val="none" w:sz="0" w:space="0" w:color="auto"/>
                    <w:bottom w:val="none" w:sz="0" w:space="0" w:color="auto"/>
                    <w:right w:val="none" w:sz="0" w:space="0" w:color="auto"/>
                  </w:divBdr>
                </w:div>
                <w:div w:id="33777453">
                  <w:marLeft w:val="0"/>
                  <w:marRight w:val="0"/>
                  <w:marTop w:val="0"/>
                  <w:marBottom w:val="0"/>
                  <w:divBdr>
                    <w:top w:val="none" w:sz="0" w:space="0" w:color="auto"/>
                    <w:left w:val="none" w:sz="0" w:space="0" w:color="auto"/>
                    <w:bottom w:val="none" w:sz="0" w:space="0" w:color="auto"/>
                    <w:right w:val="none" w:sz="0" w:space="0" w:color="auto"/>
                  </w:divBdr>
                </w:div>
                <w:div w:id="39021424">
                  <w:marLeft w:val="0"/>
                  <w:marRight w:val="0"/>
                  <w:marTop w:val="0"/>
                  <w:marBottom w:val="0"/>
                  <w:divBdr>
                    <w:top w:val="none" w:sz="0" w:space="0" w:color="auto"/>
                    <w:left w:val="none" w:sz="0" w:space="0" w:color="auto"/>
                    <w:bottom w:val="none" w:sz="0" w:space="0" w:color="auto"/>
                    <w:right w:val="none" w:sz="0" w:space="0" w:color="auto"/>
                  </w:divBdr>
                </w:div>
                <w:div w:id="58793335">
                  <w:marLeft w:val="0"/>
                  <w:marRight w:val="0"/>
                  <w:marTop w:val="0"/>
                  <w:marBottom w:val="0"/>
                  <w:divBdr>
                    <w:top w:val="none" w:sz="0" w:space="0" w:color="auto"/>
                    <w:left w:val="none" w:sz="0" w:space="0" w:color="auto"/>
                    <w:bottom w:val="none" w:sz="0" w:space="0" w:color="auto"/>
                    <w:right w:val="none" w:sz="0" w:space="0" w:color="auto"/>
                  </w:divBdr>
                </w:div>
                <w:div w:id="60107315">
                  <w:marLeft w:val="0"/>
                  <w:marRight w:val="0"/>
                  <w:marTop w:val="0"/>
                  <w:marBottom w:val="0"/>
                  <w:divBdr>
                    <w:top w:val="none" w:sz="0" w:space="0" w:color="auto"/>
                    <w:left w:val="none" w:sz="0" w:space="0" w:color="auto"/>
                    <w:bottom w:val="none" w:sz="0" w:space="0" w:color="auto"/>
                    <w:right w:val="none" w:sz="0" w:space="0" w:color="auto"/>
                  </w:divBdr>
                </w:div>
                <w:div w:id="66534840">
                  <w:marLeft w:val="0"/>
                  <w:marRight w:val="0"/>
                  <w:marTop w:val="0"/>
                  <w:marBottom w:val="0"/>
                  <w:divBdr>
                    <w:top w:val="none" w:sz="0" w:space="0" w:color="auto"/>
                    <w:left w:val="none" w:sz="0" w:space="0" w:color="auto"/>
                    <w:bottom w:val="none" w:sz="0" w:space="0" w:color="auto"/>
                    <w:right w:val="none" w:sz="0" w:space="0" w:color="auto"/>
                  </w:divBdr>
                </w:div>
                <w:div w:id="71316379">
                  <w:marLeft w:val="0"/>
                  <w:marRight w:val="0"/>
                  <w:marTop w:val="0"/>
                  <w:marBottom w:val="0"/>
                  <w:divBdr>
                    <w:top w:val="none" w:sz="0" w:space="0" w:color="auto"/>
                    <w:left w:val="none" w:sz="0" w:space="0" w:color="auto"/>
                    <w:bottom w:val="none" w:sz="0" w:space="0" w:color="auto"/>
                    <w:right w:val="none" w:sz="0" w:space="0" w:color="auto"/>
                  </w:divBdr>
                </w:div>
                <w:div w:id="71584294">
                  <w:marLeft w:val="0"/>
                  <w:marRight w:val="0"/>
                  <w:marTop w:val="0"/>
                  <w:marBottom w:val="0"/>
                  <w:divBdr>
                    <w:top w:val="none" w:sz="0" w:space="0" w:color="auto"/>
                    <w:left w:val="none" w:sz="0" w:space="0" w:color="auto"/>
                    <w:bottom w:val="none" w:sz="0" w:space="0" w:color="auto"/>
                    <w:right w:val="none" w:sz="0" w:space="0" w:color="auto"/>
                  </w:divBdr>
                </w:div>
                <w:div w:id="76875678">
                  <w:marLeft w:val="0"/>
                  <w:marRight w:val="0"/>
                  <w:marTop w:val="0"/>
                  <w:marBottom w:val="0"/>
                  <w:divBdr>
                    <w:top w:val="none" w:sz="0" w:space="0" w:color="auto"/>
                    <w:left w:val="none" w:sz="0" w:space="0" w:color="auto"/>
                    <w:bottom w:val="none" w:sz="0" w:space="0" w:color="auto"/>
                    <w:right w:val="none" w:sz="0" w:space="0" w:color="auto"/>
                  </w:divBdr>
                </w:div>
                <w:div w:id="79985743">
                  <w:marLeft w:val="0"/>
                  <w:marRight w:val="0"/>
                  <w:marTop w:val="0"/>
                  <w:marBottom w:val="0"/>
                  <w:divBdr>
                    <w:top w:val="none" w:sz="0" w:space="0" w:color="auto"/>
                    <w:left w:val="none" w:sz="0" w:space="0" w:color="auto"/>
                    <w:bottom w:val="none" w:sz="0" w:space="0" w:color="auto"/>
                    <w:right w:val="none" w:sz="0" w:space="0" w:color="auto"/>
                  </w:divBdr>
                </w:div>
                <w:div w:id="94640110">
                  <w:marLeft w:val="0"/>
                  <w:marRight w:val="0"/>
                  <w:marTop w:val="0"/>
                  <w:marBottom w:val="0"/>
                  <w:divBdr>
                    <w:top w:val="none" w:sz="0" w:space="0" w:color="auto"/>
                    <w:left w:val="none" w:sz="0" w:space="0" w:color="auto"/>
                    <w:bottom w:val="none" w:sz="0" w:space="0" w:color="auto"/>
                    <w:right w:val="none" w:sz="0" w:space="0" w:color="auto"/>
                  </w:divBdr>
                </w:div>
                <w:div w:id="97256196">
                  <w:marLeft w:val="0"/>
                  <w:marRight w:val="0"/>
                  <w:marTop w:val="0"/>
                  <w:marBottom w:val="0"/>
                  <w:divBdr>
                    <w:top w:val="none" w:sz="0" w:space="0" w:color="auto"/>
                    <w:left w:val="none" w:sz="0" w:space="0" w:color="auto"/>
                    <w:bottom w:val="none" w:sz="0" w:space="0" w:color="auto"/>
                    <w:right w:val="none" w:sz="0" w:space="0" w:color="auto"/>
                  </w:divBdr>
                </w:div>
                <w:div w:id="105466774">
                  <w:marLeft w:val="0"/>
                  <w:marRight w:val="0"/>
                  <w:marTop w:val="0"/>
                  <w:marBottom w:val="0"/>
                  <w:divBdr>
                    <w:top w:val="none" w:sz="0" w:space="0" w:color="auto"/>
                    <w:left w:val="none" w:sz="0" w:space="0" w:color="auto"/>
                    <w:bottom w:val="none" w:sz="0" w:space="0" w:color="auto"/>
                    <w:right w:val="none" w:sz="0" w:space="0" w:color="auto"/>
                  </w:divBdr>
                </w:div>
                <w:div w:id="121194165">
                  <w:marLeft w:val="0"/>
                  <w:marRight w:val="0"/>
                  <w:marTop w:val="0"/>
                  <w:marBottom w:val="0"/>
                  <w:divBdr>
                    <w:top w:val="none" w:sz="0" w:space="0" w:color="auto"/>
                    <w:left w:val="none" w:sz="0" w:space="0" w:color="auto"/>
                    <w:bottom w:val="none" w:sz="0" w:space="0" w:color="auto"/>
                    <w:right w:val="none" w:sz="0" w:space="0" w:color="auto"/>
                  </w:divBdr>
                </w:div>
                <w:div w:id="166402799">
                  <w:marLeft w:val="0"/>
                  <w:marRight w:val="0"/>
                  <w:marTop w:val="0"/>
                  <w:marBottom w:val="0"/>
                  <w:divBdr>
                    <w:top w:val="none" w:sz="0" w:space="0" w:color="auto"/>
                    <w:left w:val="none" w:sz="0" w:space="0" w:color="auto"/>
                    <w:bottom w:val="none" w:sz="0" w:space="0" w:color="auto"/>
                    <w:right w:val="none" w:sz="0" w:space="0" w:color="auto"/>
                  </w:divBdr>
                </w:div>
                <w:div w:id="186137229">
                  <w:marLeft w:val="0"/>
                  <w:marRight w:val="0"/>
                  <w:marTop w:val="0"/>
                  <w:marBottom w:val="0"/>
                  <w:divBdr>
                    <w:top w:val="none" w:sz="0" w:space="0" w:color="auto"/>
                    <w:left w:val="none" w:sz="0" w:space="0" w:color="auto"/>
                    <w:bottom w:val="none" w:sz="0" w:space="0" w:color="auto"/>
                    <w:right w:val="none" w:sz="0" w:space="0" w:color="auto"/>
                  </w:divBdr>
                </w:div>
                <w:div w:id="191039196">
                  <w:marLeft w:val="0"/>
                  <w:marRight w:val="0"/>
                  <w:marTop w:val="0"/>
                  <w:marBottom w:val="0"/>
                  <w:divBdr>
                    <w:top w:val="none" w:sz="0" w:space="0" w:color="auto"/>
                    <w:left w:val="none" w:sz="0" w:space="0" w:color="auto"/>
                    <w:bottom w:val="none" w:sz="0" w:space="0" w:color="auto"/>
                    <w:right w:val="none" w:sz="0" w:space="0" w:color="auto"/>
                  </w:divBdr>
                </w:div>
                <w:div w:id="207183195">
                  <w:marLeft w:val="0"/>
                  <w:marRight w:val="0"/>
                  <w:marTop w:val="0"/>
                  <w:marBottom w:val="0"/>
                  <w:divBdr>
                    <w:top w:val="none" w:sz="0" w:space="0" w:color="auto"/>
                    <w:left w:val="none" w:sz="0" w:space="0" w:color="auto"/>
                    <w:bottom w:val="none" w:sz="0" w:space="0" w:color="auto"/>
                    <w:right w:val="none" w:sz="0" w:space="0" w:color="auto"/>
                  </w:divBdr>
                </w:div>
                <w:div w:id="210843909">
                  <w:marLeft w:val="0"/>
                  <w:marRight w:val="0"/>
                  <w:marTop w:val="0"/>
                  <w:marBottom w:val="0"/>
                  <w:divBdr>
                    <w:top w:val="none" w:sz="0" w:space="0" w:color="auto"/>
                    <w:left w:val="none" w:sz="0" w:space="0" w:color="auto"/>
                    <w:bottom w:val="none" w:sz="0" w:space="0" w:color="auto"/>
                    <w:right w:val="none" w:sz="0" w:space="0" w:color="auto"/>
                  </w:divBdr>
                </w:div>
                <w:div w:id="221715011">
                  <w:marLeft w:val="0"/>
                  <w:marRight w:val="0"/>
                  <w:marTop w:val="0"/>
                  <w:marBottom w:val="0"/>
                  <w:divBdr>
                    <w:top w:val="none" w:sz="0" w:space="0" w:color="auto"/>
                    <w:left w:val="none" w:sz="0" w:space="0" w:color="auto"/>
                    <w:bottom w:val="none" w:sz="0" w:space="0" w:color="auto"/>
                    <w:right w:val="none" w:sz="0" w:space="0" w:color="auto"/>
                  </w:divBdr>
                </w:div>
                <w:div w:id="231502568">
                  <w:marLeft w:val="0"/>
                  <w:marRight w:val="0"/>
                  <w:marTop w:val="0"/>
                  <w:marBottom w:val="0"/>
                  <w:divBdr>
                    <w:top w:val="none" w:sz="0" w:space="0" w:color="auto"/>
                    <w:left w:val="none" w:sz="0" w:space="0" w:color="auto"/>
                    <w:bottom w:val="none" w:sz="0" w:space="0" w:color="auto"/>
                    <w:right w:val="none" w:sz="0" w:space="0" w:color="auto"/>
                  </w:divBdr>
                </w:div>
                <w:div w:id="233247030">
                  <w:marLeft w:val="0"/>
                  <w:marRight w:val="0"/>
                  <w:marTop w:val="0"/>
                  <w:marBottom w:val="0"/>
                  <w:divBdr>
                    <w:top w:val="none" w:sz="0" w:space="0" w:color="auto"/>
                    <w:left w:val="none" w:sz="0" w:space="0" w:color="auto"/>
                    <w:bottom w:val="none" w:sz="0" w:space="0" w:color="auto"/>
                    <w:right w:val="none" w:sz="0" w:space="0" w:color="auto"/>
                  </w:divBdr>
                </w:div>
                <w:div w:id="242379855">
                  <w:marLeft w:val="0"/>
                  <w:marRight w:val="0"/>
                  <w:marTop w:val="0"/>
                  <w:marBottom w:val="0"/>
                  <w:divBdr>
                    <w:top w:val="none" w:sz="0" w:space="0" w:color="auto"/>
                    <w:left w:val="none" w:sz="0" w:space="0" w:color="auto"/>
                    <w:bottom w:val="none" w:sz="0" w:space="0" w:color="auto"/>
                    <w:right w:val="none" w:sz="0" w:space="0" w:color="auto"/>
                  </w:divBdr>
                </w:div>
                <w:div w:id="248348548">
                  <w:marLeft w:val="0"/>
                  <w:marRight w:val="0"/>
                  <w:marTop w:val="0"/>
                  <w:marBottom w:val="0"/>
                  <w:divBdr>
                    <w:top w:val="none" w:sz="0" w:space="0" w:color="auto"/>
                    <w:left w:val="none" w:sz="0" w:space="0" w:color="auto"/>
                    <w:bottom w:val="none" w:sz="0" w:space="0" w:color="auto"/>
                    <w:right w:val="none" w:sz="0" w:space="0" w:color="auto"/>
                  </w:divBdr>
                </w:div>
                <w:div w:id="255525770">
                  <w:marLeft w:val="0"/>
                  <w:marRight w:val="0"/>
                  <w:marTop w:val="0"/>
                  <w:marBottom w:val="0"/>
                  <w:divBdr>
                    <w:top w:val="none" w:sz="0" w:space="0" w:color="auto"/>
                    <w:left w:val="none" w:sz="0" w:space="0" w:color="auto"/>
                    <w:bottom w:val="none" w:sz="0" w:space="0" w:color="auto"/>
                    <w:right w:val="none" w:sz="0" w:space="0" w:color="auto"/>
                  </w:divBdr>
                </w:div>
                <w:div w:id="256988750">
                  <w:marLeft w:val="0"/>
                  <w:marRight w:val="0"/>
                  <w:marTop w:val="0"/>
                  <w:marBottom w:val="0"/>
                  <w:divBdr>
                    <w:top w:val="none" w:sz="0" w:space="0" w:color="auto"/>
                    <w:left w:val="none" w:sz="0" w:space="0" w:color="auto"/>
                    <w:bottom w:val="none" w:sz="0" w:space="0" w:color="auto"/>
                    <w:right w:val="none" w:sz="0" w:space="0" w:color="auto"/>
                  </w:divBdr>
                </w:div>
                <w:div w:id="265188974">
                  <w:marLeft w:val="0"/>
                  <w:marRight w:val="0"/>
                  <w:marTop w:val="0"/>
                  <w:marBottom w:val="0"/>
                  <w:divBdr>
                    <w:top w:val="none" w:sz="0" w:space="0" w:color="auto"/>
                    <w:left w:val="none" w:sz="0" w:space="0" w:color="auto"/>
                    <w:bottom w:val="none" w:sz="0" w:space="0" w:color="auto"/>
                    <w:right w:val="none" w:sz="0" w:space="0" w:color="auto"/>
                  </w:divBdr>
                </w:div>
                <w:div w:id="320743575">
                  <w:marLeft w:val="0"/>
                  <w:marRight w:val="0"/>
                  <w:marTop w:val="0"/>
                  <w:marBottom w:val="0"/>
                  <w:divBdr>
                    <w:top w:val="none" w:sz="0" w:space="0" w:color="auto"/>
                    <w:left w:val="none" w:sz="0" w:space="0" w:color="auto"/>
                    <w:bottom w:val="none" w:sz="0" w:space="0" w:color="auto"/>
                    <w:right w:val="none" w:sz="0" w:space="0" w:color="auto"/>
                  </w:divBdr>
                </w:div>
                <w:div w:id="324867867">
                  <w:marLeft w:val="0"/>
                  <w:marRight w:val="0"/>
                  <w:marTop w:val="0"/>
                  <w:marBottom w:val="0"/>
                  <w:divBdr>
                    <w:top w:val="none" w:sz="0" w:space="0" w:color="auto"/>
                    <w:left w:val="none" w:sz="0" w:space="0" w:color="auto"/>
                    <w:bottom w:val="none" w:sz="0" w:space="0" w:color="auto"/>
                    <w:right w:val="none" w:sz="0" w:space="0" w:color="auto"/>
                  </w:divBdr>
                </w:div>
                <w:div w:id="354963687">
                  <w:marLeft w:val="0"/>
                  <w:marRight w:val="0"/>
                  <w:marTop w:val="0"/>
                  <w:marBottom w:val="0"/>
                  <w:divBdr>
                    <w:top w:val="none" w:sz="0" w:space="0" w:color="auto"/>
                    <w:left w:val="none" w:sz="0" w:space="0" w:color="auto"/>
                    <w:bottom w:val="none" w:sz="0" w:space="0" w:color="auto"/>
                    <w:right w:val="none" w:sz="0" w:space="0" w:color="auto"/>
                  </w:divBdr>
                </w:div>
                <w:div w:id="357121124">
                  <w:marLeft w:val="0"/>
                  <w:marRight w:val="0"/>
                  <w:marTop w:val="0"/>
                  <w:marBottom w:val="0"/>
                  <w:divBdr>
                    <w:top w:val="none" w:sz="0" w:space="0" w:color="auto"/>
                    <w:left w:val="none" w:sz="0" w:space="0" w:color="auto"/>
                    <w:bottom w:val="none" w:sz="0" w:space="0" w:color="auto"/>
                    <w:right w:val="none" w:sz="0" w:space="0" w:color="auto"/>
                  </w:divBdr>
                </w:div>
                <w:div w:id="360403998">
                  <w:marLeft w:val="0"/>
                  <w:marRight w:val="0"/>
                  <w:marTop w:val="0"/>
                  <w:marBottom w:val="0"/>
                  <w:divBdr>
                    <w:top w:val="none" w:sz="0" w:space="0" w:color="auto"/>
                    <w:left w:val="none" w:sz="0" w:space="0" w:color="auto"/>
                    <w:bottom w:val="none" w:sz="0" w:space="0" w:color="auto"/>
                    <w:right w:val="none" w:sz="0" w:space="0" w:color="auto"/>
                  </w:divBdr>
                </w:div>
                <w:div w:id="395935736">
                  <w:marLeft w:val="0"/>
                  <w:marRight w:val="0"/>
                  <w:marTop w:val="0"/>
                  <w:marBottom w:val="0"/>
                  <w:divBdr>
                    <w:top w:val="none" w:sz="0" w:space="0" w:color="auto"/>
                    <w:left w:val="none" w:sz="0" w:space="0" w:color="auto"/>
                    <w:bottom w:val="none" w:sz="0" w:space="0" w:color="auto"/>
                    <w:right w:val="none" w:sz="0" w:space="0" w:color="auto"/>
                  </w:divBdr>
                </w:div>
                <w:div w:id="410350281">
                  <w:marLeft w:val="0"/>
                  <w:marRight w:val="0"/>
                  <w:marTop w:val="0"/>
                  <w:marBottom w:val="0"/>
                  <w:divBdr>
                    <w:top w:val="none" w:sz="0" w:space="0" w:color="auto"/>
                    <w:left w:val="none" w:sz="0" w:space="0" w:color="auto"/>
                    <w:bottom w:val="none" w:sz="0" w:space="0" w:color="auto"/>
                    <w:right w:val="none" w:sz="0" w:space="0" w:color="auto"/>
                  </w:divBdr>
                </w:div>
                <w:div w:id="426929810">
                  <w:marLeft w:val="0"/>
                  <w:marRight w:val="0"/>
                  <w:marTop w:val="0"/>
                  <w:marBottom w:val="0"/>
                  <w:divBdr>
                    <w:top w:val="none" w:sz="0" w:space="0" w:color="auto"/>
                    <w:left w:val="none" w:sz="0" w:space="0" w:color="auto"/>
                    <w:bottom w:val="none" w:sz="0" w:space="0" w:color="auto"/>
                    <w:right w:val="none" w:sz="0" w:space="0" w:color="auto"/>
                  </w:divBdr>
                </w:div>
                <w:div w:id="429593109">
                  <w:marLeft w:val="0"/>
                  <w:marRight w:val="0"/>
                  <w:marTop w:val="0"/>
                  <w:marBottom w:val="0"/>
                  <w:divBdr>
                    <w:top w:val="none" w:sz="0" w:space="0" w:color="auto"/>
                    <w:left w:val="none" w:sz="0" w:space="0" w:color="auto"/>
                    <w:bottom w:val="none" w:sz="0" w:space="0" w:color="auto"/>
                    <w:right w:val="none" w:sz="0" w:space="0" w:color="auto"/>
                  </w:divBdr>
                </w:div>
                <w:div w:id="444037312">
                  <w:marLeft w:val="0"/>
                  <w:marRight w:val="0"/>
                  <w:marTop w:val="0"/>
                  <w:marBottom w:val="0"/>
                  <w:divBdr>
                    <w:top w:val="none" w:sz="0" w:space="0" w:color="auto"/>
                    <w:left w:val="none" w:sz="0" w:space="0" w:color="auto"/>
                    <w:bottom w:val="none" w:sz="0" w:space="0" w:color="auto"/>
                    <w:right w:val="none" w:sz="0" w:space="0" w:color="auto"/>
                  </w:divBdr>
                </w:div>
                <w:div w:id="458718418">
                  <w:marLeft w:val="0"/>
                  <w:marRight w:val="0"/>
                  <w:marTop w:val="0"/>
                  <w:marBottom w:val="0"/>
                  <w:divBdr>
                    <w:top w:val="none" w:sz="0" w:space="0" w:color="auto"/>
                    <w:left w:val="none" w:sz="0" w:space="0" w:color="auto"/>
                    <w:bottom w:val="none" w:sz="0" w:space="0" w:color="auto"/>
                    <w:right w:val="none" w:sz="0" w:space="0" w:color="auto"/>
                  </w:divBdr>
                </w:div>
                <w:div w:id="460265891">
                  <w:marLeft w:val="0"/>
                  <w:marRight w:val="0"/>
                  <w:marTop w:val="0"/>
                  <w:marBottom w:val="0"/>
                  <w:divBdr>
                    <w:top w:val="none" w:sz="0" w:space="0" w:color="auto"/>
                    <w:left w:val="none" w:sz="0" w:space="0" w:color="auto"/>
                    <w:bottom w:val="none" w:sz="0" w:space="0" w:color="auto"/>
                    <w:right w:val="none" w:sz="0" w:space="0" w:color="auto"/>
                  </w:divBdr>
                </w:div>
                <w:div w:id="469859595">
                  <w:marLeft w:val="0"/>
                  <w:marRight w:val="0"/>
                  <w:marTop w:val="0"/>
                  <w:marBottom w:val="0"/>
                  <w:divBdr>
                    <w:top w:val="none" w:sz="0" w:space="0" w:color="auto"/>
                    <w:left w:val="none" w:sz="0" w:space="0" w:color="auto"/>
                    <w:bottom w:val="none" w:sz="0" w:space="0" w:color="auto"/>
                    <w:right w:val="none" w:sz="0" w:space="0" w:color="auto"/>
                  </w:divBdr>
                </w:div>
                <w:div w:id="474105526">
                  <w:marLeft w:val="0"/>
                  <w:marRight w:val="0"/>
                  <w:marTop w:val="0"/>
                  <w:marBottom w:val="0"/>
                  <w:divBdr>
                    <w:top w:val="none" w:sz="0" w:space="0" w:color="auto"/>
                    <w:left w:val="none" w:sz="0" w:space="0" w:color="auto"/>
                    <w:bottom w:val="none" w:sz="0" w:space="0" w:color="auto"/>
                    <w:right w:val="none" w:sz="0" w:space="0" w:color="auto"/>
                  </w:divBdr>
                </w:div>
                <w:div w:id="475339491">
                  <w:marLeft w:val="0"/>
                  <w:marRight w:val="0"/>
                  <w:marTop w:val="0"/>
                  <w:marBottom w:val="0"/>
                  <w:divBdr>
                    <w:top w:val="none" w:sz="0" w:space="0" w:color="auto"/>
                    <w:left w:val="none" w:sz="0" w:space="0" w:color="auto"/>
                    <w:bottom w:val="none" w:sz="0" w:space="0" w:color="auto"/>
                    <w:right w:val="none" w:sz="0" w:space="0" w:color="auto"/>
                  </w:divBdr>
                </w:div>
                <w:div w:id="479226252">
                  <w:marLeft w:val="0"/>
                  <w:marRight w:val="0"/>
                  <w:marTop w:val="0"/>
                  <w:marBottom w:val="0"/>
                  <w:divBdr>
                    <w:top w:val="none" w:sz="0" w:space="0" w:color="auto"/>
                    <w:left w:val="none" w:sz="0" w:space="0" w:color="auto"/>
                    <w:bottom w:val="none" w:sz="0" w:space="0" w:color="auto"/>
                    <w:right w:val="none" w:sz="0" w:space="0" w:color="auto"/>
                  </w:divBdr>
                </w:div>
                <w:div w:id="482695392">
                  <w:marLeft w:val="0"/>
                  <w:marRight w:val="0"/>
                  <w:marTop w:val="0"/>
                  <w:marBottom w:val="0"/>
                  <w:divBdr>
                    <w:top w:val="none" w:sz="0" w:space="0" w:color="auto"/>
                    <w:left w:val="none" w:sz="0" w:space="0" w:color="auto"/>
                    <w:bottom w:val="none" w:sz="0" w:space="0" w:color="auto"/>
                    <w:right w:val="none" w:sz="0" w:space="0" w:color="auto"/>
                  </w:divBdr>
                </w:div>
                <w:div w:id="490173309">
                  <w:marLeft w:val="0"/>
                  <w:marRight w:val="0"/>
                  <w:marTop w:val="0"/>
                  <w:marBottom w:val="0"/>
                  <w:divBdr>
                    <w:top w:val="none" w:sz="0" w:space="0" w:color="auto"/>
                    <w:left w:val="none" w:sz="0" w:space="0" w:color="auto"/>
                    <w:bottom w:val="none" w:sz="0" w:space="0" w:color="auto"/>
                    <w:right w:val="none" w:sz="0" w:space="0" w:color="auto"/>
                  </w:divBdr>
                </w:div>
                <w:div w:id="515316131">
                  <w:marLeft w:val="0"/>
                  <w:marRight w:val="0"/>
                  <w:marTop w:val="0"/>
                  <w:marBottom w:val="0"/>
                  <w:divBdr>
                    <w:top w:val="none" w:sz="0" w:space="0" w:color="auto"/>
                    <w:left w:val="none" w:sz="0" w:space="0" w:color="auto"/>
                    <w:bottom w:val="none" w:sz="0" w:space="0" w:color="auto"/>
                    <w:right w:val="none" w:sz="0" w:space="0" w:color="auto"/>
                  </w:divBdr>
                </w:div>
                <w:div w:id="525675097">
                  <w:marLeft w:val="0"/>
                  <w:marRight w:val="0"/>
                  <w:marTop w:val="0"/>
                  <w:marBottom w:val="0"/>
                  <w:divBdr>
                    <w:top w:val="none" w:sz="0" w:space="0" w:color="auto"/>
                    <w:left w:val="none" w:sz="0" w:space="0" w:color="auto"/>
                    <w:bottom w:val="none" w:sz="0" w:space="0" w:color="auto"/>
                    <w:right w:val="none" w:sz="0" w:space="0" w:color="auto"/>
                  </w:divBdr>
                </w:div>
                <w:div w:id="526529209">
                  <w:marLeft w:val="0"/>
                  <w:marRight w:val="0"/>
                  <w:marTop w:val="0"/>
                  <w:marBottom w:val="0"/>
                  <w:divBdr>
                    <w:top w:val="none" w:sz="0" w:space="0" w:color="auto"/>
                    <w:left w:val="none" w:sz="0" w:space="0" w:color="auto"/>
                    <w:bottom w:val="none" w:sz="0" w:space="0" w:color="auto"/>
                    <w:right w:val="none" w:sz="0" w:space="0" w:color="auto"/>
                  </w:divBdr>
                </w:div>
                <w:div w:id="545216300">
                  <w:marLeft w:val="0"/>
                  <w:marRight w:val="0"/>
                  <w:marTop w:val="0"/>
                  <w:marBottom w:val="0"/>
                  <w:divBdr>
                    <w:top w:val="none" w:sz="0" w:space="0" w:color="auto"/>
                    <w:left w:val="none" w:sz="0" w:space="0" w:color="auto"/>
                    <w:bottom w:val="none" w:sz="0" w:space="0" w:color="auto"/>
                    <w:right w:val="none" w:sz="0" w:space="0" w:color="auto"/>
                  </w:divBdr>
                </w:div>
                <w:div w:id="550044456">
                  <w:marLeft w:val="0"/>
                  <w:marRight w:val="0"/>
                  <w:marTop w:val="0"/>
                  <w:marBottom w:val="0"/>
                  <w:divBdr>
                    <w:top w:val="none" w:sz="0" w:space="0" w:color="auto"/>
                    <w:left w:val="none" w:sz="0" w:space="0" w:color="auto"/>
                    <w:bottom w:val="none" w:sz="0" w:space="0" w:color="auto"/>
                    <w:right w:val="none" w:sz="0" w:space="0" w:color="auto"/>
                  </w:divBdr>
                </w:div>
                <w:div w:id="561064572">
                  <w:marLeft w:val="0"/>
                  <w:marRight w:val="0"/>
                  <w:marTop w:val="0"/>
                  <w:marBottom w:val="0"/>
                  <w:divBdr>
                    <w:top w:val="none" w:sz="0" w:space="0" w:color="auto"/>
                    <w:left w:val="none" w:sz="0" w:space="0" w:color="auto"/>
                    <w:bottom w:val="none" w:sz="0" w:space="0" w:color="auto"/>
                    <w:right w:val="none" w:sz="0" w:space="0" w:color="auto"/>
                  </w:divBdr>
                </w:div>
                <w:div w:id="567761541">
                  <w:marLeft w:val="0"/>
                  <w:marRight w:val="0"/>
                  <w:marTop w:val="0"/>
                  <w:marBottom w:val="0"/>
                  <w:divBdr>
                    <w:top w:val="none" w:sz="0" w:space="0" w:color="auto"/>
                    <w:left w:val="none" w:sz="0" w:space="0" w:color="auto"/>
                    <w:bottom w:val="none" w:sz="0" w:space="0" w:color="auto"/>
                    <w:right w:val="none" w:sz="0" w:space="0" w:color="auto"/>
                  </w:divBdr>
                </w:div>
                <w:div w:id="568807644">
                  <w:marLeft w:val="0"/>
                  <w:marRight w:val="0"/>
                  <w:marTop w:val="0"/>
                  <w:marBottom w:val="0"/>
                  <w:divBdr>
                    <w:top w:val="none" w:sz="0" w:space="0" w:color="auto"/>
                    <w:left w:val="none" w:sz="0" w:space="0" w:color="auto"/>
                    <w:bottom w:val="none" w:sz="0" w:space="0" w:color="auto"/>
                    <w:right w:val="none" w:sz="0" w:space="0" w:color="auto"/>
                  </w:divBdr>
                </w:div>
                <w:div w:id="592781742">
                  <w:marLeft w:val="0"/>
                  <w:marRight w:val="0"/>
                  <w:marTop w:val="0"/>
                  <w:marBottom w:val="0"/>
                  <w:divBdr>
                    <w:top w:val="none" w:sz="0" w:space="0" w:color="auto"/>
                    <w:left w:val="none" w:sz="0" w:space="0" w:color="auto"/>
                    <w:bottom w:val="none" w:sz="0" w:space="0" w:color="auto"/>
                    <w:right w:val="none" w:sz="0" w:space="0" w:color="auto"/>
                  </w:divBdr>
                </w:div>
                <w:div w:id="596643678">
                  <w:marLeft w:val="0"/>
                  <w:marRight w:val="0"/>
                  <w:marTop w:val="0"/>
                  <w:marBottom w:val="0"/>
                  <w:divBdr>
                    <w:top w:val="none" w:sz="0" w:space="0" w:color="auto"/>
                    <w:left w:val="none" w:sz="0" w:space="0" w:color="auto"/>
                    <w:bottom w:val="none" w:sz="0" w:space="0" w:color="auto"/>
                    <w:right w:val="none" w:sz="0" w:space="0" w:color="auto"/>
                  </w:divBdr>
                </w:div>
                <w:div w:id="605697427">
                  <w:marLeft w:val="0"/>
                  <w:marRight w:val="0"/>
                  <w:marTop w:val="0"/>
                  <w:marBottom w:val="0"/>
                  <w:divBdr>
                    <w:top w:val="none" w:sz="0" w:space="0" w:color="auto"/>
                    <w:left w:val="none" w:sz="0" w:space="0" w:color="auto"/>
                    <w:bottom w:val="none" w:sz="0" w:space="0" w:color="auto"/>
                    <w:right w:val="none" w:sz="0" w:space="0" w:color="auto"/>
                  </w:divBdr>
                </w:div>
                <w:div w:id="607465233">
                  <w:marLeft w:val="0"/>
                  <w:marRight w:val="0"/>
                  <w:marTop w:val="0"/>
                  <w:marBottom w:val="0"/>
                  <w:divBdr>
                    <w:top w:val="none" w:sz="0" w:space="0" w:color="auto"/>
                    <w:left w:val="none" w:sz="0" w:space="0" w:color="auto"/>
                    <w:bottom w:val="none" w:sz="0" w:space="0" w:color="auto"/>
                    <w:right w:val="none" w:sz="0" w:space="0" w:color="auto"/>
                  </w:divBdr>
                </w:div>
                <w:div w:id="607584695">
                  <w:marLeft w:val="0"/>
                  <w:marRight w:val="0"/>
                  <w:marTop w:val="0"/>
                  <w:marBottom w:val="0"/>
                  <w:divBdr>
                    <w:top w:val="none" w:sz="0" w:space="0" w:color="auto"/>
                    <w:left w:val="none" w:sz="0" w:space="0" w:color="auto"/>
                    <w:bottom w:val="none" w:sz="0" w:space="0" w:color="auto"/>
                    <w:right w:val="none" w:sz="0" w:space="0" w:color="auto"/>
                  </w:divBdr>
                </w:div>
                <w:div w:id="614673937">
                  <w:marLeft w:val="0"/>
                  <w:marRight w:val="0"/>
                  <w:marTop w:val="0"/>
                  <w:marBottom w:val="0"/>
                  <w:divBdr>
                    <w:top w:val="none" w:sz="0" w:space="0" w:color="auto"/>
                    <w:left w:val="none" w:sz="0" w:space="0" w:color="auto"/>
                    <w:bottom w:val="none" w:sz="0" w:space="0" w:color="auto"/>
                    <w:right w:val="none" w:sz="0" w:space="0" w:color="auto"/>
                  </w:divBdr>
                </w:div>
                <w:div w:id="623073709">
                  <w:marLeft w:val="0"/>
                  <w:marRight w:val="0"/>
                  <w:marTop w:val="0"/>
                  <w:marBottom w:val="0"/>
                  <w:divBdr>
                    <w:top w:val="none" w:sz="0" w:space="0" w:color="auto"/>
                    <w:left w:val="none" w:sz="0" w:space="0" w:color="auto"/>
                    <w:bottom w:val="none" w:sz="0" w:space="0" w:color="auto"/>
                    <w:right w:val="none" w:sz="0" w:space="0" w:color="auto"/>
                  </w:divBdr>
                </w:div>
                <w:div w:id="630402237">
                  <w:marLeft w:val="0"/>
                  <w:marRight w:val="0"/>
                  <w:marTop w:val="0"/>
                  <w:marBottom w:val="0"/>
                  <w:divBdr>
                    <w:top w:val="none" w:sz="0" w:space="0" w:color="auto"/>
                    <w:left w:val="none" w:sz="0" w:space="0" w:color="auto"/>
                    <w:bottom w:val="none" w:sz="0" w:space="0" w:color="auto"/>
                    <w:right w:val="none" w:sz="0" w:space="0" w:color="auto"/>
                  </w:divBdr>
                </w:div>
                <w:div w:id="643968474">
                  <w:marLeft w:val="0"/>
                  <w:marRight w:val="0"/>
                  <w:marTop w:val="0"/>
                  <w:marBottom w:val="0"/>
                  <w:divBdr>
                    <w:top w:val="none" w:sz="0" w:space="0" w:color="auto"/>
                    <w:left w:val="none" w:sz="0" w:space="0" w:color="auto"/>
                    <w:bottom w:val="none" w:sz="0" w:space="0" w:color="auto"/>
                    <w:right w:val="none" w:sz="0" w:space="0" w:color="auto"/>
                  </w:divBdr>
                </w:div>
                <w:div w:id="668871475">
                  <w:marLeft w:val="0"/>
                  <w:marRight w:val="0"/>
                  <w:marTop w:val="0"/>
                  <w:marBottom w:val="0"/>
                  <w:divBdr>
                    <w:top w:val="none" w:sz="0" w:space="0" w:color="auto"/>
                    <w:left w:val="none" w:sz="0" w:space="0" w:color="auto"/>
                    <w:bottom w:val="none" w:sz="0" w:space="0" w:color="auto"/>
                    <w:right w:val="none" w:sz="0" w:space="0" w:color="auto"/>
                  </w:divBdr>
                </w:div>
                <w:div w:id="676078588">
                  <w:marLeft w:val="0"/>
                  <w:marRight w:val="0"/>
                  <w:marTop w:val="0"/>
                  <w:marBottom w:val="0"/>
                  <w:divBdr>
                    <w:top w:val="none" w:sz="0" w:space="0" w:color="auto"/>
                    <w:left w:val="none" w:sz="0" w:space="0" w:color="auto"/>
                    <w:bottom w:val="none" w:sz="0" w:space="0" w:color="auto"/>
                    <w:right w:val="none" w:sz="0" w:space="0" w:color="auto"/>
                  </w:divBdr>
                </w:div>
                <w:div w:id="678041407">
                  <w:marLeft w:val="0"/>
                  <w:marRight w:val="0"/>
                  <w:marTop w:val="0"/>
                  <w:marBottom w:val="0"/>
                  <w:divBdr>
                    <w:top w:val="none" w:sz="0" w:space="0" w:color="auto"/>
                    <w:left w:val="none" w:sz="0" w:space="0" w:color="auto"/>
                    <w:bottom w:val="none" w:sz="0" w:space="0" w:color="auto"/>
                    <w:right w:val="none" w:sz="0" w:space="0" w:color="auto"/>
                  </w:divBdr>
                </w:div>
                <w:div w:id="690570817">
                  <w:marLeft w:val="0"/>
                  <w:marRight w:val="0"/>
                  <w:marTop w:val="0"/>
                  <w:marBottom w:val="0"/>
                  <w:divBdr>
                    <w:top w:val="none" w:sz="0" w:space="0" w:color="auto"/>
                    <w:left w:val="none" w:sz="0" w:space="0" w:color="auto"/>
                    <w:bottom w:val="none" w:sz="0" w:space="0" w:color="auto"/>
                    <w:right w:val="none" w:sz="0" w:space="0" w:color="auto"/>
                  </w:divBdr>
                </w:div>
                <w:div w:id="692149446">
                  <w:marLeft w:val="0"/>
                  <w:marRight w:val="0"/>
                  <w:marTop w:val="0"/>
                  <w:marBottom w:val="0"/>
                  <w:divBdr>
                    <w:top w:val="none" w:sz="0" w:space="0" w:color="auto"/>
                    <w:left w:val="none" w:sz="0" w:space="0" w:color="auto"/>
                    <w:bottom w:val="none" w:sz="0" w:space="0" w:color="auto"/>
                    <w:right w:val="none" w:sz="0" w:space="0" w:color="auto"/>
                  </w:divBdr>
                </w:div>
                <w:div w:id="696733807">
                  <w:marLeft w:val="0"/>
                  <w:marRight w:val="0"/>
                  <w:marTop w:val="0"/>
                  <w:marBottom w:val="0"/>
                  <w:divBdr>
                    <w:top w:val="none" w:sz="0" w:space="0" w:color="auto"/>
                    <w:left w:val="none" w:sz="0" w:space="0" w:color="auto"/>
                    <w:bottom w:val="none" w:sz="0" w:space="0" w:color="auto"/>
                    <w:right w:val="none" w:sz="0" w:space="0" w:color="auto"/>
                  </w:divBdr>
                </w:div>
                <w:div w:id="697658756">
                  <w:marLeft w:val="0"/>
                  <w:marRight w:val="0"/>
                  <w:marTop w:val="0"/>
                  <w:marBottom w:val="0"/>
                  <w:divBdr>
                    <w:top w:val="none" w:sz="0" w:space="0" w:color="auto"/>
                    <w:left w:val="none" w:sz="0" w:space="0" w:color="auto"/>
                    <w:bottom w:val="none" w:sz="0" w:space="0" w:color="auto"/>
                    <w:right w:val="none" w:sz="0" w:space="0" w:color="auto"/>
                  </w:divBdr>
                </w:div>
                <w:div w:id="703603722">
                  <w:marLeft w:val="0"/>
                  <w:marRight w:val="0"/>
                  <w:marTop w:val="0"/>
                  <w:marBottom w:val="0"/>
                  <w:divBdr>
                    <w:top w:val="none" w:sz="0" w:space="0" w:color="auto"/>
                    <w:left w:val="none" w:sz="0" w:space="0" w:color="auto"/>
                    <w:bottom w:val="none" w:sz="0" w:space="0" w:color="auto"/>
                    <w:right w:val="none" w:sz="0" w:space="0" w:color="auto"/>
                  </w:divBdr>
                </w:div>
                <w:div w:id="708069753">
                  <w:marLeft w:val="0"/>
                  <w:marRight w:val="0"/>
                  <w:marTop w:val="0"/>
                  <w:marBottom w:val="0"/>
                  <w:divBdr>
                    <w:top w:val="none" w:sz="0" w:space="0" w:color="auto"/>
                    <w:left w:val="none" w:sz="0" w:space="0" w:color="auto"/>
                    <w:bottom w:val="none" w:sz="0" w:space="0" w:color="auto"/>
                    <w:right w:val="none" w:sz="0" w:space="0" w:color="auto"/>
                  </w:divBdr>
                </w:div>
                <w:div w:id="716009295">
                  <w:marLeft w:val="0"/>
                  <w:marRight w:val="0"/>
                  <w:marTop w:val="0"/>
                  <w:marBottom w:val="0"/>
                  <w:divBdr>
                    <w:top w:val="none" w:sz="0" w:space="0" w:color="auto"/>
                    <w:left w:val="none" w:sz="0" w:space="0" w:color="auto"/>
                    <w:bottom w:val="none" w:sz="0" w:space="0" w:color="auto"/>
                    <w:right w:val="none" w:sz="0" w:space="0" w:color="auto"/>
                  </w:divBdr>
                </w:div>
                <w:div w:id="717752418">
                  <w:marLeft w:val="0"/>
                  <w:marRight w:val="0"/>
                  <w:marTop w:val="0"/>
                  <w:marBottom w:val="0"/>
                  <w:divBdr>
                    <w:top w:val="none" w:sz="0" w:space="0" w:color="auto"/>
                    <w:left w:val="none" w:sz="0" w:space="0" w:color="auto"/>
                    <w:bottom w:val="none" w:sz="0" w:space="0" w:color="auto"/>
                    <w:right w:val="none" w:sz="0" w:space="0" w:color="auto"/>
                  </w:divBdr>
                </w:div>
                <w:div w:id="722406980">
                  <w:marLeft w:val="0"/>
                  <w:marRight w:val="0"/>
                  <w:marTop w:val="0"/>
                  <w:marBottom w:val="0"/>
                  <w:divBdr>
                    <w:top w:val="none" w:sz="0" w:space="0" w:color="auto"/>
                    <w:left w:val="none" w:sz="0" w:space="0" w:color="auto"/>
                    <w:bottom w:val="none" w:sz="0" w:space="0" w:color="auto"/>
                    <w:right w:val="none" w:sz="0" w:space="0" w:color="auto"/>
                  </w:divBdr>
                </w:div>
                <w:div w:id="726417726">
                  <w:marLeft w:val="0"/>
                  <w:marRight w:val="0"/>
                  <w:marTop w:val="0"/>
                  <w:marBottom w:val="0"/>
                  <w:divBdr>
                    <w:top w:val="none" w:sz="0" w:space="0" w:color="auto"/>
                    <w:left w:val="none" w:sz="0" w:space="0" w:color="auto"/>
                    <w:bottom w:val="none" w:sz="0" w:space="0" w:color="auto"/>
                    <w:right w:val="none" w:sz="0" w:space="0" w:color="auto"/>
                  </w:divBdr>
                </w:div>
                <w:div w:id="734472505">
                  <w:marLeft w:val="0"/>
                  <w:marRight w:val="0"/>
                  <w:marTop w:val="0"/>
                  <w:marBottom w:val="0"/>
                  <w:divBdr>
                    <w:top w:val="none" w:sz="0" w:space="0" w:color="auto"/>
                    <w:left w:val="none" w:sz="0" w:space="0" w:color="auto"/>
                    <w:bottom w:val="none" w:sz="0" w:space="0" w:color="auto"/>
                    <w:right w:val="none" w:sz="0" w:space="0" w:color="auto"/>
                  </w:divBdr>
                </w:div>
                <w:div w:id="735666193">
                  <w:marLeft w:val="0"/>
                  <w:marRight w:val="0"/>
                  <w:marTop w:val="0"/>
                  <w:marBottom w:val="0"/>
                  <w:divBdr>
                    <w:top w:val="none" w:sz="0" w:space="0" w:color="auto"/>
                    <w:left w:val="none" w:sz="0" w:space="0" w:color="auto"/>
                    <w:bottom w:val="none" w:sz="0" w:space="0" w:color="auto"/>
                    <w:right w:val="none" w:sz="0" w:space="0" w:color="auto"/>
                  </w:divBdr>
                </w:div>
                <w:div w:id="743724095">
                  <w:marLeft w:val="0"/>
                  <w:marRight w:val="0"/>
                  <w:marTop w:val="0"/>
                  <w:marBottom w:val="0"/>
                  <w:divBdr>
                    <w:top w:val="none" w:sz="0" w:space="0" w:color="auto"/>
                    <w:left w:val="none" w:sz="0" w:space="0" w:color="auto"/>
                    <w:bottom w:val="none" w:sz="0" w:space="0" w:color="auto"/>
                    <w:right w:val="none" w:sz="0" w:space="0" w:color="auto"/>
                  </w:divBdr>
                </w:div>
                <w:div w:id="770052133">
                  <w:marLeft w:val="0"/>
                  <w:marRight w:val="0"/>
                  <w:marTop w:val="0"/>
                  <w:marBottom w:val="0"/>
                  <w:divBdr>
                    <w:top w:val="none" w:sz="0" w:space="0" w:color="auto"/>
                    <w:left w:val="none" w:sz="0" w:space="0" w:color="auto"/>
                    <w:bottom w:val="none" w:sz="0" w:space="0" w:color="auto"/>
                    <w:right w:val="none" w:sz="0" w:space="0" w:color="auto"/>
                  </w:divBdr>
                </w:div>
                <w:div w:id="784426469">
                  <w:marLeft w:val="0"/>
                  <w:marRight w:val="0"/>
                  <w:marTop w:val="0"/>
                  <w:marBottom w:val="0"/>
                  <w:divBdr>
                    <w:top w:val="none" w:sz="0" w:space="0" w:color="auto"/>
                    <w:left w:val="none" w:sz="0" w:space="0" w:color="auto"/>
                    <w:bottom w:val="none" w:sz="0" w:space="0" w:color="auto"/>
                    <w:right w:val="none" w:sz="0" w:space="0" w:color="auto"/>
                  </w:divBdr>
                </w:div>
                <w:div w:id="796878789">
                  <w:marLeft w:val="0"/>
                  <w:marRight w:val="0"/>
                  <w:marTop w:val="0"/>
                  <w:marBottom w:val="0"/>
                  <w:divBdr>
                    <w:top w:val="none" w:sz="0" w:space="0" w:color="auto"/>
                    <w:left w:val="none" w:sz="0" w:space="0" w:color="auto"/>
                    <w:bottom w:val="none" w:sz="0" w:space="0" w:color="auto"/>
                    <w:right w:val="none" w:sz="0" w:space="0" w:color="auto"/>
                  </w:divBdr>
                </w:div>
                <w:div w:id="803356699">
                  <w:marLeft w:val="0"/>
                  <w:marRight w:val="0"/>
                  <w:marTop w:val="0"/>
                  <w:marBottom w:val="0"/>
                  <w:divBdr>
                    <w:top w:val="none" w:sz="0" w:space="0" w:color="auto"/>
                    <w:left w:val="none" w:sz="0" w:space="0" w:color="auto"/>
                    <w:bottom w:val="none" w:sz="0" w:space="0" w:color="auto"/>
                    <w:right w:val="none" w:sz="0" w:space="0" w:color="auto"/>
                  </w:divBdr>
                </w:div>
                <w:div w:id="808203880">
                  <w:marLeft w:val="0"/>
                  <w:marRight w:val="0"/>
                  <w:marTop w:val="0"/>
                  <w:marBottom w:val="0"/>
                  <w:divBdr>
                    <w:top w:val="none" w:sz="0" w:space="0" w:color="auto"/>
                    <w:left w:val="none" w:sz="0" w:space="0" w:color="auto"/>
                    <w:bottom w:val="none" w:sz="0" w:space="0" w:color="auto"/>
                    <w:right w:val="none" w:sz="0" w:space="0" w:color="auto"/>
                  </w:divBdr>
                </w:div>
                <w:div w:id="827327432">
                  <w:marLeft w:val="0"/>
                  <w:marRight w:val="0"/>
                  <w:marTop w:val="0"/>
                  <w:marBottom w:val="0"/>
                  <w:divBdr>
                    <w:top w:val="none" w:sz="0" w:space="0" w:color="auto"/>
                    <w:left w:val="none" w:sz="0" w:space="0" w:color="auto"/>
                    <w:bottom w:val="none" w:sz="0" w:space="0" w:color="auto"/>
                    <w:right w:val="none" w:sz="0" w:space="0" w:color="auto"/>
                  </w:divBdr>
                </w:div>
                <w:div w:id="828324131">
                  <w:marLeft w:val="0"/>
                  <w:marRight w:val="0"/>
                  <w:marTop w:val="0"/>
                  <w:marBottom w:val="0"/>
                  <w:divBdr>
                    <w:top w:val="none" w:sz="0" w:space="0" w:color="auto"/>
                    <w:left w:val="none" w:sz="0" w:space="0" w:color="auto"/>
                    <w:bottom w:val="none" w:sz="0" w:space="0" w:color="auto"/>
                    <w:right w:val="none" w:sz="0" w:space="0" w:color="auto"/>
                  </w:divBdr>
                </w:div>
                <w:div w:id="831607221">
                  <w:marLeft w:val="0"/>
                  <w:marRight w:val="0"/>
                  <w:marTop w:val="0"/>
                  <w:marBottom w:val="0"/>
                  <w:divBdr>
                    <w:top w:val="none" w:sz="0" w:space="0" w:color="auto"/>
                    <w:left w:val="none" w:sz="0" w:space="0" w:color="auto"/>
                    <w:bottom w:val="none" w:sz="0" w:space="0" w:color="auto"/>
                    <w:right w:val="none" w:sz="0" w:space="0" w:color="auto"/>
                  </w:divBdr>
                </w:div>
                <w:div w:id="848249890">
                  <w:marLeft w:val="0"/>
                  <w:marRight w:val="0"/>
                  <w:marTop w:val="0"/>
                  <w:marBottom w:val="0"/>
                  <w:divBdr>
                    <w:top w:val="none" w:sz="0" w:space="0" w:color="auto"/>
                    <w:left w:val="none" w:sz="0" w:space="0" w:color="auto"/>
                    <w:bottom w:val="none" w:sz="0" w:space="0" w:color="auto"/>
                    <w:right w:val="none" w:sz="0" w:space="0" w:color="auto"/>
                  </w:divBdr>
                </w:div>
                <w:div w:id="851602520">
                  <w:marLeft w:val="0"/>
                  <w:marRight w:val="0"/>
                  <w:marTop w:val="0"/>
                  <w:marBottom w:val="0"/>
                  <w:divBdr>
                    <w:top w:val="none" w:sz="0" w:space="0" w:color="auto"/>
                    <w:left w:val="none" w:sz="0" w:space="0" w:color="auto"/>
                    <w:bottom w:val="none" w:sz="0" w:space="0" w:color="auto"/>
                    <w:right w:val="none" w:sz="0" w:space="0" w:color="auto"/>
                  </w:divBdr>
                </w:div>
                <w:div w:id="877009112">
                  <w:marLeft w:val="0"/>
                  <w:marRight w:val="0"/>
                  <w:marTop w:val="0"/>
                  <w:marBottom w:val="0"/>
                  <w:divBdr>
                    <w:top w:val="none" w:sz="0" w:space="0" w:color="auto"/>
                    <w:left w:val="none" w:sz="0" w:space="0" w:color="auto"/>
                    <w:bottom w:val="none" w:sz="0" w:space="0" w:color="auto"/>
                    <w:right w:val="none" w:sz="0" w:space="0" w:color="auto"/>
                  </w:divBdr>
                </w:div>
                <w:div w:id="877086038">
                  <w:marLeft w:val="0"/>
                  <w:marRight w:val="0"/>
                  <w:marTop w:val="0"/>
                  <w:marBottom w:val="0"/>
                  <w:divBdr>
                    <w:top w:val="none" w:sz="0" w:space="0" w:color="auto"/>
                    <w:left w:val="none" w:sz="0" w:space="0" w:color="auto"/>
                    <w:bottom w:val="none" w:sz="0" w:space="0" w:color="auto"/>
                    <w:right w:val="none" w:sz="0" w:space="0" w:color="auto"/>
                  </w:divBdr>
                </w:div>
                <w:div w:id="906570464">
                  <w:marLeft w:val="0"/>
                  <w:marRight w:val="0"/>
                  <w:marTop w:val="0"/>
                  <w:marBottom w:val="0"/>
                  <w:divBdr>
                    <w:top w:val="none" w:sz="0" w:space="0" w:color="auto"/>
                    <w:left w:val="none" w:sz="0" w:space="0" w:color="auto"/>
                    <w:bottom w:val="none" w:sz="0" w:space="0" w:color="auto"/>
                    <w:right w:val="none" w:sz="0" w:space="0" w:color="auto"/>
                  </w:divBdr>
                </w:div>
                <w:div w:id="927732605">
                  <w:marLeft w:val="0"/>
                  <w:marRight w:val="0"/>
                  <w:marTop w:val="0"/>
                  <w:marBottom w:val="0"/>
                  <w:divBdr>
                    <w:top w:val="none" w:sz="0" w:space="0" w:color="auto"/>
                    <w:left w:val="none" w:sz="0" w:space="0" w:color="auto"/>
                    <w:bottom w:val="none" w:sz="0" w:space="0" w:color="auto"/>
                    <w:right w:val="none" w:sz="0" w:space="0" w:color="auto"/>
                  </w:divBdr>
                </w:div>
                <w:div w:id="936064830">
                  <w:marLeft w:val="0"/>
                  <w:marRight w:val="0"/>
                  <w:marTop w:val="0"/>
                  <w:marBottom w:val="0"/>
                  <w:divBdr>
                    <w:top w:val="none" w:sz="0" w:space="0" w:color="auto"/>
                    <w:left w:val="none" w:sz="0" w:space="0" w:color="auto"/>
                    <w:bottom w:val="none" w:sz="0" w:space="0" w:color="auto"/>
                    <w:right w:val="none" w:sz="0" w:space="0" w:color="auto"/>
                  </w:divBdr>
                </w:div>
                <w:div w:id="939482670">
                  <w:marLeft w:val="0"/>
                  <w:marRight w:val="0"/>
                  <w:marTop w:val="0"/>
                  <w:marBottom w:val="0"/>
                  <w:divBdr>
                    <w:top w:val="none" w:sz="0" w:space="0" w:color="auto"/>
                    <w:left w:val="none" w:sz="0" w:space="0" w:color="auto"/>
                    <w:bottom w:val="none" w:sz="0" w:space="0" w:color="auto"/>
                    <w:right w:val="none" w:sz="0" w:space="0" w:color="auto"/>
                  </w:divBdr>
                </w:div>
                <w:div w:id="956258977">
                  <w:marLeft w:val="0"/>
                  <w:marRight w:val="0"/>
                  <w:marTop w:val="0"/>
                  <w:marBottom w:val="0"/>
                  <w:divBdr>
                    <w:top w:val="none" w:sz="0" w:space="0" w:color="auto"/>
                    <w:left w:val="none" w:sz="0" w:space="0" w:color="auto"/>
                    <w:bottom w:val="none" w:sz="0" w:space="0" w:color="auto"/>
                    <w:right w:val="none" w:sz="0" w:space="0" w:color="auto"/>
                  </w:divBdr>
                </w:div>
                <w:div w:id="980306803">
                  <w:marLeft w:val="0"/>
                  <w:marRight w:val="0"/>
                  <w:marTop w:val="0"/>
                  <w:marBottom w:val="0"/>
                  <w:divBdr>
                    <w:top w:val="none" w:sz="0" w:space="0" w:color="auto"/>
                    <w:left w:val="none" w:sz="0" w:space="0" w:color="auto"/>
                    <w:bottom w:val="none" w:sz="0" w:space="0" w:color="auto"/>
                    <w:right w:val="none" w:sz="0" w:space="0" w:color="auto"/>
                  </w:divBdr>
                </w:div>
                <w:div w:id="988484521">
                  <w:marLeft w:val="0"/>
                  <w:marRight w:val="0"/>
                  <w:marTop w:val="0"/>
                  <w:marBottom w:val="0"/>
                  <w:divBdr>
                    <w:top w:val="none" w:sz="0" w:space="0" w:color="auto"/>
                    <w:left w:val="none" w:sz="0" w:space="0" w:color="auto"/>
                    <w:bottom w:val="none" w:sz="0" w:space="0" w:color="auto"/>
                    <w:right w:val="none" w:sz="0" w:space="0" w:color="auto"/>
                  </w:divBdr>
                </w:div>
                <w:div w:id="996425161">
                  <w:marLeft w:val="0"/>
                  <w:marRight w:val="0"/>
                  <w:marTop w:val="0"/>
                  <w:marBottom w:val="0"/>
                  <w:divBdr>
                    <w:top w:val="none" w:sz="0" w:space="0" w:color="auto"/>
                    <w:left w:val="none" w:sz="0" w:space="0" w:color="auto"/>
                    <w:bottom w:val="none" w:sz="0" w:space="0" w:color="auto"/>
                    <w:right w:val="none" w:sz="0" w:space="0" w:color="auto"/>
                  </w:divBdr>
                </w:div>
                <w:div w:id="999307253">
                  <w:marLeft w:val="0"/>
                  <w:marRight w:val="0"/>
                  <w:marTop w:val="0"/>
                  <w:marBottom w:val="0"/>
                  <w:divBdr>
                    <w:top w:val="none" w:sz="0" w:space="0" w:color="auto"/>
                    <w:left w:val="none" w:sz="0" w:space="0" w:color="auto"/>
                    <w:bottom w:val="none" w:sz="0" w:space="0" w:color="auto"/>
                    <w:right w:val="none" w:sz="0" w:space="0" w:color="auto"/>
                  </w:divBdr>
                </w:div>
                <w:div w:id="1001784484">
                  <w:marLeft w:val="0"/>
                  <w:marRight w:val="0"/>
                  <w:marTop w:val="0"/>
                  <w:marBottom w:val="0"/>
                  <w:divBdr>
                    <w:top w:val="none" w:sz="0" w:space="0" w:color="auto"/>
                    <w:left w:val="none" w:sz="0" w:space="0" w:color="auto"/>
                    <w:bottom w:val="none" w:sz="0" w:space="0" w:color="auto"/>
                    <w:right w:val="none" w:sz="0" w:space="0" w:color="auto"/>
                  </w:divBdr>
                </w:div>
                <w:div w:id="1004822841">
                  <w:marLeft w:val="0"/>
                  <w:marRight w:val="0"/>
                  <w:marTop w:val="0"/>
                  <w:marBottom w:val="0"/>
                  <w:divBdr>
                    <w:top w:val="none" w:sz="0" w:space="0" w:color="auto"/>
                    <w:left w:val="none" w:sz="0" w:space="0" w:color="auto"/>
                    <w:bottom w:val="none" w:sz="0" w:space="0" w:color="auto"/>
                    <w:right w:val="none" w:sz="0" w:space="0" w:color="auto"/>
                  </w:divBdr>
                </w:div>
                <w:div w:id="1007250840">
                  <w:marLeft w:val="0"/>
                  <w:marRight w:val="0"/>
                  <w:marTop w:val="0"/>
                  <w:marBottom w:val="0"/>
                  <w:divBdr>
                    <w:top w:val="none" w:sz="0" w:space="0" w:color="auto"/>
                    <w:left w:val="none" w:sz="0" w:space="0" w:color="auto"/>
                    <w:bottom w:val="none" w:sz="0" w:space="0" w:color="auto"/>
                    <w:right w:val="none" w:sz="0" w:space="0" w:color="auto"/>
                  </w:divBdr>
                </w:div>
                <w:div w:id="1013150689">
                  <w:marLeft w:val="0"/>
                  <w:marRight w:val="0"/>
                  <w:marTop w:val="0"/>
                  <w:marBottom w:val="0"/>
                  <w:divBdr>
                    <w:top w:val="none" w:sz="0" w:space="0" w:color="auto"/>
                    <w:left w:val="none" w:sz="0" w:space="0" w:color="auto"/>
                    <w:bottom w:val="none" w:sz="0" w:space="0" w:color="auto"/>
                    <w:right w:val="none" w:sz="0" w:space="0" w:color="auto"/>
                  </w:divBdr>
                </w:div>
                <w:div w:id="1046106737">
                  <w:marLeft w:val="0"/>
                  <w:marRight w:val="0"/>
                  <w:marTop w:val="0"/>
                  <w:marBottom w:val="0"/>
                  <w:divBdr>
                    <w:top w:val="none" w:sz="0" w:space="0" w:color="auto"/>
                    <w:left w:val="none" w:sz="0" w:space="0" w:color="auto"/>
                    <w:bottom w:val="none" w:sz="0" w:space="0" w:color="auto"/>
                    <w:right w:val="none" w:sz="0" w:space="0" w:color="auto"/>
                  </w:divBdr>
                </w:div>
                <w:div w:id="1063260673">
                  <w:marLeft w:val="0"/>
                  <w:marRight w:val="0"/>
                  <w:marTop w:val="0"/>
                  <w:marBottom w:val="0"/>
                  <w:divBdr>
                    <w:top w:val="none" w:sz="0" w:space="0" w:color="auto"/>
                    <w:left w:val="none" w:sz="0" w:space="0" w:color="auto"/>
                    <w:bottom w:val="none" w:sz="0" w:space="0" w:color="auto"/>
                    <w:right w:val="none" w:sz="0" w:space="0" w:color="auto"/>
                  </w:divBdr>
                </w:div>
                <w:div w:id="1065762173">
                  <w:marLeft w:val="0"/>
                  <w:marRight w:val="0"/>
                  <w:marTop w:val="0"/>
                  <w:marBottom w:val="0"/>
                  <w:divBdr>
                    <w:top w:val="none" w:sz="0" w:space="0" w:color="auto"/>
                    <w:left w:val="none" w:sz="0" w:space="0" w:color="auto"/>
                    <w:bottom w:val="none" w:sz="0" w:space="0" w:color="auto"/>
                    <w:right w:val="none" w:sz="0" w:space="0" w:color="auto"/>
                  </w:divBdr>
                </w:div>
                <w:div w:id="1072582490">
                  <w:marLeft w:val="0"/>
                  <w:marRight w:val="0"/>
                  <w:marTop w:val="0"/>
                  <w:marBottom w:val="0"/>
                  <w:divBdr>
                    <w:top w:val="none" w:sz="0" w:space="0" w:color="auto"/>
                    <w:left w:val="none" w:sz="0" w:space="0" w:color="auto"/>
                    <w:bottom w:val="none" w:sz="0" w:space="0" w:color="auto"/>
                    <w:right w:val="none" w:sz="0" w:space="0" w:color="auto"/>
                  </w:divBdr>
                </w:div>
                <w:div w:id="1153714188">
                  <w:marLeft w:val="0"/>
                  <w:marRight w:val="0"/>
                  <w:marTop w:val="0"/>
                  <w:marBottom w:val="0"/>
                  <w:divBdr>
                    <w:top w:val="none" w:sz="0" w:space="0" w:color="auto"/>
                    <w:left w:val="none" w:sz="0" w:space="0" w:color="auto"/>
                    <w:bottom w:val="none" w:sz="0" w:space="0" w:color="auto"/>
                    <w:right w:val="none" w:sz="0" w:space="0" w:color="auto"/>
                  </w:divBdr>
                </w:div>
                <w:div w:id="1196113450">
                  <w:marLeft w:val="0"/>
                  <w:marRight w:val="0"/>
                  <w:marTop w:val="0"/>
                  <w:marBottom w:val="0"/>
                  <w:divBdr>
                    <w:top w:val="none" w:sz="0" w:space="0" w:color="auto"/>
                    <w:left w:val="none" w:sz="0" w:space="0" w:color="auto"/>
                    <w:bottom w:val="none" w:sz="0" w:space="0" w:color="auto"/>
                    <w:right w:val="none" w:sz="0" w:space="0" w:color="auto"/>
                  </w:divBdr>
                </w:div>
                <w:div w:id="1196499041">
                  <w:marLeft w:val="0"/>
                  <w:marRight w:val="0"/>
                  <w:marTop w:val="0"/>
                  <w:marBottom w:val="0"/>
                  <w:divBdr>
                    <w:top w:val="none" w:sz="0" w:space="0" w:color="auto"/>
                    <w:left w:val="none" w:sz="0" w:space="0" w:color="auto"/>
                    <w:bottom w:val="none" w:sz="0" w:space="0" w:color="auto"/>
                    <w:right w:val="none" w:sz="0" w:space="0" w:color="auto"/>
                  </w:divBdr>
                </w:div>
                <w:div w:id="1212032996">
                  <w:marLeft w:val="0"/>
                  <w:marRight w:val="0"/>
                  <w:marTop w:val="0"/>
                  <w:marBottom w:val="0"/>
                  <w:divBdr>
                    <w:top w:val="none" w:sz="0" w:space="0" w:color="auto"/>
                    <w:left w:val="none" w:sz="0" w:space="0" w:color="auto"/>
                    <w:bottom w:val="none" w:sz="0" w:space="0" w:color="auto"/>
                    <w:right w:val="none" w:sz="0" w:space="0" w:color="auto"/>
                  </w:divBdr>
                </w:div>
                <w:div w:id="1234660057">
                  <w:marLeft w:val="0"/>
                  <w:marRight w:val="0"/>
                  <w:marTop w:val="0"/>
                  <w:marBottom w:val="0"/>
                  <w:divBdr>
                    <w:top w:val="none" w:sz="0" w:space="0" w:color="auto"/>
                    <w:left w:val="none" w:sz="0" w:space="0" w:color="auto"/>
                    <w:bottom w:val="none" w:sz="0" w:space="0" w:color="auto"/>
                    <w:right w:val="none" w:sz="0" w:space="0" w:color="auto"/>
                  </w:divBdr>
                </w:div>
                <w:div w:id="1237977523">
                  <w:marLeft w:val="0"/>
                  <w:marRight w:val="0"/>
                  <w:marTop w:val="0"/>
                  <w:marBottom w:val="0"/>
                  <w:divBdr>
                    <w:top w:val="none" w:sz="0" w:space="0" w:color="auto"/>
                    <w:left w:val="none" w:sz="0" w:space="0" w:color="auto"/>
                    <w:bottom w:val="none" w:sz="0" w:space="0" w:color="auto"/>
                    <w:right w:val="none" w:sz="0" w:space="0" w:color="auto"/>
                  </w:divBdr>
                </w:div>
                <w:div w:id="1246914052">
                  <w:marLeft w:val="0"/>
                  <w:marRight w:val="0"/>
                  <w:marTop w:val="0"/>
                  <w:marBottom w:val="0"/>
                  <w:divBdr>
                    <w:top w:val="none" w:sz="0" w:space="0" w:color="auto"/>
                    <w:left w:val="none" w:sz="0" w:space="0" w:color="auto"/>
                    <w:bottom w:val="none" w:sz="0" w:space="0" w:color="auto"/>
                    <w:right w:val="none" w:sz="0" w:space="0" w:color="auto"/>
                  </w:divBdr>
                </w:div>
                <w:div w:id="1273779516">
                  <w:marLeft w:val="0"/>
                  <w:marRight w:val="0"/>
                  <w:marTop w:val="0"/>
                  <w:marBottom w:val="0"/>
                  <w:divBdr>
                    <w:top w:val="none" w:sz="0" w:space="0" w:color="auto"/>
                    <w:left w:val="none" w:sz="0" w:space="0" w:color="auto"/>
                    <w:bottom w:val="none" w:sz="0" w:space="0" w:color="auto"/>
                    <w:right w:val="none" w:sz="0" w:space="0" w:color="auto"/>
                  </w:divBdr>
                </w:div>
                <w:div w:id="1303540954">
                  <w:marLeft w:val="0"/>
                  <w:marRight w:val="0"/>
                  <w:marTop w:val="0"/>
                  <w:marBottom w:val="0"/>
                  <w:divBdr>
                    <w:top w:val="none" w:sz="0" w:space="0" w:color="auto"/>
                    <w:left w:val="none" w:sz="0" w:space="0" w:color="auto"/>
                    <w:bottom w:val="none" w:sz="0" w:space="0" w:color="auto"/>
                    <w:right w:val="none" w:sz="0" w:space="0" w:color="auto"/>
                  </w:divBdr>
                </w:div>
                <w:div w:id="1312365208">
                  <w:marLeft w:val="0"/>
                  <w:marRight w:val="0"/>
                  <w:marTop w:val="0"/>
                  <w:marBottom w:val="0"/>
                  <w:divBdr>
                    <w:top w:val="none" w:sz="0" w:space="0" w:color="auto"/>
                    <w:left w:val="none" w:sz="0" w:space="0" w:color="auto"/>
                    <w:bottom w:val="none" w:sz="0" w:space="0" w:color="auto"/>
                    <w:right w:val="none" w:sz="0" w:space="0" w:color="auto"/>
                  </w:divBdr>
                </w:div>
                <w:div w:id="1342046394">
                  <w:marLeft w:val="0"/>
                  <w:marRight w:val="0"/>
                  <w:marTop w:val="0"/>
                  <w:marBottom w:val="0"/>
                  <w:divBdr>
                    <w:top w:val="none" w:sz="0" w:space="0" w:color="auto"/>
                    <w:left w:val="none" w:sz="0" w:space="0" w:color="auto"/>
                    <w:bottom w:val="none" w:sz="0" w:space="0" w:color="auto"/>
                    <w:right w:val="none" w:sz="0" w:space="0" w:color="auto"/>
                  </w:divBdr>
                </w:div>
                <w:div w:id="1345126823">
                  <w:marLeft w:val="0"/>
                  <w:marRight w:val="0"/>
                  <w:marTop w:val="0"/>
                  <w:marBottom w:val="0"/>
                  <w:divBdr>
                    <w:top w:val="none" w:sz="0" w:space="0" w:color="auto"/>
                    <w:left w:val="none" w:sz="0" w:space="0" w:color="auto"/>
                    <w:bottom w:val="none" w:sz="0" w:space="0" w:color="auto"/>
                    <w:right w:val="none" w:sz="0" w:space="0" w:color="auto"/>
                  </w:divBdr>
                </w:div>
                <w:div w:id="1371145838">
                  <w:marLeft w:val="0"/>
                  <w:marRight w:val="0"/>
                  <w:marTop w:val="0"/>
                  <w:marBottom w:val="0"/>
                  <w:divBdr>
                    <w:top w:val="none" w:sz="0" w:space="0" w:color="auto"/>
                    <w:left w:val="none" w:sz="0" w:space="0" w:color="auto"/>
                    <w:bottom w:val="none" w:sz="0" w:space="0" w:color="auto"/>
                    <w:right w:val="none" w:sz="0" w:space="0" w:color="auto"/>
                  </w:divBdr>
                </w:div>
                <w:div w:id="1399546955">
                  <w:marLeft w:val="0"/>
                  <w:marRight w:val="0"/>
                  <w:marTop w:val="0"/>
                  <w:marBottom w:val="0"/>
                  <w:divBdr>
                    <w:top w:val="none" w:sz="0" w:space="0" w:color="auto"/>
                    <w:left w:val="none" w:sz="0" w:space="0" w:color="auto"/>
                    <w:bottom w:val="none" w:sz="0" w:space="0" w:color="auto"/>
                    <w:right w:val="none" w:sz="0" w:space="0" w:color="auto"/>
                  </w:divBdr>
                </w:div>
                <w:div w:id="1402144450">
                  <w:marLeft w:val="0"/>
                  <w:marRight w:val="0"/>
                  <w:marTop w:val="0"/>
                  <w:marBottom w:val="0"/>
                  <w:divBdr>
                    <w:top w:val="none" w:sz="0" w:space="0" w:color="auto"/>
                    <w:left w:val="none" w:sz="0" w:space="0" w:color="auto"/>
                    <w:bottom w:val="none" w:sz="0" w:space="0" w:color="auto"/>
                    <w:right w:val="none" w:sz="0" w:space="0" w:color="auto"/>
                  </w:divBdr>
                </w:div>
                <w:div w:id="1402675393">
                  <w:marLeft w:val="0"/>
                  <w:marRight w:val="0"/>
                  <w:marTop w:val="0"/>
                  <w:marBottom w:val="0"/>
                  <w:divBdr>
                    <w:top w:val="none" w:sz="0" w:space="0" w:color="auto"/>
                    <w:left w:val="none" w:sz="0" w:space="0" w:color="auto"/>
                    <w:bottom w:val="none" w:sz="0" w:space="0" w:color="auto"/>
                    <w:right w:val="none" w:sz="0" w:space="0" w:color="auto"/>
                  </w:divBdr>
                </w:div>
                <w:div w:id="1403601828">
                  <w:marLeft w:val="0"/>
                  <w:marRight w:val="0"/>
                  <w:marTop w:val="0"/>
                  <w:marBottom w:val="0"/>
                  <w:divBdr>
                    <w:top w:val="none" w:sz="0" w:space="0" w:color="auto"/>
                    <w:left w:val="none" w:sz="0" w:space="0" w:color="auto"/>
                    <w:bottom w:val="none" w:sz="0" w:space="0" w:color="auto"/>
                    <w:right w:val="none" w:sz="0" w:space="0" w:color="auto"/>
                  </w:divBdr>
                </w:div>
                <w:div w:id="1439253136">
                  <w:marLeft w:val="0"/>
                  <w:marRight w:val="0"/>
                  <w:marTop w:val="0"/>
                  <w:marBottom w:val="0"/>
                  <w:divBdr>
                    <w:top w:val="none" w:sz="0" w:space="0" w:color="auto"/>
                    <w:left w:val="none" w:sz="0" w:space="0" w:color="auto"/>
                    <w:bottom w:val="none" w:sz="0" w:space="0" w:color="auto"/>
                    <w:right w:val="none" w:sz="0" w:space="0" w:color="auto"/>
                  </w:divBdr>
                </w:div>
                <w:div w:id="1449933584">
                  <w:marLeft w:val="0"/>
                  <w:marRight w:val="0"/>
                  <w:marTop w:val="0"/>
                  <w:marBottom w:val="0"/>
                  <w:divBdr>
                    <w:top w:val="none" w:sz="0" w:space="0" w:color="auto"/>
                    <w:left w:val="none" w:sz="0" w:space="0" w:color="auto"/>
                    <w:bottom w:val="none" w:sz="0" w:space="0" w:color="auto"/>
                    <w:right w:val="none" w:sz="0" w:space="0" w:color="auto"/>
                  </w:divBdr>
                </w:div>
                <w:div w:id="1450006039">
                  <w:marLeft w:val="0"/>
                  <w:marRight w:val="0"/>
                  <w:marTop w:val="0"/>
                  <w:marBottom w:val="0"/>
                  <w:divBdr>
                    <w:top w:val="none" w:sz="0" w:space="0" w:color="auto"/>
                    <w:left w:val="none" w:sz="0" w:space="0" w:color="auto"/>
                    <w:bottom w:val="none" w:sz="0" w:space="0" w:color="auto"/>
                    <w:right w:val="none" w:sz="0" w:space="0" w:color="auto"/>
                  </w:divBdr>
                </w:div>
                <w:div w:id="1455834353">
                  <w:marLeft w:val="0"/>
                  <w:marRight w:val="0"/>
                  <w:marTop w:val="0"/>
                  <w:marBottom w:val="0"/>
                  <w:divBdr>
                    <w:top w:val="none" w:sz="0" w:space="0" w:color="auto"/>
                    <w:left w:val="none" w:sz="0" w:space="0" w:color="auto"/>
                    <w:bottom w:val="none" w:sz="0" w:space="0" w:color="auto"/>
                    <w:right w:val="none" w:sz="0" w:space="0" w:color="auto"/>
                  </w:divBdr>
                </w:div>
                <w:div w:id="1476532048">
                  <w:marLeft w:val="0"/>
                  <w:marRight w:val="0"/>
                  <w:marTop w:val="0"/>
                  <w:marBottom w:val="0"/>
                  <w:divBdr>
                    <w:top w:val="none" w:sz="0" w:space="0" w:color="auto"/>
                    <w:left w:val="none" w:sz="0" w:space="0" w:color="auto"/>
                    <w:bottom w:val="none" w:sz="0" w:space="0" w:color="auto"/>
                    <w:right w:val="none" w:sz="0" w:space="0" w:color="auto"/>
                  </w:divBdr>
                </w:div>
                <w:div w:id="1488328611">
                  <w:marLeft w:val="0"/>
                  <w:marRight w:val="0"/>
                  <w:marTop w:val="0"/>
                  <w:marBottom w:val="0"/>
                  <w:divBdr>
                    <w:top w:val="none" w:sz="0" w:space="0" w:color="auto"/>
                    <w:left w:val="none" w:sz="0" w:space="0" w:color="auto"/>
                    <w:bottom w:val="none" w:sz="0" w:space="0" w:color="auto"/>
                    <w:right w:val="none" w:sz="0" w:space="0" w:color="auto"/>
                  </w:divBdr>
                </w:div>
                <w:div w:id="1489248509">
                  <w:marLeft w:val="0"/>
                  <w:marRight w:val="0"/>
                  <w:marTop w:val="0"/>
                  <w:marBottom w:val="0"/>
                  <w:divBdr>
                    <w:top w:val="none" w:sz="0" w:space="0" w:color="auto"/>
                    <w:left w:val="none" w:sz="0" w:space="0" w:color="auto"/>
                    <w:bottom w:val="none" w:sz="0" w:space="0" w:color="auto"/>
                    <w:right w:val="none" w:sz="0" w:space="0" w:color="auto"/>
                  </w:divBdr>
                </w:div>
                <w:div w:id="1492789356">
                  <w:marLeft w:val="0"/>
                  <w:marRight w:val="0"/>
                  <w:marTop w:val="0"/>
                  <w:marBottom w:val="0"/>
                  <w:divBdr>
                    <w:top w:val="none" w:sz="0" w:space="0" w:color="auto"/>
                    <w:left w:val="none" w:sz="0" w:space="0" w:color="auto"/>
                    <w:bottom w:val="none" w:sz="0" w:space="0" w:color="auto"/>
                    <w:right w:val="none" w:sz="0" w:space="0" w:color="auto"/>
                  </w:divBdr>
                </w:div>
                <w:div w:id="1502886810">
                  <w:marLeft w:val="0"/>
                  <w:marRight w:val="0"/>
                  <w:marTop w:val="0"/>
                  <w:marBottom w:val="0"/>
                  <w:divBdr>
                    <w:top w:val="none" w:sz="0" w:space="0" w:color="auto"/>
                    <w:left w:val="none" w:sz="0" w:space="0" w:color="auto"/>
                    <w:bottom w:val="none" w:sz="0" w:space="0" w:color="auto"/>
                    <w:right w:val="none" w:sz="0" w:space="0" w:color="auto"/>
                  </w:divBdr>
                </w:div>
                <w:div w:id="1503740463">
                  <w:marLeft w:val="0"/>
                  <w:marRight w:val="0"/>
                  <w:marTop w:val="0"/>
                  <w:marBottom w:val="0"/>
                  <w:divBdr>
                    <w:top w:val="none" w:sz="0" w:space="0" w:color="auto"/>
                    <w:left w:val="none" w:sz="0" w:space="0" w:color="auto"/>
                    <w:bottom w:val="none" w:sz="0" w:space="0" w:color="auto"/>
                    <w:right w:val="none" w:sz="0" w:space="0" w:color="auto"/>
                  </w:divBdr>
                </w:div>
                <w:div w:id="1505122927">
                  <w:marLeft w:val="0"/>
                  <w:marRight w:val="0"/>
                  <w:marTop w:val="0"/>
                  <w:marBottom w:val="0"/>
                  <w:divBdr>
                    <w:top w:val="none" w:sz="0" w:space="0" w:color="auto"/>
                    <w:left w:val="none" w:sz="0" w:space="0" w:color="auto"/>
                    <w:bottom w:val="none" w:sz="0" w:space="0" w:color="auto"/>
                    <w:right w:val="none" w:sz="0" w:space="0" w:color="auto"/>
                  </w:divBdr>
                </w:div>
                <w:div w:id="1517764608">
                  <w:marLeft w:val="0"/>
                  <w:marRight w:val="0"/>
                  <w:marTop w:val="0"/>
                  <w:marBottom w:val="0"/>
                  <w:divBdr>
                    <w:top w:val="none" w:sz="0" w:space="0" w:color="auto"/>
                    <w:left w:val="none" w:sz="0" w:space="0" w:color="auto"/>
                    <w:bottom w:val="none" w:sz="0" w:space="0" w:color="auto"/>
                    <w:right w:val="none" w:sz="0" w:space="0" w:color="auto"/>
                  </w:divBdr>
                </w:div>
                <w:div w:id="1525704483">
                  <w:marLeft w:val="0"/>
                  <w:marRight w:val="0"/>
                  <w:marTop w:val="0"/>
                  <w:marBottom w:val="0"/>
                  <w:divBdr>
                    <w:top w:val="none" w:sz="0" w:space="0" w:color="auto"/>
                    <w:left w:val="none" w:sz="0" w:space="0" w:color="auto"/>
                    <w:bottom w:val="none" w:sz="0" w:space="0" w:color="auto"/>
                    <w:right w:val="none" w:sz="0" w:space="0" w:color="auto"/>
                  </w:divBdr>
                </w:div>
                <w:div w:id="1566529236">
                  <w:marLeft w:val="0"/>
                  <w:marRight w:val="0"/>
                  <w:marTop w:val="0"/>
                  <w:marBottom w:val="0"/>
                  <w:divBdr>
                    <w:top w:val="none" w:sz="0" w:space="0" w:color="auto"/>
                    <w:left w:val="none" w:sz="0" w:space="0" w:color="auto"/>
                    <w:bottom w:val="none" w:sz="0" w:space="0" w:color="auto"/>
                    <w:right w:val="none" w:sz="0" w:space="0" w:color="auto"/>
                  </w:divBdr>
                </w:div>
                <w:div w:id="1567687386">
                  <w:marLeft w:val="0"/>
                  <w:marRight w:val="0"/>
                  <w:marTop w:val="0"/>
                  <w:marBottom w:val="0"/>
                  <w:divBdr>
                    <w:top w:val="none" w:sz="0" w:space="0" w:color="auto"/>
                    <w:left w:val="none" w:sz="0" w:space="0" w:color="auto"/>
                    <w:bottom w:val="none" w:sz="0" w:space="0" w:color="auto"/>
                    <w:right w:val="none" w:sz="0" w:space="0" w:color="auto"/>
                  </w:divBdr>
                </w:div>
                <w:div w:id="1568228887">
                  <w:marLeft w:val="0"/>
                  <w:marRight w:val="0"/>
                  <w:marTop w:val="0"/>
                  <w:marBottom w:val="0"/>
                  <w:divBdr>
                    <w:top w:val="none" w:sz="0" w:space="0" w:color="auto"/>
                    <w:left w:val="none" w:sz="0" w:space="0" w:color="auto"/>
                    <w:bottom w:val="none" w:sz="0" w:space="0" w:color="auto"/>
                    <w:right w:val="none" w:sz="0" w:space="0" w:color="auto"/>
                  </w:divBdr>
                </w:div>
                <w:div w:id="1574000954">
                  <w:marLeft w:val="0"/>
                  <w:marRight w:val="0"/>
                  <w:marTop w:val="0"/>
                  <w:marBottom w:val="0"/>
                  <w:divBdr>
                    <w:top w:val="none" w:sz="0" w:space="0" w:color="auto"/>
                    <w:left w:val="none" w:sz="0" w:space="0" w:color="auto"/>
                    <w:bottom w:val="none" w:sz="0" w:space="0" w:color="auto"/>
                    <w:right w:val="none" w:sz="0" w:space="0" w:color="auto"/>
                  </w:divBdr>
                </w:div>
                <w:div w:id="1586961660">
                  <w:marLeft w:val="0"/>
                  <w:marRight w:val="0"/>
                  <w:marTop w:val="0"/>
                  <w:marBottom w:val="0"/>
                  <w:divBdr>
                    <w:top w:val="none" w:sz="0" w:space="0" w:color="auto"/>
                    <w:left w:val="none" w:sz="0" w:space="0" w:color="auto"/>
                    <w:bottom w:val="none" w:sz="0" w:space="0" w:color="auto"/>
                    <w:right w:val="none" w:sz="0" w:space="0" w:color="auto"/>
                  </w:divBdr>
                </w:div>
                <w:div w:id="1603565301">
                  <w:marLeft w:val="0"/>
                  <w:marRight w:val="0"/>
                  <w:marTop w:val="0"/>
                  <w:marBottom w:val="0"/>
                  <w:divBdr>
                    <w:top w:val="none" w:sz="0" w:space="0" w:color="auto"/>
                    <w:left w:val="none" w:sz="0" w:space="0" w:color="auto"/>
                    <w:bottom w:val="none" w:sz="0" w:space="0" w:color="auto"/>
                    <w:right w:val="none" w:sz="0" w:space="0" w:color="auto"/>
                  </w:divBdr>
                </w:div>
                <w:div w:id="1623805909">
                  <w:marLeft w:val="0"/>
                  <w:marRight w:val="0"/>
                  <w:marTop w:val="0"/>
                  <w:marBottom w:val="0"/>
                  <w:divBdr>
                    <w:top w:val="none" w:sz="0" w:space="0" w:color="auto"/>
                    <w:left w:val="none" w:sz="0" w:space="0" w:color="auto"/>
                    <w:bottom w:val="none" w:sz="0" w:space="0" w:color="auto"/>
                    <w:right w:val="none" w:sz="0" w:space="0" w:color="auto"/>
                  </w:divBdr>
                </w:div>
                <w:div w:id="1627006231">
                  <w:marLeft w:val="0"/>
                  <w:marRight w:val="0"/>
                  <w:marTop w:val="0"/>
                  <w:marBottom w:val="0"/>
                  <w:divBdr>
                    <w:top w:val="none" w:sz="0" w:space="0" w:color="auto"/>
                    <w:left w:val="none" w:sz="0" w:space="0" w:color="auto"/>
                    <w:bottom w:val="none" w:sz="0" w:space="0" w:color="auto"/>
                    <w:right w:val="none" w:sz="0" w:space="0" w:color="auto"/>
                  </w:divBdr>
                </w:div>
                <w:div w:id="1635789971">
                  <w:marLeft w:val="0"/>
                  <w:marRight w:val="0"/>
                  <w:marTop w:val="0"/>
                  <w:marBottom w:val="0"/>
                  <w:divBdr>
                    <w:top w:val="none" w:sz="0" w:space="0" w:color="auto"/>
                    <w:left w:val="none" w:sz="0" w:space="0" w:color="auto"/>
                    <w:bottom w:val="none" w:sz="0" w:space="0" w:color="auto"/>
                    <w:right w:val="none" w:sz="0" w:space="0" w:color="auto"/>
                  </w:divBdr>
                </w:div>
                <w:div w:id="1640383386">
                  <w:marLeft w:val="0"/>
                  <w:marRight w:val="0"/>
                  <w:marTop w:val="0"/>
                  <w:marBottom w:val="0"/>
                  <w:divBdr>
                    <w:top w:val="none" w:sz="0" w:space="0" w:color="auto"/>
                    <w:left w:val="none" w:sz="0" w:space="0" w:color="auto"/>
                    <w:bottom w:val="none" w:sz="0" w:space="0" w:color="auto"/>
                    <w:right w:val="none" w:sz="0" w:space="0" w:color="auto"/>
                  </w:divBdr>
                </w:div>
                <w:div w:id="1643851090">
                  <w:marLeft w:val="0"/>
                  <w:marRight w:val="0"/>
                  <w:marTop w:val="0"/>
                  <w:marBottom w:val="0"/>
                  <w:divBdr>
                    <w:top w:val="none" w:sz="0" w:space="0" w:color="auto"/>
                    <w:left w:val="none" w:sz="0" w:space="0" w:color="auto"/>
                    <w:bottom w:val="none" w:sz="0" w:space="0" w:color="auto"/>
                    <w:right w:val="none" w:sz="0" w:space="0" w:color="auto"/>
                  </w:divBdr>
                </w:div>
                <w:div w:id="1662193802">
                  <w:marLeft w:val="0"/>
                  <w:marRight w:val="0"/>
                  <w:marTop w:val="0"/>
                  <w:marBottom w:val="0"/>
                  <w:divBdr>
                    <w:top w:val="none" w:sz="0" w:space="0" w:color="auto"/>
                    <w:left w:val="none" w:sz="0" w:space="0" w:color="auto"/>
                    <w:bottom w:val="none" w:sz="0" w:space="0" w:color="auto"/>
                    <w:right w:val="none" w:sz="0" w:space="0" w:color="auto"/>
                  </w:divBdr>
                </w:div>
                <w:div w:id="1665430272">
                  <w:marLeft w:val="0"/>
                  <w:marRight w:val="0"/>
                  <w:marTop w:val="0"/>
                  <w:marBottom w:val="0"/>
                  <w:divBdr>
                    <w:top w:val="none" w:sz="0" w:space="0" w:color="auto"/>
                    <w:left w:val="none" w:sz="0" w:space="0" w:color="auto"/>
                    <w:bottom w:val="none" w:sz="0" w:space="0" w:color="auto"/>
                    <w:right w:val="none" w:sz="0" w:space="0" w:color="auto"/>
                  </w:divBdr>
                </w:div>
                <w:div w:id="1673297716">
                  <w:marLeft w:val="0"/>
                  <w:marRight w:val="0"/>
                  <w:marTop w:val="0"/>
                  <w:marBottom w:val="0"/>
                  <w:divBdr>
                    <w:top w:val="none" w:sz="0" w:space="0" w:color="auto"/>
                    <w:left w:val="none" w:sz="0" w:space="0" w:color="auto"/>
                    <w:bottom w:val="none" w:sz="0" w:space="0" w:color="auto"/>
                    <w:right w:val="none" w:sz="0" w:space="0" w:color="auto"/>
                  </w:divBdr>
                </w:div>
                <w:div w:id="1677154314">
                  <w:marLeft w:val="0"/>
                  <w:marRight w:val="0"/>
                  <w:marTop w:val="0"/>
                  <w:marBottom w:val="0"/>
                  <w:divBdr>
                    <w:top w:val="none" w:sz="0" w:space="0" w:color="auto"/>
                    <w:left w:val="none" w:sz="0" w:space="0" w:color="auto"/>
                    <w:bottom w:val="none" w:sz="0" w:space="0" w:color="auto"/>
                    <w:right w:val="none" w:sz="0" w:space="0" w:color="auto"/>
                  </w:divBdr>
                </w:div>
                <w:div w:id="1703046689">
                  <w:marLeft w:val="0"/>
                  <w:marRight w:val="0"/>
                  <w:marTop w:val="0"/>
                  <w:marBottom w:val="0"/>
                  <w:divBdr>
                    <w:top w:val="none" w:sz="0" w:space="0" w:color="auto"/>
                    <w:left w:val="none" w:sz="0" w:space="0" w:color="auto"/>
                    <w:bottom w:val="none" w:sz="0" w:space="0" w:color="auto"/>
                    <w:right w:val="none" w:sz="0" w:space="0" w:color="auto"/>
                  </w:divBdr>
                </w:div>
                <w:div w:id="1713532857">
                  <w:marLeft w:val="0"/>
                  <w:marRight w:val="0"/>
                  <w:marTop w:val="0"/>
                  <w:marBottom w:val="0"/>
                  <w:divBdr>
                    <w:top w:val="none" w:sz="0" w:space="0" w:color="auto"/>
                    <w:left w:val="none" w:sz="0" w:space="0" w:color="auto"/>
                    <w:bottom w:val="none" w:sz="0" w:space="0" w:color="auto"/>
                    <w:right w:val="none" w:sz="0" w:space="0" w:color="auto"/>
                  </w:divBdr>
                </w:div>
                <w:div w:id="1722711278">
                  <w:marLeft w:val="0"/>
                  <w:marRight w:val="0"/>
                  <w:marTop w:val="0"/>
                  <w:marBottom w:val="0"/>
                  <w:divBdr>
                    <w:top w:val="none" w:sz="0" w:space="0" w:color="auto"/>
                    <w:left w:val="none" w:sz="0" w:space="0" w:color="auto"/>
                    <w:bottom w:val="none" w:sz="0" w:space="0" w:color="auto"/>
                    <w:right w:val="none" w:sz="0" w:space="0" w:color="auto"/>
                  </w:divBdr>
                </w:div>
                <w:div w:id="1731532682">
                  <w:marLeft w:val="0"/>
                  <w:marRight w:val="0"/>
                  <w:marTop w:val="0"/>
                  <w:marBottom w:val="0"/>
                  <w:divBdr>
                    <w:top w:val="none" w:sz="0" w:space="0" w:color="auto"/>
                    <w:left w:val="none" w:sz="0" w:space="0" w:color="auto"/>
                    <w:bottom w:val="none" w:sz="0" w:space="0" w:color="auto"/>
                    <w:right w:val="none" w:sz="0" w:space="0" w:color="auto"/>
                  </w:divBdr>
                </w:div>
                <w:div w:id="1733887264">
                  <w:marLeft w:val="0"/>
                  <w:marRight w:val="0"/>
                  <w:marTop w:val="0"/>
                  <w:marBottom w:val="0"/>
                  <w:divBdr>
                    <w:top w:val="none" w:sz="0" w:space="0" w:color="auto"/>
                    <w:left w:val="none" w:sz="0" w:space="0" w:color="auto"/>
                    <w:bottom w:val="none" w:sz="0" w:space="0" w:color="auto"/>
                    <w:right w:val="none" w:sz="0" w:space="0" w:color="auto"/>
                  </w:divBdr>
                </w:div>
                <w:div w:id="1744256779">
                  <w:marLeft w:val="0"/>
                  <w:marRight w:val="0"/>
                  <w:marTop w:val="0"/>
                  <w:marBottom w:val="0"/>
                  <w:divBdr>
                    <w:top w:val="none" w:sz="0" w:space="0" w:color="auto"/>
                    <w:left w:val="none" w:sz="0" w:space="0" w:color="auto"/>
                    <w:bottom w:val="none" w:sz="0" w:space="0" w:color="auto"/>
                    <w:right w:val="none" w:sz="0" w:space="0" w:color="auto"/>
                  </w:divBdr>
                </w:div>
                <w:div w:id="1749690468">
                  <w:marLeft w:val="0"/>
                  <w:marRight w:val="0"/>
                  <w:marTop w:val="0"/>
                  <w:marBottom w:val="0"/>
                  <w:divBdr>
                    <w:top w:val="none" w:sz="0" w:space="0" w:color="auto"/>
                    <w:left w:val="none" w:sz="0" w:space="0" w:color="auto"/>
                    <w:bottom w:val="none" w:sz="0" w:space="0" w:color="auto"/>
                    <w:right w:val="none" w:sz="0" w:space="0" w:color="auto"/>
                  </w:divBdr>
                </w:div>
                <w:div w:id="1773889196">
                  <w:marLeft w:val="0"/>
                  <w:marRight w:val="0"/>
                  <w:marTop w:val="0"/>
                  <w:marBottom w:val="0"/>
                  <w:divBdr>
                    <w:top w:val="none" w:sz="0" w:space="0" w:color="auto"/>
                    <w:left w:val="none" w:sz="0" w:space="0" w:color="auto"/>
                    <w:bottom w:val="none" w:sz="0" w:space="0" w:color="auto"/>
                    <w:right w:val="none" w:sz="0" w:space="0" w:color="auto"/>
                  </w:divBdr>
                </w:div>
                <w:div w:id="1805006946">
                  <w:marLeft w:val="0"/>
                  <w:marRight w:val="0"/>
                  <w:marTop w:val="0"/>
                  <w:marBottom w:val="0"/>
                  <w:divBdr>
                    <w:top w:val="none" w:sz="0" w:space="0" w:color="auto"/>
                    <w:left w:val="none" w:sz="0" w:space="0" w:color="auto"/>
                    <w:bottom w:val="none" w:sz="0" w:space="0" w:color="auto"/>
                    <w:right w:val="none" w:sz="0" w:space="0" w:color="auto"/>
                  </w:divBdr>
                </w:div>
                <w:div w:id="1812555000">
                  <w:marLeft w:val="0"/>
                  <w:marRight w:val="0"/>
                  <w:marTop w:val="0"/>
                  <w:marBottom w:val="0"/>
                  <w:divBdr>
                    <w:top w:val="none" w:sz="0" w:space="0" w:color="auto"/>
                    <w:left w:val="none" w:sz="0" w:space="0" w:color="auto"/>
                    <w:bottom w:val="none" w:sz="0" w:space="0" w:color="auto"/>
                    <w:right w:val="none" w:sz="0" w:space="0" w:color="auto"/>
                  </w:divBdr>
                </w:div>
                <w:div w:id="1816024390">
                  <w:marLeft w:val="0"/>
                  <w:marRight w:val="0"/>
                  <w:marTop w:val="0"/>
                  <w:marBottom w:val="0"/>
                  <w:divBdr>
                    <w:top w:val="none" w:sz="0" w:space="0" w:color="auto"/>
                    <w:left w:val="none" w:sz="0" w:space="0" w:color="auto"/>
                    <w:bottom w:val="none" w:sz="0" w:space="0" w:color="auto"/>
                    <w:right w:val="none" w:sz="0" w:space="0" w:color="auto"/>
                  </w:divBdr>
                </w:div>
                <w:div w:id="1817061740">
                  <w:marLeft w:val="0"/>
                  <w:marRight w:val="0"/>
                  <w:marTop w:val="0"/>
                  <w:marBottom w:val="0"/>
                  <w:divBdr>
                    <w:top w:val="none" w:sz="0" w:space="0" w:color="auto"/>
                    <w:left w:val="none" w:sz="0" w:space="0" w:color="auto"/>
                    <w:bottom w:val="none" w:sz="0" w:space="0" w:color="auto"/>
                    <w:right w:val="none" w:sz="0" w:space="0" w:color="auto"/>
                  </w:divBdr>
                </w:div>
                <w:div w:id="1818955945">
                  <w:marLeft w:val="0"/>
                  <w:marRight w:val="0"/>
                  <w:marTop w:val="0"/>
                  <w:marBottom w:val="0"/>
                  <w:divBdr>
                    <w:top w:val="none" w:sz="0" w:space="0" w:color="auto"/>
                    <w:left w:val="none" w:sz="0" w:space="0" w:color="auto"/>
                    <w:bottom w:val="none" w:sz="0" w:space="0" w:color="auto"/>
                    <w:right w:val="none" w:sz="0" w:space="0" w:color="auto"/>
                  </w:divBdr>
                </w:div>
                <w:div w:id="1840921067">
                  <w:marLeft w:val="0"/>
                  <w:marRight w:val="0"/>
                  <w:marTop w:val="0"/>
                  <w:marBottom w:val="0"/>
                  <w:divBdr>
                    <w:top w:val="none" w:sz="0" w:space="0" w:color="auto"/>
                    <w:left w:val="none" w:sz="0" w:space="0" w:color="auto"/>
                    <w:bottom w:val="none" w:sz="0" w:space="0" w:color="auto"/>
                    <w:right w:val="none" w:sz="0" w:space="0" w:color="auto"/>
                  </w:divBdr>
                </w:div>
                <w:div w:id="1850949025">
                  <w:marLeft w:val="0"/>
                  <w:marRight w:val="0"/>
                  <w:marTop w:val="0"/>
                  <w:marBottom w:val="0"/>
                  <w:divBdr>
                    <w:top w:val="none" w:sz="0" w:space="0" w:color="auto"/>
                    <w:left w:val="none" w:sz="0" w:space="0" w:color="auto"/>
                    <w:bottom w:val="none" w:sz="0" w:space="0" w:color="auto"/>
                    <w:right w:val="none" w:sz="0" w:space="0" w:color="auto"/>
                  </w:divBdr>
                </w:div>
                <w:div w:id="1853297052">
                  <w:marLeft w:val="0"/>
                  <w:marRight w:val="0"/>
                  <w:marTop w:val="0"/>
                  <w:marBottom w:val="0"/>
                  <w:divBdr>
                    <w:top w:val="none" w:sz="0" w:space="0" w:color="auto"/>
                    <w:left w:val="none" w:sz="0" w:space="0" w:color="auto"/>
                    <w:bottom w:val="none" w:sz="0" w:space="0" w:color="auto"/>
                    <w:right w:val="none" w:sz="0" w:space="0" w:color="auto"/>
                  </w:divBdr>
                </w:div>
                <w:div w:id="1857381687">
                  <w:marLeft w:val="0"/>
                  <w:marRight w:val="0"/>
                  <w:marTop w:val="0"/>
                  <w:marBottom w:val="0"/>
                  <w:divBdr>
                    <w:top w:val="none" w:sz="0" w:space="0" w:color="auto"/>
                    <w:left w:val="none" w:sz="0" w:space="0" w:color="auto"/>
                    <w:bottom w:val="none" w:sz="0" w:space="0" w:color="auto"/>
                    <w:right w:val="none" w:sz="0" w:space="0" w:color="auto"/>
                  </w:divBdr>
                </w:div>
                <w:div w:id="1874264461">
                  <w:marLeft w:val="0"/>
                  <w:marRight w:val="0"/>
                  <w:marTop w:val="0"/>
                  <w:marBottom w:val="0"/>
                  <w:divBdr>
                    <w:top w:val="none" w:sz="0" w:space="0" w:color="auto"/>
                    <w:left w:val="none" w:sz="0" w:space="0" w:color="auto"/>
                    <w:bottom w:val="none" w:sz="0" w:space="0" w:color="auto"/>
                    <w:right w:val="none" w:sz="0" w:space="0" w:color="auto"/>
                  </w:divBdr>
                </w:div>
                <w:div w:id="1936672321">
                  <w:marLeft w:val="0"/>
                  <w:marRight w:val="0"/>
                  <w:marTop w:val="0"/>
                  <w:marBottom w:val="0"/>
                  <w:divBdr>
                    <w:top w:val="none" w:sz="0" w:space="0" w:color="auto"/>
                    <w:left w:val="none" w:sz="0" w:space="0" w:color="auto"/>
                    <w:bottom w:val="none" w:sz="0" w:space="0" w:color="auto"/>
                    <w:right w:val="none" w:sz="0" w:space="0" w:color="auto"/>
                  </w:divBdr>
                </w:div>
                <w:div w:id="1937710646">
                  <w:marLeft w:val="0"/>
                  <w:marRight w:val="0"/>
                  <w:marTop w:val="0"/>
                  <w:marBottom w:val="0"/>
                  <w:divBdr>
                    <w:top w:val="none" w:sz="0" w:space="0" w:color="auto"/>
                    <w:left w:val="none" w:sz="0" w:space="0" w:color="auto"/>
                    <w:bottom w:val="none" w:sz="0" w:space="0" w:color="auto"/>
                    <w:right w:val="none" w:sz="0" w:space="0" w:color="auto"/>
                  </w:divBdr>
                </w:div>
                <w:div w:id="1939633774">
                  <w:marLeft w:val="0"/>
                  <w:marRight w:val="0"/>
                  <w:marTop w:val="0"/>
                  <w:marBottom w:val="0"/>
                  <w:divBdr>
                    <w:top w:val="none" w:sz="0" w:space="0" w:color="auto"/>
                    <w:left w:val="none" w:sz="0" w:space="0" w:color="auto"/>
                    <w:bottom w:val="none" w:sz="0" w:space="0" w:color="auto"/>
                    <w:right w:val="none" w:sz="0" w:space="0" w:color="auto"/>
                  </w:divBdr>
                </w:div>
                <w:div w:id="1940478863">
                  <w:marLeft w:val="0"/>
                  <w:marRight w:val="0"/>
                  <w:marTop w:val="0"/>
                  <w:marBottom w:val="0"/>
                  <w:divBdr>
                    <w:top w:val="none" w:sz="0" w:space="0" w:color="auto"/>
                    <w:left w:val="none" w:sz="0" w:space="0" w:color="auto"/>
                    <w:bottom w:val="none" w:sz="0" w:space="0" w:color="auto"/>
                    <w:right w:val="none" w:sz="0" w:space="0" w:color="auto"/>
                  </w:divBdr>
                </w:div>
                <w:div w:id="1984458282">
                  <w:marLeft w:val="0"/>
                  <w:marRight w:val="0"/>
                  <w:marTop w:val="0"/>
                  <w:marBottom w:val="0"/>
                  <w:divBdr>
                    <w:top w:val="none" w:sz="0" w:space="0" w:color="auto"/>
                    <w:left w:val="none" w:sz="0" w:space="0" w:color="auto"/>
                    <w:bottom w:val="none" w:sz="0" w:space="0" w:color="auto"/>
                    <w:right w:val="none" w:sz="0" w:space="0" w:color="auto"/>
                  </w:divBdr>
                </w:div>
                <w:div w:id="2003316522">
                  <w:marLeft w:val="0"/>
                  <w:marRight w:val="0"/>
                  <w:marTop w:val="0"/>
                  <w:marBottom w:val="0"/>
                  <w:divBdr>
                    <w:top w:val="none" w:sz="0" w:space="0" w:color="auto"/>
                    <w:left w:val="none" w:sz="0" w:space="0" w:color="auto"/>
                    <w:bottom w:val="none" w:sz="0" w:space="0" w:color="auto"/>
                    <w:right w:val="none" w:sz="0" w:space="0" w:color="auto"/>
                  </w:divBdr>
                </w:div>
                <w:div w:id="2009866570">
                  <w:marLeft w:val="0"/>
                  <w:marRight w:val="0"/>
                  <w:marTop w:val="0"/>
                  <w:marBottom w:val="0"/>
                  <w:divBdr>
                    <w:top w:val="none" w:sz="0" w:space="0" w:color="auto"/>
                    <w:left w:val="none" w:sz="0" w:space="0" w:color="auto"/>
                    <w:bottom w:val="none" w:sz="0" w:space="0" w:color="auto"/>
                    <w:right w:val="none" w:sz="0" w:space="0" w:color="auto"/>
                  </w:divBdr>
                </w:div>
                <w:div w:id="2020500656">
                  <w:marLeft w:val="0"/>
                  <w:marRight w:val="0"/>
                  <w:marTop w:val="0"/>
                  <w:marBottom w:val="0"/>
                  <w:divBdr>
                    <w:top w:val="none" w:sz="0" w:space="0" w:color="auto"/>
                    <w:left w:val="none" w:sz="0" w:space="0" w:color="auto"/>
                    <w:bottom w:val="none" w:sz="0" w:space="0" w:color="auto"/>
                    <w:right w:val="none" w:sz="0" w:space="0" w:color="auto"/>
                  </w:divBdr>
                </w:div>
                <w:div w:id="2022198521">
                  <w:marLeft w:val="0"/>
                  <w:marRight w:val="0"/>
                  <w:marTop w:val="0"/>
                  <w:marBottom w:val="0"/>
                  <w:divBdr>
                    <w:top w:val="none" w:sz="0" w:space="0" w:color="auto"/>
                    <w:left w:val="none" w:sz="0" w:space="0" w:color="auto"/>
                    <w:bottom w:val="none" w:sz="0" w:space="0" w:color="auto"/>
                    <w:right w:val="none" w:sz="0" w:space="0" w:color="auto"/>
                  </w:divBdr>
                </w:div>
                <w:div w:id="2033993297">
                  <w:marLeft w:val="0"/>
                  <w:marRight w:val="0"/>
                  <w:marTop w:val="0"/>
                  <w:marBottom w:val="0"/>
                  <w:divBdr>
                    <w:top w:val="none" w:sz="0" w:space="0" w:color="auto"/>
                    <w:left w:val="none" w:sz="0" w:space="0" w:color="auto"/>
                    <w:bottom w:val="none" w:sz="0" w:space="0" w:color="auto"/>
                    <w:right w:val="none" w:sz="0" w:space="0" w:color="auto"/>
                  </w:divBdr>
                </w:div>
                <w:div w:id="2041777300">
                  <w:marLeft w:val="0"/>
                  <w:marRight w:val="0"/>
                  <w:marTop w:val="0"/>
                  <w:marBottom w:val="0"/>
                  <w:divBdr>
                    <w:top w:val="none" w:sz="0" w:space="0" w:color="auto"/>
                    <w:left w:val="none" w:sz="0" w:space="0" w:color="auto"/>
                    <w:bottom w:val="none" w:sz="0" w:space="0" w:color="auto"/>
                    <w:right w:val="none" w:sz="0" w:space="0" w:color="auto"/>
                  </w:divBdr>
                </w:div>
                <w:div w:id="2052611335">
                  <w:marLeft w:val="0"/>
                  <w:marRight w:val="0"/>
                  <w:marTop w:val="0"/>
                  <w:marBottom w:val="0"/>
                  <w:divBdr>
                    <w:top w:val="none" w:sz="0" w:space="0" w:color="auto"/>
                    <w:left w:val="none" w:sz="0" w:space="0" w:color="auto"/>
                    <w:bottom w:val="none" w:sz="0" w:space="0" w:color="auto"/>
                    <w:right w:val="none" w:sz="0" w:space="0" w:color="auto"/>
                  </w:divBdr>
                </w:div>
                <w:div w:id="2067219140">
                  <w:marLeft w:val="0"/>
                  <w:marRight w:val="0"/>
                  <w:marTop w:val="0"/>
                  <w:marBottom w:val="0"/>
                  <w:divBdr>
                    <w:top w:val="none" w:sz="0" w:space="0" w:color="auto"/>
                    <w:left w:val="none" w:sz="0" w:space="0" w:color="auto"/>
                    <w:bottom w:val="none" w:sz="0" w:space="0" w:color="auto"/>
                    <w:right w:val="none" w:sz="0" w:space="0" w:color="auto"/>
                  </w:divBdr>
                </w:div>
                <w:div w:id="2073580574">
                  <w:marLeft w:val="0"/>
                  <w:marRight w:val="0"/>
                  <w:marTop w:val="0"/>
                  <w:marBottom w:val="0"/>
                  <w:divBdr>
                    <w:top w:val="none" w:sz="0" w:space="0" w:color="auto"/>
                    <w:left w:val="none" w:sz="0" w:space="0" w:color="auto"/>
                    <w:bottom w:val="none" w:sz="0" w:space="0" w:color="auto"/>
                    <w:right w:val="none" w:sz="0" w:space="0" w:color="auto"/>
                  </w:divBdr>
                </w:div>
                <w:div w:id="2076392311">
                  <w:marLeft w:val="0"/>
                  <w:marRight w:val="0"/>
                  <w:marTop w:val="0"/>
                  <w:marBottom w:val="0"/>
                  <w:divBdr>
                    <w:top w:val="none" w:sz="0" w:space="0" w:color="auto"/>
                    <w:left w:val="none" w:sz="0" w:space="0" w:color="auto"/>
                    <w:bottom w:val="none" w:sz="0" w:space="0" w:color="auto"/>
                    <w:right w:val="none" w:sz="0" w:space="0" w:color="auto"/>
                  </w:divBdr>
                </w:div>
                <w:div w:id="2081050716">
                  <w:marLeft w:val="0"/>
                  <w:marRight w:val="0"/>
                  <w:marTop w:val="0"/>
                  <w:marBottom w:val="0"/>
                  <w:divBdr>
                    <w:top w:val="none" w:sz="0" w:space="0" w:color="auto"/>
                    <w:left w:val="none" w:sz="0" w:space="0" w:color="auto"/>
                    <w:bottom w:val="none" w:sz="0" w:space="0" w:color="auto"/>
                    <w:right w:val="none" w:sz="0" w:space="0" w:color="auto"/>
                  </w:divBdr>
                </w:div>
                <w:div w:id="2085757718">
                  <w:marLeft w:val="0"/>
                  <w:marRight w:val="0"/>
                  <w:marTop w:val="0"/>
                  <w:marBottom w:val="0"/>
                  <w:divBdr>
                    <w:top w:val="none" w:sz="0" w:space="0" w:color="auto"/>
                    <w:left w:val="none" w:sz="0" w:space="0" w:color="auto"/>
                    <w:bottom w:val="none" w:sz="0" w:space="0" w:color="auto"/>
                    <w:right w:val="none" w:sz="0" w:space="0" w:color="auto"/>
                  </w:divBdr>
                </w:div>
                <w:div w:id="2087729528">
                  <w:marLeft w:val="0"/>
                  <w:marRight w:val="0"/>
                  <w:marTop w:val="0"/>
                  <w:marBottom w:val="0"/>
                  <w:divBdr>
                    <w:top w:val="none" w:sz="0" w:space="0" w:color="auto"/>
                    <w:left w:val="none" w:sz="0" w:space="0" w:color="auto"/>
                    <w:bottom w:val="none" w:sz="0" w:space="0" w:color="auto"/>
                    <w:right w:val="none" w:sz="0" w:space="0" w:color="auto"/>
                  </w:divBdr>
                </w:div>
                <w:div w:id="2099059490">
                  <w:marLeft w:val="0"/>
                  <w:marRight w:val="0"/>
                  <w:marTop w:val="0"/>
                  <w:marBottom w:val="0"/>
                  <w:divBdr>
                    <w:top w:val="none" w:sz="0" w:space="0" w:color="auto"/>
                    <w:left w:val="none" w:sz="0" w:space="0" w:color="auto"/>
                    <w:bottom w:val="none" w:sz="0" w:space="0" w:color="auto"/>
                    <w:right w:val="none" w:sz="0" w:space="0" w:color="auto"/>
                  </w:divBdr>
                </w:div>
                <w:div w:id="2107579741">
                  <w:marLeft w:val="0"/>
                  <w:marRight w:val="0"/>
                  <w:marTop w:val="0"/>
                  <w:marBottom w:val="0"/>
                  <w:divBdr>
                    <w:top w:val="none" w:sz="0" w:space="0" w:color="auto"/>
                    <w:left w:val="none" w:sz="0" w:space="0" w:color="auto"/>
                    <w:bottom w:val="none" w:sz="0" w:space="0" w:color="auto"/>
                    <w:right w:val="none" w:sz="0" w:space="0" w:color="auto"/>
                  </w:divBdr>
                </w:div>
                <w:div w:id="2113546636">
                  <w:marLeft w:val="0"/>
                  <w:marRight w:val="0"/>
                  <w:marTop w:val="0"/>
                  <w:marBottom w:val="0"/>
                  <w:divBdr>
                    <w:top w:val="none" w:sz="0" w:space="0" w:color="auto"/>
                    <w:left w:val="none" w:sz="0" w:space="0" w:color="auto"/>
                    <w:bottom w:val="none" w:sz="0" w:space="0" w:color="auto"/>
                    <w:right w:val="none" w:sz="0" w:space="0" w:color="auto"/>
                  </w:divBdr>
                </w:div>
                <w:div w:id="2124108526">
                  <w:marLeft w:val="0"/>
                  <w:marRight w:val="0"/>
                  <w:marTop w:val="0"/>
                  <w:marBottom w:val="0"/>
                  <w:divBdr>
                    <w:top w:val="none" w:sz="0" w:space="0" w:color="auto"/>
                    <w:left w:val="none" w:sz="0" w:space="0" w:color="auto"/>
                    <w:bottom w:val="none" w:sz="0" w:space="0" w:color="auto"/>
                    <w:right w:val="none" w:sz="0" w:space="0" w:color="auto"/>
                  </w:divBdr>
                </w:div>
                <w:div w:id="213968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599595">
          <w:marLeft w:val="0"/>
          <w:marRight w:val="0"/>
          <w:marTop w:val="0"/>
          <w:marBottom w:val="0"/>
          <w:divBdr>
            <w:top w:val="none" w:sz="0" w:space="0" w:color="auto"/>
            <w:left w:val="none" w:sz="0" w:space="0" w:color="auto"/>
            <w:bottom w:val="none" w:sz="0" w:space="0" w:color="auto"/>
            <w:right w:val="none" w:sz="0" w:space="0" w:color="auto"/>
          </w:divBdr>
          <w:divsChild>
            <w:div w:id="588780517">
              <w:marLeft w:val="0"/>
              <w:marRight w:val="0"/>
              <w:marTop w:val="0"/>
              <w:marBottom w:val="0"/>
              <w:divBdr>
                <w:top w:val="none" w:sz="0" w:space="0" w:color="auto"/>
                <w:left w:val="none" w:sz="0" w:space="0" w:color="auto"/>
                <w:bottom w:val="none" w:sz="0" w:space="0" w:color="auto"/>
                <w:right w:val="none" w:sz="0" w:space="0" w:color="auto"/>
              </w:divBdr>
              <w:divsChild>
                <w:div w:id="3827688">
                  <w:marLeft w:val="0"/>
                  <w:marRight w:val="0"/>
                  <w:marTop w:val="0"/>
                  <w:marBottom w:val="0"/>
                  <w:divBdr>
                    <w:top w:val="none" w:sz="0" w:space="0" w:color="auto"/>
                    <w:left w:val="none" w:sz="0" w:space="0" w:color="auto"/>
                    <w:bottom w:val="none" w:sz="0" w:space="0" w:color="auto"/>
                    <w:right w:val="none" w:sz="0" w:space="0" w:color="auto"/>
                  </w:divBdr>
                </w:div>
                <w:div w:id="13962814">
                  <w:marLeft w:val="0"/>
                  <w:marRight w:val="0"/>
                  <w:marTop w:val="0"/>
                  <w:marBottom w:val="0"/>
                  <w:divBdr>
                    <w:top w:val="none" w:sz="0" w:space="0" w:color="auto"/>
                    <w:left w:val="none" w:sz="0" w:space="0" w:color="auto"/>
                    <w:bottom w:val="none" w:sz="0" w:space="0" w:color="auto"/>
                    <w:right w:val="none" w:sz="0" w:space="0" w:color="auto"/>
                  </w:divBdr>
                </w:div>
                <w:div w:id="14237192">
                  <w:marLeft w:val="0"/>
                  <w:marRight w:val="0"/>
                  <w:marTop w:val="0"/>
                  <w:marBottom w:val="0"/>
                  <w:divBdr>
                    <w:top w:val="none" w:sz="0" w:space="0" w:color="auto"/>
                    <w:left w:val="none" w:sz="0" w:space="0" w:color="auto"/>
                    <w:bottom w:val="none" w:sz="0" w:space="0" w:color="auto"/>
                    <w:right w:val="none" w:sz="0" w:space="0" w:color="auto"/>
                  </w:divBdr>
                </w:div>
                <w:div w:id="29453223">
                  <w:marLeft w:val="0"/>
                  <w:marRight w:val="0"/>
                  <w:marTop w:val="0"/>
                  <w:marBottom w:val="0"/>
                  <w:divBdr>
                    <w:top w:val="none" w:sz="0" w:space="0" w:color="auto"/>
                    <w:left w:val="none" w:sz="0" w:space="0" w:color="auto"/>
                    <w:bottom w:val="none" w:sz="0" w:space="0" w:color="auto"/>
                    <w:right w:val="none" w:sz="0" w:space="0" w:color="auto"/>
                  </w:divBdr>
                </w:div>
                <w:div w:id="39520904">
                  <w:marLeft w:val="0"/>
                  <w:marRight w:val="0"/>
                  <w:marTop w:val="0"/>
                  <w:marBottom w:val="0"/>
                  <w:divBdr>
                    <w:top w:val="none" w:sz="0" w:space="0" w:color="auto"/>
                    <w:left w:val="none" w:sz="0" w:space="0" w:color="auto"/>
                    <w:bottom w:val="none" w:sz="0" w:space="0" w:color="auto"/>
                    <w:right w:val="none" w:sz="0" w:space="0" w:color="auto"/>
                  </w:divBdr>
                </w:div>
                <w:div w:id="41174380">
                  <w:marLeft w:val="0"/>
                  <w:marRight w:val="0"/>
                  <w:marTop w:val="0"/>
                  <w:marBottom w:val="0"/>
                  <w:divBdr>
                    <w:top w:val="none" w:sz="0" w:space="0" w:color="auto"/>
                    <w:left w:val="none" w:sz="0" w:space="0" w:color="auto"/>
                    <w:bottom w:val="none" w:sz="0" w:space="0" w:color="auto"/>
                    <w:right w:val="none" w:sz="0" w:space="0" w:color="auto"/>
                  </w:divBdr>
                </w:div>
                <w:div w:id="41634401">
                  <w:marLeft w:val="0"/>
                  <w:marRight w:val="0"/>
                  <w:marTop w:val="0"/>
                  <w:marBottom w:val="0"/>
                  <w:divBdr>
                    <w:top w:val="none" w:sz="0" w:space="0" w:color="auto"/>
                    <w:left w:val="none" w:sz="0" w:space="0" w:color="auto"/>
                    <w:bottom w:val="none" w:sz="0" w:space="0" w:color="auto"/>
                    <w:right w:val="none" w:sz="0" w:space="0" w:color="auto"/>
                  </w:divBdr>
                </w:div>
                <w:div w:id="46996049">
                  <w:marLeft w:val="0"/>
                  <w:marRight w:val="0"/>
                  <w:marTop w:val="0"/>
                  <w:marBottom w:val="0"/>
                  <w:divBdr>
                    <w:top w:val="none" w:sz="0" w:space="0" w:color="auto"/>
                    <w:left w:val="none" w:sz="0" w:space="0" w:color="auto"/>
                    <w:bottom w:val="none" w:sz="0" w:space="0" w:color="auto"/>
                    <w:right w:val="none" w:sz="0" w:space="0" w:color="auto"/>
                  </w:divBdr>
                </w:div>
                <w:div w:id="50617566">
                  <w:marLeft w:val="0"/>
                  <w:marRight w:val="0"/>
                  <w:marTop w:val="0"/>
                  <w:marBottom w:val="0"/>
                  <w:divBdr>
                    <w:top w:val="none" w:sz="0" w:space="0" w:color="auto"/>
                    <w:left w:val="none" w:sz="0" w:space="0" w:color="auto"/>
                    <w:bottom w:val="none" w:sz="0" w:space="0" w:color="auto"/>
                    <w:right w:val="none" w:sz="0" w:space="0" w:color="auto"/>
                  </w:divBdr>
                </w:div>
                <w:div w:id="58136910">
                  <w:marLeft w:val="0"/>
                  <w:marRight w:val="0"/>
                  <w:marTop w:val="0"/>
                  <w:marBottom w:val="0"/>
                  <w:divBdr>
                    <w:top w:val="none" w:sz="0" w:space="0" w:color="auto"/>
                    <w:left w:val="none" w:sz="0" w:space="0" w:color="auto"/>
                    <w:bottom w:val="none" w:sz="0" w:space="0" w:color="auto"/>
                    <w:right w:val="none" w:sz="0" w:space="0" w:color="auto"/>
                  </w:divBdr>
                </w:div>
                <w:div w:id="58601802">
                  <w:marLeft w:val="0"/>
                  <w:marRight w:val="0"/>
                  <w:marTop w:val="0"/>
                  <w:marBottom w:val="0"/>
                  <w:divBdr>
                    <w:top w:val="none" w:sz="0" w:space="0" w:color="auto"/>
                    <w:left w:val="none" w:sz="0" w:space="0" w:color="auto"/>
                    <w:bottom w:val="none" w:sz="0" w:space="0" w:color="auto"/>
                    <w:right w:val="none" w:sz="0" w:space="0" w:color="auto"/>
                  </w:divBdr>
                </w:div>
                <w:div w:id="61685228">
                  <w:marLeft w:val="0"/>
                  <w:marRight w:val="0"/>
                  <w:marTop w:val="0"/>
                  <w:marBottom w:val="0"/>
                  <w:divBdr>
                    <w:top w:val="none" w:sz="0" w:space="0" w:color="auto"/>
                    <w:left w:val="none" w:sz="0" w:space="0" w:color="auto"/>
                    <w:bottom w:val="none" w:sz="0" w:space="0" w:color="auto"/>
                    <w:right w:val="none" w:sz="0" w:space="0" w:color="auto"/>
                  </w:divBdr>
                </w:div>
                <w:div w:id="62684546">
                  <w:marLeft w:val="0"/>
                  <w:marRight w:val="0"/>
                  <w:marTop w:val="0"/>
                  <w:marBottom w:val="0"/>
                  <w:divBdr>
                    <w:top w:val="none" w:sz="0" w:space="0" w:color="auto"/>
                    <w:left w:val="none" w:sz="0" w:space="0" w:color="auto"/>
                    <w:bottom w:val="none" w:sz="0" w:space="0" w:color="auto"/>
                    <w:right w:val="none" w:sz="0" w:space="0" w:color="auto"/>
                  </w:divBdr>
                </w:div>
                <w:div w:id="68617272">
                  <w:marLeft w:val="0"/>
                  <w:marRight w:val="0"/>
                  <w:marTop w:val="0"/>
                  <w:marBottom w:val="0"/>
                  <w:divBdr>
                    <w:top w:val="none" w:sz="0" w:space="0" w:color="auto"/>
                    <w:left w:val="none" w:sz="0" w:space="0" w:color="auto"/>
                    <w:bottom w:val="none" w:sz="0" w:space="0" w:color="auto"/>
                    <w:right w:val="none" w:sz="0" w:space="0" w:color="auto"/>
                  </w:divBdr>
                </w:div>
                <w:div w:id="74983942">
                  <w:marLeft w:val="0"/>
                  <w:marRight w:val="0"/>
                  <w:marTop w:val="0"/>
                  <w:marBottom w:val="0"/>
                  <w:divBdr>
                    <w:top w:val="none" w:sz="0" w:space="0" w:color="auto"/>
                    <w:left w:val="none" w:sz="0" w:space="0" w:color="auto"/>
                    <w:bottom w:val="none" w:sz="0" w:space="0" w:color="auto"/>
                    <w:right w:val="none" w:sz="0" w:space="0" w:color="auto"/>
                  </w:divBdr>
                </w:div>
                <w:div w:id="85662617">
                  <w:marLeft w:val="0"/>
                  <w:marRight w:val="0"/>
                  <w:marTop w:val="0"/>
                  <w:marBottom w:val="0"/>
                  <w:divBdr>
                    <w:top w:val="none" w:sz="0" w:space="0" w:color="auto"/>
                    <w:left w:val="none" w:sz="0" w:space="0" w:color="auto"/>
                    <w:bottom w:val="none" w:sz="0" w:space="0" w:color="auto"/>
                    <w:right w:val="none" w:sz="0" w:space="0" w:color="auto"/>
                  </w:divBdr>
                </w:div>
                <w:div w:id="95953692">
                  <w:marLeft w:val="0"/>
                  <w:marRight w:val="0"/>
                  <w:marTop w:val="0"/>
                  <w:marBottom w:val="0"/>
                  <w:divBdr>
                    <w:top w:val="none" w:sz="0" w:space="0" w:color="auto"/>
                    <w:left w:val="none" w:sz="0" w:space="0" w:color="auto"/>
                    <w:bottom w:val="none" w:sz="0" w:space="0" w:color="auto"/>
                    <w:right w:val="none" w:sz="0" w:space="0" w:color="auto"/>
                  </w:divBdr>
                </w:div>
                <w:div w:id="99692561">
                  <w:marLeft w:val="0"/>
                  <w:marRight w:val="0"/>
                  <w:marTop w:val="0"/>
                  <w:marBottom w:val="0"/>
                  <w:divBdr>
                    <w:top w:val="none" w:sz="0" w:space="0" w:color="auto"/>
                    <w:left w:val="none" w:sz="0" w:space="0" w:color="auto"/>
                    <w:bottom w:val="none" w:sz="0" w:space="0" w:color="auto"/>
                    <w:right w:val="none" w:sz="0" w:space="0" w:color="auto"/>
                  </w:divBdr>
                </w:div>
                <w:div w:id="110520035">
                  <w:marLeft w:val="0"/>
                  <w:marRight w:val="0"/>
                  <w:marTop w:val="0"/>
                  <w:marBottom w:val="0"/>
                  <w:divBdr>
                    <w:top w:val="none" w:sz="0" w:space="0" w:color="auto"/>
                    <w:left w:val="none" w:sz="0" w:space="0" w:color="auto"/>
                    <w:bottom w:val="none" w:sz="0" w:space="0" w:color="auto"/>
                    <w:right w:val="none" w:sz="0" w:space="0" w:color="auto"/>
                  </w:divBdr>
                </w:div>
                <w:div w:id="123231096">
                  <w:marLeft w:val="0"/>
                  <w:marRight w:val="0"/>
                  <w:marTop w:val="0"/>
                  <w:marBottom w:val="0"/>
                  <w:divBdr>
                    <w:top w:val="none" w:sz="0" w:space="0" w:color="auto"/>
                    <w:left w:val="none" w:sz="0" w:space="0" w:color="auto"/>
                    <w:bottom w:val="none" w:sz="0" w:space="0" w:color="auto"/>
                    <w:right w:val="none" w:sz="0" w:space="0" w:color="auto"/>
                  </w:divBdr>
                </w:div>
                <w:div w:id="130637624">
                  <w:marLeft w:val="0"/>
                  <w:marRight w:val="0"/>
                  <w:marTop w:val="0"/>
                  <w:marBottom w:val="0"/>
                  <w:divBdr>
                    <w:top w:val="none" w:sz="0" w:space="0" w:color="auto"/>
                    <w:left w:val="none" w:sz="0" w:space="0" w:color="auto"/>
                    <w:bottom w:val="none" w:sz="0" w:space="0" w:color="auto"/>
                    <w:right w:val="none" w:sz="0" w:space="0" w:color="auto"/>
                  </w:divBdr>
                </w:div>
                <w:div w:id="137191909">
                  <w:marLeft w:val="0"/>
                  <w:marRight w:val="0"/>
                  <w:marTop w:val="0"/>
                  <w:marBottom w:val="0"/>
                  <w:divBdr>
                    <w:top w:val="none" w:sz="0" w:space="0" w:color="auto"/>
                    <w:left w:val="none" w:sz="0" w:space="0" w:color="auto"/>
                    <w:bottom w:val="none" w:sz="0" w:space="0" w:color="auto"/>
                    <w:right w:val="none" w:sz="0" w:space="0" w:color="auto"/>
                  </w:divBdr>
                </w:div>
                <w:div w:id="139273370">
                  <w:marLeft w:val="0"/>
                  <w:marRight w:val="0"/>
                  <w:marTop w:val="0"/>
                  <w:marBottom w:val="0"/>
                  <w:divBdr>
                    <w:top w:val="none" w:sz="0" w:space="0" w:color="auto"/>
                    <w:left w:val="none" w:sz="0" w:space="0" w:color="auto"/>
                    <w:bottom w:val="none" w:sz="0" w:space="0" w:color="auto"/>
                    <w:right w:val="none" w:sz="0" w:space="0" w:color="auto"/>
                  </w:divBdr>
                </w:div>
                <w:div w:id="139541787">
                  <w:marLeft w:val="0"/>
                  <w:marRight w:val="0"/>
                  <w:marTop w:val="0"/>
                  <w:marBottom w:val="0"/>
                  <w:divBdr>
                    <w:top w:val="none" w:sz="0" w:space="0" w:color="auto"/>
                    <w:left w:val="none" w:sz="0" w:space="0" w:color="auto"/>
                    <w:bottom w:val="none" w:sz="0" w:space="0" w:color="auto"/>
                    <w:right w:val="none" w:sz="0" w:space="0" w:color="auto"/>
                  </w:divBdr>
                </w:div>
                <w:div w:id="139732386">
                  <w:marLeft w:val="0"/>
                  <w:marRight w:val="0"/>
                  <w:marTop w:val="0"/>
                  <w:marBottom w:val="0"/>
                  <w:divBdr>
                    <w:top w:val="none" w:sz="0" w:space="0" w:color="auto"/>
                    <w:left w:val="none" w:sz="0" w:space="0" w:color="auto"/>
                    <w:bottom w:val="none" w:sz="0" w:space="0" w:color="auto"/>
                    <w:right w:val="none" w:sz="0" w:space="0" w:color="auto"/>
                  </w:divBdr>
                </w:div>
                <w:div w:id="140196806">
                  <w:marLeft w:val="0"/>
                  <w:marRight w:val="0"/>
                  <w:marTop w:val="0"/>
                  <w:marBottom w:val="0"/>
                  <w:divBdr>
                    <w:top w:val="none" w:sz="0" w:space="0" w:color="auto"/>
                    <w:left w:val="none" w:sz="0" w:space="0" w:color="auto"/>
                    <w:bottom w:val="none" w:sz="0" w:space="0" w:color="auto"/>
                    <w:right w:val="none" w:sz="0" w:space="0" w:color="auto"/>
                  </w:divBdr>
                </w:div>
                <w:div w:id="150143159">
                  <w:marLeft w:val="0"/>
                  <w:marRight w:val="0"/>
                  <w:marTop w:val="0"/>
                  <w:marBottom w:val="0"/>
                  <w:divBdr>
                    <w:top w:val="none" w:sz="0" w:space="0" w:color="auto"/>
                    <w:left w:val="none" w:sz="0" w:space="0" w:color="auto"/>
                    <w:bottom w:val="none" w:sz="0" w:space="0" w:color="auto"/>
                    <w:right w:val="none" w:sz="0" w:space="0" w:color="auto"/>
                  </w:divBdr>
                </w:div>
                <w:div w:id="153104766">
                  <w:marLeft w:val="0"/>
                  <w:marRight w:val="0"/>
                  <w:marTop w:val="0"/>
                  <w:marBottom w:val="0"/>
                  <w:divBdr>
                    <w:top w:val="none" w:sz="0" w:space="0" w:color="auto"/>
                    <w:left w:val="none" w:sz="0" w:space="0" w:color="auto"/>
                    <w:bottom w:val="none" w:sz="0" w:space="0" w:color="auto"/>
                    <w:right w:val="none" w:sz="0" w:space="0" w:color="auto"/>
                  </w:divBdr>
                </w:div>
                <w:div w:id="171385606">
                  <w:marLeft w:val="0"/>
                  <w:marRight w:val="0"/>
                  <w:marTop w:val="0"/>
                  <w:marBottom w:val="0"/>
                  <w:divBdr>
                    <w:top w:val="none" w:sz="0" w:space="0" w:color="auto"/>
                    <w:left w:val="none" w:sz="0" w:space="0" w:color="auto"/>
                    <w:bottom w:val="none" w:sz="0" w:space="0" w:color="auto"/>
                    <w:right w:val="none" w:sz="0" w:space="0" w:color="auto"/>
                  </w:divBdr>
                </w:div>
                <w:div w:id="182742132">
                  <w:marLeft w:val="0"/>
                  <w:marRight w:val="0"/>
                  <w:marTop w:val="0"/>
                  <w:marBottom w:val="0"/>
                  <w:divBdr>
                    <w:top w:val="none" w:sz="0" w:space="0" w:color="auto"/>
                    <w:left w:val="none" w:sz="0" w:space="0" w:color="auto"/>
                    <w:bottom w:val="none" w:sz="0" w:space="0" w:color="auto"/>
                    <w:right w:val="none" w:sz="0" w:space="0" w:color="auto"/>
                  </w:divBdr>
                </w:div>
                <w:div w:id="198131540">
                  <w:marLeft w:val="0"/>
                  <w:marRight w:val="0"/>
                  <w:marTop w:val="0"/>
                  <w:marBottom w:val="0"/>
                  <w:divBdr>
                    <w:top w:val="none" w:sz="0" w:space="0" w:color="auto"/>
                    <w:left w:val="none" w:sz="0" w:space="0" w:color="auto"/>
                    <w:bottom w:val="none" w:sz="0" w:space="0" w:color="auto"/>
                    <w:right w:val="none" w:sz="0" w:space="0" w:color="auto"/>
                  </w:divBdr>
                </w:div>
                <w:div w:id="201601150">
                  <w:marLeft w:val="0"/>
                  <w:marRight w:val="0"/>
                  <w:marTop w:val="0"/>
                  <w:marBottom w:val="0"/>
                  <w:divBdr>
                    <w:top w:val="none" w:sz="0" w:space="0" w:color="auto"/>
                    <w:left w:val="none" w:sz="0" w:space="0" w:color="auto"/>
                    <w:bottom w:val="none" w:sz="0" w:space="0" w:color="auto"/>
                    <w:right w:val="none" w:sz="0" w:space="0" w:color="auto"/>
                  </w:divBdr>
                </w:div>
                <w:div w:id="204946739">
                  <w:marLeft w:val="0"/>
                  <w:marRight w:val="0"/>
                  <w:marTop w:val="0"/>
                  <w:marBottom w:val="0"/>
                  <w:divBdr>
                    <w:top w:val="none" w:sz="0" w:space="0" w:color="auto"/>
                    <w:left w:val="none" w:sz="0" w:space="0" w:color="auto"/>
                    <w:bottom w:val="none" w:sz="0" w:space="0" w:color="auto"/>
                    <w:right w:val="none" w:sz="0" w:space="0" w:color="auto"/>
                  </w:divBdr>
                </w:div>
                <w:div w:id="207761465">
                  <w:marLeft w:val="0"/>
                  <w:marRight w:val="0"/>
                  <w:marTop w:val="0"/>
                  <w:marBottom w:val="0"/>
                  <w:divBdr>
                    <w:top w:val="none" w:sz="0" w:space="0" w:color="auto"/>
                    <w:left w:val="none" w:sz="0" w:space="0" w:color="auto"/>
                    <w:bottom w:val="none" w:sz="0" w:space="0" w:color="auto"/>
                    <w:right w:val="none" w:sz="0" w:space="0" w:color="auto"/>
                  </w:divBdr>
                </w:div>
                <w:div w:id="222061546">
                  <w:marLeft w:val="0"/>
                  <w:marRight w:val="0"/>
                  <w:marTop w:val="0"/>
                  <w:marBottom w:val="0"/>
                  <w:divBdr>
                    <w:top w:val="none" w:sz="0" w:space="0" w:color="auto"/>
                    <w:left w:val="none" w:sz="0" w:space="0" w:color="auto"/>
                    <w:bottom w:val="none" w:sz="0" w:space="0" w:color="auto"/>
                    <w:right w:val="none" w:sz="0" w:space="0" w:color="auto"/>
                  </w:divBdr>
                </w:div>
                <w:div w:id="223836107">
                  <w:marLeft w:val="0"/>
                  <w:marRight w:val="0"/>
                  <w:marTop w:val="0"/>
                  <w:marBottom w:val="0"/>
                  <w:divBdr>
                    <w:top w:val="none" w:sz="0" w:space="0" w:color="auto"/>
                    <w:left w:val="none" w:sz="0" w:space="0" w:color="auto"/>
                    <w:bottom w:val="none" w:sz="0" w:space="0" w:color="auto"/>
                    <w:right w:val="none" w:sz="0" w:space="0" w:color="auto"/>
                  </w:divBdr>
                </w:div>
                <w:div w:id="236325138">
                  <w:marLeft w:val="0"/>
                  <w:marRight w:val="0"/>
                  <w:marTop w:val="0"/>
                  <w:marBottom w:val="0"/>
                  <w:divBdr>
                    <w:top w:val="none" w:sz="0" w:space="0" w:color="auto"/>
                    <w:left w:val="none" w:sz="0" w:space="0" w:color="auto"/>
                    <w:bottom w:val="none" w:sz="0" w:space="0" w:color="auto"/>
                    <w:right w:val="none" w:sz="0" w:space="0" w:color="auto"/>
                  </w:divBdr>
                </w:div>
                <w:div w:id="240331038">
                  <w:marLeft w:val="0"/>
                  <w:marRight w:val="0"/>
                  <w:marTop w:val="0"/>
                  <w:marBottom w:val="0"/>
                  <w:divBdr>
                    <w:top w:val="none" w:sz="0" w:space="0" w:color="auto"/>
                    <w:left w:val="none" w:sz="0" w:space="0" w:color="auto"/>
                    <w:bottom w:val="none" w:sz="0" w:space="0" w:color="auto"/>
                    <w:right w:val="none" w:sz="0" w:space="0" w:color="auto"/>
                  </w:divBdr>
                </w:div>
                <w:div w:id="244152579">
                  <w:marLeft w:val="0"/>
                  <w:marRight w:val="0"/>
                  <w:marTop w:val="0"/>
                  <w:marBottom w:val="0"/>
                  <w:divBdr>
                    <w:top w:val="none" w:sz="0" w:space="0" w:color="auto"/>
                    <w:left w:val="none" w:sz="0" w:space="0" w:color="auto"/>
                    <w:bottom w:val="none" w:sz="0" w:space="0" w:color="auto"/>
                    <w:right w:val="none" w:sz="0" w:space="0" w:color="auto"/>
                  </w:divBdr>
                </w:div>
                <w:div w:id="246811939">
                  <w:marLeft w:val="0"/>
                  <w:marRight w:val="0"/>
                  <w:marTop w:val="0"/>
                  <w:marBottom w:val="0"/>
                  <w:divBdr>
                    <w:top w:val="none" w:sz="0" w:space="0" w:color="auto"/>
                    <w:left w:val="none" w:sz="0" w:space="0" w:color="auto"/>
                    <w:bottom w:val="none" w:sz="0" w:space="0" w:color="auto"/>
                    <w:right w:val="none" w:sz="0" w:space="0" w:color="auto"/>
                  </w:divBdr>
                </w:div>
                <w:div w:id="251208883">
                  <w:marLeft w:val="0"/>
                  <w:marRight w:val="0"/>
                  <w:marTop w:val="0"/>
                  <w:marBottom w:val="0"/>
                  <w:divBdr>
                    <w:top w:val="none" w:sz="0" w:space="0" w:color="auto"/>
                    <w:left w:val="none" w:sz="0" w:space="0" w:color="auto"/>
                    <w:bottom w:val="none" w:sz="0" w:space="0" w:color="auto"/>
                    <w:right w:val="none" w:sz="0" w:space="0" w:color="auto"/>
                  </w:divBdr>
                </w:div>
                <w:div w:id="256258550">
                  <w:marLeft w:val="0"/>
                  <w:marRight w:val="0"/>
                  <w:marTop w:val="0"/>
                  <w:marBottom w:val="0"/>
                  <w:divBdr>
                    <w:top w:val="none" w:sz="0" w:space="0" w:color="auto"/>
                    <w:left w:val="none" w:sz="0" w:space="0" w:color="auto"/>
                    <w:bottom w:val="none" w:sz="0" w:space="0" w:color="auto"/>
                    <w:right w:val="none" w:sz="0" w:space="0" w:color="auto"/>
                  </w:divBdr>
                </w:div>
                <w:div w:id="256790479">
                  <w:marLeft w:val="0"/>
                  <w:marRight w:val="0"/>
                  <w:marTop w:val="0"/>
                  <w:marBottom w:val="0"/>
                  <w:divBdr>
                    <w:top w:val="none" w:sz="0" w:space="0" w:color="auto"/>
                    <w:left w:val="none" w:sz="0" w:space="0" w:color="auto"/>
                    <w:bottom w:val="none" w:sz="0" w:space="0" w:color="auto"/>
                    <w:right w:val="none" w:sz="0" w:space="0" w:color="auto"/>
                  </w:divBdr>
                </w:div>
                <w:div w:id="257106962">
                  <w:marLeft w:val="0"/>
                  <w:marRight w:val="0"/>
                  <w:marTop w:val="0"/>
                  <w:marBottom w:val="0"/>
                  <w:divBdr>
                    <w:top w:val="none" w:sz="0" w:space="0" w:color="auto"/>
                    <w:left w:val="none" w:sz="0" w:space="0" w:color="auto"/>
                    <w:bottom w:val="none" w:sz="0" w:space="0" w:color="auto"/>
                    <w:right w:val="none" w:sz="0" w:space="0" w:color="auto"/>
                  </w:divBdr>
                </w:div>
                <w:div w:id="258371277">
                  <w:marLeft w:val="0"/>
                  <w:marRight w:val="0"/>
                  <w:marTop w:val="0"/>
                  <w:marBottom w:val="0"/>
                  <w:divBdr>
                    <w:top w:val="none" w:sz="0" w:space="0" w:color="auto"/>
                    <w:left w:val="none" w:sz="0" w:space="0" w:color="auto"/>
                    <w:bottom w:val="none" w:sz="0" w:space="0" w:color="auto"/>
                    <w:right w:val="none" w:sz="0" w:space="0" w:color="auto"/>
                  </w:divBdr>
                </w:div>
                <w:div w:id="262764140">
                  <w:marLeft w:val="0"/>
                  <w:marRight w:val="0"/>
                  <w:marTop w:val="0"/>
                  <w:marBottom w:val="0"/>
                  <w:divBdr>
                    <w:top w:val="none" w:sz="0" w:space="0" w:color="auto"/>
                    <w:left w:val="none" w:sz="0" w:space="0" w:color="auto"/>
                    <w:bottom w:val="none" w:sz="0" w:space="0" w:color="auto"/>
                    <w:right w:val="none" w:sz="0" w:space="0" w:color="auto"/>
                  </w:divBdr>
                </w:div>
                <w:div w:id="268782688">
                  <w:marLeft w:val="0"/>
                  <w:marRight w:val="0"/>
                  <w:marTop w:val="0"/>
                  <w:marBottom w:val="0"/>
                  <w:divBdr>
                    <w:top w:val="none" w:sz="0" w:space="0" w:color="auto"/>
                    <w:left w:val="none" w:sz="0" w:space="0" w:color="auto"/>
                    <w:bottom w:val="none" w:sz="0" w:space="0" w:color="auto"/>
                    <w:right w:val="none" w:sz="0" w:space="0" w:color="auto"/>
                  </w:divBdr>
                </w:div>
                <w:div w:id="270820005">
                  <w:marLeft w:val="0"/>
                  <w:marRight w:val="0"/>
                  <w:marTop w:val="0"/>
                  <w:marBottom w:val="0"/>
                  <w:divBdr>
                    <w:top w:val="none" w:sz="0" w:space="0" w:color="auto"/>
                    <w:left w:val="none" w:sz="0" w:space="0" w:color="auto"/>
                    <w:bottom w:val="none" w:sz="0" w:space="0" w:color="auto"/>
                    <w:right w:val="none" w:sz="0" w:space="0" w:color="auto"/>
                  </w:divBdr>
                </w:div>
                <w:div w:id="271322349">
                  <w:marLeft w:val="0"/>
                  <w:marRight w:val="0"/>
                  <w:marTop w:val="0"/>
                  <w:marBottom w:val="0"/>
                  <w:divBdr>
                    <w:top w:val="none" w:sz="0" w:space="0" w:color="auto"/>
                    <w:left w:val="none" w:sz="0" w:space="0" w:color="auto"/>
                    <w:bottom w:val="none" w:sz="0" w:space="0" w:color="auto"/>
                    <w:right w:val="none" w:sz="0" w:space="0" w:color="auto"/>
                  </w:divBdr>
                </w:div>
                <w:div w:id="282733821">
                  <w:marLeft w:val="0"/>
                  <w:marRight w:val="0"/>
                  <w:marTop w:val="0"/>
                  <w:marBottom w:val="0"/>
                  <w:divBdr>
                    <w:top w:val="none" w:sz="0" w:space="0" w:color="auto"/>
                    <w:left w:val="none" w:sz="0" w:space="0" w:color="auto"/>
                    <w:bottom w:val="none" w:sz="0" w:space="0" w:color="auto"/>
                    <w:right w:val="none" w:sz="0" w:space="0" w:color="auto"/>
                  </w:divBdr>
                </w:div>
                <w:div w:id="293029497">
                  <w:marLeft w:val="0"/>
                  <w:marRight w:val="0"/>
                  <w:marTop w:val="0"/>
                  <w:marBottom w:val="0"/>
                  <w:divBdr>
                    <w:top w:val="none" w:sz="0" w:space="0" w:color="auto"/>
                    <w:left w:val="none" w:sz="0" w:space="0" w:color="auto"/>
                    <w:bottom w:val="none" w:sz="0" w:space="0" w:color="auto"/>
                    <w:right w:val="none" w:sz="0" w:space="0" w:color="auto"/>
                  </w:divBdr>
                </w:div>
                <w:div w:id="293566736">
                  <w:marLeft w:val="0"/>
                  <w:marRight w:val="0"/>
                  <w:marTop w:val="0"/>
                  <w:marBottom w:val="0"/>
                  <w:divBdr>
                    <w:top w:val="none" w:sz="0" w:space="0" w:color="auto"/>
                    <w:left w:val="none" w:sz="0" w:space="0" w:color="auto"/>
                    <w:bottom w:val="none" w:sz="0" w:space="0" w:color="auto"/>
                    <w:right w:val="none" w:sz="0" w:space="0" w:color="auto"/>
                  </w:divBdr>
                </w:div>
                <w:div w:id="300113856">
                  <w:marLeft w:val="0"/>
                  <w:marRight w:val="0"/>
                  <w:marTop w:val="0"/>
                  <w:marBottom w:val="0"/>
                  <w:divBdr>
                    <w:top w:val="none" w:sz="0" w:space="0" w:color="auto"/>
                    <w:left w:val="none" w:sz="0" w:space="0" w:color="auto"/>
                    <w:bottom w:val="none" w:sz="0" w:space="0" w:color="auto"/>
                    <w:right w:val="none" w:sz="0" w:space="0" w:color="auto"/>
                  </w:divBdr>
                </w:div>
                <w:div w:id="300383460">
                  <w:marLeft w:val="0"/>
                  <w:marRight w:val="0"/>
                  <w:marTop w:val="0"/>
                  <w:marBottom w:val="0"/>
                  <w:divBdr>
                    <w:top w:val="none" w:sz="0" w:space="0" w:color="auto"/>
                    <w:left w:val="none" w:sz="0" w:space="0" w:color="auto"/>
                    <w:bottom w:val="none" w:sz="0" w:space="0" w:color="auto"/>
                    <w:right w:val="none" w:sz="0" w:space="0" w:color="auto"/>
                  </w:divBdr>
                </w:div>
                <w:div w:id="301155524">
                  <w:marLeft w:val="0"/>
                  <w:marRight w:val="0"/>
                  <w:marTop w:val="0"/>
                  <w:marBottom w:val="0"/>
                  <w:divBdr>
                    <w:top w:val="none" w:sz="0" w:space="0" w:color="auto"/>
                    <w:left w:val="none" w:sz="0" w:space="0" w:color="auto"/>
                    <w:bottom w:val="none" w:sz="0" w:space="0" w:color="auto"/>
                    <w:right w:val="none" w:sz="0" w:space="0" w:color="auto"/>
                  </w:divBdr>
                </w:div>
                <w:div w:id="301926711">
                  <w:marLeft w:val="0"/>
                  <w:marRight w:val="0"/>
                  <w:marTop w:val="0"/>
                  <w:marBottom w:val="0"/>
                  <w:divBdr>
                    <w:top w:val="none" w:sz="0" w:space="0" w:color="auto"/>
                    <w:left w:val="none" w:sz="0" w:space="0" w:color="auto"/>
                    <w:bottom w:val="none" w:sz="0" w:space="0" w:color="auto"/>
                    <w:right w:val="none" w:sz="0" w:space="0" w:color="auto"/>
                  </w:divBdr>
                </w:div>
                <w:div w:id="302930371">
                  <w:marLeft w:val="0"/>
                  <w:marRight w:val="0"/>
                  <w:marTop w:val="0"/>
                  <w:marBottom w:val="0"/>
                  <w:divBdr>
                    <w:top w:val="none" w:sz="0" w:space="0" w:color="auto"/>
                    <w:left w:val="none" w:sz="0" w:space="0" w:color="auto"/>
                    <w:bottom w:val="none" w:sz="0" w:space="0" w:color="auto"/>
                    <w:right w:val="none" w:sz="0" w:space="0" w:color="auto"/>
                  </w:divBdr>
                </w:div>
                <w:div w:id="325481799">
                  <w:marLeft w:val="0"/>
                  <w:marRight w:val="0"/>
                  <w:marTop w:val="0"/>
                  <w:marBottom w:val="0"/>
                  <w:divBdr>
                    <w:top w:val="none" w:sz="0" w:space="0" w:color="auto"/>
                    <w:left w:val="none" w:sz="0" w:space="0" w:color="auto"/>
                    <w:bottom w:val="none" w:sz="0" w:space="0" w:color="auto"/>
                    <w:right w:val="none" w:sz="0" w:space="0" w:color="auto"/>
                  </w:divBdr>
                </w:div>
                <w:div w:id="335154876">
                  <w:marLeft w:val="0"/>
                  <w:marRight w:val="0"/>
                  <w:marTop w:val="0"/>
                  <w:marBottom w:val="0"/>
                  <w:divBdr>
                    <w:top w:val="none" w:sz="0" w:space="0" w:color="auto"/>
                    <w:left w:val="none" w:sz="0" w:space="0" w:color="auto"/>
                    <w:bottom w:val="none" w:sz="0" w:space="0" w:color="auto"/>
                    <w:right w:val="none" w:sz="0" w:space="0" w:color="auto"/>
                  </w:divBdr>
                </w:div>
                <w:div w:id="337393515">
                  <w:marLeft w:val="0"/>
                  <w:marRight w:val="0"/>
                  <w:marTop w:val="0"/>
                  <w:marBottom w:val="0"/>
                  <w:divBdr>
                    <w:top w:val="none" w:sz="0" w:space="0" w:color="auto"/>
                    <w:left w:val="none" w:sz="0" w:space="0" w:color="auto"/>
                    <w:bottom w:val="none" w:sz="0" w:space="0" w:color="auto"/>
                    <w:right w:val="none" w:sz="0" w:space="0" w:color="auto"/>
                  </w:divBdr>
                </w:div>
                <w:div w:id="340551796">
                  <w:marLeft w:val="0"/>
                  <w:marRight w:val="0"/>
                  <w:marTop w:val="0"/>
                  <w:marBottom w:val="0"/>
                  <w:divBdr>
                    <w:top w:val="none" w:sz="0" w:space="0" w:color="auto"/>
                    <w:left w:val="none" w:sz="0" w:space="0" w:color="auto"/>
                    <w:bottom w:val="none" w:sz="0" w:space="0" w:color="auto"/>
                    <w:right w:val="none" w:sz="0" w:space="0" w:color="auto"/>
                  </w:divBdr>
                </w:div>
                <w:div w:id="341588248">
                  <w:marLeft w:val="0"/>
                  <w:marRight w:val="0"/>
                  <w:marTop w:val="0"/>
                  <w:marBottom w:val="0"/>
                  <w:divBdr>
                    <w:top w:val="none" w:sz="0" w:space="0" w:color="auto"/>
                    <w:left w:val="none" w:sz="0" w:space="0" w:color="auto"/>
                    <w:bottom w:val="none" w:sz="0" w:space="0" w:color="auto"/>
                    <w:right w:val="none" w:sz="0" w:space="0" w:color="auto"/>
                  </w:divBdr>
                </w:div>
                <w:div w:id="347021629">
                  <w:marLeft w:val="0"/>
                  <w:marRight w:val="0"/>
                  <w:marTop w:val="0"/>
                  <w:marBottom w:val="0"/>
                  <w:divBdr>
                    <w:top w:val="none" w:sz="0" w:space="0" w:color="auto"/>
                    <w:left w:val="none" w:sz="0" w:space="0" w:color="auto"/>
                    <w:bottom w:val="none" w:sz="0" w:space="0" w:color="auto"/>
                    <w:right w:val="none" w:sz="0" w:space="0" w:color="auto"/>
                  </w:divBdr>
                </w:div>
                <w:div w:id="356198161">
                  <w:marLeft w:val="0"/>
                  <w:marRight w:val="0"/>
                  <w:marTop w:val="0"/>
                  <w:marBottom w:val="0"/>
                  <w:divBdr>
                    <w:top w:val="none" w:sz="0" w:space="0" w:color="auto"/>
                    <w:left w:val="none" w:sz="0" w:space="0" w:color="auto"/>
                    <w:bottom w:val="none" w:sz="0" w:space="0" w:color="auto"/>
                    <w:right w:val="none" w:sz="0" w:space="0" w:color="auto"/>
                  </w:divBdr>
                </w:div>
                <w:div w:id="364209246">
                  <w:marLeft w:val="0"/>
                  <w:marRight w:val="0"/>
                  <w:marTop w:val="0"/>
                  <w:marBottom w:val="0"/>
                  <w:divBdr>
                    <w:top w:val="none" w:sz="0" w:space="0" w:color="auto"/>
                    <w:left w:val="none" w:sz="0" w:space="0" w:color="auto"/>
                    <w:bottom w:val="none" w:sz="0" w:space="0" w:color="auto"/>
                    <w:right w:val="none" w:sz="0" w:space="0" w:color="auto"/>
                  </w:divBdr>
                </w:div>
                <w:div w:id="365066244">
                  <w:marLeft w:val="0"/>
                  <w:marRight w:val="0"/>
                  <w:marTop w:val="0"/>
                  <w:marBottom w:val="0"/>
                  <w:divBdr>
                    <w:top w:val="none" w:sz="0" w:space="0" w:color="auto"/>
                    <w:left w:val="none" w:sz="0" w:space="0" w:color="auto"/>
                    <w:bottom w:val="none" w:sz="0" w:space="0" w:color="auto"/>
                    <w:right w:val="none" w:sz="0" w:space="0" w:color="auto"/>
                  </w:divBdr>
                </w:div>
                <w:div w:id="369381952">
                  <w:marLeft w:val="0"/>
                  <w:marRight w:val="0"/>
                  <w:marTop w:val="0"/>
                  <w:marBottom w:val="0"/>
                  <w:divBdr>
                    <w:top w:val="none" w:sz="0" w:space="0" w:color="auto"/>
                    <w:left w:val="none" w:sz="0" w:space="0" w:color="auto"/>
                    <w:bottom w:val="none" w:sz="0" w:space="0" w:color="auto"/>
                    <w:right w:val="none" w:sz="0" w:space="0" w:color="auto"/>
                  </w:divBdr>
                </w:div>
                <w:div w:id="370152591">
                  <w:marLeft w:val="0"/>
                  <w:marRight w:val="0"/>
                  <w:marTop w:val="0"/>
                  <w:marBottom w:val="0"/>
                  <w:divBdr>
                    <w:top w:val="none" w:sz="0" w:space="0" w:color="auto"/>
                    <w:left w:val="none" w:sz="0" w:space="0" w:color="auto"/>
                    <w:bottom w:val="none" w:sz="0" w:space="0" w:color="auto"/>
                    <w:right w:val="none" w:sz="0" w:space="0" w:color="auto"/>
                  </w:divBdr>
                </w:div>
                <w:div w:id="370425508">
                  <w:marLeft w:val="0"/>
                  <w:marRight w:val="0"/>
                  <w:marTop w:val="0"/>
                  <w:marBottom w:val="0"/>
                  <w:divBdr>
                    <w:top w:val="none" w:sz="0" w:space="0" w:color="auto"/>
                    <w:left w:val="none" w:sz="0" w:space="0" w:color="auto"/>
                    <w:bottom w:val="none" w:sz="0" w:space="0" w:color="auto"/>
                    <w:right w:val="none" w:sz="0" w:space="0" w:color="auto"/>
                  </w:divBdr>
                </w:div>
                <w:div w:id="374620482">
                  <w:marLeft w:val="0"/>
                  <w:marRight w:val="0"/>
                  <w:marTop w:val="0"/>
                  <w:marBottom w:val="0"/>
                  <w:divBdr>
                    <w:top w:val="none" w:sz="0" w:space="0" w:color="auto"/>
                    <w:left w:val="none" w:sz="0" w:space="0" w:color="auto"/>
                    <w:bottom w:val="none" w:sz="0" w:space="0" w:color="auto"/>
                    <w:right w:val="none" w:sz="0" w:space="0" w:color="auto"/>
                  </w:divBdr>
                </w:div>
                <w:div w:id="374625721">
                  <w:marLeft w:val="0"/>
                  <w:marRight w:val="0"/>
                  <w:marTop w:val="0"/>
                  <w:marBottom w:val="0"/>
                  <w:divBdr>
                    <w:top w:val="none" w:sz="0" w:space="0" w:color="auto"/>
                    <w:left w:val="none" w:sz="0" w:space="0" w:color="auto"/>
                    <w:bottom w:val="none" w:sz="0" w:space="0" w:color="auto"/>
                    <w:right w:val="none" w:sz="0" w:space="0" w:color="auto"/>
                  </w:divBdr>
                </w:div>
                <w:div w:id="378281285">
                  <w:marLeft w:val="0"/>
                  <w:marRight w:val="0"/>
                  <w:marTop w:val="0"/>
                  <w:marBottom w:val="0"/>
                  <w:divBdr>
                    <w:top w:val="none" w:sz="0" w:space="0" w:color="auto"/>
                    <w:left w:val="none" w:sz="0" w:space="0" w:color="auto"/>
                    <w:bottom w:val="none" w:sz="0" w:space="0" w:color="auto"/>
                    <w:right w:val="none" w:sz="0" w:space="0" w:color="auto"/>
                  </w:divBdr>
                </w:div>
                <w:div w:id="382488080">
                  <w:marLeft w:val="0"/>
                  <w:marRight w:val="0"/>
                  <w:marTop w:val="0"/>
                  <w:marBottom w:val="0"/>
                  <w:divBdr>
                    <w:top w:val="none" w:sz="0" w:space="0" w:color="auto"/>
                    <w:left w:val="none" w:sz="0" w:space="0" w:color="auto"/>
                    <w:bottom w:val="none" w:sz="0" w:space="0" w:color="auto"/>
                    <w:right w:val="none" w:sz="0" w:space="0" w:color="auto"/>
                  </w:divBdr>
                </w:div>
                <w:div w:id="384109699">
                  <w:marLeft w:val="0"/>
                  <w:marRight w:val="0"/>
                  <w:marTop w:val="0"/>
                  <w:marBottom w:val="0"/>
                  <w:divBdr>
                    <w:top w:val="none" w:sz="0" w:space="0" w:color="auto"/>
                    <w:left w:val="none" w:sz="0" w:space="0" w:color="auto"/>
                    <w:bottom w:val="none" w:sz="0" w:space="0" w:color="auto"/>
                    <w:right w:val="none" w:sz="0" w:space="0" w:color="auto"/>
                  </w:divBdr>
                </w:div>
                <w:div w:id="384989230">
                  <w:marLeft w:val="0"/>
                  <w:marRight w:val="0"/>
                  <w:marTop w:val="0"/>
                  <w:marBottom w:val="0"/>
                  <w:divBdr>
                    <w:top w:val="none" w:sz="0" w:space="0" w:color="auto"/>
                    <w:left w:val="none" w:sz="0" w:space="0" w:color="auto"/>
                    <w:bottom w:val="none" w:sz="0" w:space="0" w:color="auto"/>
                    <w:right w:val="none" w:sz="0" w:space="0" w:color="auto"/>
                  </w:divBdr>
                </w:div>
                <w:div w:id="386995246">
                  <w:marLeft w:val="0"/>
                  <w:marRight w:val="0"/>
                  <w:marTop w:val="0"/>
                  <w:marBottom w:val="0"/>
                  <w:divBdr>
                    <w:top w:val="none" w:sz="0" w:space="0" w:color="auto"/>
                    <w:left w:val="none" w:sz="0" w:space="0" w:color="auto"/>
                    <w:bottom w:val="none" w:sz="0" w:space="0" w:color="auto"/>
                    <w:right w:val="none" w:sz="0" w:space="0" w:color="auto"/>
                  </w:divBdr>
                </w:div>
                <w:div w:id="387341774">
                  <w:marLeft w:val="0"/>
                  <w:marRight w:val="0"/>
                  <w:marTop w:val="0"/>
                  <w:marBottom w:val="0"/>
                  <w:divBdr>
                    <w:top w:val="none" w:sz="0" w:space="0" w:color="auto"/>
                    <w:left w:val="none" w:sz="0" w:space="0" w:color="auto"/>
                    <w:bottom w:val="none" w:sz="0" w:space="0" w:color="auto"/>
                    <w:right w:val="none" w:sz="0" w:space="0" w:color="auto"/>
                  </w:divBdr>
                </w:div>
                <w:div w:id="389768042">
                  <w:marLeft w:val="0"/>
                  <w:marRight w:val="0"/>
                  <w:marTop w:val="0"/>
                  <w:marBottom w:val="0"/>
                  <w:divBdr>
                    <w:top w:val="none" w:sz="0" w:space="0" w:color="auto"/>
                    <w:left w:val="none" w:sz="0" w:space="0" w:color="auto"/>
                    <w:bottom w:val="none" w:sz="0" w:space="0" w:color="auto"/>
                    <w:right w:val="none" w:sz="0" w:space="0" w:color="auto"/>
                  </w:divBdr>
                </w:div>
                <w:div w:id="390884715">
                  <w:marLeft w:val="0"/>
                  <w:marRight w:val="0"/>
                  <w:marTop w:val="0"/>
                  <w:marBottom w:val="0"/>
                  <w:divBdr>
                    <w:top w:val="none" w:sz="0" w:space="0" w:color="auto"/>
                    <w:left w:val="none" w:sz="0" w:space="0" w:color="auto"/>
                    <w:bottom w:val="none" w:sz="0" w:space="0" w:color="auto"/>
                    <w:right w:val="none" w:sz="0" w:space="0" w:color="auto"/>
                  </w:divBdr>
                </w:div>
                <w:div w:id="392315565">
                  <w:marLeft w:val="0"/>
                  <w:marRight w:val="0"/>
                  <w:marTop w:val="0"/>
                  <w:marBottom w:val="0"/>
                  <w:divBdr>
                    <w:top w:val="none" w:sz="0" w:space="0" w:color="auto"/>
                    <w:left w:val="none" w:sz="0" w:space="0" w:color="auto"/>
                    <w:bottom w:val="none" w:sz="0" w:space="0" w:color="auto"/>
                    <w:right w:val="none" w:sz="0" w:space="0" w:color="auto"/>
                  </w:divBdr>
                </w:div>
                <w:div w:id="396174020">
                  <w:marLeft w:val="0"/>
                  <w:marRight w:val="0"/>
                  <w:marTop w:val="0"/>
                  <w:marBottom w:val="0"/>
                  <w:divBdr>
                    <w:top w:val="none" w:sz="0" w:space="0" w:color="auto"/>
                    <w:left w:val="none" w:sz="0" w:space="0" w:color="auto"/>
                    <w:bottom w:val="none" w:sz="0" w:space="0" w:color="auto"/>
                    <w:right w:val="none" w:sz="0" w:space="0" w:color="auto"/>
                  </w:divBdr>
                </w:div>
                <w:div w:id="397094142">
                  <w:marLeft w:val="0"/>
                  <w:marRight w:val="0"/>
                  <w:marTop w:val="0"/>
                  <w:marBottom w:val="0"/>
                  <w:divBdr>
                    <w:top w:val="none" w:sz="0" w:space="0" w:color="auto"/>
                    <w:left w:val="none" w:sz="0" w:space="0" w:color="auto"/>
                    <w:bottom w:val="none" w:sz="0" w:space="0" w:color="auto"/>
                    <w:right w:val="none" w:sz="0" w:space="0" w:color="auto"/>
                  </w:divBdr>
                </w:div>
                <w:div w:id="400639829">
                  <w:marLeft w:val="0"/>
                  <w:marRight w:val="0"/>
                  <w:marTop w:val="0"/>
                  <w:marBottom w:val="0"/>
                  <w:divBdr>
                    <w:top w:val="none" w:sz="0" w:space="0" w:color="auto"/>
                    <w:left w:val="none" w:sz="0" w:space="0" w:color="auto"/>
                    <w:bottom w:val="none" w:sz="0" w:space="0" w:color="auto"/>
                    <w:right w:val="none" w:sz="0" w:space="0" w:color="auto"/>
                  </w:divBdr>
                </w:div>
                <w:div w:id="405148622">
                  <w:marLeft w:val="0"/>
                  <w:marRight w:val="0"/>
                  <w:marTop w:val="0"/>
                  <w:marBottom w:val="0"/>
                  <w:divBdr>
                    <w:top w:val="none" w:sz="0" w:space="0" w:color="auto"/>
                    <w:left w:val="none" w:sz="0" w:space="0" w:color="auto"/>
                    <w:bottom w:val="none" w:sz="0" w:space="0" w:color="auto"/>
                    <w:right w:val="none" w:sz="0" w:space="0" w:color="auto"/>
                  </w:divBdr>
                </w:div>
                <w:div w:id="409083997">
                  <w:marLeft w:val="0"/>
                  <w:marRight w:val="0"/>
                  <w:marTop w:val="0"/>
                  <w:marBottom w:val="0"/>
                  <w:divBdr>
                    <w:top w:val="none" w:sz="0" w:space="0" w:color="auto"/>
                    <w:left w:val="none" w:sz="0" w:space="0" w:color="auto"/>
                    <w:bottom w:val="none" w:sz="0" w:space="0" w:color="auto"/>
                    <w:right w:val="none" w:sz="0" w:space="0" w:color="auto"/>
                  </w:divBdr>
                </w:div>
                <w:div w:id="414085392">
                  <w:marLeft w:val="0"/>
                  <w:marRight w:val="0"/>
                  <w:marTop w:val="0"/>
                  <w:marBottom w:val="0"/>
                  <w:divBdr>
                    <w:top w:val="none" w:sz="0" w:space="0" w:color="auto"/>
                    <w:left w:val="none" w:sz="0" w:space="0" w:color="auto"/>
                    <w:bottom w:val="none" w:sz="0" w:space="0" w:color="auto"/>
                    <w:right w:val="none" w:sz="0" w:space="0" w:color="auto"/>
                  </w:divBdr>
                </w:div>
                <w:div w:id="415714793">
                  <w:marLeft w:val="0"/>
                  <w:marRight w:val="0"/>
                  <w:marTop w:val="0"/>
                  <w:marBottom w:val="0"/>
                  <w:divBdr>
                    <w:top w:val="none" w:sz="0" w:space="0" w:color="auto"/>
                    <w:left w:val="none" w:sz="0" w:space="0" w:color="auto"/>
                    <w:bottom w:val="none" w:sz="0" w:space="0" w:color="auto"/>
                    <w:right w:val="none" w:sz="0" w:space="0" w:color="auto"/>
                  </w:divBdr>
                </w:div>
                <w:div w:id="424615111">
                  <w:marLeft w:val="0"/>
                  <w:marRight w:val="0"/>
                  <w:marTop w:val="0"/>
                  <w:marBottom w:val="0"/>
                  <w:divBdr>
                    <w:top w:val="none" w:sz="0" w:space="0" w:color="auto"/>
                    <w:left w:val="none" w:sz="0" w:space="0" w:color="auto"/>
                    <w:bottom w:val="none" w:sz="0" w:space="0" w:color="auto"/>
                    <w:right w:val="none" w:sz="0" w:space="0" w:color="auto"/>
                  </w:divBdr>
                </w:div>
                <w:div w:id="424690537">
                  <w:marLeft w:val="0"/>
                  <w:marRight w:val="0"/>
                  <w:marTop w:val="0"/>
                  <w:marBottom w:val="0"/>
                  <w:divBdr>
                    <w:top w:val="none" w:sz="0" w:space="0" w:color="auto"/>
                    <w:left w:val="none" w:sz="0" w:space="0" w:color="auto"/>
                    <w:bottom w:val="none" w:sz="0" w:space="0" w:color="auto"/>
                    <w:right w:val="none" w:sz="0" w:space="0" w:color="auto"/>
                  </w:divBdr>
                </w:div>
                <w:div w:id="435710292">
                  <w:marLeft w:val="0"/>
                  <w:marRight w:val="0"/>
                  <w:marTop w:val="0"/>
                  <w:marBottom w:val="0"/>
                  <w:divBdr>
                    <w:top w:val="none" w:sz="0" w:space="0" w:color="auto"/>
                    <w:left w:val="none" w:sz="0" w:space="0" w:color="auto"/>
                    <w:bottom w:val="none" w:sz="0" w:space="0" w:color="auto"/>
                    <w:right w:val="none" w:sz="0" w:space="0" w:color="auto"/>
                  </w:divBdr>
                </w:div>
                <w:div w:id="445930937">
                  <w:marLeft w:val="0"/>
                  <w:marRight w:val="0"/>
                  <w:marTop w:val="0"/>
                  <w:marBottom w:val="0"/>
                  <w:divBdr>
                    <w:top w:val="none" w:sz="0" w:space="0" w:color="auto"/>
                    <w:left w:val="none" w:sz="0" w:space="0" w:color="auto"/>
                    <w:bottom w:val="none" w:sz="0" w:space="0" w:color="auto"/>
                    <w:right w:val="none" w:sz="0" w:space="0" w:color="auto"/>
                  </w:divBdr>
                </w:div>
                <w:div w:id="449323992">
                  <w:marLeft w:val="0"/>
                  <w:marRight w:val="0"/>
                  <w:marTop w:val="0"/>
                  <w:marBottom w:val="0"/>
                  <w:divBdr>
                    <w:top w:val="none" w:sz="0" w:space="0" w:color="auto"/>
                    <w:left w:val="none" w:sz="0" w:space="0" w:color="auto"/>
                    <w:bottom w:val="none" w:sz="0" w:space="0" w:color="auto"/>
                    <w:right w:val="none" w:sz="0" w:space="0" w:color="auto"/>
                  </w:divBdr>
                </w:div>
                <w:div w:id="454326338">
                  <w:marLeft w:val="0"/>
                  <w:marRight w:val="0"/>
                  <w:marTop w:val="0"/>
                  <w:marBottom w:val="0"/>
                  <w:divBdr>
                    <w:top w:val="none" w:sz="0" w:space="0" w:color="auto"/>
                    <w:left w:val="none" w:sz="0" w:space="0" w:color="auto"/>
                    <w:bottom w:val="none" w:sz="0" w:space="0" w:color="auto"/>
                    <w:right w:val="none" w:sz="0" w:space="0" w:color="auto"/>
                  </w:divBdr>
                </w:div>
                <w:div w:id="458498035">
                  <w:marLeft w:val="0"/>
                  <w:marRight w:val="0"/>
                  <w:marTop w:val="0"/>
                  <w:marBottom w:val="0"/>
                  <w:divBdr>
                    <w:top w:val="none" w:sz="0" w:space="0" w:color="auto"/>
                    <w:left w:val="none" w:sz="0" w:space="0" w:color="auto"/>
                    <w:bottom w:val="none" w:sz="0" w:space="0" w:color="auto"/>
                    <w:right w:val="none" w:sz="0" w:space="0" w:color="auto"/>
                  </w:divBdr>
                </w:div>
                <w:div w:id="458694976">
                  <w:marLeft w:val="0"/>
                  <w:marRight w:val="0"/>
                  <w:marTop w:val="0"/>
                  <w:marBottom w:val="0"/>
                  <w:divBdr>
                    <w:top w:val="none" w:sz="0" w:space="0" w:color="auto"/>
                    <w:left w:val="none" w:sz="0" w:space="0" w:color="auto"/>
                    <w:bottom w:val="none" w:sz="0" w:space="0" w:color="auto"/>
                    <w:right w:val="none" w:sz="0" w:space="0" w:color="auto"/>
                  </w:divBdr>
                </w:div>
                <w:div w:id="471290900">
                  <w:marLeft w:val="0"/>
                  <w:marRight w:val="0"/>
                  <w:marTop w:val="0"/>
                  <w:marBottom w:val="0"/>
                  <w:divBdr>
                    <w:top w:val="none" w:sz="0" w:space="0" w:color="auto"/>
                    <w:left w:val="none" w:sz="0" w:space="0" w:color="auto"/>
                    <w:bottom w:val="none" w:sz="0" w:space="0" w:color="auto"/>
                    <w:right w:val="none" w:sz="0" w:space="0" w:color="auto"/>
                  </w:divBdr>
                </w:div>
                <w:div w:id="475415229">
                  <w:marLeft w:val="0"/>
                  <w:marRight w:val="0"/>
                  <w:marTop w:val="0"/>
                  <w:marBottom w:val="0"/>
                  <w:divBdr>
                    <w:top w:val="none" w:sz="0" w:space="0" w:color="auto"/>
                    <w:left w:val="none" w:sz="0" w:space="0" w:color="auto"/>
                    <w:bottom w:val="none" w:sz="0" w:space="0" w:color="auto"/>
                    <w:right w:val="none" w:sz="0" w:space="0" w:color="auto"/>
                  </w:divBdr>
                </w:div>
                <w:div w:id="478109552">
                  <w:marLeft w:val="0"/>
                  <w:marRight w:val="0"/>
                  <w:marTop w:val="0"/>
                  <w:marBottom w:val="0"/>
                  <w:divBdr>
                    <w:top w:val="none" w:sz="0" w:space="0" w:color="auto"/>
                    <w:left w:val="none" w:sz="0" w:space="0" w:color="auto"/>
                    <w:bottom w:val="none" w:sz="0" w:space="0" w:color="auto"/>
                    <w:right w:val="none" w:sz="0" w:space="0" w:color="auto"/>
                  </w:divBdr>
                </w:div>
                <w:div w:id="513540865">
                  <w:marLeft w:val="0"/>
                  <w:marRight w:val="0"/>
                  <w:marTop w:val="0"/>
                  <w:marBottom w:val="0"/>
                  <w:divBdr>
                    <w:top w:val="none" w:sz="0" w:space="0" w:color="auto"/>
                    <w:left w:val="none" w:sz="0" w:space="0" w:color="auto"/>
                    <w:bottom w:val="none" w:sz="0" w:space="0" w:color="auto"/>
                    <w:right w:val="none" w:sz="0" w:space="0" w:color="auto"/>
                  </w:divBdr>
                </w:div>
                <w:div w:id="514422769">
                  <w:marLeft w:val="0"/>
                  <w:marRight w:val="0"/>
                  <w:marTop w:val="0"/>
                  <w:marBottom w:val="0"/>
                  <w:divBdr>
                    <w:top w:val="none" w:sz="0" w:space="0" w:color="auto"/>
                    <w:left w:val="none" w:sz="0" w:space="0" w:color="auto"/>
                    <w:bottom w:val="none" w:sz="0" w:space="0" w:color="auto"/>
                    <w:right w:val="none" w:sz="0" w:space="0" w:color="auto"/>
                  </w:divBdr>
                </w:div>
                <w:div w:id="524908408">
                  <w:marLeft w:val="0"/>
                  <w:marRight w:val="0"/>
                  <w:marTop w:val="0"/>
                  <w:marBottom w:val="0"/>
                  <w:divBdr>
                    <w:top w:val="none" w:sz="0" w:space="0" w:color="auto"/>
                    <w:left w:val="none" w:sz="0" w:space="0" w:color="auto"/>
                    <w:bottom w:val="none" w:sz="0" w:space="0" w:color="auto"/>
                    <w:right w:val="none" w:sz="0" w:space="0" w:color="auto"/>
                  </w:divBdr>
                </w:div>
                <w:div w:id="526604977">
                  <w:marLeft w:val="0"/>
                  <w:marRight w:val="0"/>
                  <w:marTop w:val="0"/>
                  <w:marBottom w:val="0"/>
                  <w:divBdr>
                    <w:top w:val="none" w:sz="0" w:space="0" w:color="auto"/>
                    <w:left w:val="none" w:sz="0" w:space="0" w:color="auto"/>
                    <w:bottom w:val="none" w:sz="0" w:space="0" w:color="auto"/>
                    <w:right w:val="none" w:sz="0" w:space="0" w:color="auto"/>
                  </w:divBdr>
                </w:div>
                <w:div w:id="526992777">
                  <w:marLeft w:val="0"/>
                  <w:marRight w:val="0"/>
                  <w:marTop w:val="0"/>
                  <w:marBottom w:val="0"/>
                  <w:divBdr>
                    <w:top w:val="none" w:sz="0" w:space="0" w:color="auto"/>
                    <w:left w:val="none" w:sz="0" w:space="0" w:color="auto"/>
                    <w:bottom w:val="none" w:sz="0" w:space="0" w:color="auto"/>
                    <w:right w:val="none" w:sz="0" w:space="0" w:color="auto"/>
                  </w:divBdr>
                </w:div>
                <w:div w:id="528103284">
                  <w:marLeft w:val="0"/>
                  <w:marRight w:val="0"/>
                  <w:marTop w:val="0"/>
                  <w:marBottom w:val="0"/>
                  <w:divBdr>
                    <w:top w:val="none" w:sz="0" w:space="0" w:color="auto"/>
                    <w:left w:val="none" w:sz="0" w:space="0" w:color="auto"/>
                    <w:bottom w:val="none" w:sz="0" w:space="0" w:color="auto"/>
                    <w:right w:val="none" w:sz="0" w:space="0" w:color="auto"/>
                  </w:divBdr>
                </w:div>
                <w:div w:id="531380502">
                  <w:marLeft w:val="0"/>
                  <w:marRight w:val="0"/>
                  <w:marTop w:val="0"/>
                  <w:marBottom w:val="0"/>
                  <w:divBdr>
                    <w:top w:val="none" w:sz="0" w:space="0" w:color="auto"/>
                    <w:left w:val="none" w:sz="0" w:space="0" w:color="auto"/>
                    <w:bottom w:val="none" w:sz="0" w:space="0" w:color="auto"/>
                    <w:right w:val="none" w:sz="0" w:space="0" w:color="auto"/>
                  </w:divBdr>
                </w:div>
                <w:div w:id="532308392">
                  <w:marLeft w:val="0"/>
                  <w:marRight w:val="0"/>
                  <w:marTop w:val="0"/>
                  <w:marBottom w:val="0"/>
                  <w:divBdr>
                    <w:top w:val="none" w:sz="0" w:space="0" w:color="auto"/>
                    <w:left w:val="none" w:sz="0" w:space="0" w:color="auto"/>
                    <w:bottom w:val="none" w:sz="0" w:space="0" w:color="auto"/>
                    <w:right w:val="none" w:sz="0" w:space="0" w:color="auto"/>
                  </w:divBdr>
                </w:div>
                <w:div w:id="535849881">
                  <w:marLeft w:val="0"/>
                  <w:marRight w:val="0"/>
                  <w:marTop w:val="0"/>
                  <w:marBottom w:val="0"/>
                  <w:divBdr>
                    <w:top w:val="none" w:sz="0" w:space="0" w:color="auto"/>
                    <w:left w:val="none" w:sz="0" w:space="0" w:color="auto"/>
                    <w:bottom w:val="none" w:sz="0" w:space="0" w:color="auto"/>
                    <w:right w:val="none" w:sz="0" w:space="0" w:color="auto"/>
                  </w:divBdr>
                </w:div>
                <w:div w:id="539754933">
                  <w:marLeft w:val="0"/>
                  <w:marRight w:val="0"/>
                  <w:marTop w:val="0"/>
                  <w:marBottom w:val="0"/>
                  <w:divBdr>
                    <w:top w:val="none" w:sz="0" w:space="0" w:color="auto"/>
                    <w:left w:val="none" w:sz="0" w:space="0" w:color="auto"/>
                    <w:bottom w:val="none" w:sz="0" w:space="0" w:color="auto"/>
                    <w:right w:val="none" w:sz="0" w:space="0" w:color="auto"/>
                  </w:divBdr>
                </w:div>
                <w:div w:id="541870453">
                  <w:marLeft w:val="0"/>
                  <w:marRight w:val="0"/>
                  <w:marTop w:val="0"/>
                  <w:marBottom w:val="0"/>
                  <w:divBdr>
                    <w:top w:val="none" w:sz="0" w:space="0" w:color="auto"/>
                    <w:left w:val="none" w:sz="0" w:space="0" w:color="auto"/>
                    <w:bottom w:val="none" w:sz="0" w:space="0" w:color="auto"/>
                    <w:right w:val="none" w:sz="0" w:space="0" w:color="auto"/>
                  </w:divBdr>
                </w:div>
                <w:div w:id="542136826">
                  <w:marLeft w:val="0"/>
                  <w:marRight w:val="0"/>
                  <w:marTop w:val="0"/>
                  <w:marBottom w:val="0"/>
                  <w:divBdr>
                    <w:top w:val="none" w:sz="0" w:space="0" w:color="auto"/>
                    <w:left w:val="none" w:sz="0" w:space="0" w:color="auto"/>
                    <w:bottom w:val="none" w:sz="0" w:space="0" w:color="auto"/>
                    <w:right w:val="none" w:sz="0" w:space="0" w:color="auto"/>
                  </w:divBdr>
                </w:div>
                <w:div w:id="542984023">
                  <w:marLeft w:val="0"/>
                  <w:marRight w:val="0"/>
                  <w:marTop w:val="0"/>
                  <w:marBottom w:val="0"/>
                  <w:divBdr>
                    <w:top w:val="none" w:sz="0" w:space="0" w:color="auto"/>
                    <w:left w:val="none" w:sz="0" w:space="0" w:color="auto"/>
                    <w:bottom w:val="none" w:sz="0" w:space="0" w:color="auto"/>
                    <w:right w:val="none" w:sz="0" w:space="0" w:color="auto"/>
                  </w:divBdr>
                </w:div>
                <w:div w:id="543062996">
                  <w:marLeft w:val="0"/>
                  <w:marRight w:val="0"/>
                  <w:marTop w:val="0"/>
                  <w:marBottom w:val="0"/>
                  <w:divBdr>
                    <w:top w:val="none" w:sz="0" w:space="0" w:color="auto"/>
                    <w:left w:val="none" w:sz="0" w:space="0" w:color="auto"/>
                    <w:bottom w:val="none" w:sz="0" w:space="0" w:color="auto"/>
                    <w:right w:val="none" w:sz="0" w:space="0" w:color="auto"/>
                  </w:divBdr>
                </w:div>
                <w:div w:id="548692537">
                  <w:marLeft w:val="0"/>
                  <w:marRight w:val="0"/>
                  <w:marTop w:val="0"/>
                  <w:marBottom w:val="0"/>
                  <w:divBdr>
                    <w:top w:val="none" w:sz="0" w:space="0" w:color="auto"/>
                    <w:left w:val="none" w:sz="0" w:space="0" w:color="auto"/>
                    <w:bottom w:val="none" w:sz="0" w:space="0" w:color="auto"/>
                    <w:right w:val="none" w:sz="0" w:space="0" w:color="auto"/>
                  </w:divBdr>
                </w:div>
                <w:div w:id="552085582">
                  <w:marLeft w:val="0"/>
                  <w:marRight w:val="0"/>
                  <w:marTop w:val="0"/>
                  <w:marBottom w:val="0"/>
                  <w:divBdr>
                    <w:top w:val="none" w:sz="0" w:space="0" w:color="auto"/>
                    <w:left w:val="none" w:sz="0" w:space="0" w:color="auto"/>
                    <w:bottom w:val="none" w:sz="0" w:space="0" w:color="auto"/>
                    <w:right w:val="none" w:sz="0" w:space="0" w:color="auto"/>
                  </w:divBdr>
                </w:div>
                <w:div w:id="553659617">
                  <w:marLeft w:val="0"/>
                  <w:marRight w:val="0"/>
                  <w:marTop w:val="0"/>
                  <w:marBottom w:val="0"/>
                  <w:divBdr>
                    <w:top w:val="none" w:sz="0" w:space="0" w:color="auto"/>
                    <w:left w:val="none" w:sz="0" w:space="0" w:color="auto"/>
                    <w:bottom w:val="none" w:sz="0" w:space="0" w:color="auto"/>
                    <w:right w:val="none" w:sz="0" w:space="0" w:color="auto"/>
                  </w:divBdr>
                </w:div>
                <w:div w:id="555429501">
                  <w:marLeft w:val="0"/>
                  <w:marRight w:val="0"/>
                  <w:marTop w:val="0"/>
                  <w:marBottom w:val="0"/>
                  <w:divBdr>
                    <w:top w:val="none" w:sz="0" w:space="0" w:color="auto"/>
                    <w:left w:val="none" w:sz="0" w:space="0" w:color="auto"/>
                    <w:bottom w:val="none" w:sz="0" w:space="0" w:color="auto"/>
                    <w:right w:val="none" w:sz="0" w:space="0" w:color="auto"/>
                  </w:divBdr>
                </w:div>
                <w:div w:id="556816360">
                  <w:marLeft w:val="0"/>
                  <w:marRight w:val="0"/>
                  <w:marTop w:val="0"/>
                  <w:marBottom w:val="0"/>
                  <w:divBdr>
                    <w:top w:val="none" w:sz="0" w:space="0" w:color="auto"/>
                    <w:left w:val="none" w:sz="0" w:space="0" w:color="auto"/>
                    <w:bottom w:val="none" w:sz="0" w:space="0" w:color="auto"/>
                    <w:right w:val="none" w:sz="0" w:space="0" w:color="auto"/>
                  </w:divBdr>
                </w:div>
                <w:div w:id="557133624">
                  <w:marLeft w:val="0"/>
                  <w:marRight w:val="0"/>
                  <w:marTop w:val="0"/>
                  <w:marBottom w:val="0"/>
                  <w:divBdr>
                    <w:top w:val="none" w:sz="0" w:space="0" w:color="auto"/>
                    <w:left w:val="none" w:sz="0" w:space="0" w:color="auto"/>
                    <w:bottom w:val="none" w:sz="0" w:space="0" w:color="auto"/>
                    <w:right w:val="none" w:sz="0" w:space="0" w:color="auto"/>
                  </w:divBdr>
                </w:div>
                <w:div w:id="559244081">
                  <w:marLeft w:val="0"/>
                  <w:marRight w:val="0"/>
                  <w:marTop w:val="0"/>
                  <w:marBottom w:val="0"/>
                  <w:divBdr>
                    <w:top w:val="none" w:sz="0" w:space="0" w:color="auto"/>
                    <w:left w:val="none" w:sz="0" w:space="0" w:color="auto"/>
                    <w:bottom w:val="none" w:sz="0" w:space="0" w:color="auto"/>
                    <w:right w:val="none" w:sz="0" w:space="0" w:color="auto"/>
                  </w:divBdr>
                </w:div>
                <w:div w:id="560942976">
                  <w:marLeft w:val="0"/>
                  <w:marRight w:val="0"/>
                  <w:marTop w:val="0"/>
                  <w:marBottom w:val="0"/>
                  <w:divBdr>
                    <w:top w:val="none" w:sz="0" w:space="0" w:color="auto"/>
                    <w:left w:val="none" w:sz="0" w:space="0" w:color="auto"/>
                    <w:bottom w:val="none" w:sz="0" w:space="0" w:color="auto"/>
                    <w:right w:val="none" w:sz="0" w:space="0" w:color="auto"/>
                  </w:divBdr>
                </w:div>
                <w:div w:id="562571138">
                  <w:marLeft w:val="0"/>
                  <w:marRight w:val="0"/>
                  <w:marTop w:val="0"/>
                  <w:marBottom w:val="0"/>
                  <w:divBdr>
                    <w:top w:val="none" w:sz="0" w:space="0" w:color="auto"/>
                    <w:left w:val="none" w:sz="0" w:space="0" w:color="auto"/>
                    <w:bottom w:val="none" w:sz="0" w:space="0" w:color="auto"/>
                    <w:right w:val="none" w:sz="0" w:space="0" w:color="auto"/>
                  </w:divBdr>
                </w:div>
                <w:div w:id="563570894">
                  <w:marLeft w:val="0"/>
                  <w:marRight w:val="0"/>
                  <w:marTop w:val="0"/>
                  <w:marBottom w:val="0"/>
                  <w:divBdr>
                    <w:top w:val="none" w:sz="0" w:space="0" w:color="auto"/>
                    <w:left w:val="none" w:sz="0" w:space="0" w:color="auto"/>
                    <w:bottom w:val="none" w:sz="0" w:space="0" w:color="auto"/>
                    <w:right w:val="none" w:sz="0" w:space="0" w:color="auto"/>
                  </w:divBdr>
                </w:div>
                <w:div w:id="575168822">
                  <w:marLeft w:val="0"/>
                  <w:marRight w:val="0"/>
                  <w:marTop w:val="0"/>
                  <w:marBottom w:val="0"/>
                  <w:divBdr>
                    <w:top w:val="none" w:sz="0" w:space="0" w:color="auto"/>
                    <w:left w:val="none" w:sz="0" w:space="0" w:color="auto"/>
                    <w:bottom w:val="none" w:sz="0" w:space="0" w:color="auto"/>
                    <w:right w:val="none" w:sz="0" w:space="0" w:color="auto"/>
                  </w:divBdr>
                </w:div>
                <w:div w:id="581336309">
                  <w:marLeft w:val="0"/>
                  <w:marRight w:val="0"/>
                  <w:marTop w:val="0"/>
                  <w:marBottom w:val="0"/>
                  <w:divBdr>
                    <w:top w:val="none" w:sz="0" w:space="0" w:color="auto"/>
                    <w:left w:val="none" w:sz="0" w:space="0" w:color="auto"/>
                    <w:bottom w:val="none" w:sz="0" w:space="0" w:color="auto"/>
                    <w:right w:val="none" w:sz="0" w:space="0" w:color="auto"/>
                  </w:divBdr>
                </w:div>
                <w:div w:id="584387339">
                  <w:marLeft w:val="0"/>
                  <w:marRight w:val="0"/>
                  <w:marTop w:val="0"/>
                  <w:marBottom w:val="0"/>
                  <w:divBdr>
                    <w:top w:val="none" w:sz="0" w:space="0" w:color="auto"/>
                    <w:left w:val="none" w:sz="0" w:space="0" w:color="auto"/>
                    <w:bottom w:val="none" w:sz="0" w:space="0" w:color="auto"/>
                    <w:right w:val="none" w:sz="0" w:space="0" w:color="auto"/>
                  </w:divBdr>
                </w:div>
                <w:div w:id="588002176">
                  <w:marLeft w:val="0"/>
                  <w:marRight w:val="0"/>
                  <w:marTop w:val="0"/>
                  <w:marBottom w:val="0"/>
                  <w:divBdr>
                    <w:top w:val="none" w:sz="0" w:space="0" w:color="auto"/>
                    <w:left w:val="none" w:sz="0" w:space="0" w:color="auto"/>
                    <w:bottom w:val="none" w:sz="0" w:space="0" w:color="auto"/>
                    <w:right w:val="none" w:sz="0" w:space="0" w:color="auto"/>
                  </w:divBdr>
                </w:div>
                <w:div w:id="588389034">
                  <w:marLeft w:val="0"/>
                  <w:marRight w:val="0"/>
                  <w:marTop w:val="0"/>
                  <w:marBottom w:val="0"/>
                  <w:divBdr>
                    <w:top w:val="none" w:sz="0" w:space="0" w:color="auto"/>
                    <w:left w:val="none" w:sz="0" w:space="0" w:color="auto"/>
                    <w:bottom w:val="none" w:sz="0" w:space="0" w:color="auto"/>
                    <w:right w:val="none" w:sz="0" w:space="0" w:color="auto"/>
                  </w:divBdr>
                </w:div>
                <w:div w:id="601299445">
                  <w:marLeft w:val="0"/>
                  <w:marRight w:val="0"/>
                  <w:marTop w:val="0"/>
                  <w:marBottom w:val="0"/>
                  <w:divBdr>
                    <w:top w:val="none" w:sz="0" w:space="0" w:color="auto"/>
                    <w:left w:val="none" w:sz="0" w:space="0" w:color="auto"/>
                    <w:bottom w:val="none" w:sz="0" w:space="0" w:color="auto"/>
                    <w:right w:val="none" w:sz="0" w:space="0" w:color="auto"/>
                  </w:divBdr>
                </w:div>
                <w:div w:id="606547402">
                  <w:marLeft w:val="0"/>
                  <w:marRight w:val="0"/>
                  <w:marTop w:val="0"/>
                  <w:marBottom w:val="0"/>
                  <w:divBdr>
                    <w:top w:val="none" w:sz="0" w:space="0" w:color="auto"/>
                    <w:left w:val="none" w:sz="0" w:space="0" w:color="auto"/>
                    <w:bottom w:val="none" w:sz="0" w:space="0" w:color="auto"/>
                    <w:right w:val="none" w:sz="0" w:space="0" w:color="auto"/>
                  </w:divBdr>
                </w:div>
                <w:div w:id="606621837">
                  <w:marLeft w:val="0"/>
                  <w:marRight w:val="0"/>
                  <w:marTop w:val="0"/>
                  <w:marBottom w:val="0"/>
                  <w:divBdr>
                    <w:top w:val="none" w:sz="0" w:space="0" w:color="auto"/>
                    <w:left w:val="none" w:sz="0" w:space="0" w:color="auto"/>
                    <w:bottom w:val="none" w:sz="0" w:space="0" w:color="auto"/>
                    <w:right w:val="none" w:sz="0" w:space="0" w:color="auto"/>
                  </w:divBdr>
                </w:div>
                <w:div w:id="618028365">
                  <w:marLeft w:val="0"/>
                  <w:marRight w:val="0"/>
                  <w:marTop w:val="0"/>
                  <w:marBottom w:val="0"/>
                  <w:divBdr>
                    <w:top w:val="none" w:sz="0" w:space="0" w:color="auto"/>
                    <w:left w:val="none" w:sz="0" w:space="0" w:color="auto"/>
                    <w:bottom w:val="none" w:sz="0" w:space="0" w:color="auto"/>
                    <w:right w:val="none" w:sz="0" w:space="0" w:color="auto"/>
                  </w:divBdr>
                </w:div>
                <w:div w:id="618492481">
                  <w:marLeft w:val="0"/>
                  <w:marRight w:val="0"/>
                  <w:marTop w:val="0"/>
                  <w:marBottom w:val="0"/>
                  <w:divBdr>
                    <w:top w:val="none" w:sz="0" w:space="0" w:color="auto"/>
                    <w:left w:val="none" w:sz="0" w:space="0" w:color="auto"/>
                    <w:bottom w:val="none" w:sz="0" w:space="0" w:color="auto"/>
                    <w:right w:val="none" w:sz="0" w:space="0" w:color="auto"/>
                  </w:divBdr>
                </w:div>
                <w:div w:id="620458858">
                  <w:marLeft w:val="0"/>
                  <w:marRight w:val="0"/>
                  <w:marTop w:val="0"/>
                  <w:marBottom w:val="0"/>
                  <w:divBdr>
                    <w:top w:val="none" w:sz="0" w:space="0" w:color="auto"/>
                    <w:left w:val="none" w:sz="0" w:space="0" w:color="auto"/>
                    <w:bottom w:val="none" w:sz="0" w:space="0" w:color="auto"/>
                    <w:right w:val="none" w:sz="0" w:space="0" w:color="auto"/>
                  </w:divBdr>
                </w:div>
                <w:div w:id="625354697">
                  <w:marLeft w:val="0"/>
                  <w:marRight w:val="0"/>
                  <w:marTop w:val="0"/>
                  <w:marBottom w:val="0"/>
                  <w:divBdr>
                    <w:top w:val="none" w:sz="0" w:space="0" w:color="auto"/>
                    <w:left w:val="none" w:sz="0" w:space="0" w:color="auto"/>
                    <w:bottom w:val="none" w:sz="0" w:space="0" w:color="auto"/>
                    <w:right w:val="none" w:sz="0" w:space="0" w:color="auto"/>
                  </w:divBdr>
                </w:div>
                <w:div w:id="628978681">
                  <w:marLeft w:val="0"/>
                  <w:marRight w:val="0"/>
                  <w:marTop w:val="0"/>
                  <w:marBottom w:val="0"/>
                  <w:divBdr>
                    <w:top w:val="none" w:sz="0" w:space="0" w:color="auto"/>
                    <w:left w:val="none" w:sz="0" w:space="0" w:color="auto"/>
                    <w:bottom w:val="none" w:sz="0" w:space="0" w:color="auto"/>
                    <w:right w:val="none" w:sz="0" w:space="0" w:color="auto"/>
                  </w:divBdr>
                </w:div>
                <w:div w:id="629628673">
                  <w:marLeft w:val="0"/>
                  <w:marRight w:val="0"/>
                  <w:marTop w:val="0"/>
                  <w:marBottom w:val="0"/>
                  <w:divBdr>
                    <w:top w:val="none" w:sz="0" w:space="0" w:color="auto"/>
                    <w:left w:val="none" w:sz="0" w:space="0" w:color="auto"/>
                    <w:bottom w:val="none" w:sz="0" w:space="0" w:color="auto"/>
                    <w:right w:val="none" w:sz="0" w:space="0" w:color="auto"/>
                  </w:divBdr>
                </w:div>
                <w:div w:id="630139269">
                  <w:marLeft w:val="0"/>
                  <w:marRight w:val="0"/>
                  <w:marTop w:val="0"/>
                  <w:marBottom w:val="0"/>
                  <w:divBdr>
                    <w:top w:val="none" w:sz="0" w:space="0" w:color="auto"/>
                    <w:left w:val="none" w:sz="0" w:space="0" w:color="auto"/>
                    <w:bottom w:val="none" w:sz="0" w:space="0" w:color="auto"/>
                    <w:right w:val="none" w:sz="0" w:space="0" w:color="auto"/>
                  </w:divBdr>
                </w:div>
                <w:div w:id="632635799">
                  <w:marLeft w:val="0"/>
                  <w:marRight w:val="0"/>
                  <w:marTop w:val="0"/>
                  <w:marBottom w:val="0"/>
                  <w:divBdr>
                    <w:top w:val="none" w:sz="0" w:space="0" w:color="auto"/>
                    <w:left w:val="none" w:sz="0" w:space="0" w:color="auto"/>
                    <w:bottom w:val="none" w:sz="0" w:space="0" w:color="auto"/>
                    <w:right w:val="none" w:sz="0" w:space="0" w:color="auto"/>
                  </w:divBdr>
                </w:div>
                <w:div w:id="642540455">
                  <w:marLeft w:val="0"/>
                  <w:marRight w:val="0"/>
                  <w:marTop w:val="0"/>
                  <w:marBottom w:val="0"/>
                  <w:divBdr>
                    <w:top w:val="none" w:sz="0" w:space="0" w:color="auto"/>
                    <w:left w:val="none" w:sz="0" w:space="0" w:color="auto"/>
                    <w:bottom w:val="none" w:sz="0" w:space="0" w:color="auto"/>
                    <w:right w:val="none" w:sz="0" w:space="0" w:color="auto"/>
                  </w:divBdr>
                </w:div>
                <w:div w:id="653074136">
                  <w:marLeft w:val="0"/>
                  <w:marRight w:val="0"/>
                  <w:marTop w:val="0"/>
                  <w:marBottom w:val="0"/>
                  <w:divBdr>
                    <w:top w:val="none" w:sz="0" w:space="0" w:color="auto"/>
                    <w:left w:val="none" w:sz="0" w:space="0" w:color="auto"/>
                    <w:bottom w:val="none" w:sz="0" w:space="0" w:color="auto"/>
                    <w:right w:val="none" w:sz="0" w:space="0" w:color="auto"/>
                  </w:divBdr>
                </w:div>
                <w:div w:id="659313154">
                  <w:marLeft w:val="0"/>
                  <w:marRight w:val="0"/>
                  <w:marTop w:val="0"/>
                  <w:marBottom w:val="0"/>
                  <w:divBdr>
                    <w:top w:val="none" w:sz="0" w:space="0" w:color="auto"/>
                    <w:left w:val="none" w:sz="0" w:space="0" w:color="auto"/>
                    <w:bottom w:val="none" w:sz="0" w:space="0" w:color="auto"/>
                    <w:right w:val="none" w:sz="0" w:space="0" w:color="auto"/>
                  </w:divBdr>
                </w:div>
                <w:div w:id="665136778">
                  <w:marLeft w:val="0"/>
                  <w:marRight w:val="0"/>
                  <w:marTop w:val="0"/>
                  <w:marBottom w:val="0"/>
                  <w:divBdr>
                    <w:top w:val="none" w:sz="0" w:space="0" w:color="auto"/>
                    <w:left w:val="none" w:sz="0" w:space="0" w:color="auto"/>
                    <w:bottom w:val="none" w:sz="0" w:space="0" w:color="auto"/>
                    <w:right w:val="none" w:sz="0" w:space="0" w:color="auto"/>
                  </w:divBdr>
                </w:div>
                <w:div w:id="687876323">
                  <w:marLeft w:val="0"/>
                  <w:marRight w:val="0"/>
                  <w:marTop w:val="0"/>
                  <w:marBottom w:val="0"/>
                  <w:divBdr>
                    <w:top w:val="none" w:sz="0" w:space="0" w:color="auto"/>
                    <w:left w:val="none" w:sz="0" w:space="0" w:color="auto"/>
                    <w:bottom w:val="none" w:sz="0" w:space="0" w:color="auto"/>
                    <w:right w:val="none" w:sz="0" w:space="0" w:color="auto"/>
                  </w:divBdr>
                </w:div>
                <w:div w:id="692145212">
                  <w:marLeft w:val="0"/>
                  <w:marRight w:val="0"/>
                  <w:marTop w:val="0"/>
                  <w:marBottom w:val="0"/>
                  <w:divBdr>
                    <w:top w:val="none" w:sz="0" w:space="0" w:color="auto"/>
                    <w:left w:val="none" w:sz="0" w:space="0" w:color="auto"/>
                    <w:bottom w:val="none" w:sz="0" w:space="0" w:color="auto"/>
                    <w:right w:val="none" w:sz="0" w:space="0" w:color="auto"/>
                  </w:divBdr>
                </w:div>
                <w:div w:id="697127638">
                  <w:marLeft w:val="0"/>
                  <w:marRight w:val="0"/>
                  <w:marTop w:val="0"/>
                  <w:marBottom w:val="0"/>
                  <w:divBdr>
                    <w:top w:val="none" w:sz="0" w:space="0" w:color="auto"/>
                    <w:left w:val="none" w:sz="0" w:space="0" w:color="auto"/>
                    <w:bottom w:val="none" w:sz="0" w:space="0" w:color="auto"/>
                    <w:right w:val="none" w:sz="0" w:space="0" w:color="auto"/>
                  </w:divBdr>
                </w:div>
                <w:div w:id="706878928">
                  <w:marLeft w:val="0"/>
                  <w:marRight w:val="0"/>
                  <w:marTop w:val="0"/>
                  <w:marBottom w:val="0"/>
                  <w:divBdr>
                    <w:top w:val="none" w:sz="0" w:space="0" w:color="auto"/>
                    <w:left w:val="none" w:sz="0" w:space="0" w:color="auto"/>
                    <w:bottom w:val="none" w:sz="0" w:space="0" w:color="auto"/>
                    <w:right w:val="none" w:sz="0" w:space="0" w:color="auto"/>
                  </w:divBdr>
                </w:div>
                <w:div w:id="711271867">
                  <w:marLeft w:val="0"/>
                  <w:marRight w:val="0"/>
                  <w:marTop w:val="0"/>
                  <w:marBottom w:val="0"/>
                  <w:divBdr>
                    <w:top w:val="none" w:sz="0" w:space="0" w:color="auto"/>
                    <w:left w:val="none" w:sz="0" w:space="0" w:color="auto"/>
                    <w:bottom w:val="none" w:sz="0" w:space="0" w:color="auto"/>
                    <w:right w:val="none" w:sz="0" w:space="0" w:color="auto"/>
                  </w:divBdr>
                </w:div>
                <w:div w:id="711611817">
                  <w:marLeft w:val="0"/>
                  <w:marRight w:val="0"/>
                  <w:marTop w:val="0"/>
                  <w:marBottom w:val="0"/>
                  <w:divBdr>
                    <w:top w:val="none" w:sz="0" w:space="0" w:color="auto"/>
                    <w:left w:val="none" w:sz="0" w:space="0" w:color="auto"/>
                    <w:bottom w:val="none" w:sz="0" w:space="0" w:color="auto"/>
                    <w:right w:val="none" w:sz="0" w:space="0" w:color="auto"/>
                  </w:divBdr>
                </w:div>
                <w:div w:id="711805857">
                  <w:marLeft w:val="0"/>
                  <w:marRight w:val="0"/>
                  <w:marTop w:val="0"/>
                  <w:marBottom w:val="0"/>
                  <w:divBdr>
                    <w:top w:val="none" w:sz="0" w:space="0" w:color="auto"/>
                    <w:left w:val="none" w:sz="0" w:space="0" w:color="auto"/>
                    <w:bottom w:val="none" w:sz="0" w:space="0" w:color="auto"/>
                    <w:right w:val="none" w:sz="0" w:space="0" w:color="auto"/>
                  </w:divBdr>
                </w:div>
                <w:div w:id="717819092">
                  <w:marLeft w:val="0"/>
                  <w:marRight w:val="0"/>
                  <w:marTop w:val="0"/>
                  <w:marBottom w:val="0"/>
                  <w:divBdr>
                    <w:top w:val="none" w:sz="0" w:space="0" w:color="auto"/>
                    <w:left w:val="none" w:sz="0" w:space="0" w:color="auto"/>
                    <w:bottom w:val="none" w:sz="0" w:space="0" w:color="auto"/>
                    <w:right w:val="none" w:sz="0" w:space="0" w:color="auto"/>
                  </w:divBdr>
                </w:div>
                <w:div w:id="721634266">
                  <w:marLeft w:val="0"/>
                  <w:marRight w:val="0"/>
                  <w:marTop w:val="0"/>
                  <w:marBottom w:val="0"/>
                  <w:divBdr>
                    <w:top w:val="none" w:sz="0" w:space="0" w:color="auto"/>
                    <w:left w:val="none" w:sz="0" w:space="0" w:color="auto"/>
                    <w:bottom w:val="none" w:sz="0" w:space="0" w:color="auto"/>
                    <w:right w:val="none" w:sz="0" w:space="0" w:color="auto"/>
                  </w:divBdr>
                </w:div>
                <w:div w:id="722100284">
                  <w:marLeft w:val="0"/>
                  <w:marRight w:val="0"/>
                  <w:marTop w:val="0"/>
                  <w:marBottom w:val="0"/>
                  <w:divBdr>
                    <w:top w:val="none" w:sz="0" w:space="0" w:color="auto"/>
                    <w:left w:val="none" w:sz="0" w:space="0" w:color="auto"/>
                    <w:bottom w:val="none" w:sz="0" w:space="0" w:color="auto"/>
                    <w:right w:val="none" w:sz="0" w:space="0" w:color="auto"/>
                  </w:divBdr>
                </w:div>
                <w:div w:id="723673801">
                  <w:marLeft w:val="0"/>
                  <w:marRight w:val="0"/>
                  <w:marTop w:val="0"/>
                  <w:marBottom w:val="0"/>
                  <w:divBdr>
                    <w:top w:val="none" w:sz="0" w:space="0" w:color="auto"/>
                    <w:left w:val="none" w:sz="0" w:space="0" w:color="auto"/>
                    <w:bottom w:val="none" w:sz="0" w:space="0" w:color="auto"/>
                    <w:right w:val="none" w:sz="0" w:space="0" w:color="auto"/>
                  </w:divBdr>
                </w:div>
                <w:div w:id="732579967">
                  <w:marLeft w:val="0"/>
                  <w:marRight w:val="0"/>
                  <w:marTop w:val="0"/>
                  <w:marBottom w:val="0"/>
                  <w:divBdr>
                    <w:top w:val="none" w:sz="0" w:space="0" w:color="auto"/>
                    <w:left w:val="none" w:sz="0" w:space="0" w:color="auto"/>
                    <w:bottom w:val="none" w:sz="0" w:space="0" w:color="auto"/>
                    <w:right w:val="none" w:sz="0" w:space="0" w:color="auto"/>
                  </w:divBdr>
                </w:div>
                <w:div w:id="745494673">
                  <w:marLeft w:val="0"/>
                  <w:marRight w:val="0"/>
                  <w:marTop w:val="0"/>
                  <w:marBottom w:val="0"/>
                  <w:divBdr>
                    <w:top w:val="none" w:sz="0" w:space="0" w:color="auto"/>
                    <w:left w:val="none" w:sz="0" w:space="0" w:color="auto"/>
                    <w:bottom w:val="none" w:sz="0" w:space="0" w:color="auto"/>
                    <w:right w:val="none" w:sz="0" w:space="0" w:color="auto"/>
                  </w:divBdr>
                </w:div>
                <w:div w:id="750616559">
                  <w:marLeft w:val="0"/>
                  <w:marRight w:val="0"/>
                  <w:marTop w:val="0"/>
                  <w:marBottom w:val="0"/>
                  <w:divBdr>
                    <w:top w:val="none" w:sz="0" w:space="0" w:color="auto"/>
                    <w:left w:val="none" w:sz="0" w:space="0" w:color="auto"/>
                    <w:bottom w:val="none" w:sz="0" w:space="0" w:color="auto"/>
                    <w:right w:val="none" w:sz="0" w:space="0" w:color="auto"/>
                  </w:divBdr>
                </w:div>
                <w:div w:id="756174242">
                  <w:marLeft w:val="0"/>
                  <w:marRight w:val="0"/>
                  <w:marTop w:val="0"/>
                  <w:marBottom w:val="0"/>
                  <w:divBdr>
                    <w:top w:val="none" w:sz="0" w:space="0" w:color="auto"/>
                    <w:left w:val="none" w:sz="0" w:space="0" w:color="auto"/>
                    <w:bottom w:val="none" w:sz="0" w:space="0" w:color="auto"/>
                    <w:right w:val="none" w:sz="0" w:space="0" w:color="auto"/>
                  </w:divBdr>
                </w:div>
                <w:div w:id="762650555">
                  <w:marLeft w:val="0"/>
                  <w:marRight w:val="0"/>
                  <w:marTop w:val="0"/>
                  <w:marBottom w:val="0"/>
                  <w:divBdr>
                    <w:top w:val="none" w:sz="0" w:space="0" w:color="auto"/>
                    <w:left w:val="none" w:sz="0" w:space="0" w:color="auto"/>
                    <w:bottom w:val="none" w:sz="0" w:space="0" w:color="auto"/>
                    <w:right w:val="none" w:sz="0" w:space="0" w:color="auto"/>
                  </w:divBdr>
                </w:div>
                <w:div w:id="768237985">
                  <w:marLeft w:val="0"/>
                  <w:marRight w:val="0"/>
                  <w:marTop w:val="0"/>
                  <w:marBottom w:val="0"/>
                  <w:divBdr>
                    <w:top w:val="none" w:sz="0" w:space="0" w:color="auto"/>
                    <w:left w:val="none" w:sz="0" w:space="0" w:color="auto"/>
                    <w:bottom w:val="none" w:sz="0" w:space="0" w:color="auto"/>
                    <w:right w:val="none" w:sz="0" w:space="0" w:color="auto"/>
                  </w:divBdr>
                </w:div>
                <w:div w:id="770205975">
                  <w:marLeft w:val="0"/>
                  <w:marRight w:val="0"/>
                  <w:marTop w:val="0"/>
                  <w:marBottom w:val="0"/>
                  <w:divBdr>
                    <w:top w:val="none" w:sz="0" w:space="0" w:color="auto"/>
                    <w:left w:val="none" w:sz="0" w:space="0" w:color="auto"/>
                    <w:bottom w:val="none" w:sz="0" w:space="0" w:color="auto"/>
                    <w:right w:val="none" w:sz="0" w:space="0" w:color="auto"/>
                  </w:divBdr>
                </w:div>
                <w:div w:id="771121910">
                  <w:marLeft w:val="0"/>
                  <w:marRight w:val="0"/>
                  <w:marTop w:val="0"/>
                  <w:marBottom w:val="0"/>
                  <w:divBdr>
                    <w:top w:val="none" w:sz="0" w:space="0" w:color="auto"/>
                    <w:left w:val="none" w:sz="0" w:space="0" w:color="auto"/>
                    <w:bottom w:val="none" w:sz="0" w:space="0" w:color="auto"/>
                    <w:right w:val="none" w:sz="0" w:space="0" w:color="auto"/>
                  </w:divBdr>
                </w:div>
                <w:div w:id="778330681">
                  <w:marLeft w:val="0"/>
                  <w:marRight w:val="0"/>
                  <w:marTop w:val="0"/>
                  <w:marBottom w:val="0"/>
                  <w:divBdr>
                    <w:top w:val="none" w:sz="0" w:space="0" w:color="auto"/>
                    <w:left w:val="none" w:sz="0" w:space="0" w:color="auto"/>
                    <w:bottom w:val="none" w:sz="0" w:space="0" w:color="auto"/>
                    <w:right w:val="none" w:sz="0" w:space="0" w:color="auto"/>
                  </w:divBdr>
                </w:div>
                <w:div w:id="779909873">
                  <w:marLeft w:val="0"/>
                  <w:marRight w:val="0"/>
                  <w:marTop w:val="0"/>
                  <w:marBottom w:val="0"/>
                  <w:divBdr>
                    <w:top w:val="none" w:sz="0" w:space="0" w:color="auto"/>
                    <w:left w:val="none" w:sz="0" w:space="0" w:color="auto"/>
                    <w:bottom w:val="none" w:sz="0" w:space="0" w:color="auto"/>
                    <w:right w:val="none" w:sz="0" w:space="0" w:color="auto"/>
                  </w:divBdr>
                </w:div>
                <w:div w:id="792945138">
                  <w:marLeft w:val="0"/>
                  <w:marRight w:val="0"/>
                  <w:marTop w:val="0"/>
                  <w:marBottom w:val="0"/>
                  <w:divBdr>
                    <w:top w:val="none" w:sz="0" w:space="0" w:color="auto"/>
                    <w:left w:val="none" w:sz="0" w:space="0" w:color="auto"/>
                    <w:bottom w:val="none" w:sz="0" w:space="0" w:color="auto"/>
                    <w:right w:val="none" w:sz="0" w:space="0" w:color="auto"/>
                  </w:divBdr>
                </w:div>
                <w:div w:id="799959615">
                  <w:marLeft w:val="0"/>
                  <w:marRight w:val="0"/>
                  <w:marTop w:val="0"/>
                  <w:marBottom w:val="0"/>
                  <w:divBdr>
                    <w:top w:val="none" w:sz="0" w:space="0" w:color="auto"/>
                    <w:left w:val="none" w:sz="0" w:space="0" w:color="auto"/>
                    <w:bottom w:val="none" w:sz="0" w:space="0" w:color="auto"/>
                    <w:right w:val="none" w:sz="0" w:space="0" w:color="auto"/>
                  </w:divBdr>
                </w:div>
                <w:div w:id="821308819">
                  <w:marLeft w:val="0"/>
                  <w:marRight w:val="0"/>
                  <w:marTop w:val="0"/>
                  <w:marBottom w:val="0"/>
                  <w:divBdr>
                    <w:top w:val="none" w:sz="0" w:space="0" w:color="auto"/>
                    <w:left w:val="none" w:sz="0" w:space="0" w:color="auto"/>
                    <w:bottom w:val="none" w:sz="0" w:space="0" w:color="auto"/>
                    <w:right w:val="none" w:sz="0" w:space="0" w:color="auto"/>
                  </w:divBdr>
                </w:div>
                <w:div w:id="822547425">
                  <w:marLeft w:val="0"/>
                  <w:marRight w:val="0"/>
                  <w:marTop w:val="0"/>
                  <w:marBottom w:val="0"/>
                  <w:divBdr>
                    <w:top w:val="none" w:sz="0" w:space="0" w:color="auto"/>
                    <w:left w:val="none" w:sz="0" w:space="0" w:color="auto"/>
                    <w:bottom w:val="none" w:sz="0" w:space="0" w:color="auto"/>
                    <w:right w:val="none" w:sz="0" w:space="0" w:color="auto"/>
                  </w:divBdr>
                </w:div>
                <w:div w:id="824929573">
                  <w:marLeft w:val="0"/>
                  <w:marRight w:val="0"/>
                  <w:marTop w:val="0"/>
                  <w:marBottom w:val="0"/>
                  <w:divBdr>
                    <w:top w:val="none" w:sz="0" w:space="0" w:color="auto"/>
                    <w:left w:val="none" w:sz="0" w:space="0" w:color="auto"/>
                    <w:bottom w:val="none" w:sz="0" w:space="0" w:color="auto"/>
                    <w:right w:val="none" w:sz="0" w:space="0" w:color="auto"/>
                  </w:divBdr>
                </w:div>
                <w:div w:id="828907077">
                  <w:marLeft w:val="0"/>
                  <w:marRight w:val="0"/>
                  <w:marTop w:val="0"/>
                  <w:marBottom w:val="0"/>
                  <w:divBdr>
                    <w:top w:val="none" w:sz="0" w:space="0" w:color="auto"/>
                    <w:left w:val="none" w:sz="0" w:space="0" w:color="auto"/>
                    <w:bottom w:val="none" w:sz="0" w:space="0" w:color="auto"/>
                    <w:right w:val="none" w:sz="0" w:space="0" w:color="auto"/>
                  </w:divBdr>
                </w:div>
                <w:div w:id="829055494">
                  <w:marLeft w:val="0"/>
                  <w:marRight w:val="0"/>
                  <w:marTop w:val="0"/>
                  <w:marBottom w:val="0"/>
                  <w:divBdr>
                    <w:top w:val="none" w:sz="0" w:space="0" w:color="auto"/>
                    <w:left w:val="none" w:sz="0" w:space="0" w:color="auto"/>
                    <w:bottom w:val="none" w:sz="0" w:space="0" w:color="auto"/>
                    <w:right w:val="none" w:sz="0" w:space="0" w:color="auto"/>
                  </w:divBdr>
                </w:div>
                <w:div w:id="832993887">
                  <w:marLeft w:val="0"/>
                  <w:marRight w:val="0"/>
                  <w:marTop w:val="0"/>
                  <w:marBottom w:val="0"/>
                  <w:divBdr>
                    <w:top w:val="none" w:sz="0" w:space="0" w:color="auto"/>
                    <w:left w:val="none" w:sz="0" w:space="0" w:color="auto"/>
                    <w:bottom w:val="none" w:sz="0" w:space="0" w:color="auto"/>
                    <w:right w:val="none" w:sz="0" w:space="0" w:color="auto"/>
                  </w:divBdr>
                </w:div>
                <w:div w:id="834606999">
                  <w:marLeft w:val="0"/>
                  <w:marRight w:val="0"/>
                  <w:marTop w:val="0"/>
                  <w:marBottom w:val="0"/>
                  <w:divBdr>
                    <w:top w:val="none" w:sz="0" w:space="0" w:color="auto"/>
                    <w:left w:val="none" w:sz="0" w:space="0" w:color="auto"/>
                    <w:bottom w:val="none" w:sz="0" w:space="0" w:color="auto"/>
                    <w:right w:val="none" w:sz="0" w:space="0" w:color="auto"/>
                  </w:divBdr>
                </w:div>
                <w:div w:id="845286127">
                  <w:marLeft w:val="0"/>
                  <w:marRight w:val="0"/>
                  <w:marTop w:val="0"/>
                  <w:marBottom w:val="0"/>
                  <w:divBdr>
                    <w:top w:val="none" w:sz="0" w:space="0" w:color="auto"/>
                    <w:left w:val="none" w:sz="0" w:space="0" w:color="auto"/>
                    <w:bottom w:val="none" w:sz="0" w:space="0" w:color="auto"/>
                    <w:right w:val="none" w:sz="0" w:space="0" w:color="auto"/>
                  </w:divBdr>
                </w:div>
                <w:div w:id="854265611">
                  <w:marLeft w:val="0"/>
                  <w:marRight w:val="0"/>
                  <w:marTop w:val="0"/>
                  <w:marBottom w:val="0"/>
                  <w:divBdr>
                    <w:top w:val="none" w:sz="0" w:space="0" w:color="auto"/>
                    <w:left w:val="none" w:sz="0" w:space="0" w:color="auto"/>
                    <w:bottom w:val="none" w:sz="0" w:space="0" w:color="auto"/>
                    <w:right w:val="none" w:sz="0" w:space="0" w:color="auto"/>
                  </w:divBdr>
                </w:div>
                <w:div w:id="858010482">
                  <w:marLeft w:val="0"/>
                  <w:marRight w:val="0"/>
                  <w:marTop w:val="0"/>
                  <w:marBottom w:val="0"/>
                  <w:divBdr>
                    <w:top w:val="none" w:sz="0" w:space="0" w:color="auto"/>
                    <w:left w:val="none" w:sz="0" w:space="0" w:color="auto"/>
                    <w:bottom w:val="none" w:sz="0" w:space="0" w:color="auto"/>
                    <w:right w:val="none" w:sz="0" w:space="0" w:color="auto"/>
                  </w:divBdr>
                </w:div>
                <w:div w:id="858663350">
                  <w:marLeft w:val="0"/>
                  <w:marRight w:val="0"/>
                  <w:marTop w:val="0"/>
                  <w:marBottom w:val="0"/>
                  <w:divBdr>
                    <w:top w:val="none" w:sz="0" w:space="0" w:color="auto"/>
                    <w:left w:val="none" w:sz="0" w:space="0" w:color="auto"/>
                    <w:bottom w:val="none" w:sz="0" w:space="0" w:color="auto"/>
                    <w:right w:val="none" w:sz="0" w:space="0" w:color="auto"/>
                  </w:divBdr>
                </w:div>
                <w:div w:id="861435605">
                  <w:marLeft w:val="0"/>
                  <w:marRight w:val="0"/>
                  <w:marTop w:val="0"/>
                  <w:marBottom w:val="0"/>
                  <w:divBdr>
                    <w:top w:val="none" w:sz="0" w:space="0" w:color="auto"/>
                    <w:left w:val="none" w:sz="0" w:space="0" w:color="auto"/>
                    <w:bottom w:val="none" w:sz="0" w:space="0" w:color="auto"/>
                    <w:right w:val="none" w:sz="0" w:space="0" w:color="auto"/>
                  </w:divBdr>
                </w:div>
                <w:div w:id="862330822">
                  <w:marLeft w:val="0"/>
                  <w:marRight w:val="0"/>
                  <w:marTop w:val="0"/>
                  <w:marBottom w:val="0"/>
                  <w:divBdr>
                    <w:top w:val="none" w:sz="0" w:space="0" w:color="auto"/>
                    <w:left w:val="none" w:sz="0" w:space="0" w:color="auto"/>
                    <w:bottom w:val="none" w:sz="0" w:space="0" w:color="auto"/>
                    <w:right w:val="none" w:sz="0" w:space="0" w:color="auto"/>
                  </w:divBdr>
                </w:div>
                <w:div w:id="863520002">
                  <w:marLeft w:val="0"/>
                  <w:marRight w:val="0"/>
                  <w:marTop w:val="0"/>
                  <w:marBottom w:val="0"/>
                  <w:divBdr>
                    <w:top w:val="none" w:sz="0" w:space="0" w:color="auto"/>
                    <w:left w:val="none" w:sz="0" w:space="0" w:color="auto"/>
                    <w:bottom w:val="none" w:sz="0" w:space="0" w:color="auto"/>
                    <w:right w:val="none" w:sz="0" w:space="0" w:color="auto"/>
                  </w:divBdr>
                </w:div>
                <w:div w:id="863907436">
                  <w:marLeft w:val="0"/>
                  <w:marRight w:val="0"/>
                  <w:marTop w:val="0"/>
                  <w:marBottom w:val="0"/>
                  <w:divBdr>
                    <w:top w:val="none" w:sz="0" w:space="0" w:color="auto"/>
                    <w:left w:val="none" w:sz="0" w:space="0" w:color="auto"/>
                    <w:bottom w:val="none" w:sz="0" w:space="0" w:color="auto"/>
                    <w:right w:val="none" w:sz="0" w:space="0" w:color="auto"/>
                  </w:divBdr>
                </w:div>
                <w:div w:id="866454208">
                  <w:marLeft w:val="0"/>
                  <w:marRight w:val="0"/>
                  <w:marTop w:val="0"/>
                  <w:marBottom w:val="0"/>
                  <w:divBdr>
                    <w:top w:val="none" w:sz="0" w:space="0" w:color="auto"/>
                    <w:left w:val="none" w:sz="0" w:space="0" w:color="auto"/>
                    <w:bottom w:val="none" w:sz="0" w:space="0" w:color="auto"/>
                    <w:right w:val="none" w:sz="0" w:space="0" w:color="auto"/>
                  </w:divBdr>
                </w:div>
                <w:div w:id="894657365">
                  <w:marLeft w:val="0"/>
                  <w:marRight w:val="0"/>
                  <w:marTop w:val="0"/>
                  <w:marBottom w:val="0"/>
                  <w:divBdr>
                    <w:top w:val="none" w:sz="0" w:space="0" w:color="auto"/>
                    <w:left w:val="none" w:sz="0" w:space="0" w:color="auto"/>
                    <w:bottom w:val="none" w:sz="0" w:space="0" w:color="auto"/>
                    <w:right w:val="none" w:sz="0" w:space="0" w:color="auto"/>
                  </w:divBdr>
                </w:div>
                <w:div w:id="900748406">
                  <w:marLeft w:val="0"/>
                  <w:marRight w:val="0"/>
                  <w:marTop w:val="0"/>
                  <w:marBottom w:val="0"/>
                  <w:divBdr>
                    <w:top w:val="none" w:sz="0" w:space="0" w:color="auto"/>
                    <w:left w:val="none" w:sz="0" w:space="0" w:color="auto"/>
                    <w:bottom w:val="none" w:sz="0" w:space="0" w:color="auto"/>
                    <w:right w:val="none" w:sz="0" w:space="0" w:color="auto"/>
                  </w:divBdr>
                </w:div>
                <w:div w:id="904409643">
                  <w:marLeft w:val="0"/>
                  <w:marRight w:val="0"/>
                  <w:marTop w:val="0"/>
                  <w:marBottom w:val="0"/>
                  <w:divBdr>
                    <w:top w:val="none" w:sz="0" w:space="0" w:color="auto"/>
                    <w:left w:val="none" w:sz="0" w:space="0" w:color="auto"/>
                    <w:bottom w:val="none" w:sz="0" w:space="0" w:color="auto"/>
                    <w:right w:val="none" w:sz="0" w:space="0" w:color="auto"/>
                  </w:divBdr>
                </w:div>
                <w:div w:id="910192181">
                  <w:marLeft w:val="0"/>
                  <w:marRight w:val="0"/>
                  <w:marTop w:val="0"/>
                  <w:marBottom w:val="0"/>
                  <w:divBdr>
                    <w:top w:val="none" w:sz="0" w:space="0" w:color="auto"/>
                    <w:left w:val="none" w:sz="0" w:space="0" w:color="auto"/>
                    <w:bottom w:val="none" w:sz="0" w:space="0" w:color="auto"/>
                    <w:right w:val="none" w:sz="0" w:space="0" w:color="auto"/>
                  </w:divBdr>
                </w:div>
                <w:div w:id="917596844">
                  <w:marLeft w:val="0"/>
                  <w:marRight w:val="0"/>
                  <w:marTop w:val="0"/>
                  <w:marBottom w:val="0"/>
                  <w:divBdr>
                    <w:top w:val="none" w:sz="0" w:space="0" w:color="auto"/>
                    <w:left w:val="none" w:sz="0" w:space="0" w:color="auto"/>
                    <w:bottom w:val="none" w:sz="0" w:space="0" w:color="auto"/>
                    <w:right w:val="none" w:sz="0" w:space="0" w:color="auto"/>
                  </w:divBdr>
                </w:div>
                <w:div w:id="919295544">
                  <w:marLeft w:val="0"/>
                  <w:marRight w:val="0"/>
                  <w:marTop w:val="0"/>
                  <w:marBottom w:val="0"/>
                  <w:divBdr>
                    <w:top w:val="none" w:sz="0" w:space="0" w:color="auto"/>
                    <w:left w:val="none" w:sz="0" w:space="0" w:color="auto"/>
                    <w:bottom w:val="none" w:sz="0" w:space="0" w:color="auto"/>
                    <w:right w:val="none" w:sz="0" w:space="0" w:color="auto"/>
                  </w:divBdr>
                </w:div>
                <w:div w:id="939217692">
                  <w:marLeft w:val="0"/>
                  <w:marRight w:val="0"/>
                  <w:marTop w:val="0"/>
                  <w:marBottom w:val="0"/>
                  <w:divBdr>
                    <w:top w:val="none" w:sz="0" w:space="0" w:color="auto"/>
                    <w:left w:val="none" w:sz="0" w:space="0" w:color="auto"/>
                    <w:bottom w:val="none" w:sz="0" w:space="0" w:color="auto"/>
                    <w:right w:val="none" w:sz="0" w:space="0" w:color="auto"/>
                  </w:divBdr>
                </w:div>
                <w:div w:id="947808701">
                  <w:marLeft w:val="0"/>
                  <w:marRight w:val="0"/>
                  <w:marTop w:val="0"/>
                  <w:marBottom w:val="0"/>
                  <w:divBdr>
                    <w:top w:val="none" w:sz="0" w:space="0" w:color="auto"/>
                    <w:left w:val="none" w:sz="0" w:space="0" w:color="auto"/>
                    <w:bottom w:val="none" w:sz="0" w:space="0" w:color="auto"/>
                    <w:right w:val="none" w:sz="0" w:space="0" w:color="auto"/>
                  </w:divBdr>
                </w:div>
                <w:div w:id="954018739">
                  <w:marLeft w:val="0"/>
                  <w:marRight w:val="0"/>
                  <w:marTop w:val="0"/>
                  <w:marBottom w:val="0"/>
                  <w:divBdr>
                    <w:top w:val="none" w:sz="0" w:space="0" w:color="auto"/>
                    <w:left w:val="none" w:sz="0" w:space="0" w:color="auto"/>
                    <w:bottom w:val="none" w:sz="0" w:space="0" w:color="auto"/>
                    <w:right w:val="none" w:sz="0" w:space="0" w:color="auto"/>
                  </w:divBdr>
                </w:div>
                <w:div w:id="955061194">
                  <w:marLeft w:val="0"/>
                  <w:marRight w:val="0"/>
                  <w:marTop w:val="0"/>
                  <w:marBottom w:val="0"/>
                  <w:divBdr>
                    <w:top w:val="none" w:sz="0" w:space="0" w:color="auto"/>
                    <w:left w:val="none" w:sz="0" w:space="0" w:color="auto"/>
                    <w:bottom w:val="none" w:sz="0" w:space="0" w:color="auto"/>
                    <w:right w:val="none" w:sz="0" w:space="0" w:color="auto"/>
                  </w:divBdr>
                </w:div>
                <w:div w:id="959455149">
                  <w:marLeft w:val="0"/>
                  <w:marRight w:val="0"/>
                  <w:marTop w:val="0"/>
                  <w:marBottom w:val="0"/>
                  <w:divBdr>
                    <w:top w:val="none" w:sz="0" w:space="0" w:color="auto"/>
                    <w:left w:val="none" w:sz="0" w:space="0" w:color="auto"/>
                    <w:bottom w:val="none" w:sz="0" w:space="0" w:color="auto"/>
                    <w:right w:val="none" w:sz="0" w:space="0" w:color="auto"/>
                  </w:divBdr>
                </w:div>
                <w:div w:id="962808369">
                  <w:marLeft w:val="0"/>
                  <w:marRight w:val="0"/>
                  <w:marTop w:val="0"/>
                  <w:marBottom w:val="0"/>
                  <w:divBdr>
                    <w:top w:val="none" w:sz="0" w:space="0" w:color="auto"/>
                    <w:left w:val="none" w:sz="0" w:space="0" w:color="auto"/>
                    <w:bottom w:val="none" w:sz="0" w:space="0" w:color="auto"/>
                    <w:right w:val="none" w:sz="0" w:space="0" w:color="auto"/>
                  </w:divBdr>
                </w:div>
                <w:div w:id="969288246">
                  <w:marLeft w:val="0"/>
                  <w:marRight w:val="0"/>
                  <w:marTop w:val="0"/>
                  <w:marBottom w:val="0"/>
                  <w:divBdr>
                    <w:top w:val="none" w:sz="0" w:space="0" w:color="auto"/>
                    <w:left w:val="none" w:sz="0" w:space="0" w:color="auto"/>
                    <w:bottom w:val="none" w:sz="0" w:space="0" w:color="auto"/>
                    <w:right w:val="none" w:sz="0" w:space="0" w:color="auto"/>
                  </w:divBdr>
                </w:div>
                <w:div w:id="976490169">
                  <w:marLeft w:val="0"/>
                  <w:marRight w:val="0"/>
                  <w:marTop w:val="0"/>
                  <w:marBottom w:val="0"/>
                  <w:divBdr>
                    <w:top w:val="none" w:sz="0" w:space="0" w:color="auto"/>
                    <w:left w:val="none" w:sz="0" w:space="0" w:color="auto"/>
                    <w:bottom w:val="none" w:sz="0" w:space="0" w:color="auto"/>
                    <w:right w:val="none" w:sz="0" w:space="0" w:color="auto"/>
                  </w:divBdr>
                </w:div>
                <w:div w:id="980813407">
                  <w:marLeft w:val="0"/>
                  <w:marRight w:val="0"/>
                  <w:marTop w:val="0"/>
                  <w:marBottom w:val="0"/>
                  <w:divBdr>
                    <w:top w:val="none" w:sz="0" w:space="0" w:color="auto"/>
                    <w:left w:val="none" w:sz="0" w:space="0" w:color="auto"/>
                    <w:bottom w:val="none" w:sz="0" w:space="0" w:color="auto"/>
                    <w:right w:val="none" w:sz="0" w:space="0" w:color="auto"/>
                  </w:divBdr>
                </w:div>
                <w:div w:id="984119730">
                  <w:marLeft w:val="0"/>
                  <w:marRight w:val="0"/>
                  <w:marTop w:val="0"/>
                  <w:marBottom w:val="0"/>
                  <w:divBdr>
                    <w:top w:val="none" w:sz="0" w:space="0" w:color="auto"/>
                    <w:left w:val="none" w:sz="0" w:space="0" w:color="auto"/>
                    <w:bottom w:val="none" w:sz="0" w:space="0" w:color="auto"/>
                    <w:right w:val="none" w:sz="0" w:space="0" w:color="auto"/>
                  </w:divBdr>
                </w:div>
                <w:div w:id="984552865">
                  <w:marLeft w:val="0"/>
                  <w:marRight w:val="0"/>
                  <w:marTop w:val="0"/>
                  <w:marBottom w:val="0"/>
                  <w:divBdr>
                    <w:top w:val="none" w:sz="0" w:space="0" w:color="auto"/>
                    <w:left w:val="none" w:sz="0" w:space="0" w:color="auto"/>
                    <w:bottom w:val="none" w:sz="0" w:space="0" w:color="auto"/>
                    <w:right w:val="none" w:sz="0" w:space="0" w:color="auto"/>
                  </w:divBdr>
                </w:div>
                <w:div w:id="988362683">
                  <w:marLeft w:val="0"/>
                  <w:marRight w:val="0"/>
                  <w:marTop w:val="0"/>
                  <w:marBottom w:val="0"/>
                  <w:divBdr>
                    <w:top w:val="none" w:sz="0" w:space="0" w:color="auto"/>
                    <w:left w:val="none" w:sz="0" w:space="0" w:color="auto"/>
                    <w:bottom w:val="none" w:sz="0" w:space="0" w:color="auto"/>
                    <w:right w:val="none" w:sz="0" w:space="0" w:color="auto"/>
                  </w:divBdr>
                </w:div>
                <w:div w:id="988484675">
                  <w:marLeft w:val="0"/>
                  <w:marRight w:val="0"/>
                  <w:marTop w:val="0"/>
                  <w:marBottom w:val="0"/>
                  <w:divBdr>
                    <w:top w:val="none" w:sz="0" w:space="0" w:color="auto"/>
                    <w:left w:val="none" w:sz="0" w:space="0" w:color="auto"/>
                    <w:bottom w:val="none" w:sz="0" w:space="0" w:color="auto"/>
                    <w:right w:val="none" w:sz="0" w:space="0" w:color="auto"/>
                  </w:divBdr>
                </w:div>
                <w:div w:id="991176667">
                  <w:marLeft w:val="0"/>
                  <w:marRight w:val="0"/>
                  <w:marTop w:val="0"/>
                  <w:marBottom w:val="0"/>
                  <w:divBdr>
                    <w:top w:val="none" w:sz="0" w:space="0" w:color="auto"/>
                    <w:left w:val="none" w:sz="0" w:space="0" w:color="auto"/>
                    <w:bottom w:val="none" w:sz="0" w:space="0" w:color="auto"/>
                    <w:right w:val="none" w:sz="0" w:space="0" w:color="auto"/>
                  </w:divBdr>
                </w:div>
                <w:div w:id="993989641">
                  <w:marLeft w:val="0"/>
                  <w:marRight w:val="0"/>
                  <w:marTop w:val="0"/>
                  <w:marBottom w:val="0"/>
                  <w:divBdr>
                    <w:top w:val="none" w:sz="0" w:space="0" w:color="auto"/>
                    <w:left w:val="none" w:sz="0" w:space="0" w:color="auto"/>
                    <w:bottom w:val="none" w:sz="0" w:space="0" w:color="auto"/>
                    <w:right w:val="none" w:sz="0" w:space="0" w:color="auto"/>
                  </w:divBdr>
                </w:div>
                <w:div w:id="999193285">
                  <w:marLeft w:val="0"/>
                  <w:marRight w:val="0"/>
                  <w:marTop w:val="0"/>
                  <w:marBottom w:val="0"/>
                  <w:divBdr>
                    <w:top w:val="none" w:sz="0" w:space="0" w:color="auto"/>
                    <w:left w:val="none" w:sz="0" w:space="0" w:color="auto"/>
                    <w:bottom w:val="none" w:sz="0" w:space="0" w:color="auto"/>
                    <w:right w:val="none" w:sz="0" w:space="0" w:color="auto"/>
                  </w:divBdr>
                </w:div>
                <w:div w:id="1002128323">
                  <w:marLeft w:val="0"/>
                  <w:marRight w:val="0"/>
                  <w:marTop w:val="0"/>
                  <w:marBottom w:val="0"/>
                  <w:divBdr>
                    <w:top w:val="none" w:sz="0" w:space="0" w:color="auto"/>
                    <w:left w:val="none" w:sz="0" w:space="0" w:color="auto"/>
                    <w:bottom w:val="none" w:sz="0" w:space="0" w:color="auto"/>
                    <w:right w:val="none" w:sz="0" w:space="0" w:color="auto"/>
                  </w:divBdr>
                </w:div>
                <w:div w:id="1013259360">
                  <w:marLeft w:val="0"/>
                  <w:marRight w:val="0"/>
                  <w:marTop w:val="0"/>
                  <w:marBottom w:val="0"/>
                  <w:divBdr>
                    <w:top w:val="none" w:sz="0" w:space="0" w:color="auto"/>
                    <w:left w:val="none" w:sz="0" w:space="0" w:color="auto"/>
                    <w:bottom w:val="none" w:sz="0" w:space="0" w:color="auto"/>
                    <w:right w:val="none" w:sz="0" w:space="0" w:color="auto"/>
                  </w:divBdr>
                </w:div>
                <w:div w:id="1018433050">
                  <w:marLeft w:val="0"/>
                  <w:marRight w:val="0"/>
                  <w:marTop w:val="0"/>
                  <w:marBottom w:val="0"/>
                  <w:divBdr>
                    <w:top w:val="none" w:sz="0" w:space="0" w:color="auto"/>
                    <w:left w:val="none" w:sz="0" w:space="0" w:color="auto"/>
                    <w:bottom w:val="none" w:sz="0" w:space="0" w:color="auto"/>
                    <w:right w:val="none" w:sz="0" w:space="0" w:color="auto"/>
                  </w:divBdr>
                </w:div>
                <w:div w:id="1022511670">
                  <w:marLeft w:val="0"/>
                  <w:marRight w:val="0"/>
                  <w:marTop w:val="0"/>
                  <w:marBottom w:val="0"/>
                  <w:divBdr>
                    <w:top w:val="none" w:sz="0" w:space="0" w:color="auto"/>
                    <w:left w:val="none" w:sz="0" w:space="0" w:color="auto"/>
                    <w:bottom w:val="none" w:sz="0" w:space="0" w:color="auto"/>
                    <w:right w:val="none" w:sz="0" w:space="0" w:color="auto"/>
                  </w:divBdr>
                </w:div>
                <w:div w:id="1024474413">
                  <w:marLeft w:val="0"/>
                  <w:marRight w:val="0"/>
                  <w:marTop w:val="0"/>
                  <w:marBottom w:val="0"/>
                  <w:divBdr>
                    <w:top w:val="none" w:sz="0" w:space="0" w:color="auto"/>
                    <w:left w:val="none" w:sz="0" w:space="0" w:color="auto"/>
                    <w:bottom w:val="none" w:sz="0" w:space="0" w:color="auto"/>
                    <w:right w:val="none" w:sz="0" w:space="0" w:color="auto"/>
                  </w:divBdr>
                </w:div>
                <w:div w:id="1025447683">
                  <w:marLeft w:val="0"/>
                  <w:marRight w:val="0"/>
                  <w:marTop w:val="0"/>
                  <w:marBottom w:val="0"/>
                  <w:divBdr>
                    <w:top w:val="none" w:sz="0" w:space="0" w:color="auto"/>
                    <w:left w:val="none" w:sz="0" w:space="0" w:color="auto"/>
                    <w:bottom w:val="none" w:sz="0" w:space="0" w:color="auto"/>
                    <w:right w:val="none" w:sz="0" w:space="0" w:color="auto"/>
                  </w:divBdr>
                </w:div>
                <w:div w:id="1033191771">
                  <w:marLeft w:val="0"/>
                  <w:marRight w:val="0"/>
                  <w:marTop w:val="0"/>
                  <w:marBottom w:val="0"/>
                  <w:divBdr>
                    <w:top w:val="none" w:sz="0" w:space="0" w:color="auto"/>
                    <w:left w:val="none" w:sz="0" w:space="0" w:color="auto"/>
                    <w:bottom w:val="none" w:sz="0" w:space="0" w:color="auto"/>
                    <w:right w:val="none" w:sz="0" w:space="0" w:color="auto"/>
                  </w:divBdr>
                </w:div>
                <w:div w:id="1036007176">
                  <w:marLeft w:val="0"/>
                  <w:marRight w:val="0"/>
                  <w:marTop w:val="0"/>
                  <w:marBottom w:val="0"/>
                  <w:divBdr>
                    <w:top w:val="none" w:sz="0" w:space="0" w:color="auto"/>
                    <w:left w:val="none" w:sz="0" w:space="0" w:color="auto"/>
                    <w:bottom w:val="none" w:sz="0" w:space="0" w:color="auto"/>
                    <w:right w:val="none" w:sz="0" w:space="0" w:color="auto"/>
                  </w:divBdr>
                </w:div>
                <w:div w:id="1036195937">
                  <w:marLeft w:val="0"/>
                  <w:marRight w:val="0"/>
                  <w:marTop w:val="0"/>
                  <w:marBottom w:val="0"/>
                  <w:divBdr>
                    <w:top w:val="none" w:sz="0" w:space="0" w:color="auto"/>
                    <w:left w:val="none" w:sz="0" w:space="0" w:color="auto"/>
                    <w:bottom w:val="none" w:sz="0" w:space="0" w:color="auto"/>
                    <w:right w:val="none" w:sz="0" w:space="0" w:color="auto"/>
                  </w:divBdr>
                </w:div>
                <w:div w:id="1042940629">
                  <w:marLeft w:val="0"/>
                  <w:marRight w:val="0"/>
                  <w:marTop w:val="0"/>
                  <w:marBottom w:val="0"/>
                  <w:divBdr>
                    <w:top w:val="none" w:sz="0" w:space="0" w:color="auto"/>
                    <w:left w:val="none" w:sz="0" w:space="0" w:color="auto"/>
                    <w:bottom w:val="none" w:sz="0" w:space="0" w:color="auto"/>
                    <w:right w:val="none" w:sz="0" w:space="0" w:color="auto"/>
                  </w:divBdr>
                </w:div>
                <w:div w:id="1044794198">
                  <w:marLeft w:val="0"/>
                  <w:marRight w:val="0"/>
                  <w:marTop w:val="0"/>
                  <w:marBottom w:val="0"/>
                  <w:divBdr>
                    <w:top w:val="none" w:sz="0" w:space="0" w:color="auto"/>
                    <w:left w:val="none" w:sz="0" w:space="0" w:color="auto"/>
                    <w:bottom w:val="none" w:sz="0" w:space="0" w:color="auto"/>
                    <w:right w:val="none" w:sz="0" w:space="0" w:color="auto"/>
                  </w:divBdr>
                </w:div>
                <w:div w:id="1048604425">
                  <w:marLeft w:val="0"/>
                  <w:marRight w:val="0"/>
                  <w:marTop w:val="0"/>
                  <w:marBottom w:val="0"/>
                  <w:divBdr>
                    <w:top w:val="none" w:sz="0" w:space="0" w:color="auto"/>
                    <w:left w:val="none" w:sz="0" w:space="0" w:color="auto"/>
                    <w:bottom w:val="none" w:sz="0" w:space="0" w:color="auto"/>
                    <w:right w:val="none" w:sz="0" w:space="0" w:color="auto"/>
                  </w:divBdr>
                </w:div>
                <w:div w:id="1063677715">
                  <w:marLeft w:val="0"/>
                  <w:marRight w:val="0"/>
                  <w:marTop w:val="0"/>
                  <w:marBottom w:val="0"/>
                  <w:divBdr>
                    <w:top w:val="none" w:sz="0" w:space="0" w:color="auto"/>
                    <w:left w:val="none" w:sz="0" w:space="0" w:color="auto"/>
                    <w:bottom w:val="none" w:sz="0" w:space="0" w:color="auto"/>
                    <w:right w:val="none" w:sz="0" w:space="0" w:color="auto"/>
                  </w:divBdr>
                </w:div>
                <w:div w:id="1065184082">
                  <w:marLeft w:val="0"/>
                  <w:marRight w:val="0"/>
                  <w:marTop w:val="0"/>
                  <w:marBottom w:val="0"/>
                  <w:divBdr>
                    <w:top w:val="none" w:sz="0" w:space="0" w:color="auto"/>
                    <w:left w:val="none" w:sz="0" w:space="0" w:color="auto"/>
                    <w:bottom w:val="none" w:sz="0" w:space="0" w:color="auto"/>
                    <w:right w:val="none" w:sz="0" w:space="0" w:color="auto"/>
                  </w:divBdr>
                </w:div>
                <w:div w:id="1065879368">
                  <w:marLeft w:val="0"/>
                  <w:marRight w:val="0"/>
                  <w:marTop w:val="0"/>
                  <w:marBottom w:val="0"/>
                  <w:divBdr>
                    <w:top w:val="none" w:sz="0" w:space="0" w:color="auto"/>
                    <w:left w:val="none" w:sz="0" w:space="0" w:color="auto"/>
                    <w:bottom w:val="none" w:sz="0" w:space="0" w:color="auto"/>
                    <w:right w:val="none" w:sz="0" w:space="0" w:color="auto"/>
                  </w:divBdr>
                </w:div>
                <w:div w:id="1068066976">
                  <w:marLeft w:val="0"/>
                  <w:marRight w:val="0"/>
                  <w:marTop w:val="0"/>
                  <w:marBottom w:val="0"/>
                  <w:divBdr>
                    <w:top w:val="none" w:sz="0" w:space="0" w:color="auto"/>
                    <w:left w:val="none" w:sz="0" w:space="0" w:color="auto"/>
                    <w:bottom w:val="none" w:sz="0" w:space="0" w:color="auto"/>
                    <w:right w:val="none" w:sz="0" w:space="0" w:color="auto"/>
                  </w:divBdr>
                </w:div>
                <w:div w:id="1071662147">
                  <w:marLeft w:val="0"/>
                  <w:marRight w:val="0"/>
                  <w:marTop w:val="0"/>
                  <w:marBottom w:val="0"/>
                  <w:divBdr>
                    <w:top w:val="none" w:sz="0" w:space="0" w:color="auto"/>
                    <w:left w:val="none" w:sz="0" w:space="0" w:color="auto"/>
                    <w:bottom w:val="none" w:sz="0" w:space="0" w:color="auto"/>
                    <w:right w:val="none" w:sz="0" w:space="0" w:color="auto"/>
                  </w:divBdr>
                </w:div>
                <w:div w:id="1077171086">
                  <w:marLeft w:val="0"/>
                  <w:marRight w:val="0"/>
                  <w:marTop w:val="0"/>
                  <w:marBottom w:val="0"/>
                  <w:divBdr>
                    <w:top w:val="none" w:sz="0" w:space="0" w:color="auto"/>
                    <w:left w:val="none" w:sz="0" w:space="0" w:color="auto"/>
                    <w:bottom w:val="none" w:sz="0" w:space="0" w:color="auto"/>
                    <w:right w:val="none" w:sz="0" w:space="0" w:color="auto"/>
                  </w:divBdr>
                </w:div>
                <w:div w:id="1079903551">
                  <w:marLeft w:val="0"/>
                  <w:marRight w:val="0"/>
                  <w:marTop w:val="0"/>
                  <w:marBottom w:val="0"/>
                  <w:divBdr>
                    <w:top w:val="none" w:sz="0" w:space="0" w:color="auto"/>
                    <w:left w:val="none" w:sz="0" w:space="0" w:color="auto"/>
                    <w:bottom w:val="none" w:sz="0" w:space="0" w:color="auto"/>
                    <w:right w:val="none" w:sz="0" w:space="0" w:color="auto"/>
                  </w:divBdr>
                </w:div>
                <w:div w:id="1081295712">
                  <w:marLeft w:val="0"/>
                  <w:marRight w:val="0"/>
                  <w:marTop w:val="0"/>
                  <w:marBottom w:val="0"/>
                  <w:divBdr>
                    <w:top w:val="none" w:sz="0" w:space="0" w:color="auto"/>
                    <w:left w:val="none" w:sz="0" w:space="0" w:color="auto"/>
                    <w:bottom w:val="none" w:sz="0" w:space="0" w:color="auto"/>
                    <w:right w:val="none" w:sz="0" w:space="0" w:color="auto"/>
                  </w:divBdr>
                </w:div>
                <w:div w:id="1081633386">
                  <w:marLeft w:val="0"/>
                  <w:marRight w:val="0"/>
                  <w:marTop w:val="0"/>
                  <w:marBottom w:val="0"/>
                  <w:divBdr>
                    <w:top w:val="none" w:sz="0" w:space="0" w:color="auto"/>
                    <w:left w:val="none" w:sz="0" w:space="0" w:color="auto"/>
                    <w:bottom w:val="none" w:sz="0" w:space="0" w:color="auto"/>
                    <w:right w:val="none" w:sz="0" w:space="0" w:color="auto"/>
                  </w:divBdr>
                </w:div>
                <w:div w:id="1085498504">
                  <w:marLeft w:val="0"/>
                  <w:marRight w:val="0"/>
                  <w:marTop w:val="0"/>
                  <w:marBottom w:val="0"/>
                  <w:divBdr>
                    <w:top w:val="none" w:sz="0" w:space="0" w:color="auto"/>
                    <w:left w:val="none" w:sz="0" w:space="0" w:color="auto"/>
                    <w:bottom w:val="none" w:sz="0" w:space="0" w:color="auto"/>
                    <w:right w:val="none" w:sz="0" w:space="0" w:color="auto"/>
                  </w:divBdr>
                </w:div>
                <w:div w:id="1089349876">
                  <w:marLeft w:val="0"/>
                  <w:marRight w:val="0"/>
                  <w:marTop w:val="0"/>
                  <w:marBottom w:val="0"/>
                  <w:divBdr>
                    <w:top w:val="none" w:sz="0" w:space="0" w:color="auto"/>
                    <w:left w:val="none" w:sz="0" w:space="0" w:color="auto"/>
                    <w:bottom w:val="none" w:sz="0" w:space="0" w:color="auto"/>
                    <w:right w:val="none" w:sz="0" w:space="0" w:color="auto"/>
                  </w:divBdr>
                </w:div>
                <w:div w:id="1095514743">
                  <w:marLeft w:val="0"/>
                  <w:marRight w:val="0"/>
                  <w:marTop w:val="0"/>
                  <w:marBottom w:val="0"/>
                  <w:divBdr>
                    <w:top w:val="none" w:sz="0" w:space="0" w:color="auto"/>
                    <w:left w:val="none" w:sz="0" w:space="0" w:color="auto"/>
                    <w:bottom w:val="none" w:sz="0" w:space="0" w:color="auto"/>
                    <w:right w:val="none" w:sz="0" w:space="0" w:color="auto"/>
                  </w:divBdr>
                </w:div>
                <w:div w:id="1097600688">
                  <w:marLeft w:val="0"/>
                  <w:marRight w:val="0"/>
                  <w:marTop w:val="0"/>
                  <w:marBottom w:val="0"/>
                  <w:divBdr>
                    <w:top w:val="none" w:sz="0" w:space="0" w:color="auto"/>
                    <w:left w:val="none" w:sz="0" w:space="0" w:color="auto"/>
                    <w:bottom w:val="none" w:sz="0" w:space="0" w:color="auto"/>
                    <w:right w:val="none" w:sz="0" w:space="0" w:color="auto"/>
                  </w:divBdr>
                </w:div>
                <w:div w:id="1099831482">
                  <w:marLeft w:val="0"/>
                  <w:marRight w:val="0"/>
                  <w:marTop w:val="0"/>
                  <w:marBottom w:val="0"/>
                  <w:divBdr>
                    <w:top w:val="none" w:sz="0" w:space="0" w:color="auto"/>
                    <w:left w:val="none" w:sz="0" w:space="0" w:color="auto"/>
                    <w:bottom w:val="none" w:sz="0" w:space="0" w:color="auto"/>
                    <w:right w:val="none" w:sz="0" w:space="0" w:color="auto"/>
                  </w:divBdr>
                </w:div>
                <w:div w:id="1099905944">
                  <w:marLeft w:val="0"/>
                  <w:marRight w:val="0"/>
                  <w:marTop w:val="0"/>
                  <w:marBottom w:val="0"/>
                  <w:divBdr>
                    <w:top w:val="none" w:sz="0" w:space="0" w:color="auto"/>
                    <w:left w:val="none" w:sz="0" w:space="0" w:color="auto"/>
                    <w:bottom w:val="none" w:sz="0" w:space="0" w:color="auto"/>
                    <w:right w:val="none" w:sz="0" w:space="0" w:color="auto"/>
                  </w:divBdr>
                </w:div>
                <w:div w:id="1107383521">
                  <w:marLeft w:val="0"/>
                  <w:marRight w:val="0"/>
                  <w:marTop w:val="0"/>
                  <w:marBottom w:val="0"/>
                  <w:divBdr>
                    <w:top w:val="none" w:sz="0" w:space="0" w:color="auto"/>
                    <w:left w:val="none" w:sz="0" w:space="0" w:color="auto"/>
                    <w:bottom w:val="none" w:sz="0" w:space="0" w:color="auto"/>
                    <w:right w:val="none" w:sz="0" w:space="0" w:color="auto"/>
                  </w:divBdr>
                </w:div>
                <w:div w:id="1114977578">
                  <w:marLeft w:val="0"/>
                  <w:marRight w:val="0"/>
                  <w:marTop w:val="0"/>
                  <w:marBottom w:val="0"/>
                  <w:divBdr>
                    <w:top w:val="none" w:sz="0" w:space="0" w:color="auto"/>
                    <w:left w:val="none" w:sz="0" w:space="0" w:color="auto"/>
                    <w:bottom w:val="none" w:sz="0" w:space="0" w:color="auto"/>
                    <w:right w:val="none" w:sz="0" w:space="0" w:color="auto"/>
                  </w:divBdr>
                </w:div>
                <w:div w:id="1119177247">
                  <w:marLeft w:val="0"/>
                  <w:marRight w:val="0"/>
                  <w:marTop w:val="0"/>
                  <w:marBottom w:val="0"/>
                  <w:divBdr>
                    <w:top w:val="none" w:sz="0" w:space="0" w:color="auto"/>
                    <w:left w:val="none" w:sz="0" w:space="0" w:color="auto"/>
                    <w:bottom w:val="none" w:sz="0" w:space="0" w:color="auto"/>
                    <w:right w:val="none" w:sz="0" w:space="0" w:color="auto"/>
                  </w:divBdr>
                </w:div>
                <w:div w:id="1119686928">
                  <w:marLeft w:val="0"/>
                  <w:marRight w:val="0"/>
                  <w:marTop w:val="0"/>
                  <w:marBottom w:val="0"/>
                  <w:divBdr>
                    <w:top w:val="none" w:sz="0" w:space="0" w:color="auto"/>
                    <w:left w:val="none" w:sz="0" w:space="0" w:color="auto"/>
                    <w:bottom w:val="none" w:sz="0" w:space="0" w:color="auto"/>
                    <w:right w:val="none" w:sz="0" w:space="0" w:color="auto"/>
                  </w:divBdr>
                </w:div>
                <w:div w:id="1125587095">
                  <w:marLeft w:val="0"/>
                  <w:marRight w:val="0"/>
                  <w:marTop w:val="0"/>
                  <w:marBottom w:val="0"/>
                  <w:divBdr>
                    <w:top w:val="none" w:sz="0" w:space="0" w:color="auto"/>
                    <w:left w:val="none" w:sz="0" w:space="0" w:color="auto"/>
                    <w:bottom w:val="none" w:sz="0" w:space="0" w:color="auto"/>
                    <w:right w:val="none" w:sz="0" w:space="0" w:color="auto"/>
                  </w:divBdr>
                </w:div>
                <w:div w:id="1138380664">
                  <w:marLeft w:val="0"/>
                  <w:marRight w:val="0"/>
                  <w:marTop w:val="0"/>
                  <w:marBottom w:val="0"/>
                  <w:divBdr>
                    <w:top w:val="none" w:sz="0" w:space="0" w:color="auto"/>
                    <w:left w:val="none" w:sz="0" w:space="0" w:color="auto"/>
                    <w:bottom w:val="none" w:sz="0" w:space="0" w:color="auto"/>
                    <w:right w:val="none" w:sz="0" w:space="0" w:color="auto"/>
                  </w:divBdr>
                </w:div>
                <w:div w:id="1149133644">
                  <w:marLeft w:val="0"/>
                  <w:marRight w:val="0"/>
                  <w:marTop w:val="0"/>
                  <w:marBottom w:val="0"/>
                  <w:divBdr>
                    <w:top w:val="none" w:sz="0" w:space="0" w:color="auto"/>
                    <w:left w:val="none" w:sz="0" w:space="0" w:color="auto"/>
                    <w:bottom w:val="none" w:sz="0" w:space="0" w:color="auto"/>
                    <w:right w:val="none" w:sz="0" w:space="0" w:color="auto"/>
                  </w:divBdr>
                </w:div>
                <w:div w:id="1149901876">
                  <w:marLeft w:val="0"/>
                  <w:marRight w:val="0"/>
                  <w:marTop w:val="0"/>
                  <w:marBottom w:val="0"/>
                  <w:divBdr>
                    <w:top w:val="none" w:sz="0" w:space="0" w:color="auto"/>
                    <w:left w:val="none" w:sz="0" w:space="0" w:color="auto"/>
                    <w:bottom w:val="none" w:sz="0" w:space="0" w:color="auto"/>
                    <w:right w:val="none" w:sz="0" w:space="0" w:color="auto"/>
                  </w:divBdr>
                </w:div>
                <w:div w:id="1151019718">
                  <w:marLeft w:val="0"/>
                  <w:marRight w:val="0"/>
                  <w:marTop w:val="0"/>
                  <w:marBottom w:val="0"/>
                  <w:divBdr>
                    <w:top w:val="none" w:sz="0" w:space="0" w:color="auto"/>
                    <w:left w:val="none" w:sz="0" w:space="0" w:color="auto"/>
                    <w:bottom w:val="none" w:sz="0" w:space="0" w:color="auto"/>
                    <w:right w:val="none" w:sz="0" w:space="0" w:color="auto"/>
                  </w:divBdr>
                </w:div>
                <w:div w:id="1155948498">
                  <w:marLeft w:val="0"/>
                  <w:marRight w:val="0"/>
                  <w:marTop w:val="0"/>
                  <w:marBottom w:val="0"/>
                  <w:divBdr>
                    <w:top w:val="none" w:sz="0" w:space="0" w:color="auto"/>
                    <w:left w:val="none" w:sz="0" w:space="0" w:color="auto"/>
                    <w:bottom w:val="none" w:sz="0" w:space="0" w:color="auto"/>
                    <w:right w:val="none" w:sz="0" w:space="0" w:color="auto"/>
                  </w:divBdr>
                </w:div>
                <w:div w:id="1157188544">
                  <w:marLeft w:val="0"/>
                  <w:marRight w:val="0"/>
                  <w:marTop w:val="0"/>
                  <w:marBottom w:val="0"/>
                  <w:divBdr>
                    <w:top w:val="none" w:sz="0" w:space="0" w:color="auto"/>
                    <w:left w:val="none" w:sz="0" w:space="0" w:color="auto"/>
                    <w:bottom w:val="none" w:sz="0" w:space="0" w:color="auto"/>
                    <w:right w:val="none" w:sz="0" w:space="0" w:color="auto"/>
                  </w:divBdr>
                </w:div>
                <w:div w:id="1161845826">
                  <w:marLeft w:val="0"/>
                  <w:marRight w:val="0"/>
                  <w:marTop w:val="0"/>
                  <w:marBottom w:val="0"/>
                  <w:divBdr>
                    <w:top w:val="none" w:sz="0" w:space="0" w:color="auto"/>
                    <w:left w:val="none" w:sz="0" w:space="0" w:color="auto"/>
                    <w:bottom w:val="none" w:sz="0" w:space="0" w:color="auto"/>
                    <w:right w:val="none" w:sz="0" w:space="0" w:color="auto"/>
                  </w:divBdr>
                </w:div>
                <w:div w:id="1162041025">
                  <w:marLeft w:val="0"/>
                  <w:marRight w:val="0"/>
                  <w:marTop w:val="0"/>
                  <w:marBottom w:val="0"/>
                  <w:divBdr>
                    <w:top w:val="none" w:sz="0" w:space="0" w:color="auto"/>
                    <w:left w:val="none" w:sz="0" w:space="0" w:color="auto"/>
                    <w:bottom w:val="none" w:sz="0" w:space="0" w:color="auto"/>
                    <w:right w:val="none" w:sz="0" w:space="0" w:color="auto"/>
                  </w:divBdr>
                </w:div>
                <w:div w:id="1162240078">
                  <w:marLeft w:val="0"/>
                  <w:marRight w:val="0"/>
                  <w:marTop w:val="0"/>
                  <w:marBottom w:val="0"/>
                  <w:divBdr>
                    <w:top w:val="none" w:sz="0" w:space="0" w:color="auto"/>
                    <w:left w:val="none" w:sz="0" w:space="0" w:color="auto"/>
                    <w:bottom w:val="none" w:sz="0" w:space="0" w:color="auto"/>
                    <w:right w:val="none" w:sz="0" w:space="0" w:color="auto"/>
                  </w:divBdr>
                </w:div>
                <w:div w:id="1165897436">
                  <w:marLeft w:val="0"/>
                  <w:marRight w:val="0"/>
                  <w:marTop w:val="0"/>
                  <w:marBottom w:val="0"/>
                  <w:divBdr>
                    <w:top w:val="none" w:sz="0" w:space="0" w:color="auto"/>
                    <w:left w:val="none" w:sz="0" w:space="0" w:color="auto"/>
                    <w:bottom w:val="none" w:sz="0" w:space="0" w:color="auto"/>
                    <w:right w:val="none" w:sz="0" w:space="0" w:color="auto"/>
                  </w:divBdr>
                </w:div>
                <w:div w:id="1181238781">
                  <w:marLeft w:val="0"/>
                  <w:marRight w:val="0"/>
                  <w:marTop w:val="0"/>
                  <w:marBottom w:val="0"/>
                  <w:divBdr>
                    <w:top w:val="none" w:sz="0" w:space="0" w:color="auto"/>
                    <w:left w:val="none" w:sz="0" w:space="0" w:color="auto"/>
                    <w:bottom w:val="none" w:sz="0" w:space="0" w:color="auto"/>
                    <w:right w:val="none" w:sz="0" w:space="0" w:color="auto"/>
                  </w:divBdr>
                </w:div>
                <w:div w:id="1181891994">
                  <w:marLeft w:val="0"/>
                  <w:marRight w:val="0"/>
                  <w:marTop w:val="0"/>
                  <w:marBottom w:val="0"/>
                  <w:divBdr>
                    <w:top w:val="none" w:sz="0" w:space="0" w:color="auto"/>
                    <w:left w:val="none" w:sz="0" w:space="0" w:color="auto"/>
                    <w:bottom w:val="none" w:sz="0" w:space="0" w:color="auto"/>
                    <w:right w:val="none" w:sz="0" w:space="0" w:color="auto"/>
                  </w:divBdr>
                </w:div>
                <w:div w:id="1182474859">
                  <w:marLeft w:val="0"/>
                  <w:marRight w:val="0"/>
                  <w:marTop w:val="0"/>
                  <w:marBottom w:val="0"/>
                  <w:divBdr>
                    <w:top w:val="none" w:sz="0" w:space="0" w:color="auto"/>
                    <w:left w:val="none" w:sz="0" w:space="0" w:color="auto"/>
                    <w:bottom w:val="none" w:sz="0" w:space="0" w:color="auto"/>
                    <w:right w:val="none" w:sz="0" w:space="0" w:color="auto"/>
                  </w:divBdr>
                </w:div>
                <w:div w:id="1183084767">
                  <w:marLeft w:val="0"/>
                  <w:marRight w:val="0"/>
                  <w:marTop w:val="0"/>
                  <w:marBottom w:val="0"/>
                  <w:divBdr>
                    <w:top w:val="none" w:sz="0" w:space="0" w:color="auto"/>
                    <w:left w:val="none" w:sz="0" w:space="0" w:color="auto"/>
                    <w:bottom w:val="none" w:sz="0" w:space="0" w:color="auto"/>
                    <w:right w:val="none" w:sz="0" w:space="0" w:color="auto"/>
                  </w:divBdr>
                </w:div>
                <w:div w:id="1184514487">
                  <w:marLeft w:val="0"/>
                  <w:marRight w:val="0"/>
                  <w:marTop w:val="0"/>
                  <w:marBottom w:val="0"/>
                  <w:divBdr>
                    <w:top w:val="none" w:sz="0" w:space="0" w:color="auto"/>
                    <w:left w:val="none" w:sz="0" w:space="0" w:color="auto"/>
                    <w:bottom w:val="none" w:sz="0" w:space="0" w:color="auto"/>
                    <w:right w:val="none" w:sz="0" w:space="0" w:color="auto"/>
                  </w:divBdr>
                </w:div>
                <w:div w:id="1187136996">
                  <w:marLeft w:val="0"/>
                  <w:marRight w:val="0"/>
                  <w:marTop w:val="0"/>
                  <w:marBottom w:val="0"/>
                  <w:divBdr>
                    <w:top w:val="none" w:sz="0" w:space="0" w:color="auto"/>
                    <w:left w:val="none" w:sz="0" w:space="0" w:color="auto"/>
                    <w:bottom w:val="none" w:sz="0" w:space="0" w:color="auto"/>
                    <w:right w:val="none" w:sz="0" w:space="0" w:color="auto"/>
                  </w:divBdr>
                </w:div>
                <w:div w:id="1190030722">
                  <w:marLeft w:val="0"/>
                  <w:marRight w:val="0"/>
                  <w:marTop w:val="0"/>
                  <w:marBottom w:val="0"/>
                  <w:divBdr>
                    <w:top w:val="none" w:sz="0" w:space="0" w:color="auto"/>
                    <w:left w:val="none" w:sz="0" w:space="0" w:color="auto"/>
                    <w:bottom w:val="none" w:sz="0" w:space="0" w:color="auto"/>
                    <w:right w:val="none" w:sz="0" w:space="0" w:color="auto"/>
                  </w:divBdr>
                </w:div>
                <w:div w:id="1191991695">
                  <w:marLeft w:val="0"/>
                  <w:marRight w:val="0"/>
                  <w:marTop w:val="0"/>
                  <w:marBottom w:val="0"/>
                  <w:divBdr>
                    <w:top w:val="none" w:sz="0" w:space="0" w:color="auto"/>
                    <w:left w:val="none" w:sz="0" w:space="0" w:color="auto"/>
                    <w:bottom w:val="none" w:sz="0" w:space="0" w:color="auto"/>
                    <w:right w:val="none" w:sz="0" w:space="0" w:color="auto"/>
                  </w:divBdr>
                </w:div>
                <w:div w:id="1192570557">
                  <w:marLeft w:val="0"/>
                  <w:marRight w:val="0"/>
                  <w:marTop w:val="0"/>
                  <w:marBottom w:val="0"/>
                  <w:divBdr>
                    <w:top w:val="none" w:sz="0" w:space="0" w:color="auto"/>
                    <w:left w:val="none" w:sz="0" w:space="0" w:color="auto"/>
                    <w:bottom w:val="none" w:sz="0" w:space="0" w:color="auto"/>
                    <w:right w:val="none" w:sz="0" w:space="0" w:color="auto"/>
                  </w:divBdr>
                </w:div>
                <w:div w:id="1197962484">
                  <w:marLeft w:val="0"/>
                  <w:marRight w:val="0"/>
                  <w:marTop w:val="0"/>
                  <w:marBottom w:val="0"/>
                  <w:divBdr>
                    <w:top w:val="none" w:sz="0" w:space="0" w:color="auto"/>
                    <w:left w:val="none" w:sz="0" w:space="0" w:color="auto"/>
                    <w:bottom w:val="none" w:sz="0" w:space="0" w:color="auto"/>
                    <w:right w:val="none" w:sz="0" w:space="0" w:color="auto"/>
                  </w:divBdr>
                </w:div>
                <w:div w:id="1200632336">
                  <w:marLeft w:val="0"/>
                  <w:marRight w:val="0"/>
                  <w:marTop w:val="0"/>
                  <w:marBottom w:val="0"/>
                  <w:divBdr>
                    <w:top w:val="none" w:sz="0" w:space="0" w:color="auto"/>
                    <w:left w:val="none" w:sz="0" w:space="0" w:color="auto"/>
                    <w:bottom w:val="none" w:sz="0" w:space="0" w:color="auto"/>
                    <w:right w:val="none" w:sz="0" w:space="0" w:color="auto"/>
                  </w:divBdr>
                </w:div>
                <w:div w:id="1206915857">
                  <w:marLeft w:val="0"/>
                  <w:marRight w:val="0"/>
                  <w:marTop w:val="0"/>
                  <w:marBottom w:val="0"/>
                  <w:divBdr>
                    <w:top w:val="none" w:sz="0" w:space="0" w:color="auto"/>
                    <w:left w:val="none" w:sz="0" w:space="0" w:color="auto"/>
                    <w:bottom w:val="none" w:sz="0" w:space="0" w:color="auto"/>
                    <w:right w:val="none" w:sz="0" w:space="0" w:color="auto"/>
                  </w:divBdr>
                </w:div>
                <w:div w:id="1210455214">
                  <w:marLeft w:val="0"/>
                  <w:marRight w:val="0"/>
                  <w:marTop w:val="0"/>
                  <w:marBottom w:val="0"/>
                  <w:divBdr>
                    <w:top w:val="none" w:sz="0" w:space="0" w:color="auto"/>
                    <w:left w:val="none" w:sz="0" w:space="0" w:color="auto"/>
                    <w:bottom w:val="none" w:sz="0" w:space="0" w:color="auto"/>
                    <w:right w:val="none" w:sz="0" w:space="0" w:color="auto"/>
                  </w:divBdr>
                </w:div>
                <w:div w:id="1212113144">
                  <w:marLeft w:val="0"/>
                  <w:marRight w:val="0"/>
                  <w:marTop w:val="0"/>
                  <w:marBottom w:val="0"/>
                  <w:divBdr>
                    <w:top w:val="none" w:sz="0" w:space="0" w:color="auto"/>
                    <w:left w:val="none" w:sz="0" w:space="0" w:color="auto"/>
                    <w:bottom w:val="none" w:sz="0" w:space="0" w:color="auto"/>
                    <w:right w:val="none" w:sz="0" w:space="0" w:color="auto"/>
                  </w:divBdr>
                </w:div>
                <w:div w:id="1214002857">
                  <w:marLeft w:val="0"/>
                  <w:marRight w:val="0"/>
                  <w:marTop w:val="0"/>
                  <w:marBottom w:val="0"/>
                  <w:divBdr>
                    <w:top w:val="none" w:sz="0" w:space="0" w:color="auto"/>
                    <w:left w:val="none" w:sz="0" w:space="0" w:color="auto"/>
                    <w:bottom w:val="none" w:sz="0" w:space="0" w:color="auto"/>
                    <w:right w:val="none" w:sz="0" w:space="0" w:color="auto"/>
                  </w:divBdr>
                </w:div>
                <w:div w:id="1217861777">
                  <w:marLeft w:val="0"/>
                  <w:marRight w:val="0"/>
                  <w:marTop w:val="0"/>
                  <w:marBottom w:val="0"/>
                  <w:divBdr>
                    <w:top w:val="none" w:sz="0" w:space="0" w:color="auto"/>
                    <w:left w:val="none" w:sz="0" w:space="0" w:color="auto"/>
                    <w:bottom w:val="none" w:sz="0" w:space="0" w:color="auto"/>
                    <w:right w:val="none" w:sz="0" w:space="0" w:color="auto"/>
                  </w:divBdr>
                </w:div>
                <w:div w:id="1221601650">
                  <w:marLeft w:val="0"/>
                  <w:marRight w:val="0"/>
                  <w:marTop w:val="0"/>
                  <w:marBottom w:val="0"/>
                  <w:divBdr>
                    <w:top w:val="none" w:sz="0" w:space="0" w:color="auto"/>
                    <w:left w:val="none" w:sz="0" w:space="0" w:color="auto"/>
                    <w:bottom w:val="none" w:sz="0" w:space="0" w:color="auto"/>
                    <w:right w:val="none" w:sz="0" w:space="0" w:color="auto"/>
                  </w:divBdr>
                </w:div>
                <w:div w:id="1224218652">
                  <w:marLeft w:val="0"/>
                  <w:marRight w:val="0"/>
                  <w:marTop w:val="0"/>
                  <w:marBottom w:val="0"/>
                  <w:divBdr>
                    <w:top w:val="none" w:sz="0" w:space="0" w:color="auto"/>
                    <w:left w:val="none" w:sz="0" w:space="0" w:color="auto"/>
                    <w:bottom w:val="none" w:sz="0" w:space="0" w:color="auto"/>
                    <w:right w:val="none" w:sz="0" w:space="0" w:color="auto"/>
                  </w:divBdr>
                </w:div>
                <w:div w:id="1228415286">
                  <w:marLeft w:val="0"/>
                  <w:marRight w:val="0"/>
                  <w:marTop w:val="0"/>
                  <w:marBottom w:val="0"/>
                  <w:divBdr>
                    <w:top w:val="none" w:sz="0" w:space="0" w:color="auto"/>
                    <w:left w:val="none" w:sz="0" w:space="0" w:color="auto"/>
                    <w:bottom w:val="none" w:sz="0" w:space="0" w:color="auto"/>
                    <w:right w:val="none" w:sz="0" w:space="0" w:color="auto"/>
                  </w:divBdr>
                </w:div>
                <w:div w:id="1230774532">
                  <w:marLeft w:val="0"/>
                  <w:marRight w:val="0"/>
                  <w:marTop w:val="0"/>
                  <w:marBottom w:val="0"/>
                  <w:divBdr>
                    <w:top w:val="none" w:sz="0" w:space="0" w:color="auto"/>
                    <w:left w:val="none" w:sz="0" w:space="0" w:color="auto"/>
                    <w:bottom w:val="none" w:sz="0" w:space="0" w:color="auto"/>
                    <w:right w:val="none" w:sz="0" w:space="0" w:color="auto"/>
                  </w:divBdr>
                </w:div>
                <w:div w:id="1232548055">
                  <w:marLeft w:val="0"/>
                  <w:marRight w:val="0"/>
                  <w:marTop w:val="0"/>
                  <w:marBottom w:val="0"/>
                  <w:divBdr>
                    <w:top w:val="none" w:sz="0" w:space="0" w:color="auto"/>
                    <w:left w:val="none" w:sz="0" w:space="0" w:color="auto"/>
                    <w:bottom w:val="none" w:sz="0" w:space="0" w:color="auto"/>
                    <w:right w:val="none" w:sz="0" w:space="0" w:color="auto"/>
                  </w:divBdr>
                </w:div>
                <w:div w:id="1242175608">
                  <w:marLeft w:val="0"/>
                  <w:marRight w:val="0"/>
                  <w:marTop w:val="0"/>
                  <w:marBottom w:val="0"/>
                  <w:divBdr>
                    <w:top w:val="none" w:sz="0" w:space="0" w:color="auto"/>
                    <w:left w:val="none" w:sz="0" w:space="0" w:color="auto"/>
                    <w:bottom w:val="none" w:sz="0" w:space="0" w:color="auto"/>
                    <w:right w:val="none" w:sz="0" w:space="0" w:color="auto"/>
                  </w:divBdr>
                </w:div>
                <w:div w:id="1243178816">
                  <w:marLeft w:val="0"/>
                  <w:marRight w:val="0"/>
                  <w:marTop w:val="0"/>
                  <w:marBottom w:val="0"/>
                  <w:divBdr>
                    <w:top w:val="none" w:sz="0" w:space="0" w:color="auto"/>
                    <w:left w:val="none" w:sz="0" w:space="0" w:color="auto"/>
                    <w:bottom w:val="none" w:sz="0" w:space="0" w:color="auto"/>
                    <w:right w:val="none" w:sz="0" w:space="0" w:color="auto"/>
                  </w:divBdr>
                </w:div>
                <w:div w:id="1247810806">
                  <w:marLeft w:val="0"/>
                  <w:marRight w:val="0"/>
                  <w:marTop w:val="0"/>
                  <w:marBottom w:val="0"/>
                  <w:divBdr>
                    <w:top w:val="none" w:sz="0" w:space="0" w:color="auto"/>
                    <w:left w:val="none" w:sz="0" w:space="0" w:color="auto"/>
                    <w:bottom w:val="none" w:sz="0" w:space="0" w:color="auto"/>
                    <w:right w:val="none" w:sz="0" w:space="0" w:color="auto"/>
                  </w:divBdr>
                </w:div>
                <w:div w:id="1248077158">
                  <w:marLeft w:val="0"/>
                  <w:marRight w:val="0"/>
                  <w:marTop w:val="0"/>
                  <w:marBottom w:val="0"/>
                  <w:divBdr>
                    <w:top w:val="none" w:sz="0" w:space="0" w:color="auto"/>
                    <w:left w:val="none" w:sz="0" w:space="0" w:color="auto"/>
                    <w:bottom w:val="none" w:sz="0" w:space="0" w:color="auto"/>
                    <w:right w:val="none" w:sz="0" w:space="0" w:color="auto"/>
                  </w:divBdr>
                </w:div>
                <w:div w:id="1248879378">
                  <w:marLeft w:val="0"/>
                  <w:marRight w:val="0"/>
                  <w:marTop w:val="0"/>
                  <w:marBottom w:val="0"/>
                  <w:divBdr>
                    <w:top w:val="none" w:sz="0" w:space="0" w:color="auto"/>
                    <w:left w:val="none" w:sz="0" w:space="0" w:color="auto"/>
                    <w:bottom w:val="none" w:sz="0" w:space="0" w:color="auto"/>
                    <w:right w:val="none" w:sz="0" w:space="0" w:color="auto"/>
                  </w:divBdr>
                </w:div>
                <w:div w:id="1249266655">
                  <w:marLeft w:val="0"/>
                  <w:marRight w:val="0"/>
                  <w:marTop w:val="0"/>
                  <w:marBottom w:val="0"/>
                  <w:divBdr>
                    <w:top w:val="none" w:sz="0" w:space="0" w:color="auto"/>
                    <w:left w:val="none" w:sz="0" w:space="0" w:color="auto"/>
                    <w:bottom w:val="none" w:sz="0" w:space="0" w:color="auto"/>
                    <w:right w:val="none" w:sz="0" w:space="0" w:color="auto"/>
                  </w:divBdr>
                </w:div>
                <w:div w:id="1254052064">
                  <w:marLeft w:val="0"/>
                  <w:marRight w:val="0"/>
                  <w:marTop w:val="0"/>
                  <w:marBottom w:val="0"/>
                  <w:divBdr>
                    <w:top w:val="none" w:sz="0" w:space="0" w:color="auto"/>
                    <w:left w:val="none" w:sz="0" w:space="0" w:color="auto"/>
                    <w:bottom w:val="none" w:sz="0" w:space="0" w:color="auto"/>
                    <w:right w:val="none" w:sz="0" w:space="0" w:color="auto"/>
                  </w:divBdr>
                </w:div>
                <w:div w:id="1256327074">
                  <w:marLeft w:val="0"/>
                  <w:marRight w:val="0"/>
                  <w:marTop w:val="0"/>
                  <w:marBottom w:val="0"/>
                  <w:divBdr>
                    <w:top w:val="none" w:sz="0" w:space="0" w:color="auto"/>
                    <w:left w:val="none" w:sz="0" w:space="0" w:color="auto"/>
                    <w:bottom w:val="none" w:sz="0" w:space="0" w:color="auto"/>
                    <w:right w:val="none" w:sz="0" w:space="0" w:color="auto"/>
                  </w:divBdr>
                </w:div>
                <w:div w:id="1256522573">
                  <w:marLeft w:val="0"/>
                  <w:marRight w:val="0"/>
                  <w:marTop w:val="0"/>
                  <w:marBottom w:val="0"/>
                  <w:divBdr>
                    <w:top w:val="none" w:sz="0" w:space="0" w:color="auto"/>
                    <w:left w:val="none" w:sz="0" w:space="0" w:color="auto"/>
                    <w:bottom w:val="none" w:sz="0" w:space="0" w:color="auto"/>
                    <w:right w:val="none" w:sz="0" w:space="0" w:color="auto"/>
                  </w:divBdr>
                </w:div>
                <w:div w:id="1257783416">
                  <w:marLeft w:val="0"/>
                  <w:marRight w:val="0"/>
                  <w:marTop w:val="0"/>
                  <w:marBottom w:val="0"/>
                  <w:divBdr>
                    <w:top w:val="none" w:sz="0" w:space="0" w:color="auto"/>
                    <w:left w:val="none" w:sz="0" w:space="0" w:color="auto"/>
                    <w:bottom w:val="none" w:sz="0" w:space="0" w:color="auto"/>
                    <w:right w:val="none" w:sz="0" w:space="0" w:color="auto"/>
                  </w:divBdr>
                </w:div>
                <w:div w:id="1258101435">
                  <w:marLeft w:val="0"/>
                  <w:marRight w:val="0"/>
                  <w:marTop w:val="0"/>
                  <w:marBottom w:val="0"/>
                  <w:divBdr>
                    <w:top w:val="none" w:sz="0" w:space="0" w:color="auto"/>
                    <w:left w:val="none" w:sz="0" w:space="0" w:color="auto"/>
                    <w:bottom w:val="none" w:sz="0" w:space="0" w:color="auto"/>
                    <w:right w:val="none" w:sz="0" w:space="0" w:color="auto"/>
                  </w:divBdr>
                </w:div>
                <w:div w:id="1267496724">
                  <w:marLeft w:val="0"/>
                  <w:marRight w:val="0"/>
                  <w:marTop w:val="0"/>
                  <w:marBottom w:val="0"/>
                  <w:divBdr>
                    <w:top w:val="none" w:sz="0" w:space="0" w:color="auto"/>
                    <w:left w:val="none" w:sz="0" w:space="0" w:color="auto"/>
                    <w:bottom w:val="none" w:sz="0" w:space="0" w:color="auto"/>
                    <w:right w:val="none" w:sz="0" w:space="0" w:color="auto"/>
                  </w:divBdr>
                </w:div>
                <w:div w:id="1269849087">
                  <w:marLeft w:val="0"/>
                  <w:marRight w:val="0"/>
                  <w:marTop w:val="0"/>
                  <w:marBottom w:val="0"/>
                  <w:divBdr>
                    <w:top w:val="none" w:sz="0" w:space="0" w:color="auto"/>
                    <w:left w:val="none" w:sz="0" w:space="0" w:color="auto"/>
                    <w:bottom w:val="none" w:sz="0" w:space="0" w:color="auto"/>
                    <w:right w:val="none" w:sz="0" w:space="0" w:color="auto"/>
                  </w:divBdr>
                </w:div>
                <w:div w:id="1270313333">
                  <w:marLeft w:val="0"/>
                  <w:marRight w:val="0"/>
                  <w:marTop w:val="0"/>
                  <w:marBottom w:val="0"/>
                  <w:divBdr>
                    <w:top w:val="none" w:sz="0" w:space="0" w:color="auto"/>
                    <w:left w:val="none" w:sz="0" w:space="0" w:color="auto"/>
                    <w:bottom w:val="none" w:sz="0" w:space="0" w:color="auto"/>
                    <w:right w:val="none" w:sz="0" w:space="0" w:color="auto"/>
                  </w:divBdr>
                </w:div>
                <w:div w:id="1272321312">
                  <w:marLeft w:val="0"/>
                  <w:marRight w:val="0"/>
                  <w:marTop w:val="0"/>
                  <w:marBottom w:val="0"/>
                  <w:divBdr>
                    <w:top w:val="none" w:sz="0" w:space="0" w:color="auto"/>
                    <w:left w:val="none" w:sz="0" w:space="0" w:color="auto"/>
                    <w:bottom w:val="none" w:sz="0" w:space="0" w:color="auto"/>
                    <w:right w:val="none" w:sz="0" w:space="0" w:color="auto"/>
                  </w:divBdr>
                </w:div>
                <w:div w:id="1274023514">
                  <w:marLeft w:val="0"/>
                  <w:marRight w:val="0"/>
                  <w:marTop w:val="0"/>
                  <w:marBottom w:val="0"/>
                  <w:divBdr>
                    <w:top w:val="none" w:sz="0" w:space="0" w:color="auto"/>
                    <w:left w:val="none" w:sz="0" w:space="0" w:color="auto"/>
                    <w:bottom w:val="none" w:sz="0" w:space="0" w:color="auto"/>
                    <w:right w:val="none" w:sz="0" w:space="0" w:color="auto"/>
                  </w:divBdr>
                </w:div>
                <w:div w:id="1274288437">
                  <w:marLeft w:val="0"/>
                  <w:marRight w:val="0"/>
                  <w:marTop w:val="0"/>
                  <w:marBottom w:val="0"/>
                  <w:divBdr>
                    <w:top w:val="none" w:sz="0" w:space="0" w:color="auto"/>
                    <w:left w:val="none" w:sz="0" w:space="0" w:color="auto"/>
                    <w:bottom w:val="none" w:sz="0" w:space="0" w:color="auto"/>
                    <w:right w:val="none" w:sz="0" w:space="0" w:color="auto"/>
                  </w:divBdr>
                </w:div>
                <w:div w:id="1276711946">
                  <w:marLeft w:val="0"/>
                  <w:marRight w:val="0"/>
                  <w:marTop w:val="0"/>
                  <w:marBottom w:val="0"/>
                  <w:divBdr>
                    <w:top w:val="none" w:sz="0" w:space="0" w:color="auto"/>
                    <w:left w:val="none" w:sz="0" w:space="0" w:color="auto"/>
                    <w:bottom w:val="none" w:sz="0" w:space="0" w:color="auto"/>
                    <w:right w:val="none" w:sz="0" w:space="0" w:color="auto"/>
                  </w:divBdr>
                </w:div>
                <w:div w:id="1276786110">
                  <w:marLeft w:val="0"/>
                  <w:marRight w:val="0"/>
                  <w:marTop w:val="0"/>
                  <w:marBottom w:val="0"/>
                  <w:divBdr>
                    <w:top w:val="none" w:sz="0" w:space="0" w:color="auto"/>
                    <w:left w:val="none" w:sz="0" w:space="0" w:color="auto"/>
                    <w:bottom w:val="none" w:sz="0" w:space="0" w:color="auto"/>
                    <w:right w:val="none" w:sz="0" w:space="0" w:color="auto"/>
                  </w:divBdr>
                </w:div>
                <w:div w:id="1278103408">
                  <w:marLeft w:val="0"/>
                  <w:marRight w:val="0"/>
                  <w:marTop w:val="0"/>
                  <w:marBottom w:val="0"/>
                  <w:divBdr>
                    <w:top w:val="none" w:sz="0" w:space="0" w:color="auto"/>
                    <w:left w:val="none" w:sz="0" w:space="0" w:color="auto"/>
                    <w:bottom w:val="none" w:sz="0" w:space="0" w:color="auto"/>
                    <w:right w:val="none" w:sz="0" w:space="0" w:color="auto"/>
                  </w:divBdr>
                </w:div>
                <w:div w:id="1285309812">
                  <w:marLeft w:val="0"/>
                  <w:marRight w:val="0"/>
                  <w:marTop w:val="0"/>
                  <w:marBottom w:val="0"/>
                  <w:divBdr>
                    <w:top w:val="none" w:sz="0" w:space="0" w:color="auto"/>
                    <w:left w:val="none" w:sz="0" w:space="0" w:color="auto"/>
                    <w:bottom w:val="none" w:sz="0" w:space="0" w:color="auto"/>
                    <w:right w:val="none" w:sz="0" w:space="0" w:color="auto"/>
                  </w:divBdr>
                </w:div>
                <w:div w:id="1293291710">
                  <w:marLeft w:val="0"/>
                  <w:marRight w:val="0"/>
                  <w:marTop w:val="0"/>
                  <w:marBottom w:val="0"/>
                  <w:divBdr>
                    <w:top w:val="none" w:sz="0" w:space="0" w:color="auto"/>
                    <w:left w:val="none" w:sz="0" w:space="0" w:color="auto"/>
                    <w:bottom w:val="none" w:sz="0" w:space="0" w:color="auto"/>
                    <w:right w:val="none" w:sz="0" w:space="0" w:color="auto"/>
                  </w:divBdr>
                </w:div>
                <w:div w:id="1300453027">
                  <w:marLeft w:val="0"/>
                  <w:marRight w:val="0"/>
                  <w:marTop w:val="0"/>
                  <w:marBottom w:val="0"/>
                  <w:divBdr>
                    <w:top w:val="none" w:sz="0" w:space="0" w:color="auto"/>
                    <w:left w:val="none" w:sz="0" w:space="0" w:color="auto"/>
                    <w:bottom w:val="none" w:sz="0" w:space="0" w:color="auto"/>
                    <w:right w:val="none" w:sz="0" w:space="0" w:color="auto"/>
                  </w:divBdr>
                </w:div>
                <w:div w:id="1302419991">
                  <w:marLeft w:val="0"/>
                  <w:marRight w:val="0"/>
                  <w:marTop w:val="0"/>
                  <w:marBottom w:val="0"/>
                  <w:divBdr>
                    <w:top w:val="none" w:sz="0" w:space="0" w:color="auto"/>
                    <w:left w:val="none" w:sz="0" w:space="0" w:color="auto"/>
                    <w:bottom w:val="none" w:sz="0" w:space="0" w:color="auto"/>
                    <w:right w:val="none" w:sz="0" w:space="0" w:color="auto"/>
                  </w:divBdr>
                </w:div>
                <w:div w:id="1302493754">
                  <w:marLeft w:val="0"/>
                  <w:marRight w:val="0"/>
                  <w:marTop w:val="0"/>
                  <w:marBottom w:val="0"/>
                  <w:divBdr>
                    <w:top w:val="none" w:sz="0" w:space="0" w:color="auto"/>
                    <w:left w:val="none" w:sz="0" w:space="0" w:color="auto"/>
                    <w:bottom w:val="none" w:sz="0" w:space="0" w:color="auto"/>
                    <w:right w:val="none" w:sz="0" w:space="0" w:color="auto"/>
                  </w:divBdr>
                </w:div>
                <w:div w:id="1315404927">
                  <w:marLeft w:val="0"/>
                  <w:marRight w:val="0"/>
                  <w:marTop w:val="0"/>
                  <w:marBottom w:val="0"/>
                  <w:divBdr>
                    <w:top w:val="none" w:sz="0" w:space="0" w:color="auto"/>
                    <w:left w:val="none" w:sz="0" w:space="0" w:color="auto"/>
                    <w:bottom w:val="none" w:sz="0" w:space="0" w:color="auto"/>
                    <w:right w:val="none" w:sz="0" w:space="0" w:color="auto"/>
                  </w:divBdr>
                </w:div>
                <w:div w:id="1321277303">
                  <w:marLeft w:val="0"/>
                  <w:marRight w:val="0"/>
                  <w:marTop w:val="0"/>
                  <w:marBottom w:val="0"/>
                  <w:divBdr>
                    <w:top w:val="none" w:sz="0" w:space="0" w:color="auto"/>
                    <w:left w:val="none" w:sz="0" w:space="0" w:color="auto"/>
                    <w:bottom w:val="none" w:sz="0" w:space="0" w:color="auto"/>
                    <w:right w:val="none" w:sz="0" w:space="0" w:color="auto"/>
                  </w:divBdr>
                </w:div>
                <w:div w:id="1321424038">
                  <w:marLeft w:val="0"/>
                  <w:marRight w:val="0"/>
                  <w:marTop w:val="0"/>
                  <w:marBottom w:val="0"/>
                  <w:divBdr>
                    <w:top w:val="none" w:sz="0" w:space="0" w:color="auto"/>
                    <w:left w:val="none" w:sz="0" w:space="0" w:color="auto"/>
                    <w:bottom w:val="none" w:sz="0" w:space="0" w:color="auto"/>
                    <w:right w:val="none" w:sz="0" w:space="0" w:color="auto"/>
                  </w:divBdr>
                </w:div>
                <w:div w:id="1324313725">
                  <w:marLeft w:val="0"/>
                  <w:marRight w:val="0"/>
                  <w:marTop w:val="0"/>
                  <w:marBottom w:val="0"/>
                  <w:divBdr>
                    <w:top w:val="none" w:sz="0" w:space="0" w:color="auto"/>
                    <w:left w:val="none" w:sz="0" w:space="0" w:color="auto"/>
                    <w:bottom w:val="none" w:sz="0" w:space="0" w:color="auto"/>
                    <w:right w:val="none" w:sz="0" w:space="0" w:color="auto"/>
                  </w:divBdr>
                </w:div>
                <w:div w:id="1326087251">
                  <w:marLeft w:val="0"/>
                  <w:marRight w:val="0"/>
                  <w:marTop w:val="0"/>
                  <w:marBottom w:val="0"/>
                  <w:divBdr>
                    <w:top w:val="none" w:sz="0" w:space="0" w:color="auto"/>
                    <w:left w:val="none" w:sz="0" w:space="0" w:color="auto"/>
                    <w:bottom w:val="none" w:sz="0" w:space="0" w:color="auto"/>
                    <w:right w:val="none" w:sz="0" w:space="0" w:color="auto"/>
                  </w:divBdr>
                </w:div>
                <w:div w:id="1326861458">
                  <w:marLeft w:val="0"/>
                  <w:marRight w:val="0"/>
                  <w:marTop w:val="0"/>
                  <w:marBottom w:val="0"/>
                  <w:divBdr>
                    <w:top w:val="none" w:sz="0" w:space="0" w:color="auto"/>
                    <w:left w:val="none" w:sz="0" w:space="0" w:color="auto"/>
                    <w:bottom w:val="none" w:sz="0" w:space="0" w:color="auto"/>
                    <w:right w:val="none" w:sz="0" w:space="0" w:color="auto"/>
                  </w:divBdr>
                </w:div>
                <w:div w:id="1331560929">
                  <w:marLeft w:val="0"/>
                  <w:marRight w:val="0"/>
                  <w:marTop w:val="0"/>
                  <w:marBottom w:val="0"/>
                  <w:divBdr>
                    <w:top w:val="none" w:sz="0" w:space="0" w:color="auto"/>
                    <w:left w:val="none" w:sz="0" w:space="0" w:color="auto"/>
                    <w:bottom w:val="none" w:sz="0" w:space="0" w:color="auto"/>
                    <w:right w:val="none" w:sz="0" w:space="0" w:color="auto"/>
                  </w:divBdr>
                </w:div>
                <w:div w:id="1335498165">
                  <w:marLeft w:val="0"/>
                  <w:marRight w:val="0"/>
                  <w:marTop w:val="0"/>
                  <w:marBottom w:val="0"/>
                  <w:divBdr>
                    <w:top w:val="none" w:sz="0" w:space="0" w:color="auto"/>
                    <w:left w:val="none" w:sz="0" w:space="0" w:color="auto"/>
                    <w:bottom w:val="none" w:sz="0" w:space="0" w:color="auto"/>
                    <w:right w:val="none" w:sz="0" w:space="0" w:color="auto"/>
                  </w:divBdr>
                </w:div>
                <w:div w:id="1340426255">
                  <w:marLeft w:val="0"/>
                  <w:marRight w:val="0"/>
                  <w:marTop w:val="0"/>
                  <w:marBottom w:val="0"/>
                  <w:divBdr>
                    <w:top w:val="none" w:sz="0" w:space="0" w:color="auto"/>
                    <w:left w:val="none" w:sz="0" w:space="0" w:color="auto"/>
                    <w:bottom w:val="none" w:sz="0" w:space="0" w:color="auto"/>
                    <w:right w:val="none" w:sz="0" w:space="0" w:color="auto"/>
                  </w:divBdr>
                </w:div>
                <w:div w:id="1341397385">
                  <w:marLeft w:val="0"/>
                  <w:marRight w:val="0"/>
                  <w:marTop w:val="0"/>
                  <w:marBottom w:val="0"/>
                  <w:divBdr>
                    <w:top w:val="none" w:sz="0" w:space="0" w:color="auto"/>
                    <w:left w:val="none" w:sz="0" w:space="0" w:color="auto"/>
                    <w:bottom w:val="none" w:sz="0" w:space="0" w:color="auto"/>
                    <w:right w:val="none" w:sz="0" w:space="0" w:color="auto"/>
                  </w:divBdr>
                </w:div>
                <w:div w:id="1342854714">
                  <w:marLeft w:val="0"/>
                  <w:marRight w:val="0"/>
                  <w:marTop w:val="0"/>
                  <w:marBottom w:val="0"/>
                  <w:divBdr>
                    <w:top w:val="none" w:sz="0" w:space="0" w:color="auto"/>
                    <w:left w:val="none" w:sz="0" w:space="0" w:color="auto"/>
                    <w:bottom w:val="none" w:sz="0" w:space="0" w:color="auto"/>
                    <w:right w:val="none" w:sz="0" w:space="0" w:color="auto"/>
                  </w:divBdr>
                </w:div>
                <w:div w:id="1345280224">
                  <w:marLeft w:val="0"/>
                  <w:marRight w:val="0"/>
                  <w:marTop w:val="0"/>
                  <w:marBottom w:val="0"/>
                  <w:divBdr>
                    <w:top w:val="none" w:sz="0" w:space="0" w:color="auto"/>
                    <w:left w:val="none" w:sz="0" w:space="0" w:color="auto"/>
                    <w:bottom w:val="none" w:sz="0" w:space="0" w:color="auto"/>
                    <w:right w:val="none" w:sz="0" w:space="0" w:color="auto"/>
                  </w:divBdr>
                </w:div>
                <w:div w:id="1351175409">
                  <w:marLeft w:val="0"/>
                  <w:marRight w:val="0"/>
                  <w:marTop w:val="0"/>
                  <w:marBottom w:val="0"/>
                  <w:divBdr>
                    <w:top w:val="none" w:sz="0" w:space="0" w:color="auto"/>
                    <w:left w:val="none" w:sz="0" w:space="0" w:color="auto"/>
                    <w:bottom w:val="none" w:sz="0" w:space="0" w:color="auto"/>
                    <w:right w:val="none" w:sz="0" w:space="0" w:color="auto"/>
                  </w:divBdr>
                </w:div>
                <w:div w:id="1354763664">
                  <w:marLeft w:val="0"/>
                  <w:marRight w:val="0"/>
                  <w:marTop w:val="0"/>
                  <w:marBottom w:val="0"/>
                  <w:divBdr>
                    <w:top w:val="none" w:sz="0" w:space="0" w:color="auto"/>
                    <w:left w:val="none" w:sz="0" w:space="0" w:color="auto"/>
                    <w:bottom w:val="none" w:sz="0" w:space="0" w:color="auto"/>
                    <w:right w:val="none" w:sz="0" w:space="0" w:color="auto"/>
                  </w:divBdr>
                </w:div>
                <w:div w:id="1368876648">
                  <w:marLeft w:val="0"/>
                  <w:marRight w:val="0"/>
                  <w:marTop w:val="0"/>
                  <w:marBottom w:val="0"/>
                  <w:divBdr>
                    <w:top w:val="none" w:sz="0" w:space="0" w:color="auto"/>
                    <w:left w:val="none" w:sz="0" w:space="0" w:color="auto"/>
                    <w:bottom w:val="none" w:sz="0" w:space="0" w:color="auto"/>
                    <w:right w:val="none" w:sz="0" w:space="0" w:color="auto"/>
                  </w:divBdr>
                </w:div>
                <w:div w:id="1371419636">
                  <w:marLeft w:val="0"/>
                  <w:marRight w:val="0"/>
                  <w:marTop w:val="0"/>
                  <w:marBottom w:val="0"/>
                  <w:divBdr>
                    <w:top w:val="none" w:sz="0" w:space="0" w:color="auto"/>
                    <w:left w:val="none" w:sz="0" w:space="0" w:color="auto"/>
                    <w:bottom w:val="none" w:sz="0" w:space="0" w:color="auto"/>
                    <w:right w:val="none" w:sz="0" w:space="0" w:color="auto"/>
                  </w:divBdr>
                </w:div>
                <w:div w:id="1371611894">
                  <w:marLeft w:val="0"/>
                  <w:marRight w:val="0"/>
                  <w:marTop w:val="0"/>
                  <w:marBottom w:val="0"/>
                  <w:divBdr>
                    <w:top w:val="none" w:sz="0" w:space="0" w:color="auto"/>
                    <w:left w:val="none" w:sz="0" w:space="0" w:color="auto"/>
                    <w:bottom w:val="none" w:sz="0" w:space="0" w:color="auto"/>
                    <w:right w:val="none" w:sz="0" w:space="0" w:color="auto"/>
                  </w:divBdr>
                </w:div>
                <w:div w:id="1374429105">
                  <w:marLeft w:val="0"/>
                  <w:marRight w:val="0"/>
                  <w:marTop w:val="0"/>
                  <w:marBottom w:val="0"/>
                  <w:divBdr>
                    <w:top w:val="none" w:sz="0" w:space="0" w:color="auto"/>
                    <w:left w:val="none" w:sz="0" w:space="0" w:color="auto"/>
                    <w:bottom w:val="none" w:sz="0" w:space="0" w:color="auto"/>
                    <w:right w:val="none" w:sz="0" w:space="0" w:color="auto"/>
                  </w:divBdr>
                </w:div>
                <w:div w:id="1375807657">
                  <w:marLeft w:val="0"/>
                  <w:marRight w:val="0"/>
                  <w:marTop w:val="0"/>
                  <w:marBottom w:val="0"/>
                  <w:divBdr>
                    <w:top w:val="none" w:sz="0" w:space="0" w:color="auto"/>
                    <w:left w:val="none" w:sz="0" w:space="0" w:color="auto"/>
                    <w:bottom w:val="none" w:sz="0" w:space="0" w:color="auto"/>
                    <w:right w:val="none" w:sz="0" w:space="0" w:color="auto"/>
                  </w:divBdr>
                </w:div>
                <w:div w:id="1377509690">
                  <w:marLeft w:val="0"/>
                  <w:marRight w:val="0"/>
                  <w:marTop w:val="0"/>
                  <w:marBottom w:val="0"/>
                  <w:divBdr>
                    <w:top w:val="none" w:sz="0" w:space="0" w:color="auto"/>
                    <w:left w:val="none" w:sz="0" w:space="0" w:color="auto"/>
                    <w:bottom w:val="none" w:sz="0" w:space="0" w:color="auto"/>
                    <w:right w:val="none" w:sz="0" w:space="0" w:color="auto"/>
                  </w:divBdr>
                </w:div>
                <w:div w:id="1379165535">
                  <w:marLeft w:val="0"/>
                  <w:marRight w:val="0"/>
                  <w:marTop w:val="0"/>
                  <w:marBottom w:val="0"/>
                  <w:divBdr>
                    <w:top w:val="none" w:sz="0" w:space="0" w:color="auto"/>
                    <w:left w:val="none" w:sz="0" w:space="0" w:color="auto"/>
                    <w:bottom w:val="none" w:sz="0" w:space="0" w:color="auto"/>
                    <w:right w:val="none" w:sz="0" w:space="0" w:color="auto"/>
                  </w:divBdr>
                </w:div>
                <w:div w:id="1379360853">
                  <w:marLeft w:val="0"/>
                  <w:marRight w:val="0"/>
                  <w:marTop w:val="0"/>
                  <w:marBottom w:val="0"/>
                  <w:divBdr>
                    <w:top w:val="none" w:sz="0" w:space="0" w:color="auto"/>
                    <w:left w:val="none" w:sz="0" w:space="0" w:color="auto"/>
                    <w:bottom w:val="none" w:sz="0" w:space="0" w:color="auto"/>
                    <w:right w:val="none" w:sz="0" w:space="0" w:color="auto"/>
                  </w:divBdr>
                </w:div>
                <w:div w:id="1384984968">
                  <w:marLeft w:val="0"/>
                  <w:marRight w:val="0"/>
                  <w:marTop w:val="0"/>
                  <w:marBottom w:val="0"/>
                  <w:divBdr>
                    <w:top w:val="none" w:sz="0" w:space="0" w:color="auto"/>
                    <w:left w:val="none" w:sz="0" w:space="0" w:color="auto"/>
                    <w:bottom w:val="none" w:sz="0" w:space="0" w:color="auto"/>
                    <w:right w:val="none" w:sz="0" w:space="0" w:color="auto"/>
                  </w:divBdr>
                </w:div>
                <w:div w:id="1386369398">
                  <w:marLeft w:val="0"/>
                  <w:marRight w:val="0"/>
                  <w:marTop w:val="0"/>
                  <w:marBottom w:val="0"/>
                  <w:divBdr>
                    <w:top w:val="none" w:sz="0" w:space="0" w:color="auto"/>
                    <w:left w:val="none" w:sz="0" w:space="0" w:color="auto"/>
                    <w:bottom w:val="none" w:sz="0" w:space="0" w:color="auto"/>
                    <w:right w:val="none" w:sz="0" w:space="0" w:color="auto"/>
                  </w:divBdr>
                </w:div>
                <w:div w:id="1394163782">
                  <w:marLeft w:val="0"/>
                  <w:marRight w:val="0"/>
                  <w:marTop w:val="0"/>
                  <w:marBottom w:val="0"/>
                  <w:divBdr>
                    <w:top w:val="none" w:sz="0" w:space="0" w:color="auto"/>
                    <w:left w:val="none" w:sz="0" w:space="0" w:color="auto"/>
                    <w:bottom w:val="none" w:sz="0" w:space="0" w:color="auto"/>
                    <w:right w:val="none" w:sz="0" w:space="0" w:color="auto"/>
                  </w:divBdr>
                </w:div>
                <w:div w:id="1403481378">
                  <w:marLeft w:val="0"/>
                  <w:marRight w:val="0"/>
                  <w:marTop w:val="0"/>
                  <w:marBottom w:val="0"/>
                  <w:divBdr>
                    <w:top w:val="none" w:sz="0" w:space="0" w:color="auto"/>
                    <w:left w:val="none" w:sz="0" w:space="0" w:color="auto"/>
                    <w:bottom w:val="none" w:sz="0" w:space="0" w:color="auto"/>
                    <w:right w:val="none" w:sz="0" w:space="0" w:color="auto"/>
                  </w:divBdr>
                </w:div>
                <w:div w:id="1405369248">
                  <w:marLeft w:val="0"/>
                  <w:marRight w:val="0"/>
                  <w:marTop w:val="0"/>
                  <w:marBottom w:val="0"/>
                  <w:divBdr>
                    <w:top w:val="none" w:sz="0" w:space="0" w:color="auto"/>
                    <w:left w:val="none" w:sz="0" w:space="0" w:color="auto"/>
                    <w:bottom w:val="none" w:sz="0" w:space="0" w:color="auto"/>
                    <w:right w:val="none" w:sz="0" w:space="0" w:color="auto"/>
                  </w:divBdr>
                </w:div>
                <w:div w:id="1410737250">
                  <w:marLeft w:val="0"/>
                  <w:marRight w:val="0"/>
                  <w:marTop w:val="0"/>
                  <w:marBottom w:val="0"/>
                  <w:divBdr>
                    <w:top w:val="none" w:sz="0" w:space="0" w:color="auto"/>
                    <w:left w:val="none" w:sz="0" w:space="0" w:color="auto"/>
                    <w:bottom w:val="none" w:sz="0" w:space="0" w:color="auto"/>
                    <w:right w:val="none" w:sz="0" w:space="0" w:color="auto"/>
                  </w:divBdr>
                </w:div>
                <w:div w:id="1413241188">
                  <w:marLeft w:val="0"/>
                  <w:marRight w:val="0"/>
                  <w:marTop w:val="0"/>
                  <w:marBottom w:val="0"/>
                  <w:divBdr>
                    <w:top w:val="none" w:sz="0" w:space="0" w:color="auto"/>
                    <w:left w:val="none" w:sz="0" w:space="0" w:color="auto"/>
                    <w:bottom w:val="none" w:sz="0" w:space="0" w:color="auto"/>
                    <w:right w:val="none" w:sz="0" w:space="0" w:color="auto"/>
                  </w:divBdr>
                </w:div>
                <w:div w:id="1419598680">
                  <w:marLeft w:val="0"/>
                  <w:marRight w:val="0"/>
                  <w:marTop w:val="0"/>
                  <w:marBottom w:val="0"/>
                  <w:divBdr>
                    <w:top w:val="none" w:sz="0" w:space="0" w:color="auto"/>
                    <w:left w:val="none" w:sz="0" w:space="0" w:color="auto"/>
                    <w:bottom w:val="none" w:sz="0" w:space="0" w:color="auto"/>
                    <w:right w:val="none" w:sz="0" w:space="0" w:color="auto"/>
                  </w:divBdr>
                </w:div>
                <w:div w:id="1419789300">
                  <w:marLeft w:val="0"/>
                  <w:marRight w:val="0"/>
                  <w:marTop w:val="0"/>
                  <w:marBottom w:val="0"/>
                  <w:divBdr>
                    <w:top w:val="none" w:sz="0" w:space="0" w:color="auto"/>
                    <w:left w:val="none" w:sz="0" w:space="0" w:color="auto"/>
                    <w:bottom w:val="none" w:sz="0" w:space="0" w:color="auto"/>
                    <w:right w:val="none" w:sz="0" w:space="0" w:color="auto"/>
                  </w:divBdr>
                </w:div>
                <w:div w:id="1422138400">
                  <w:marLeft w:val="0"/>
                  <w:marRight w:val="0"/>
                  <w:marTop w:val="0"/>
                  <w:marBottom w:val="0"/>
                  <w:divBdr>
                    <w:top w:val="none" w:sz="0" w:space="0" w:color="auto"/>
                    <w:left w:val="none" w:sz="0" w:space="0" w:color="auto"/>
                    <w:bottom w:val="none" w:sz="0" w:space="0" w:color="auto"/>
                    <w:right w:val="none" w:sz="0" w:space="0" w:color="auto"/>
                  </w:divBdr>
                </w:div>
                <w:div w:id="1434591346">
                  <w:marLeft w:val="0"/>
                  <w:marRight w:val="0"/>
                  <w:marTop w:val="0"/>
                  <w:marBottom w:val="0"/>
                  <w:divBdr>
                    <w:top w:val="none" w:sz="0" w:space="0" w:color="auto"/>
                    <w:left w:val="none" w:sz="0" w:space="0" w:color="auto"/>
                    <w:bottom w:val="none" w:sz="0" w:space="0" w:color="auto"/>
                    <w:right w:val="none" w:sz="0" w:space="0" w:color="auto"/>
                  </w:divBdr>
                </w:div>
                <w:div w:id="1441989344">
                  <w:marLeft w:val="0"/>
                  <w:marRight w:val="0"/>
                  <w:marTop w:val="0"/>
                  <w:marBottom w:val="0"/>
                  <w:divBdr>
                    <w:top w:val="none" w:sz="0" w:space="0" w:color="auto"/>
                    <w:left w:val="none" w:sz="0" w:space="0" w:color="auto"/>
                    <w:bottom w:val="none" w:sz="0" w:space="0" w:color="auto"/>
                    <w:right w:val="none" w:sz="0" w:space="0" w:color="auto"/>
                  </w:divBdr>
                </w:div>
                <w:div w:id="1442337742">
                  <w:marLeft w:val="0"/>
                  <w:marRight w:val="0"/>
                  <w:marTop w:val="0"/>
                  <w:marBottom w:val="0"/>
                  <w:divBdr>
                    <w:top w:val="none" w:sz="0" w:space="0" w:color="auto"/>
                    <w:left w:val="none" w:sz="0" w:space="0" w:color="auto"/>
                    <w:bottom w:val="none" w:sz="0" w:space="0" w:color="auto"/>
                    <w:right w:val="none" w:sz="0" w:space="0" w:color="auto"/>
                  </w:divBdr>
                </w:div>
                <w:div w:id="1451893561">
                  <w:marLeft w:val="0"/>
                  <w:marRight w:val="0"/>
                  <w:marTop w:val="0"/>
                  <w:marBottom w:val="0"/>
                  <w:divBdr>
                    <w:top w:val="none" w:sz="0" w:space="0" w:color="auto"/>
                    <w:left w:val="none" w:sz="0" w:space="0" w:color="auto"/>
                    <w:bottom w:val="none" w:sz="0" w:space="0" w:color="auto"/>
                    <w:right w:val="none" w:sz="0" w:space="0" w:color="auto"/>
                  </w:divBdr>
                </w:div>
                <w:div w:id="1454909885">
                  <w:marLeft w:val="0"/>
                  <w:marRight w:val="0"/>
                  <w:marTop w:val="0"/>
                  <w:marBottom w:val="0"/>
                  <w:divBdr>
                    <w:top w:val="none" w:sz="0" w:space="0" w:color="auto"/>
                    <w:left w:val="none" w:sz="0" w:space="0" w:color="auto"/>
                    <w:bottom w:val="none" w:sz="0" w:space="0" w:color="auto"/>
                    <w:right w:val="none" w:sz="0" w:space="0" w:color="auto"/>
                  </w:divBdr>
                </w:div>
                <w:div w:id="1456295717">
                  <w:marLeft w:val="0"/>
                  <w:marRight w:val="0"/>
                  <w:marTop w:val="0"/>
                  <w:marBottom w:val="0"/>
                  <w:divBdr>
                    <w:top w:val="none" w:sz="0" w:space="0" w:color="auto"/>
                    <w:left w:val="none" w:sz="0" w:space="0" w:color="auto"/>
                    <w:bottom w:val="none" w:sz="0" w:space="0" w:color="auto"/>
                    <w:right w:val="none" w:sz="0" w:space="0" w:color="auto"/>
                  </w:divBdr>
                </w:div>
                <w:div w:id="1458328624">
                  <w:marLeft w:val="0"/>
                  <w:marRight w:val="0"/>
                  <w:marTop w:val="0"/>
                  <w:marBottom w:val="0"/>
                  <w:divBdr>
                    <w:top w:val="none" w:sz="0" w:space="0" w:color="auto"/>
                    <w:left w:val="none" w:sz="0" w:space="0" w:color="auto"/>
                    <w:bottom w:val="none" w:sz="0" w:space="0" w:color="auto"/>
                    <w:right w:val="none" w:sz="0" w:space="0" w:color="auto"/>
                  </w:divBdr>
                </w:div>
                <w:div w:id="1458449955">
                  <w:marLeft w:val="0"/>
                  <w:marRight w:val="0"/>
                  <w:marTop w:val="0"/>
                  <w:marBottom w:val="0"/>
                  <w:divBdr>
                    <w:top w:val="none" w:sz="0" w:space="0" w:color="auto"/>
                    <w:left w:val="none" w:sz="0" w:space="0" w:color="auto"/>
                    <w:bottom w:val="none" w:sz="0" w:space="0" w:color="auto"/>
                    <w:right w:val="none" w:sz="0" w:space="0" w:color="auto"/>
                  </w:divBdr>
                </w:div>
                <w:div w:id="1463042074">
                  <w:marLeft w:val="0"/>
                  <w:marRight w:val="0"/>
                  <w:marTop w:val="0"/>
                  <w:marBottom w:val="0"/>
                  <w:divBdr>
                    <w:top w:val="none" w:sz="0" w:space="0" w:color="auto"/>
                    <w:left w:val="none" w:sz="0" w:space="0" w:color="auto"/>
                    <w:bottom w:val="none" w:sz="0" w:space="0" w:color="auto"/>
                    <w:right w:val="none" w:sz="0" w:space="0" w:color="auto"/>
                  </w:divBdr>
                </w:div>
                <w:div w:id="1464882260">
                  <w:marLeft w:val="0"/>
                  <w:marRight w:val="0"/>
                  <w:marTop w:val="0"/>
                  <w:marBottom w:val="0"/>
                  <w:divBdr>
                    <w:top w:val="none" w:sz="0" w:space="0" w:color="auto"/>
                    <w:left w:val="none" w:sz="0" w:space="0" w:color="auto"/>
                    <w:bottom w:val="none" w:sz="0" w:space="0" w:color="auto"/>
                    <w:right w:val="none" w:sz="0" w:space="0" w:color="auto"/>
                  </w:divBdr>
                </w:div>
                <w:div w:id="1471358416">
                  <w:marLeft w:val="0"/>
                  <w:marRight w:val="0"/>
                  <w:marTop w:val="0"/>
                  <w:marBottom w:val="0"/>
                  <w:divBdr>
                    <w:top w:val="none" w:sz="0" w:space="0" w:color="auto"/>
                    <w:left w:val="none" w:sz="0" w:space="0" w:color="auto"/>
                    <w:bottom w:val="none" w:sz="0" w:space="0" w:color="auto"/>
                    <w:right w:val="none" w:sz="0" w:space="0" w:color="auto"/>
                  </w:divBdr>
                </w:div>
                <w:div w:id="1489252056">
                  <w:marLeft w:val="0"/>
                  <w:marRight w:val="0"/>
                  <w:marTop w:val="0"/>
                  <w:marBottom w:val="0"/>
                  <w:divBdr>
                    <w:top w:val="none" w:sz="0" w:space="0" w:color="auto"/>
                    <w:left w:val="none" w:sz="0" w:space="0" w:color="auto"/>
                    <w:bottom w:val="none" w:sz="0" w:space="0" w:color="auto"/>
                    <w:right w:val="none" w:sz="0" w:space="0" w:color="auto"/>
                  </w:divBdr>
                </w:div>
                <w:div w:id="1490099363">
                  <w:marLeft w:val="0"/>
                  <w:marRight w:val="0"/>
                  <w:marTop w:val="0"/>
                  <w:marBottom w:val="0"/>
                  <w:divBdr>
                    <w:top w:val="none" w:sz="0" w:space="0" w:color="auto"/>
                    <w:left w:val="none" w:sz="0" w:space="0" w:color="auto"/>
                    <w:bottom w:val="none" w:sz="0" w:space="0" w:color="auto"/>
                    <w:right w:val="none" w:sz="0" w:space="0" w:color="auto"/>
                  </w:divBdr>
                </w:div>
                <w:div w:id="1496409957">
                  <w:marLeft w:val="0"/>
                  <w:marRight w:val="0"/>
                  <w:marTop w:val="0"/>
                  <w:marBottom w:val="0"/>
                  <w:divBdr>
                    <w:top w:val="none" w:sz="0" w:space="0" w:color="auto"/>
                    <w:left w:val="none" w:sz="0" w:space="0" w:color="auto"/>
                    <w:bottom w:val="none" w:sz="0" w:space="0" w:color="auto"/>
                    <w:right w:val="none" w:sz="0" w:space="0" w:color="auto"/>
                  </w:divBdr>
                </w:div>
                <w:div w:id="1497913513">
                  <w:marLeft w:val="0"/>
                  <w:marRight w:val="0"/>
                  <w:marTop w:val="0"/>
                  <w:marBottom w:val="0"/>
                  <w:divBdr>
                    <w:top w:val="none" w:sz="0" w:space="0" w:color="auto"/>
                    <w:left w:val="none" w:sz="0" w:space="0" w:color="auto"/>
                    <w:bottom w:val="none" w:sz="0" w:space="0" w:color="auto"/>
                    <w:right w:val="none" w:sz="0" w:space="0" w:color="auto"/>
                  </w:divBdr>
                </w:div>
                <w:div w:id="1498694577">
                  <w:marLeft w:val="0"/>
                  <w:marRight w:val="0"/>
                  <w:marTop w:val="0"/>
                  <w:marBottom w:val="0"/>
                  <w:divBdr>
                    <w:top w:val="none" w:sz="0" w:space="0" w:color="auto"/>
                    <w:left w:val="none" w:sz="0" w:space="0" w:color="auto"/>
                    <w:bottom w:val="none" w:sz="0" w:space="0" w:color="auto"/>
                    <w:right w:val="none" w:sz="0" w:space="0" w:color="auto"/>
                  </w:divBdr>
                </w:div>
                <w:div w:id="1499542642">
                  <w:marLeft w:val="0"/>
                  <w:marRight w:val="0"/>
                  <w:marTop w:val="0"/>
                  <w:marBottom w:val="0"/>
                  <w:divBdr>
                    <w:top w:val="none" w:sz="0" w:space="0" w:color="auto"/>
                    <w:left w:val="none" w:sz="0" w:space="0" w:color="auto"/>
                    <w:bottom w:val="none" w:sz="0" w:space="0" w:color="auto"/>
                    <w:right w:val="none" w:sz="0" w:space="0" w:color="auto"/>
                  </w:divBdr>
                </w:div>
                <w:div w:id="1501117678">
                  <w:marLeft w:val="0"/>
                  <w:marRight w:val="0"/>
                  <w:marTop w:val="0"/>
                  <w:marBottom w:val="0"/>
                  <w:divBdr>
                    <w:top w:val="none" w:sz="0" w:space="0" w:color="auto"/>
                    <w:left w:val="none" w:sz="0" w:space="0" w:color="auto"/>
                    <w:bottom w:val="none" w:sz="0" w:space="0" w:color="auto"/>
                    <w:right w:val="none" w:sz="0" w:space="0" w:color="auto"/>
                  </w:divBdr>
                </w:div>
                <w:div w:id="1501656505">
                  <w:marLeft w:val="0"/>
                  <w:marRight w:val="0"/>
                  <w:marTop w:val="0"/>
                  <w:marBottom w:val="0"/>
                  <w:divBdr>
                    <w:top w:val="none" w:sz="0" w:space="0" w:color="auto"/>
                    <w:left w:val="none" w:sz="0" w:space="0" w:color="auto"/>
                    <w:bottom w:val="none" w:sz="0" w:space="0" w:color="auto"/>
                    <w:right w:val="none" w:sz="0" w:space="0" w:color="auto"/>
                  </w:divBdr>
                </w:div>
                <w:div w:id="1503080821">
                  <w:marLeft w:val="0"/>
                  <w:marRight w:val="0"/>
                  <w:marTop w:val="0"/>
                  <w:marBottom w:val="0"/>
                  <w:divBdr>
                    <w:top w:val="none" w:sz="0" w:space="0" w:color="auto"/>
                    <w:left w:val="none" w:sz="0" w:space="0" w:color="auto"/>
                    <w:bottom w:val="none" w:sz="0" w:space="0" w:color="auto"/>
                    <w:right w:val="none" w:sz="0" w:space="0" w:color="auto"/>
                  </w:divBdr>
                </w:div>
                <w:div w:id="1508518751">
                  <w:marLeft w:val="0"/>
                  <w:marRight w:val="0"/>
                  <w:marTop w:val="0"/>
                  <w:marBottom w:val="0"/>
                  <w:divBdr>
                    <w:top w:val="none" w:sz="0" w:space="0" w:color="auto"/>
                    <w:left w:val="none" w:sz="0" w:space="0" w:color="auto"/>
                    <w:bottom w:val="none" w:sz="0" w:space="0" w:color="auto"/>
                    <w:right w:val="none" w:sz="0" w:space="0" w:color="auto"/>
                  </w:divBdr>
                </w:div>
                <w:div w:id="1512522062">
                  <w:marLeft w:val="0"/>
                  <w:marRight w:val="0"/>
                  <w:marTop w:val="0"/>
                  <w:marBottom w:val="0"/>
                  <w:divBdr>
                    <w:top w:val="none" w:sz="0" w:space="0" w:color="auto"/>
                    <w:left w:val="none" w:sz="0" w:space="0" w:color="auto"/>
                    <w:bottom w:val="none" w:sz="0" w:space="0" w:color="auto"/>
                    <w:right w:val="none" w:sz="0" w:space="0" w:color="auto"/>
                  </w:divBdr>
                </w:div>
                <w:div w:id="1515146079">
                  <w:marLeft w:val="0"/>
                  <w:marRight w:val="0"/>
                  <w:marTop w:val="0"/>
                  <w:marBottom w:val="0"/>
                  <w:divBdr>
                    <w:top w:val="none" w:sz="0" w:space="0" w:color="auto"/>
                    <w:left w:val="none" w:sz="0" w:space="0" w:color="auto"/>
                    <w:bottom w:val="none" w:sz="0" w:space="0" w:color="auto"/>
                    <w:right w:val="none" w:sz="0" w:space="0" w:color="auto"/>
                  </w:divBdr>
                </w:div>
                <w:div w:id="1515612859">
                  <w:marLeft w:val="0"/>
                  <w:marRight w:val="0"/>
                  <w:marTop w:val="0"/>
                  <w:marBottom w:val="0"/>
                  <w:divBdr>
                    <w:top w:val="none" w:sz="0" w:space="0" w:color="auto"/>
                    <w:left w:val="none" w:sz="0" w:space="0" w:color="auto"/>
                    <w:bottom w:val="none" w:sz="0" w:space="0" w:color="auto"/>
                    <w:right w:val="none" w:sz="0" w:space="0" w:color="auto"/>
                  </w:divBdr>
                </w:div>
                <w:div w:id="1516111613">
                  <w:marLeft w:val="0"/>
                  <w:marRight w:val="0"/>
                  <w:marTop w:val="0"/>
                  <w:marBottom w:val="0"/>
                  <w:divBdr>
                    <w:top w:val="none" w:sz="0" w:space="0" w:color="auto"/>
                    <w:left w:val="none" w:sz="0" w:space="0" w:color="auto"/>
                    <w:bottom w:val="none" w:sz="0" w:space="0" w:color="auto"/>
                    <w:right w:val="none" w:sz="0" w:space="0" w:color="auto"/>
                  </w:divBdr>
                </w:div>
                <w:div w:id="1516962277">
                  <w:marLeft w:val="0"/>
                  <w:marRight w:val="0"/>
                  <w:marTop w:val="0"/>
                  <w:marBottom w:val="0"/>
                  <w:divBdr>
                    <w:top w:val="none" w:sz="0" w:space="0" w:color="auto"/>
                    <w:left w:val="none" w:sz="0" w:space="0" w:color="auto"/>
                    <w:bottom w:val="none" w:sz="0" w:space="0" w:color="auto"/>
                    <w:right w:val="none" w:sz="0" w:space="0" w:color="auto"/>
                  </w:divBdr>
                </w:div>
                <w:div w:id="1517037941">
                  <w:marLeft w:val="0"/>
                  <w:marRight w:val="0"/>
                  <w:marTop w:val="0"/>
                  <w:marBottom w:val="0"/>
                  <w:divBdr>
                    <w:top w:val="none" w:sz="0" w:space="0" w:color="auto"/>
                    <w:left w:val="none" w:sz="0" w:space="0" w:color="auto"/>
                    <w:bottom w:val="none" w:sz="0" w:space="0" w:color="auto"/>
                    <w:right w:val="none" w:sz="0" w:space="0" w:color="auto"/>
                  </w:divBdr>
                </w:div>
                <w:div w:id="1523783764">
                  <w:marLeft w:val="0"/>
                  <w:marRight w:val="0"/>
                  <w:marTop w:val="0"/>
                  <w:marBottom w:val="0"/>
                  <w:divBdr>
                    <w:top w:val="none" w:sz="0" w:space="0" w:color="auto"/>
                    <w:left w:val="none" w:sz="0" w:space="0" w:color="auto"/>
                    <w:bottom w:val="none" w:sz="0" w:space="0" w:color="auto"/>
                    <w:right w:val="none" w:sz="0" w:space="0" w:color="auto"/>
                  </w:divBdr>
                </w:div>
                <w:div w:id="1530676535">
                  <w:marLeft w:val="0"/>
                  <w:marRight w:val="0"/>
                  <w:marTop w:val="0"/>
                  <w:marBottom w:val="0"/>
                  <w:divBdr>
                    <w:top w:val="none" w:sz="0" w:space="0" w:color="auto"/>
                    <w:left w:val="none" w:sz="0" w:space="0" w:color="auto"/>
                    <w:bottom w:val="none" w:sz="0" w:space="0" w:color="auto"/>
                    <w:right w:val="none" w:sz="0" w:space="0" w:color="auto"/>
                  </w:divBdr>
                </w:div>
                <w:div w:id="1538733274">
                  <w:marLeft w:val="0"/>
                  <w:marRight w:val="0"/>
                  <w:marTop w:val="0"/>
                  <w:marBottom w:val="0"/>
                  <w:divBdr>
                    <w:top w:val="none" w:sz="0" w:space="0" w:color="auto"/>
                    <w:left w:val="none" w:sz="0" w:space="0" w:color="auto"/>
                    <w:bottom w:val="none" w:sz="0" w:space="0" w:color="auto"/>
                    <w:right w:val="none" w:sz="0" w:space="0" w:color="auto"/>
                  </w:divBdr>
                </w:div>
                <w:div w:id="1546287415">
                  <w:marLeft w:val="0"/>
                  <w:marRight w:val="0"/>
                  <w:marTop w:val="0"/>
                  <w:marBottom w:val="0"/>
                  <w:divBdr>
                    <w:top w:val="none" w:sz="0" w:space="0" w:color="auto"/>
                    <w:left w:val="none" w:sz="0" w:space="0" w:color="auto"/>
                    <w:bottom w:val="none" w:sz="0" w:space="0" w:color="auto"/>
                    <w:right w:val="none" w:sz="0" w:space="0" w:color="auto"/>
                  </w:divBdr>
                </w:div>
                <w:div w:id="1548837836">
                  <w:marLeft w:val="0"/>
                  <w:marRight w:val="0"/>
                  <w:marTop w:val="0"/>
                  <w:marBottom w:val="0"/>
                  <w:divBdr>
                    <w:top w:val="none" w:sz="0" w:space="0" w:color="auto"/>
                    <w:left w:val="none" w:sz="0" w:space="0" w:color="auto"/>
                    <w:bottom w:val="none" w:sz="0" w:space="0" w:color="auto"/>
                    <w:right w:val="none" w:sz="0" w:space="0" w:color="auto"/>
                  </w:divBdr>
                </w:div>
                <w:div w:id="1552231307">
                  <w:marLeft w:val="0"/>
                  <w:marRight w:val="0"/>
                  <w:marTop w:val="0"/>
                  <w:marBottom w:val="0"/>
                  <w:divBdr>
                    <w:top w:val="none" w:sz="0" w:space="0" w:color="auto"/>
                    <w:left w:val="none" w:sz="0" w:space="0" w:color="auto"/>
                    <w:bottom w:val="none" w:sz="0" w:space="0" w:color="auto"/>
                    <w:right w:val="none" w:sz="0" w:space="0" w:color="auto"/>
                  </w:divBdr>
                </w:div>
                <w:div w:id="1564875617">
                  <w:marLeft w:val="0"/>
                  <w:marRight w:val="0"/>
                  <w:marTop w:val="0"/>
                  <w:marBottom w:val="0"/>
                  <w:divBdr>
                    <w:top w:val="none" w:sz="0" w:space="0" w:color="auto"/>
                    <w:left w:val="none" w:sz="0" w:space="0" w:color="auto"/>
                    <w:bottom w:val="none" w:sz="0" w:space="0" w:color="auto"/>
                    <w:right w:val="none" w:sz="0" w:space="0" w:color="auto"/>
                  </w:divBdr>
                </w:div>
                <w:div w:id="1570916271">
                  <w:marLeft w:val="0"/>
                  <w:marRight w:val="0"/>
                  <w:marTop w:val="0"/>
                  <w:marBottom w:val="0"/>
                  <w:divBdr>
                    <w:top w:val="none" w:sz="0" w:space="0" w:color="auto"/>
                    <w:left w:val="none" w:sz="0" w:space="0" w:color="auto"/>
                    <w:bottom w:val="none" w:sz="0" w:space="0" w:color="auto"/>
                    <w:right w:val="none" w:sz="0" w:space="0" w:color="auto"/>
                  </w:divBdr>
                </w:div>
                <w:div w:id="1572153542">
                  <w:marLeft w:val="0"/>
                  <w:marRight w:val="0"/>
                  <w:marTop w:val="0"/>
                  <w:marBottom w:val="0"/>
                  <w:divBdr>
                    <w:top w:val="none" w:sz="0" w:space="0" w:color="auto"/>
                    <w:left w:val="none" w:sz="0" w:space="0" w:color="auto"/>
                    <w:bottom w:val="none" w:sz="0" w:space="0" w:color="auto"/>
                    <w:right w:val="none" w:sz="0" w:space="0" w:color="auto"/>
                  </w:divBdr>
                </w:div>
                <w:div w:id="1576819719">
                  <w:marLeft w:val="0"/>
                  <w:marRight w:val="0"/>
                  <w:marTop w:val="0"/>
                  <w:marBottom w:val="0"/>
                  <w:divBdr>
                    <w:top w:val="none" w:sz="0" w:space="0" w:color="auto"/>
                    <w:left w:val="none" w:sz="0" w:space="0" w:color="auto"/>
                    <w:bottom w:val="none" w:sz="0" w:space="0" w:color="auto"/>
                    <w:right w:val="none" w:sz="0" w:space="0" w:color="auto"/>
                  </w:divBdr>
                </w:div>
                <w:div w:id="1576890156">
                  <w:marLeft w:val="0"/>
                  <w:marRight w:val="0"/>
                  <w:marTop w:val="0"/>
                  <w:marBottom w:val="0"/>
                  <w:divBdr>
                    <w:top w:val="none" w:sz="0" w:space="0" w:color="auto"/>
                    <w:left w:val="none" w:sz="0" w:space="0" w:color="auto"/>
                    <w:bottom w:val="none" w:sz="0" w:space="0" w:color="auto"/>
                    <w:right w:val="none" w:sz="0" w:space="0" w:color="auto"/>
                  </w:divBdr>
                </w:div>
                <w:div w:id="1587030801">
                  <w:marLeft w:val="0"/>
                  <w:marRight w:val="0"/>
                  <w:marTop w:val="0"/>
                  <w:marBottom w:val="0"/>
                  <w:divBdr>
                    <w:top w:val="none" w:sz="0" w:space="0" w:color="auto"/>
                    <w:left w:val="none" w:sz="0" w:space="0" w:color="auto"/>
                    <w:bottom w:val="none" w:sz="0" w:space="0" w:color="auto"/>
                    <w:right w:val="none" w:sz="0" w:space="0" w:color="auto"/>
                  </w:divBdr>
                </w:div>
                <w:div w:id="1588344879">
                  <w:marLeft w:val="0"/>
                  <w:marRight w:val="0"/>
                  <w:marTop w:val="0"/>
                  <w:marBottom w:val="0"/>
                  <w:divBdr>
                    <w:top w:val="none" w:sz="0" w:space="0" w:color="auto"/>
                    <w:left w:val="none" w:sz="0" w:space="0" w:color="auto"/>
                    <w:bottom w:val="none" w:sz="0" w:space="0" w:color="auto"/>
                    <w:right w:val="none" w:sz="0" w:space="0" w:color="auto"/>
                  </w:divBdr>
                </w:div>
                <w:div w:id="1595943382">
                  <w:marLeft w:val="0"/>
                  <w:marRight w:val="0"/>
                  <w:marTop w:val="0"/>
                  <w:marBottom w:val="0"/>
                  <w:divBdr>
                    <w:top w:val="none" w:sz="0" w:space="0" w:color="auto"/>
                    <w:left w:val="none" w:sz="0" w:space="0" w:color="auto"/>
                    <w:bottom w:val="none" w:sz="0" w:space="0" w:color="auto"/>
                    <w:right w:val="none" w:sz="0" w:space="0" w:color="auto"/>
                  </w:divBdr>
                </w:div>
                <w:div w:id="1604606803">
                  <w:marLeft w:val="0"/>
                  <w:marRight w:val="0"/>
                  <w:marTop w:val="0"/>
                  <w:marBottom w:val="0"/>
                  <w:divBdr>
                    <w:top w:val="none" w:sz="0" w:space="0" w:color="auto"/>
                    <w:left w:val="none" w:sz="0" w:space="0" w:color="auto"/>
                    <w:bottom w:val="none" w:sz="0" w:space="0" w:color="auto"/>
                    <w:right w:val="none" w:sz="0" w:space="0" w:color="auto"/>
                  </w:divBdr>
                </w:div>
                <w:div w:id="1605992245">
                  <w:marLeft w:val="0"/>
                  <w:marRight w:val="0"/>
                  <w:marTop w:val="0"/>
                  <w:marBottom w:val="0"/>
                  <w:divBdr>
                    <w:top w:val="none" w:sz="0" w:space="0" w:color="auto"/>
                    <w:left w:val="none" w:sz="0" w:space="0" w:color="auto"/>
                    <w:bottom w:val="none" w:sz="0" w:space="0" w:color="auto"/>
                    <w:right w:val="none" w:sz="0" w:space="0" w:color="auto"/>
                  </w:divBdr>
                </w:div>
                <w:div w:id="1606307487">
                  <w:marLeft w:val="0"/>
                  <w:marRight w:val="0"/>
                  <w:marTop w:val="0"/>
                  <w:marBottom w:val="0"/>
                  <w:divBdr>
                    <w:top w:val="none" w:sz="0" w:space="0" w:color="auto"/>
                    <w:left w:val="none" w:sz="0" w:space="0" w:color="auto"/>
                    <w:bottom w:val="none" w:sz="0" w:space="0" w:color="auto"/>
                    <w:right w:val="none" w:sz="0" w:space="0" w:color="auto"/>
                  </w:divBdr>
                </w:div>
                <w:div w:id="1607467612">
                  <w:marLeft w:val="0"/>
                  <w:marRight w:val="0"/>
                  <w:marTop w:val="0"/>
                  <w:marBottom w:val="0"/>
                  <w:divBdr>
                    <w:top w:val="none" w:sz="0" w:space="0" w:color="auto"/>
                    <w:left w:val="none" w:sz="0" w:space="0" w:color="auto"/>
                    <w:bottom w:val="none" w:sz="0" w:space="0" w:color="auto"/>
                    <w:right w:val="none" w:sz="0" w:space="0" w:color="auto"/>
                  </w:divBdr>
                </w:div>
                <w:div w:id="1609502599">
                  <w:marLeft w:val="0"/>
                  <w:marRight w:val="0"/>
                  <w:marTop w:val="0"/>
                  <w:marBottom w:val="0"/>
                  <w:divBdr>
                    <w:top w:val="none" w:sz="0" w:space="0" w:color="auto"/>
                    <w:left w:val="none" w:sz="0" w:space="0" w:color="auto"/>
                    <w:bottom w:val="none" w:sz="0" w:space="0" w:color="auto"/>
                    <w:right w:val="none" w:sz="0" w:space="0" w:color="auto"/>
                  </w:divBdr>
                </w:div>
                <w:div w:id="1619335028">
                  <w:marLeft w:val="0"/>
                  <w:marRight w:val="0"/>
                  <w:marTop w:val="0"/>
                  <w:marBottom w:val="0"/>
                  <w:divBdr>
                    <w:top w:val="none" w:sz="0" w:space="0" w:color="auto"/>
                    <w:left w:val="none" w:sz="0" w:space="0" w:color="auto"/>
                    <w:bottom w:val="none" w:sz="0" w:space="0" w:color="auto"/>
                    <w:right w:val="none" w:sz="0" w:space="0" w:color="auto"/>
                  </w:divBdr>
                </w:div>
                <w:div w:id="1626615057">
                  <w:marLeft w:val="0"/>
                  <w:marRight w:val="0"/>
                  <w:marTop w:val="0"/>
                  <w:marBottom w:val="0"/>
                  <w:divBdr>
                    <w:top w:val="none" w:sz="0" w:space="0" w:color="auto"/>
                    <w:left w:val="none" w:sz="0" w:space="0" w:color="auto"/>
                    <w:bottom w:val="none" w:sz="0" w:space="0" w:color="auto"/>
                    <w:right w:val="none" w:sz="0" w:space="0" w:color="auto"/>
                  </w:divBdr>
                </w:div>
                <w:div w:id="1631939143">
                  <w:marLeft w:val="0"/>
                  <w:marRight w:val="0"/>
                  <w:marTop w:val="0"/>
                  <w:marBottom w:val="0"/>
                  <w:divBdr>
                    <w:top w:val="none" w:sz="0" w:space="0" w:color="auto"/>
                    <w:left w:val="none" w:sz="0" w:space="0" w:color="auto"/>
                    <w:bottom w:val="none" w:sz="0" w:space="0" w:color="auto"/>
                    <w:right w:val="none" w:sz="0" w:space="0" w:color="auto"/>
                  </w:divBdr>
                </w:div>
                <w:div w:id="1653367073">
                  <w:marLeft w:val="0"/>
                  <w:marRight w:val="0"/>
                  <w:marTop w:val="0"/>
                  <w:marBottom w:val="0"/>
                  <w:divBdr>
                    <w:top w:val="none" w:sz="0" w:space="0" w:color="auto"/>
                    <w:left w:val="none" w:sz="0" w:space="0" w:color="auto"/>
                    <w:bottom w:val="none" w:sz="0" w:space="0" w:color="auto"/>
                    <w:right w:val="none" w:sz="0" w:space="0" w:color="auto"/>
                  </w:divBdr>
                </w:div>
                <w:div w:id="1654673261">
                  <w:marLeft w:val="0"/>
                  <w:marRight w:val="0"/>
                  <w:marTop w:val="0"/>
                  <w:marBottom w:val="0"/>
                  <w:divBdr>
                    <w:top w:val="none" w:sz="0" w:space="0" w:color="auto"/>
                    <w:left w:val="none" w:sz="0" w:space="0" w:color="auto"/>
                    <w:bottom w:val="none" w:sz="0" w:space="0" w:color="auto"/>
                    <w:right w:val="none" w:sz="0" w:space="0" w:color="auto"/>
                  </w:divBdr>
                </w:div>
                <w:div w:id="1664889588">
                  <w:marLeft w:val="0"/>
                  <w:marRight w:val="0"/>
                  <w:marTop w:val="0"/>
                  <w:marBottom w:val="0"/>
                  <w:divBdr>
                    <w:top w:val="none" w:sz="0" w:space="0" w:color="auto"/>
                    <w:left w:val="none" w:sz="0" w:space="0" w:color="auto"/>
                    <w:bottom w:val="none" w:sz="0" w:space="0" w:color="auto"/>
                    <w:right w:val="none" w:sz="0" w:space="0" w:color="auto"/>
                  </w:divBdr>
                </w:div>
                <w:div w:id="1669022425">
                  <w:marLeft w:val="0"/>
                  <w:marRight w:val="0"/>
                  <w:marTop w:val="0"/>
                  <w:marBottom w:val="0"/>
                  <w:divBdr>
                    <w:top w:val="none" w:sz="0" w:space="0" w:color="auto"/>
                    <w:left w:val="none" w:sz="0" w:space="0" w:color="auto"/>
                    <w:bottom w:val="none" w:sz="0" w:space="0" w:color="auto"/>
                    <w:right w:val="none" w:sz="0" w:space="0" w:color="auto"/>
                  </w:divBdr>
                </w:div>
                <w:div w:id="1669094987">
                  <w:marLeft w:val="0"/>
                  <w:marRight w:val="0"/>
                  <w:marTop w:val="0"/>
                  <w:marBottom w:val="0"/>
                  <w:divBdr>
                    <w:top w:val="none" w:sz="0" w:space="0" w:color="auto"/>
                    <w:left w:val="none" w:sz="0" w:space="0" w:color="auto"/>
                    <w:bottom w:val="none" w:sz="0" w:space="0" w:color="auto"/>
                    <w:right w:val="none" w:sz="0" w:space="0" w:color="auto"/>
                  </w:divBdr>
                </w:div>
                <w:div w:id="1669749098">
                  <w:marLeft w:val="0"/>
                  <w:marRight w:val="0"/>
                  <w:marTop w:val="0"/>
                  <w:marBottom w:val="0"/>
                  <w:divBdr>
                    <w:top w:val="none" w:sz="0" w:space="0" w:color="auto"/>
                    <w:left w:val="none" w:sz="0" w:space="0" w:color="auto"/>
                    <w:bottom w:val="none" w:sz="0" w:space="0" w:color="auto"/>
                    <w:right w:val="none" w:sz="0" w:space="0" w:color="auto"/>
                  </w:divBdr>
                </w:div>
                <w:div w:id="1671063493">
                  <w:marLeft w:val="0"/>
                  <w:marRight w:val="0"/>
                  <w:marTop w:val="0"/>
                  <w:marBottom w:val="0"/>
                  <w:divBdr>
                    <w:top w:val="none" w:sz="0" w:space="0" w:color="auto"/>
                    <w:left w:val="none" w:sz="0" w:space="0" w:color="auto"/>
                    <w:bottom w:val="none" w:sz="0" w:space="0" w:color="auto"/>
                    <w:right w:val="none" w:sz="0" w:space="0" w:color="auto"/>
                  </w:divBdr>
                </w:div>
                <w:div w:id="1689715280">
                  <w:marLeft w:val="0"/>
                  <w:marRight w:val="0"/>
                  <w:marTop w:val="0"/>
                  <w:marBottom w:val="0"/>
                  <w:divBdr>
                    <w:top w:val="none" w:sz="0" w:space="0" w:color="auto"/>
                    <w:left w:val="none" w:sz="0" w:space="0" w:color="auto"/>
                    <w:bottom w:val="none" w:sz="0" w:space="0" w:color="auto"/>
                    <w:right w:val="none" w:sz="0" w:space="0" w:color="auto"/>
                  </w:divBdr>
                </w:div>
                <w:div w:id="1692878048">
                  <w:marLeft w:val="0"/>
                  <w:marRight w:val="0"/>
                  <w:marTop w:val="0"/>
                  <w:marBottom w:val="0"/>
                  <w:divBdr>
                    <w:top w:val="none" w:sz="0" w:space="0" w:color="auto"/>
                    <w:left w:val="none" w:sz="0" w:space="0" w:color="auto"/>
                    <w:bottom w:val="none" w:sz="0" w:space="0" w:color="auto"/>
                    <w:right w:val="none" w:sz="0" w:space="0" w:color="auto"/>
                  </w:divBdr>
                </w:div>
                <w:div w:id="1693457956">
                  <w:marLeft w:val="0"/>
                  <w:marRight w:val="0"/>
                  <w:marTop w:val="0"/>
                  <w:marBottom w:val="0"/>
                  <w:divBdr>
                    <w:top w:val="none" w:sz="0" w:space="0" w:color="auto"/>
                    <w:left w:val="none" w:sz="0" w:space="0" w:color="auto"/>
                    <w:bottom w:val="none" w:sz="0" w:space="0" w:color="auto"/>
                    <w:right w:val="none" w:sz="0" w:space="0" w:color="auto"/>
                  </w:divBdr>
                </w:div>
                <w:div w:id="1705518805">
                  <w:marLeft w:val="0"/>
                  <w:marRight w:val="0"/>
                  <w:marTop w:val="0"/>
                  <w:marBottom w:val="0"/>
                  <w:divBdr>
                    <w:top w:val="none" w:sz="0" w:space="0" w:color="auto"/>
                    <w:left w:val="none" w:sz="0" w:space="0" w:color="auto"/>
                    <w:bottom w:val="none" w:sz="0" w:space="0" w:color="auto"/>
                    <w:right w:val="none" w:sz="0" w:space="0" w:color="auto"/>
                  </w:divBdr>
                </w:div>
                <w:div w:id="1715159772">
                  <w:marLeft w:val="0"/>
                  <w:marRight w:val="0"/>
                  <w:marTop w:val="0"/>
                  <w:marBottom w:val="0"/>
                  <w:divBdr>
                    <w:top w:val="none" w:sz="0" w:space="0" w:color="auto"/>
                    <w:left w:val="none" w:sz="0" w:space="0" w:color="auto"/>
                    <w:bottom w:val="none" w:sz="0" w:space="0" w:color="auto"/>
                    <w:right w:val="none" w:sz="0" w:space="0" w:color="auto"/>
                  </w:divBdr>
                </w:div>
                <w:div w:id="1716462726">
                  <w:marLeft w:val="0"/>
                  <w:marRight w:val="0"/>
                  <w:marTop w:val="0"/>
                  <w:marBottom w:val="0"/>
                  <w:divBdr>
                    <w:top w:val="none" w:sz="0" w:space="0" w:color="auto"/>
                    <w:left w:val="none" w:sz="0" w:space="0" w:color="auto"/>
                    <w:bottom w:val="none" w:sz="0" w:space="0" w:color="auto"/>
                    <w:right w:val="none" w:sz="0" w:space="0" w:color="auto"/>
                  </w:divBdr>
                </w:div>
                <w:div w:id="1716662056">
                  <w:marLeft w:val="0"/>
                  <w:marRight w:val="0"/>
                  <w:marTop w:val="0"/>
                  <w:marBottom w:val="0"/>
                  <w:divBdr>
                    <w:top w:val="none" w:sz="0" w:space="0" w:color="auto"/>
                    <w:left w:val="none" w:sz="0" w:space="0" w:color="auto"/>
                    <w:bottom w:val="none" w:sz="0" w:space="0" w:color="auto"/>
                    <w:right w:val="none" w:sz="0" w:space="0" w:color="auto"/>
                  </w:divBdr>
                </w:div>
                <w:div w:id="1721123812">
                  <w:marLeft w:val="0"/>
                  <w:marRight w:val="0"/>
                  <w:marTop w:val="0"/>
                  <w:marBottom w:val="0"/>
                  <w:divBdr>
                    <w:top w:val="none" w:sz="0" w:space="0" w:color="auto"/>
                    <w:left w:val="none" w:sz="0" w:space="0" w:color="auto"/>
                    <w:bottom w:val="none" w:sz="0" w:space="0" w:color="auto"/>
                    <w:right w:val="none" w:sz="0" w:space="0" w:color="auto"/>
                  </w:divBdr>
                </w:div>
                <w:div w:id="1723871460">
                  <w:marLeft w:val="0"/>
                  <w:marRight w:val="0"/>
                  <w:marTop w:val="0"/>
                  <w:marBottom w:val="0"/>
                  <w:divBdr>
                    <w:top w:val="none" w:sz="0" w:space="0" w:color="auto"/>
                    <w:left w:val="none" w:sz="0" w:space="0" w:color="auto"/>
                    <w:bottom w:val="none" w:sz="0" w:space="0" w:color="auto"/>
                    <w:right w:val="none" w:sz="0" w:space="0" w:color="auto"/>
                  </w:divBdr>
                </w:div>
                <w:div w:id="1727560055">
                  <w:marLeft w:val="0"/>
                  <w:marRight w:val="0"/>
                  <w:marTop w:val="0"/>
                  <w:marBottom w:val="0"/>
                  <w:divBdr>
                    <w:top w:val="none" w:sz="0" w:space="0" w:color="auto"/>
                    <w:left w:val="none" w:sz="0" w:space="0" w:color="auto"/>
                    <w:bottom w:val="none" w:sz="0" w:space="0" w:color="auto"/>
                    <w:right w:val="none" w:sz="0" w:space="0" w:color="auto"/>
                  </w:divBdr>
                </w:div>
                <w:div w:id="1727679608">
                  <w:marLeft w:val="0"/>
                  <w:marRight w:val="0"/>
                  <w:marTop w:val="0"/>
                  <w:marBottom w:val="0"/>
                  <w:divBdr>
                    <w:top w:val="none" w:sz="0" w:space="0" w:color="auto"/>
                    <w:left w:val="none" w:sz="0" w:space="0" w:color="auto"/>
                    <w:bottom w:val="none" w:sz="0" w:space="0" w:color="auto"/>
                    <w:right w:val="none" w:sz="0" w:space="0" w:color="auto"/>
                  </w:divBdr>
                </w:div>
                <w:div w:id="1732121627">
                  <w:marLeft w:val="0"/>
                  <w:marRight w:val="0"/>
                  <w:marTop w:val="0"/>
                  <w:marBottom w:val="0"/>
                  <w:divBdr>
                    <w:top w:val="none" w:sz="0" w:space="0" w:color="auto"/>
                    <w:left w:val="none" w:sz="0" w:space="0" w:color="auto"/>
                    <w:bottom w:val="none" w:sz="0" w:space="0" w:color="auto"/>
                    <w:right w:val="none" w:sz="0" w:space="0" w:color="auto"/>
                  </w:divBdr>
                </w:div>
                <w:div w:id="1734959787">
                  <w:marLeft w:val="0"/>
                  <w:marRight w:val="0"/>
                  <w:marTop w:val="0"/>
                  <w:marBottom w:val="0"/>
                  <w:divBdr>
                    <w:top w:val="none" w:sz="0" w:space="0" w:color="auto"/>
                    <w:left w:val="none" w:sz="0" w:space="0" w:color="auto"/>
                    <w:bottom w:val="none" w:sz="0" w:space="0" w:color="auto"/>
                    <w:right w:val="none" w:sz="0" w:space="0" w:color="auto"/>
                  </w:divBdr>
                </w:div>
                <w:div w:id="1737391388">
                  <w:marLeft w:val="0"/>
                  <w:marRight w:val="0"/>
                  <w:marTop w:val="0"/>
                  <w:marBottom w:val="0"/>
                  <w:divBdr>
                    <w:top w:val="none" w:sz="0" w:space="0" w:color="auto"/>
                    <w:left w:val="none" w:sz="0" w:space="0" w:color="auto"/>
                    <w:bottom w:val="none" w:sz="0" w:space="0" w:color="auto"/>
                    <w:right w:val="none" w:sz="0" w:space="0" w:color="auto"/>
                  </w:divBdr>
                </w:div>
                <w:div w:id="1743481464">
                  <w:marLeft w:val="0"/>
                  <w:marRight w:val="0"/>
                  <w:marTop w:val="0"/>
                  <w:marBottom w:val="0"/>
                  <w:divBdr>
                    <w:top w:val="none" w:sz="0" w:space="0" w:color="auto"/>
                    <w:left w:val="none" w:sz="0" w:space="0" w:color="auto"/>
                    <w:bottom w:val="none" w:sz="0" w:space="0" w:color="auto"/>
                    <w:right w:val="none" w:sz="0" w:space="0" w:color="auto"/>
                  </w:divBdr>
                </w:div>
                <w:div w:id="1745761994">
                  <w:marLeft w:val="0"/>
                  <w:marRight w:val="0"/>
                  <w:marTop w:val="0"/>
                  <w:marBottom w:val="0"/>
                  <w:divBdr>
                    <w:top w:val="none" w:sz="0" w:space="0" w:color="auto"/>
                    <w:left w:val="none" w:sz="0" w:space="0" w:color="auto"/>
                    <w:bottom w:val="none" w:sz="0" w:space="0" w:color="auto"/>
                    <w:right w:val="none" w:sz="0" w:space="0" w:color="auto"/>
                  </w:divBdr>
                </w:div>
                <w:div w:id="1745838207">
                  <w:marLeft w:val="0"/>
                  <w:marRight w:val="0"/>
                  <w:marTop w:val="0"/>
                  <w:marBottom w:val="0"/>
                  <w:divBdr>
                    <w:top w:val="none" w:sz="0" w:space="0" w:color="auto"/>
                    <w:left w:val="none" w:sz="0" w:space="0" w:color="auto"/>
                    <w:bottom w:val="none" w:sz="0" w:space="0" w:color="auto"/>
                    <w:right w:val="none" w:sz="0" w:space="0" w:color="auto"/>
                  </w:divBdr>
                </w:div>
                <w:div w:id="1746489081">
                  <w:marLeft w:val="0"/>
                  <w:marRight w:val="0"/>
                  <w:marTop w:val="0"/>
                  <w:marBottom w:val="0"/>
                  <w:divBdr>
                    <w:top w:val="none" w:sz="0" w:space="0" w:color="auto"/>
                    <w:left w:val="none" w:sz="0" w:space="0" w:color="auto"/>
                    <w:bottom w:val="none" w:sz="0" w:space="0" w:color="auto"/>
                    <w:right w:val="none" w:sz="0" w:space="0" w:color="auto"/>
                  </w:divBdr>
                </w:div>
                <w:div w:id="1762026518">
                  <w:marLeft w:val="0"/>
                  <w:marRight w:val="0"/>
                  <w:marTop w:val="0"/>
                  <w:marBottom w:val="0"/>
                  <w:divBdr>
                    <w:top w:val="none" w:sz="0" w:space="0" w:color="auto"/>
                    <w:left w:val="none" w:sz="0" w:space="0" w:color="auto"/>
                    <w:bottom w:val="none" w:sz="0" w:space="0" w:color="auto"/>
                    <w:right w:val="none" w:sz="0" w:space="0" w:color="auto"/>
                  </w:divBdr>
                </w:div>
                <w:div w:id="1762993456">
                  <w:marLeft w:val="0"/>
                  <w:marRight w:val="0"/>
                  <w:marTop w:val="0"/>
                  <w:marBottom w:val="0"/>
                  <w:divBdr>
                    <w:top w:val="none" w:sz="0" w:space="0" w:color="auto"/>
                    <w:left w:val="none" w:sz="0" w:space="0" w:color="auto"/>
                    <w:bottom w:val="none" w:sz="0" w:space="0" w:color="auto"/>
                    <w:right w:val="none" w:sz="0" w:space="0" w:color="auto"/>
                  </w:divBdr>
                </w:div>
                <w:div w:id="1774200713">
                  <w:marLeft w:val="0"/>
                  <w:marRight w:val="0"/>
                  <w:marTop w:val="0"/>
                  <w:marBottom w:val="0"/>
                  <w:divBdr>
                    <w:top w:val="none" w:sz="0" w:space="0" w:color="auto"/>
                    <w:left w:val="none" w:sz="0" w:space="0" w:color="auto"/>
                    <w:bottom w:val="none" w:sz="0" w:space="0" w:color="auto"/>
                    <w:right w:val="none" w:sz="0" w:space="0" w:color="auto"/>
                  </w:divBdr>
                </w:div>
                <w:div w:id="1779252705">
                  <w:marLeft w:val="0"/>
                  <w:marRight w:val="0"/>
                  <w:marTop w:val="0"/>
                  <w:marBottom w:val="0"/>
                  <w:divBdr>
                    <w:top w:val="none" w:sz="0" w:space="0" w:color="auto"/>
                    <w:left w:val="none" w:sz="0" w:space="0" w:color="auto"/>
                    <w:bottom w:val="none" w:sz="0" w:space="0" w:color="auto"/>
                    <w:right w:val="none" w:sz="0" w:space="0" w:color="auto"/>
                  </w:divBdr>
                </w:div>
                <w:div w:id="1781878301">
                  <w:marLeft w:val="0"/>
                  <w:marRight w:val="0"/>
                  <w:marTop w:val="0"/>
                  <w:marBottom w:val="0"/>
                  <w:divBdr>
                    <w:top w:val="none" w:sz="0" w:space="0" w:color="auto"/>
                    <w:left w:val="none" w:sz="0" w:space="0" w:color="auto"/>
                    <w:bottom w:val="none" w:sz="0" w:space="0" w:color="auto"/>
                    <w:right w:val="none" w:sz="0" w:space="0" w:color="auto"/>
                  </w:divBdr>
                </w:div>
                <w:div w:id="1782602155">
                  <w:marLeft w:val="0"/>
                  <w:marRight w:val="0"/>
                  <w:marTop w:val="0"/>
                  <w:marBottom w:val="0"/>
                  <w:divBdr>
                    <w:top w:val="none" w:sz="0" w:space="0" w:color="auto"/>
                    <w:left w:val="none" w:sz="0" w:space="0" w:color="auto"/>
                    <w:bottom w:val="none" w:sz="0" w:space="0" w:color="auto"/>
                    <w:right w:val="none" w:sz="0" w:space="0" w:color="auto"/>
                  </w:divBdr>
                </w:div>
                <w:div w:id="1791975983">
                  <w:marLeft w:val="0"/>
                  <w:marRight w:val="0"/>
                  <w:marTop w:val="0"/>
                  <w:marBottom w:val="0"/>
                  <w:divBdr>
                    <w:top w:val="none" w:sz="0" w:space="0" w:color="auto"/>
                    <w:left w:val="none" w:sz="0" w:space="0" w:color="auto"/>
                    <w:bottom w:val="none" w:sz="0" w:space="0" w:color="auto"/>
                    <w:right w:val="none" w:sz="0" w:space="0" w:color="auto"/>
                  </w:divBdr>
                </w:div>
                <w:div w:id="1792673243">
                  <w:marLeft w:val="0"/>
                  <w:marRight w:val="0"/>
                  <w:marTop w:val="0"/>
                  <w:marBottom w:val="0"/>
                  <w:divBdr>
                    <w:top w:val="none" w:sz="0" w:space="0" w:color="auto"/>
                    <w:left w:val="none" w:sz="0" w:space="0" w:color="auto"/>
                    <w:bottom w:val="none" w:sz="0" w:space="0" w:color="auto"/>
                    <w:right w:val="none" w:sz="0" w:space="0" w:color="auto"/>
                  </w:divBdr>
                </w:div>
                <w:div w:id="1796562652">
                  <w:marLeft w:val="0"/>
                  <w:marRight w:val="0"/>
                  <w:marTop w:val="0"/>
                  <w:marBottom w:val="0"/>
                  <w:divBdr>
                    <w:top w:val="none" w:sz="0" w:space="0" w:color="auto"/>
                    <w:left w:val="none" w:sz="0" w:space="0" w:color="auto"/>
                    <w:bottom w:val="none" w:sz="0" w:space="0" w:color="auto"/>
                    <w:right w:val="none" w:sz="0" w:space="0" w:color="auto"/>
                  </w:divBdr>
                </w:div>
                <w:div w:id="1812940077">
                  <w:marLeft w:val="0"/>
                  <w:marRight w:val="0"/>
                  <w:marTop w:val="0"/>
                  <w:marBottom w:val="0"/>
                  <w:divBdr>
                    <w:top w:val="none" w:sz="0" w:space="0" w:color="auto"/>
                    <w:left w:val="none" w:sz="0" w:space="0" w:color="auto"/>
                    <w:bottom w:val="none" w:sz="0" w:space="0" w:color="auto"/>
                    <w:right w:val="none" w:sz="0" w:space="0" w:color="auto"/>
                  </w:divBdr>
                </w:div>
                <w:div w:id="1817332509">
                  <w:marLeft w:val="0"/>
                  <w:marRight w:val="0"/>
                  <w:marTop w:val="0"/>
                  <w:marBottom w:val="0"/>
                  <w:divBdr>
                    <w:top w:val="none" w:sz="0" w:space="0" w:color="auto"/>
                    <w:left w:val="none" w:sz="0" w:space="0" w:color="auto"/>
                    <w:bottom w:val="none" w:sz="0" w:space="0" w:color="auto"/>
                    <w:right w:val="none" w:sz="0" w:space="0" w:color="auto"/>
                  </w:divBdr>
                </w:div>
                <w:div w:id="1818257782">
                  <w:marLeft w:val="0"/>
                  <w:marRight w:val="0"/>
                  <w:marTop w:val="0"/>
                  <w:marBottom w:val="0"/>
                  <w:divBdr>
                    <w:top w:val="none" w:sz="0" w:space="0" w:color="auto"/>
                    <w:left w:val="none" w:sz="0" w:space="0" w:color="auto"/>
                    <w:bottom w:val="none" w:sz="0" w:space="0" w:color="auto"/>
                    <w:right w:val="none" w:sz="0" w:space="0" w:color="auto"/>
                  </w:divBdr>
                </w:div>
                <w:div w:id="1818647237">
                  <w:marLeft w:val="0"/>
                  <w:marRight w:val="0"/>
                  <w:marTop w:val="0"/>
                  <w:marBottom w:val="0"/>
                  <w:divBdr>
                    <w:top w:val="none" w:sz="0" w:space="0" w:color="auto"/>
                    <w:left w:val="none" w:sz="0" w:space="0" w:color="auto"/>
                    <w:bottom w:val="none" w:sz="0" w:space="0" w:color="auto"/>
                    <w:right w:val="none" w:sz="0" w:space="0" w:color="auto"/>
                  </w:divBdr>
                </w:div>
                <w:div w:id="1820072401">
                  <w:marLeft w:val="0"/>
                  <w:marRight w:val="0"/>
                  <w:marTop w:val="0"/>
                  <w:marBottom w:val="0"/>
                  <w:divBdr>
                    <w:top w:val="none" w:sz="0" w:space="0" w:color="auto"/>
                    <w:left w:val="none" w:sz="0" w:space="0" w:color="auto"/>
                    <w:bottom w:val="none" w:sz="0" w:space="0" w:color="auto"/>
                    <w:right w:val="none" w:sz="0" w:space="0" w:color="auto"/>
                  </w:divBdr>
                </w:div>
                <w:div w:id="1827621875">
                  <w:marLeft w:val="0"/>
                  <w:marRight w:val="0"/>
                  <w:marTop w:val="0"/>
                  <w:marBottom w:val="0"/>
                  <w:divBdr>
                    <w:top w:val="none" w:sz="0" w:space="0" w:color="auto"/>
                    <w:left w:val="none" w:sz="0" w:space="0" w:color="auto"/>
                    <w:bottom w:val="none" w:sz="0" w:space="0" w:color="auto"/>
                    <w:right w:val="none" w:sz="0" w:space="0" w:color="auto"/>
                  </w:divBdr>
                </w:div>
                <w:div w:id="1832717926">
                  <w:marLeft w:val="0"/>
                  <w:marRight w:val="0"/>
                  <w:marTop w:val="0"/>
                  <w:marBottom w:val="0"/>
                  <w:divBdr>
                    <w:top w:val="none" w:sz="0" w:space="0" w:color="auto"/>
                    <w:left w:val="none" w:sz="0" w:space="0" w:color="auto"/>
                    <w:bottom w:val="none" w:sz="0" w:space="0" w:color="auto"/>
                    <w:right w:val="none" w:sz="0" w:space="0" w:color="auto"/>
                  </w:divBdr>
                </w:div>
                <w:div w:id="1832988037">
                  <w:marLeft w:val="0"/>
                  <w:marRight w:val="0"/>
                  <w:marTop w:val="0"/>
                  <w:marBottom w:val="0"/>
                  <w:divBdr>
                    <w:top w:val="none" w:sz="0" w:space="0" w:color="auto"/>
                    <w:left w:val="none" w:sz="0" w:space="0" w:color="auto"/>
                    <w:bottom w:val="none" w:sz="0" w:space="0" w:color="auto"/>
                    <w:right w:val="none" w:sz="0" w:space="0" w:color="auto"/>
                  </w:divBdr>
                </w:div>
                <w:div w:id="1833519211">
                  <w:marLeft w:val="0"/>
                  <w:marRight w:val="0"/>
                  <w:marTop w:val="0"/>
                  <w:marBottom w:val="0"/>
                  <w:divBdr>
                    <w:top w:val="none" w:sz="0" w:space="0" w:color="auto"/>
                    <w:left w:val="none" w:sz="0" w:space="0" w:color="auto"/>
                    <w:bottom w:val="none" w:sz="0" w:space="0" w:color="auto"/>
                    <w:right w:val="none" w:sz="0" w:space="0" w:color="auto"/>
                  </w:divBdr>
                </w:div>
                <w:div w:id="1840533213">
                  <w:marLeft w:val="0"/>
                  <w:marRight w:val="0"/>
                  <w:marTop w:val="0"/>
                  <w:marBottom w:val="0"/>
                  <w:divBdr>
                    <w:top w:val="none" w:sz="0" w:space="0" w:color="auto"/>
                    <w:left w:val="none" w:sz="0" w:space="0" w:color="auto"/>
                    <w:bottom w:val="none" w:sz="0" w:space="0" w:color="auto"/>
                    <w:right w:val="none" w:sz="0" w:space="0" w:color="auto"/>
                  </w:divBdr>
                </w:div>
                <w:div w:id="1842501161">
                  <w:marLeft w:val="0"/>
                  <w:marRight w:val="0"/>
                  <w:marTop w:val="0"/>
                  <w:marBottom w:val="0"/>
                  <w:divBdr>
                    <w:top w:val="none" w:sz="0" w:space="0" w:color="auto"/>
                    <w:left w:val="none" w:sz="0" w:space="0" w:color="auto"/>
                    <w:bottom w:val="none" w:sz="0" w:space="0" w:color="auto"/>
                    <w:right w:val="none" w:sz="0" w:space="0" w:color="auto"/>
                  </w:divBdr>
                </w:div>
                <w:div w:id="1845700651">
                  <w:marLeft w:val="0"/>
                  <w:marRight w:val="0"/>
                  <w:marTop w:val="0"/>
                  <w:marBottom w:val="0"/>
                  <w:divBdr>
                    <w:top w:val="none" w:sz="0" w:space="0" w:color="auto"/>
                    <w:left w:val="none" w:sz="0" w:space="0" w:color="auto"/>
                    <w:bottom w:val="none" w:sz="0" w:space="0" w:color="auto"/>
                    <w:right w:val="none" w:sz="0" w:space="0" w:color="auto"/>
                  </w:divBdr>
                </w:div>
                <w:div w:id="1855262333">
                  <w:marLeft w:val="0"/>
                  <w:marRight w:val="0"/>
                  <w:marTop w:val="0"/>
                  <w:marBottom w:val="0"/>
                  <w:divBdr>
                    <w:top w:val="none" w:sz="0" w:space="0" w:color="auto"/>
                    <w:left w:val="none" w:sz="0" w:space="0" w:color="auto"/>
                    <w:bottom w:val="none" w:sz="0" w:space="0" w:color="auto"/>
                    <w:right w:val="none" w:sz="0" w:space="0" w:color="auto"/>
                  </w:divBdr>
                </w:div>
                <w:div w:id="1856990186">
                  <w:marLeft w:val="0"/>
                  <w:marRight w:val="0"/>
                  <w:marTop w:val="0"/>
                  <w:marBottom w:val="0"/>
                  <w:divBdr>
                    <w:top w:val="none" w:sz="0" w:space="0" w:color="auto"/>
                    <w:left w:val="none" w:sz="0" w:space="0" w:color="auto"/>
                    <w:bottom w:val="none" w:sz="0" w:space="0" w:color="auto"/>
                    <w:right w:val="none" w:sz="0" w:space="0" w:color="auto"/>
                  </w:divBdr>
                </w:div>
                <w:div w:id="1857767030">
                  <w:marLeft w:val="0"/>
                  <w:marRight w:val="0"/>
                  <w:marTop w:val="0"/>
                  <w:marBottom w:val="0"/>
                  <w:divBdr>
                    <w:top w:val="none" w:sz="0" w:space="0" w:color="auto"/>
                    <w:left w:val="none" w:sz="0" w:space="0" w:color="auto"/>
                    <w:bottom w:val="none" w:sz="0" w:space="0" w:color="auto"/>
                    <w:right w:val="none" w:sz="0" w:space="0" w:color="auto"/>
                  </w:divBdr>
                </w:div>
                <w:div w:id="1858495562">
                  <w:marLeft w:val="0"/>
                  <w:marRight w:val="0"/>
                  <w:marTop w:val="0"/>
                  <w:marBottom w:val="0"/>
                  <w:divBdr>
                    <w:top w:val="none" w:sz="0" w:space="0" w:color="auto"/>
                    <w:left w:val="none" w:sz="0" w:space="0" w:color="auto"/>
                    <w:bottom w:val="none" w:sz="0" w:space="0" w:color="auto"/>
                    <w:right w:val="none" w:sz="0" w:space="0" w:color="auto"/>
                  </w:divBdr>
                </w:div>
                <w:div w:id="1859927518">
                  <w:marLeft w:val="0"/>
                  <w:marRight w:val="0"/>
                  <w:marTop w:val="0"/>
                  <w:marBottom w:val="0"/>
                  <w:divBdr>
                    <w:top w:val="none" w:sz="0" w:space="0" w:color="auto"/>
                    <w:left w:val="none" w:sz="0" w:space="0" w:color="auto"/>
                    <w:bottom w:val="none" w:sz="0" w:space="0" w:color="auto"/>
                    <w:right w:val="none" w:sz="0" w:space="0" w:color="auto"/>
                  </w:divBdr>
                </w:div>
                <w:div w:id="1864703955">
                  <w:marLeft w:val="0"/>
                  <w:marRight w:val="0"/>
                  <w:marTop w:val="0"/>
                  <w:marBottom w:val="0"/>
                  <w:divBdr>
                    <w:top w:val="none" w:sz="0" w:space="0" w:color="auto"/>
                    <w:left w:val="none" w:sz="0" w:space="0" w:color="auto"/>
                    <w:bottom w:val="none" w:sz="0" w:space="0" w:color="auto"/>
                    <w:right w:val="none" w:sz="0" w:space="0" w:color="auto"/>
                  </w:divBdr>
                </w:div>
                <w:div w:id="1866214258">
                  <w:marLeft w:val="0"/>
                  <w:marRight w:val="0"/>
                  <w:marTop w:val="0"/>
                  <w:marBottom w:val="0"/>
                  <w:divBdr>
                    <w:top w:val="none" w:sz="0" w:space="0" w:color="auto"/>
                    <w:left w:val="none" w:sz="0" w:space="0" w:color="auto"/>
                    <w:bottom w:val="none" w:sz="0" w:space="0" w:color="auto"/>
                    <w:right w:val="none" w:sz="0" w:space="0" w:color="auto"/>
                  </w:divBdr>
                </w:div>
                <w:div w:id="1873957362">
                  <w:marLeft w:val="0"/>
                  <w:marRight w:val="0"/>
                  <w:marTop w:val="0"/>
                  <w:marBottom w:val="0"/>
                  <w:divBdr>
                    <w:top w:val="none" w:sz="0" w:space="0" w:color="auto"/>
                    <w:left w:val="none" w:sz="0" w:space="0" w:color="auto"/>
                    <w:bottom w:val="none" w:sz="0" w:space="0" w:color="auto"/>
                    <w:right w:val="none" w:sz="0" w:space="0" w:color="auto"/>
                  </w:divBdr>
                </w:div>
                <w:div w:id="1895123424">
                  <w:marLeft w:val="0"/>
                  <w:marRight w:val="0"/>
                  <w:marTop w:val="0"/>
                  <w:marBottom w:val="0"/>
                  <w:divBdr>
                    <w:top w:val="none" w:sz="0" w:space="0" w:color="auto"/>
                    <w:left w:val="none" w:sz="0" w:space="0" w:color="auto"/>
                    <w:bottom w:val="none" w:sz="0" w:space="0" w:color="auto"/>
                    <w:right w:val="none" w:sz="0" w:space="0" w:color="auto"/>
                  </w:divBdr>
                </w:div>
                <w:div w:id="1898709567">
                  <w:marLeft w:val="0"/>
                  <w:marRight w:val="0"/>
                  <w:marTop w:val="0"/>
                  <w:marBottom w:val="0"/>
                  <w:divBdr>
                    <w:top w:val="none" w:sz="0" w:space="0" w:color="auto"/>
                    <w:left w:val="none" w:sz="0" w:space="0" w:color="auto"/>
                    <w:bottom w:val="none" w:sz="0" w:space="0" w:color="auto"/>
                    <w:right w:val="none" w:sz="0" w:space="0" w:color="auto"/>
                  </w:divBdr>
                </w:div>
                <w:div w:id="1905337351">
                  <w:marLeft w:val="0"/>
                  <w:marRight w:val="0"/>
                  <w:marTop w:val="0"/>
                  <w:marBottom w:val="0"/>
                  <w:divBdr>
                    <w:top w:val="none" w:sz="0" w:space="0" w:color="auto"/>
                    <w:left w:val="none" w:sz="0" w:space="0" w:color="auto"/>
                    <w:bottom w:val="none" w:sz="0" w:space="0" w:color="auto"/>
                    <w:right w:val="none" w:sz="0" w:space="0" w:color="auto"/>
                  </w:divBdr>
                </w:div>
                <w:div w:id="1911231108">
                  <w:marLeft w:val="0"/>
                  <w:marRight w:val="0"/>
                  <w:marTop w:val="0"/>
                  <w:marBottom w:val="0"/>
                  <w:divBdr>
                    <w:top w:val="none" w:sz="0" w:space="0" w:color="auto"/>
                    <w:left w:val="none" w:sz="0" w:space="0" w:color="auto"/>
                    <w:bottom w:val="none" w:sz="0" w:space="0" w:color="auto"/>
                    <w:right w:val="none" w:sz="0" w:space="0" w:color="auto"/>
                  </w:divBdr>
                </w:div>
                <w:div w:id="1911648668">
                  <w:marLeft w:val="0"/>
                  <w:marRight w:val="0"/>
                  <w:marTop w:val="0"/>
                  <w:marBottom w:val="0"/>
                  <w:divBdr>
                    <w:top w:val="none" w:sz="0" w:space="0" w:color="auto"/>
                    <w:left w:val="none" w:sz="0" w:space="0" w:color="auto"/>
                    <w:bottom w:val="none" w:sz="0" w:space="0" w:color="auto"/>
                    <w:right w:val="none" w:sz="0" w:space="0" w:color="auto"/>
                  </w:divBdr>
                </w:div>
                <w:div w:id="1927299299">
                  <w:marLeft w:val="0"/>
                  <w:marRight w:val="0"/>
                  <w:marTop w:val="0"/>
                  <w:marBottom w:val="0"/>
                  <w:divBdr>
                    <w:top w:val="none" w:sz="0" w:space="0" w:color="auto"/>
                    <w:left w:val="none" w:sz="0" w:space="0" w:color="auto"/>
                    <w:bottom w:val="none" w:sz="0" w:space="0" w:color="auto"/>
                    <w:right w:val="none" w:sz="0" w:space="0" w:color="auto"/>
                  </w:divBdr>
                </w:div>
                <w:div w:id="1934122316">
                  <w:marLeft w:val="0"/>
                  <w:marRight w:val="0"/>
                  <w:marTop w:val="0"/>
                  <w:marBottom w:val="0"/>
                  <w:divBdr>
                    <w:top w:val="none" w:sz="0" w:space="0" w:color="auto"/>
                    <w:left w:val="none" w:sz="0" w:space="0" w:color="auto"/>
                    <w:bottom w:val="none" w:sz="0" w:space="0" w:color="auto"/>
                    <w:right w:val="none" w:sz="0" w:space="0" w:color="auto"/>
                  </w:divBdr>
                </w:div>
                <w:div w:id="1938102158">
                  <w:marLeft w:val="0"/>
                  <w:marRight w:val="0"/>
                  <w:marTop w:val="0"/>
                  <w:marBottom w:val="0"/>
                  <w:divBdr>
                    <w:top w:val="none" w:sz="0" w:space="0" w:color="auto"/>
                    <w:left w:val="none" w:sz="0" w:space="0" w:color="auto"/>
                    <w:bottom w:val="none" w:sz="0" w:space="0" w:color="auto"/>
                    <w:right w:val="none" w:sz="0" w:space="0" w:color="auto"/>
                  </w:divBdr>
                </w:div>
                <w:div w:id="1948468622">
                  <w:marLeft w:val="0"/>
                  <w:marRight w:val="0"/>
                  <w:marTop w:val="0"/>
                  <w:marBottom w:val="0"/>
                  <w:divBdr>
                    <w:top w:val="none" w:sz="0" w:space="0" w:color="auto"/>
                    <w:left w:val="none" w:sz="0" w:space="0" w:color="auto"/>
                    <w:bottom w:val="none" w:sz="0" w:space="0" w:color="auto"/>
                    <w:right w:val="none" w:sz="0" w:space="0" w:color="auto"/>
                  </w:divBdr>
                </w:div>
                <w:div w:id="1956516681">
                  <w:marLeft w:val="0"/>
                  <w:marRight w:val="0"/>
                  <w:marTop w:val="0"/>
                  <w:marBottom w:val="0"/>
                  <w:divBdr>
                    <w:top w:val="none" w:sz="0" w:space="0" w:color="auto"/>
                    <w:left w:val="none" w:sz="0" w:space="0" w:color="auto"/>
                    <w:bottom w:val="none" w:sz="0" w:space="0" w:color="auto"/>
                    <w:right w:val="none" w:sz="0" w:space="0" w:color="auto"/>
                  </w:divBdr>
                </w:div>
                <w:div w:id="1958952173">
                  <w:marLeft w:val="0"/>
                  <w:marRight w:val="0"/>
                  <w:marTop w:val="0"/>
                  <w:marBottom w:val="0"/>
                  <w:divBdr>
                    <w:top w:val="none" w:sz="0" w:space="0" w:color="auto"/>
                    <w:left w:val="none" w:sz="0" w:space="0" w:color="auto"/>
                    <w:bottom w:val="none" w:sz="0" w:space="0" w:color="auto"/>
                    <w:right w:val="none" w:sz="0" w:space="0" w:color="auto"/>
                  </w:divBdr>
                </w:div>
                <w:div w:id="1962804600">
                  <w:marLeft w:val="0"/>
                  <w:marRight w:val="0"/>
                  <w:marTop w:val="0"/>
                  <w:marBottom w:val="0"/>
                  <w:divBdr>
                    <w:top w:val="none" w:sz="0" w:space="0" w:color="auto"/>
                    <w:left w:val="none" w:sz="0" w:space="0" w:color="auto"/>
                    <w:bottom w:val="none" w:sz="0" w:space="0" w:color="auto"/>
                    <w:right w:val="none" w:sz="0" w:space="0" w:color="auto"/>
                  </w:divBdr>
                </w:div>
                <w:div w:id="1963490986">
                  <w:marLeft w:val="0"/>
                  <w:marRight w:val="0"/>
                  <w:marTop w:val="0"/>
                  <w:marBottom w:val="0"/>
                  <w:divBdr>
                    <w:top w:val="none" w:sz="0" w:space="0" w:color="auto"/>
                    <w:left w:val="none" w:sz="0" w:space="0" w:color="auto"/>
                    <w:bottom w:val="none" w:sz="0" w:space="0" w:color="auto"/>
                    <w:right w:val="none" w:sz="0" w:space="0" w:color="auto"/>
                  </w:divBdr>
                </w:div>
                <w:div w:id="1964535628">
                  <w:marLeft w:val="0"/>
                  <w:marRight w:val="0"/>
                  <w:marTop w:val="0"/>
                  <w:marBottom w:val="0"/>
                  <w:divBdr>
                    <w:top w:val="none" w:sz="0" w:space="0" w:color="auto"/>
                    <w:left w:val="none" w:sz="0" w:space="0" w:color="auto"/>
                    <w:bottom w:val="none" w:sz="0" w:space="0" w:color="auto"/>
                    <w:right w:val="none" w:sz="0" w:space="0" w:color="auto"/>
                  </w:divBdr>
                </w:div>
                <w:div w:id="1966539609">
                  <w:marLeft w:val="0"/>
                  <w:marRight w:val="0"/>
                  <w:marTop w:val="0"/>
                  <w:marBottom w:val="0"/>
                  <w:divBdr>
                    <w:top w:val="none" w:sz="0" w:space="0" w:color="auto"/>
                    <w:left w:val="none" w:sz="0" w:space="0" w:color="auto"/>
                    <w:bottom w:val="none" w:sz="0" w:space="0" w:color="auto"/>
                    <w:right w:val="none" w:sz="0" w:space="0" w:color="auto"/>
                  </w:divBdr>
                </w:div>
                <w:div w:id="1974015582">
                  <w:marLeft w:val="0"/>
                  <w:marRight w:val="0"/>
                  <w:marTop w:val="0"/>
                  <w:marBottom w:val="0"/>
                  <w:divBdr>
                    <w:top w:val="none" w:sz="0" w:space="0" w:color="auto"/>
                    <w:left w:val="none" w:sz="0" w:space="0" w:color="auto"/>
                    <w:bottom w:val="none" w:sz="0" w:space="0" w:color="auto"/>
                    <w:right w:val="none" w:sz="0" w:space="0" w:color="auto"/>
                  </w:divBdr>
                </w:div>
                <w:div w:id="1976982206">
                  <w:marLeft w:val="0"/>
                  <w:marRight w:val="0"/>
                  <w:marTop w:val="0"/>
                  <w:marBottom w:val="0"/>
                  <w:divBdr>
                    <w:top w:val="none" w:sz="0" w:space="0" w:color="auto"/>
                    <w:left w:val="none" w:sz="0" w:space="0" w:color="auto"/>
                    <w:bottom w:val="none" w:sz="0" w:space="0" w:color="auto"/>
                    <w:right w:val="none" w:sz="0" w:space="0" w:color="auto"/>
                  </w:divBdr>
                </w:div>
                <w:div w:id="1980333885">
                  <w:marLeft w:val="0"/>
                  <w:marRight w:val="0"/>
                  <w:marTop w:val="0"/>
                  <w:marBottom w:val="0"/>
                  <w:divBdr>
                    <w:top w:val="none" w:sz="0" w:space="0" w:color="auto"/>
                    <w:left w:val="none" w:sz="0" w:space="0" w:color="auto"/>
                    <w:bottom w:val="none" w:sz="0" w:space="0" w:color="auto"/>
                    <w:right w:val="none" w:sz="0" w:space="0" w:color="auto"/>
                  </w:divBdr>
                </w:div>
                <w:div w:id="1981685472">
                  <w:marLeft w:val="0"/>
                  <w:marRight w:val="0"/>
                  <w:marTop w:val="0"/>
                  <w:marBottom w:val="0"/>
                  <w:divBdr>
                    <w:top w:val="none" w:sz="0" w:space="0" w:color="auto"/>
                    <w:left w:val="none" w:sz="0" w:space="0" w:color="auto"/>
                    <w:bottom w:val="none" w:sz="0" w:space="0" w:color="auto"/>
                    <w:right w:val="none" w:sz="0" w:space="0" w:color="auto"/>
                  </w:divBdr>
                </w:div>
                <w:div w:id="1993944174">
                  <w:marLeft w:val="0"/>
                  <w:marRight w:val="0"/>
                  <w:marTop w:val="0"/>
                  <w:marBottom w:val="0"/>
                  <w:divBdr>
                    <w:top w:val="none" w:sz="0" w:space="0" w:color="auto"/>
                    <w:left w:val="none" w:sz="0" w:space="0" w:color="auto"/>
                    <w:bottom w:val="none" w:sz="0" w:space="0" w:color="auto"/>
                    <w:right w:val="none" w:sz="0" w:space="0" w:color="auto"/>
                  </w:divBdr>
                </w:div>
                <w:div w:id="1999265425">
                  <w:marLeft w:val="0"/>
                  <w:marRight w:val="0"/>
                  <w:marTop w:val="0"/>
                  <w:marBottom w:val="0"/>
                  <w:divBdr>
                    <w:top w:val="none" w:sz="0" w:space="0" w:color="auto"/>
                    <w:left w:val="none" w:sz="0" w:space="0" w:color="auto"/>
                    <w:bottom w:val="none" w:sz="0" w:space="0" w:color="auto"/>
                    <w:right w:val="none" w:sz="0" w:space="0" w:color="auto"/>
                  </w:divBdr>
                </w:div>
                <w:div w:id="1999307606">
                  <w:marLeft w:val="0"/>
                  <w:marRight w:val="0"/>
                  <w:marTop w:val="0"/>
                  <w:marBottom w:val="0"/>
                  <w:divBdr>
                    <w:top w:val="none" w:sz="0" w:space="0" w:color="auto"/>
                    <w:left w:val="none" w:sz="0" w:space="0" w:color="auto"/>
                    <w:bottom w:val="none" w:sz="0" w:space="0" w:color="auto"/>
                    <w:right w:val="none" w:sz="0" w:space="0" w:color="auto"/>
                  </w:divBdr>
                </w:div>
                <w:div w:id="2005356939">
                  <w:marLeft w:val="0"/>
                  <w:marRight w:val="0"/>
                  <w:marTop w:val="0"/>
                  <w:marBottom w:val="0"/>
                  <w:divBdr>
                    <w:top w:val="none" w:sz="0" w:space="0" w:color="auto"/>
                    <w:left w:val="none" w:sz="0" w:space="0" w:color="auto"/>
                    <w:bottom w:val="none" w:sz="0" w:space="0" w:color="auto"/>
                    <w:right w:val="none" w:sz="0" w:space="0" w:color="auto"/>
                  </w:divBdr>
                </w:div>
                <w:div w:id="2009626921">
                  <w:marLeft w:val="0"/>
                  <w:marRight w:val="0"/>
                  <w:marTop w:val="0"/>
                  <w:marBottom w:val="0"/>
                  <w:divBdr>
                    <w:top w:val="none" w:sz="0" w:space="0" w:color="auto"/>
                    <w:left w:val="none" w:sz="0" w:space="0" w:color="auto"/>
                    <w:bottom w:val="none" w:sz="0" w:space="0" w:color="auto"/>
                    <w:right w:val="none" w:sz="0" w:space="0" w:color="auto"/>
                  </w:divBdr>
                </w:div>
                <w:div w:id="2019381058">
                  <w:marLeft w:val="0"/>
                  <w:marRight w:val="0"/>
                  <w:marTop w:val="0"/>
                  <w:marBottom w:val="0"/>
                  <w:divBdr>
                    <w:top w:val="none" w:sz="0" w:space="0" w:color="auto"/>
                    <w:left w:val="none" w:sz="0" w:space="0" w:color="auto"/>
                    <w:bottom w:val="none" w:sz="0" w:space="0" w:color="auto"/>
                    <w:right w:val="none" w:sz="0" w:space="0" w:color="auto"/>
                  </w:divBdr>
                </w:div>
                <w:div w:id="2023899090">
                  <w:marLeft w:val="0"/>
                  <w:marRight w:val="0"/>
                  <w:marTop w:val="0"/>
                  <w:marBottom w:val="0"/>
                  <w:divBdr>
                    <w:top w:val="none" w:sz="0" w:space="0" w:color="auto"/>
                    <w:left w:val="none" w:sz="0" w:space="0" w:color="auto"/>
                    <w:bottom w:val="none" w:sz="0" w:space="0" w:color="auto"/>
                    <w:right w:val="none" w:sz="0" w:space="0" w:color="auto"/>
                  </w:divBdr>
                </w:div>
                <w:div w:id="2029210101">
                  <w:marLeft w:val="0"/>
                  <w:marRight w:val="0"/>
                  <w:marTop w:val="0"/>
                  <w:marBottom w:val="0"/>
                  <w:divBdr>
                    <w:top w:val="none" w:sz="0" w:space="0" w:color="auto"/>
                    <w:left w:val="none" w:sz="0" w:space="0" w:color="auto"/>
                    <w:bottom w:val="none" w:sz="0" w:space="0" w:color="auto"/>
                    <w:right w:val="none" w:sz="0" w:space="0" w:color="auto"/>
                  </w:divBdr>
                </w:div>
                <w:div w:id="2033990055">
                  <w:marLeft w:val="0"/>
                  <w:marRight w:val="0"/>
                  <w:marTop w:val="0"/>
                  <w:marBottom w:val="0"/>
                  <w:divBdr>
                    <w:top w:val="none" w:sz="0" w:space="0" w:color="auto"/>
                    <w:left w:val="none" w:sz="0" w:space="0" w:color="auto"/>
                    <w:bottom w:val="none" w:sz="0" w:space="0" w:color="auto"/>
                    <w:right w:val="none" w:sz="0" w:space="0" w:color="auto"/>
                  </w:divBdr>
                </w:div>
                <w:div w:id="2034072838">
                  <w:marLeft w:val="0"/>
                  <w:marRight w:val="0"/>
                  <w:marTop w:val="0"/>
                  <w:marBottom w:val="0"/>
                  <w:divBdr>
                    <w:top w:val="none" w:sz="0" w:space="0" w:color="auto"/>
                    <w:left w:val="none" w:sz="0" w:space="0" w:color="auto"/>
                    <w:bottom w:val="none" w:sz="0" w:space="0" w:color="auto"/>
                    <w:right w:val="none" w:sz="0" w:space="0" w:color="auto"/>
                  </w:divBdr>
                </w:div>
                <w:div w:id="2034456476">
                  <w:marLeft w:val="0"/>
                  <w:marRight w:val="0"/>
                  <w:marTop w:val="0"/>
                  <w:marBottom w:val="0"/>
                  <w:divBdr>
                    <w:top w:val="none" w:sz="0" w:space="0" w:color="auto"/>
                    <w:left w:val="none" w:sz="0" w:space="0" w:color="auto"/>
                    <w:bottom w:val="none" w:sz="0" w:space="0" w:color="auto"/>
                    <w:right w:val="none" w:sz="0" w:space="0" w:color="auto"/>
                  </w:divBdr>
                </w:div>
                <w:div w:id="2036930268">
                  <w:marLeft w:val="0"/>
                  <w:marRight w:val="0"/>
                  <w:marTop w:val="0"/>
                  <w:marBottom w:val="0"/>
                  <w:divBdr>
                    <w:top w:val="none" w:sz="0" w:space="0" w:color="auto"/>
                    <w:left w:val="none" w:sz="0" w:space="0" w:color="auto"/>
                    <w:bottom w:val="none" w:sz="0" w:space="0" w:color="auto"/>
                    <w:right w:val="none" w:sz="0" w:space="0" w:color="auto"/>
                  </w:divBdr>
                </w:div>
                <w:div w:id="2037391551">
                  <w:marLeft w:val="0"/>
                  <w:marRight w:val="0"/>
                  <w:marTop w:val="0"/>
                  <w:marBottom w:val="0"/>
                  <w:divBdr>
                    <w:top w:val="none" w:sz="0" w:space="0" w:color="auto"/>
                    <w:left w:val="none" w:sz="0" w:space="0" w:color="auto"/>
                    <w:bottom w:val="none" w:sz="0" w:space="0" w:color="auto"/>
                    <w:right w:val="none" w:sz="0" w:space="0" w:color="auto"/>
                  </w:divBdr>
                </w:div>
                <w:div w:id="2040159064">
                  <w:marLeft w:val="0"/>
                  <w:marRight w:val="0"/>
                  <w:marTop w:val="0"/>
                  <w:marBottom w:val="0"/>
                  <w:divBdr>
                    <w:top w:val="none" w:sz="0" w:space="0" w:color="auto"/>
                    <w:left w:val="none" w:sz="0" w:space="0" w:color="auto"/>
                    <w:bottom w:val="none" w:sz="0" w:space="0" w:color="auto"/>
                    <w:right w:val="none" w:sz="0" w:space="0" w:color="auto"/>
                  </w:divBdr>
                </w:div>
                <w:div w:id="2043676155">
                  <w:marLeft w:val="0"/>
                  <w:marRight w:val="0"/>
                  <w:marTop w:val="0"/>
                  <w:marBottom w:val="0"/>
                  <w:divBdr>
                    <w:top w:val="none" w:sz="0" w:space="0" w:color="auto"/>
                    <w:left w:val="none" w:sz="0" w:space="0" w:color="auto"/>
                    <w:bottom w:val="none" w:sz="0" w:space="0" w:color="auto"/>
                    <w:right w:val="none" w:sz="0" w:space="0" w:color="auto"/>
                  </w:divBdr>
                </w:div>
                <w:div w:id="2048527793">
                  <w:marLeft w:val="0"/>
                  <w:marRight w:val="0"/>
                  <w:marTop w:val="0"/>
                  <w:marBottom w:val="0"/>
                  <w:divBdr>
                    <w:top w:val="none" w:sz="0" w:space="0" w:color="auto"/>
                    <w:left w:val="none" w:sz="0" w:space="0" w:color="auto"/>
                    <w:bottom w:val="none" w:sz="0" w:space="0" w:color="auto"/>
                    <w:right w:val="none" w:sz="0" w:space="0" w:color="auto"/>
                  </w:divBdr>
                </w:div>
                <w:div w:id="2048677987">
                  <w:marLeft w:val="0"/>
                  <w:marRight w:val="0"/>
                  <w:marTop w:val="0"/>
                  <w:marBottom w:val="0"/>
                  <w:divBdr>
                    <w:top w:val="none" w:sz="0" w:space="0" w:color="auto"/>
                    <w:left w:val="none" w:sz="0" w:space="0" w:color="auto"/>
                    <w:bottom w:val="none" w:sz="0" w:space="0" w:color="auto"/>
                    <w:right w:val="none" w:sz="0" w:space="0" w:color="auto"/>
                  </w:divBdr>
                </w:div>
                <w:div w:id="2051952290">
                  <w:marLeft w:val="0"/>
                  <w:marRight w:val="0"/>
                  <w:marTop w:val="0"/>
                  <w:marBottom w:val="0"/>
                  <w:divBdr>
                    <w:top w:val="none" w:sz="0" w:space="0" w:color="auto"/>
                    <w:left w:val="none" w:sz="0" w:space="0" w:color="auto"/>
                    <w:bottom w:val="none" w:sz="0" w:space="0" w:color="auto"/>
                    <w:right w:val="none" w:sz="0" w:space="0" w:color="auto"/>
                  </w:divBdr>
                </w:div>
                <w:div w:id="2060324295">
                  <w:marLeft w:val="0"/>
                  <w:marRight w:val="0"/>
                  <w:marTop w:val="0"/>
                  <w:marBottom w:val="0"/>
                  <w:divBdr>
                    <w:top w:val="none" w:sz="0" w:space="0" w:color="auto"/>
                    <w:left w:val="none" w:sz="0" w:space="0" w:color="auto"/>
                    <w:bottom w:val="none" w:sz="0" w:space="0" w:color="auto"/>
                    <w:right w:val="none" w:sz="0" w:space="0" w:color="auto"/>
                  </w:divBdr>
                </w:div>
                <w:div w:id="2070684974">
                  <w:marLeft w:val="0"/>
                  <w:marRight w:val="0"/>
                  <w:marTop w:val="0"/>
                  <w:marBottom w:val="0"/>
                  <w:divBdr>
                    <w:top w:val="none" w:sz="0" w:space="0" w:color="auto"/>
                    <w:left w:val="none" w:sz="0" w:space="0" w:color="auto"/>
                    <w:bottom w:val="none" w:sz="0" w:space="0" w:color="auto"/>
                    <w:right w:val="none" w:sz="0" w:space="0" w:color="auto"/>
                  </w:divBdr>
                </w:div>
                <w:div w:id="2076585056">
                  <w:marLeft w:val="0"/>
                  <w:marRight w:val="0"/>
                  <w:marTop w:val="0"/>
                  <w:marBottom w:val="0"/>
                  <w:divBdr>
                    <w:top w:val="none" w:sz="0" w:space="0" w:color="auto"/>
                    <w:left w:val="none" w:sz="0" w:space="0" w:color="auto"/>
                    <w:bottom w:val="none" w:sz="0" w:space="0" w:color="auto"/>
                    <w:right w:val="none" w:sz="0" w:space="0" w:color="auto"/>
                  </w:divBdr>
                </w:div>
                <w:div w:id="2080781270">
                  <w:marLeft w:val="0"/>
                  <w:marRight w:val="0"/>
                  <w:marTop w:val="0"/>
                  <w:marBottom w:val="0"/>
                  <w:divBdr>
                    <w:top w:val="none" w:sz="0" w:space="0" w:color="auto"/>
                    <w:left w:val="none" w:sz="0" w:space="0" w:color="auto"/>
                    <w:bottom w:val="none" w:sz="0" w:space="0" w:color="auto"/>
                    <w:right w:val="none" w:sz="0" w:space="0" w:color="auto"/>
                  </w:divBdr>
                </w:div>
                <w:div w:id="2099328504">
                  <w:marLeft w:val="0"/>
                  <w:marRight w:val="0"/>
                  <w:marTop w:val="0"/>
                  <w:marBottom w:val="0"/>
                  <w:divBdr>
                    <w:top w:val="none" w:sz="0" w:space="0" w:color="auto"/>
                    <w:left w:val="none" w:sz="0" w:space="0" w:color="auto"/>
                    <w:bottom w:val="none" w:sz="0" w:space="0" w:color="auto"/>
                    <w:right w:val="none" w:sz="0" w:space="0" w:color="auto"/>
                  </w:divBdr>
                </w:div>
                <w:div w:id="2100561550">
                  <w:marLeft w:val="0"/>
                  <w:marRight w:val="0"/>
                  <w:marTop w:val="0"/>
                  <w:marBottom w:val="0"/>
                  <w:divBdr>
                    <w:top w:val="none" w:sz="0" w:space="0" w:color="auto"/>
                    <w:left w:val="none" w:sz="0" w:space="0" w:color="auto"/>
                    <w:bottom w:val="none" w:sz="0" w:space="0" w:color="auto"/>
                    <w:right w:val="none" w:sz="0" w:space="0" w:color="auto"/>
                  </w:divBdr>
                </w:div>
                <w:div w:id="2100829169">
                  <w:marLeft w:val="0"/>
                  <w:marRight w:val="0"/>
                  <w:marTop w:val="0"/>
                  <w:marBottom w:val="0"/>
                  <w:divBdr>
                    <w:top w:val="none" w:sz="0" w:space="0" w:color="auto"/>
                    <w:left w:val="none" w:sz="0" w:space="0" w:color="auto"/>
                    <w:bottom w:val="none" w:sz="0" w:space="0" w:color="auto"/>
                    <w:right w:val="none" w:sz="0" w:space="0" w:color="auto"/>
                  </w:divBdr>
                </w:div>
                <w:div w:id="2101023296">
                  <w:marLeft w:val="0"/>
                  <w:marRight w:val="0"/>
                  <w:marTop w:val="0"/>
                  <w:marBottom w:val="0"/>
                  <w:divBdr>
                    <w:top w:val="none" w:sz="0" w:space="0" w:color="auto"/>
                    <w:left w:val="none" w:sz="0" w:space="0" w:color="auto"/>
                    <w:bottom w:val="none" w:sz="0" w:space="0" w:color="auto"/>
                    <w:right w:val="none" w:sz="0" w:space="0" w:color="auto"/>
                  </w:divBdr>
                </w:div>
                <w:div w:id="2107919660">
                  <w:marLeft w:val="0"/>
                  <w:marRight w:val="0"/>
                  <w:marTop w:val="0"/>
                  <w:marBottom w:val="0"/>
                  <w:divBdr>
                    <w:top w:val="none" w:sz="0" w:space="0" w:color="auto"/>
                    <w:left w:val="none" w:sz="0" w:space="0" w:color="auto"/>
                    <w:bottom w:val="none" w:sz="0" w:space="0" w:color="auto"/>
                    <w:right w:val="none" w:sz="0" w:space="0" w:color="auto"/>
                  </w:divBdr>
                </w:div>
                <w:div w:id="2112168040">
                  <w:marLeft w:val="0"/>
                  <w:marRight w:val="0"/>
                  <w:marTop w:val="0"/>
                  <w:marBottom w:val="0"/>
                  <w:divBdr>
                    <w:top w:val="none" w:sz="0" w:space="0" w:color="auto"/>
                    <w:left w:val="none" w:sz="0" w:space="0" w:color="auto"/>
                    <w:bottom w:val="none" w:sz="0" w:space="0" w:color="auto"/>
                    <w:right w:val="none" w:sz="0" w:space="0" w:color="auto"/>
                  </w:divBdr>
                </w:div>
                <w:div w:id="2120446249">
                  <w:marLeft w:val="0"/>
                  <w:marRight w:val="0"/>
                  <w:marTop w:val="0"/>
                  <w:marBottom w:val="0"/>
                  <w:divBdr>
                    <w:top w:val="none" w:sz="0" w:space="0" w:color="auto"/>
                    <w:left w:val="none" w:sz="0" w:space="0" w:color="auto"/>
                    <w:bottom w:val="none" w:sz="0" w:space="0" w:color="auto"/>
                    <w:right w:val="none" w:sz="0" w:space="0" w:color="auto"/>
                  </w:divBdr>
                </w:div>
                <w:div w:id="2122409104">
                  <w:marLeft w:val="0"/>
                  <w:marRight w:val="0"/>
                  <w:marTop w:val="0"/>
                  <w:marBottom w:val="0"/>
                  <w:divBdr>
                    <w:top w:val="none" w:sz="0" w:space="0" w:color="auto"/>
                    <w:left w:val="none" w:sz="0" w:space="0" w:color="auto"/>
                    <w:bottom w:val="none" w:sz="0" w:space="0" w:color="auto"/>
                    <w:right w:val="none" w:sz="0" w:space="0" w:color="auto"/>
                  </w:divBdr>
                </w:div>
                <w:div w:id="2123761746">
                  <w:marLeft w:val="0"/>
                  <w:marRight w:val="0"/>
                  <w:marTop w:val="0"/>
                  <w:marBottom w:val="0"/>
                  <w:divBdr>
                    <w:top w:val="none" w:sz="0" w:space="0" w:color="auto"/>
                    <w:left w:val="none" w:sz="0" w:space="0" w:color="auto"/>
                    <w:bottom w:val="none" w:sz="0" w:space="0" w:color="auto"/>
                    <w:right w:val="none" w:sz="0" w:space="0" w:color="auto"/>
                  </w:divBdr>
                </w:div>
                <w:div w:id="2126121875">
                  <w:marLeft w:val="0"/>
                  <w:marRight w:val="0"/>
                  <w:marTop w:val="0"/>
                  <w:marBottom w:val="0"/>
                  <w:divBdr>
                    <w:top w:val="none" w:sz="0" w:space="0" w:color="auto"/>
                    <w:left w:val="none" w:sz="0" w:space="0" w:color="auto"/>
                    <w:bottom w:val="none" w:sz="0" w:space="0" w:color="auto"/>
                    <w:right w:val="none" w:sz="0" w:space="0" w:color="auto"/>
                  </w:divBdr>
                </w:div>
                <w:div w:id="214580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065074">
          <w:marLeft w:val="0"/>
          <w:marRight w:val="0"/>
          <w:marTop w:val="0"/>
          <w:marBottom w:val="0"/>
          <w:divBdr>
            <w:top w:val="none" w:sz="0" w:space="0" w:color="auto"/>
            <w:left w:val="none" w:sz="0" w:space="0" w:color="auto"/>
            <w:bottom w:val="none" w:sz="0" w:space="0" w:color="auto"/>
            <w:right w:val="none" w:sz="0" w:space="0" w:color="auto"/>
          </w:divBdr>
          <w:divsChild>
            <w:div w:id="1957253802">
              <w:marLeft w:val="0"/>
              <w:marRight w:val="0"/>
              <w:marTop w:val="0"/>
              <w:marBottom w:val="0"/>
              <w:divBdr>
                <w:top w:val="none" w:sz="0" w:space="0" w:color="auto"/>
                <w:left w:val="none" w:sz="0" w:space="0" w:color="auto"/>
                <w:bottom w:val="none" w:sz="0" w:space="0" w:color="auto"/>
                <w:right w:val="none" w:sz="0" w:space="0" w:color="auto"/>
              </w:divBdr>
              <w:divsChild>
                <w:div w:id="11304784">
                  <w:marLeft w:val="0"/>
                  <w:marRight w:val="0"/>
                  <w:marTop w:val="0"/>
                  <w:marBottom w:val="0"/>
                  <w:divBdr>
                    <w:top w:val="none" w:sz="0" w:space="0" w:color="auto"/>
                    <w:left w:val="none" w:sz="0" w:space="0" w:color="auto"/>
                    <w:bottom w:val="none" w:sz="0" w:space="0" w:color="auto"/>
                    <w:right w:val="none" w:sz="0" w:space="0" w:color="auto"/>
                  </w:divBdr>
                </w:div>
                <w:div w:id="12462534">
                  <w:marLeft w:val="0"/>
                  <w:marRight w:val="0"/>
                  <w:marTop w:val="0"/>
                  <w:marBottom w:val="0"/>
                  <w:divBdr>
                    <w:top w:val="none" w:sz="0" w:space="0" w:color="auto"/>
                    <w:left w:val="none" w:sz="0" w:space="0" w:color="auto"/>
                    <w:bottom w:val="none" w:sz="0" w:space="0" w:color="auto"/>
                    <w:right w:val="none" w:sz="0" w:space="0" w:color="auto"/>
                  </w:divBdr>
                </w:div>
                <w:div w:id="13582036">
                  <w:marLeft w:val="0"/>
                  <w:marRight w:val="0"/>
                  <w:marTop w:val="0"/>
                  <w:marBottom w:val="0"/>
                  <w:divBdr>
                    <w:top w:val="none" w:sz="0" w:space="0" w:color="auto"/>
                    <w:left w:val="none" w:sz="0" w:space="0" w:color="auto"/>
                    <w:bottom w:val="none" w:sz="0" w:space="0" w:color="auto"/>
                    <w:right w:val="none" w:sz="0" w:space="0" w:color="auto"/>
                  </w:divBdr>
                </w:div>
                <w:div w:id="30738728">
                  <w:marLeft w:val="0"/>
                  <w:marRight w:val="0"/>
                  <w:marTop w:val="0"/>
                  <w:marBottom w:val="0"/>
                  <w:divBdr>
                    <w:top w:val="none" w:sz="0" w:space="0" w:color="auto"/>
                    <w:left w:val="none" w:sz="0" w:space="0" w:color="auto"/>
                    <w:bottom w:val="none" w:sz="0" w:space="0" w:color="auto"/>
                    <w:right w:val="none" w:sz="0" w:space="0" w:color="auto"/>
                  </w:divBdr>
                </w:div>
                <w:div w:id="55395882">
                  <w:marLeft w:val="0"/>
                  <w:marRight w:val="0"/>
                  <w:marTop w:val="0"/>
                  <w:marBottom w:val="0"/>
                  <w:divBdr>
                    <w:top w:val="none" w:sz="0" w:space="0" w:color="auto"/>
                    <w:left w:val="none" w:sz="0" w:space="0" w:color="auto"/>
                    <w:bottom w:val="none" w:sz="0" w:space="0" w:color="auto"/>
                    <w:right w:val="none" w:sz="0" w:space="0" w:color="auto"/>
                  </w:divBdr>
                </w:div>
                <w:div w:id="97533256">
                  <w:marLeft w:val="0"/>
                  <w:marRight w:val="0"/>
                  <w:marTop w:val="0"/>
                  <w:marBottom w:val="0"/>
                  <w:divBdr>
                    <w:top w:val="none" w:sz="0" w:space="0" w:color="auto"/>
                    <w:left w:val="none" w:sz="0" w:space="0" w:color="auto"/>
                    <w:bottom w:val="none" w:sz="0" w:space="0" w:color="auto"/>
                    <w:right w:val="none" w:sz="0" w:space="0" w:color="auto"/>
                  </w:divBdr>
                </w:div>
                <w:div w:id="102193555">
                  <w:marLeft w:val="0"/>
                  <w:marRight w:val="0"/>
                  <w:marTop w:val="0"/>
                  <w:marBottom w:val="0"/>
                  <w:divBdr>
                    <w:top w:val="none" w:sz="0" w:space="0" w:color="auto"/>
                    <w:left w:val="none" w:sz="0" w:space="0" w:color="auto"/>
                    <w:bottom w:val="none" w:sz="0" w:space="0" w:color="auto"/>
                    <w:right w:val="none" w:sz="0" w:space="0" w:color="auto"/>
                  </w:divBdr>
                </w:div>
                <w:div w:id="121922807">
                  <w:marLeft w:val="0"/>
                  <w:marRight w:val="0"/>
                  <w:marTop w:val="0"/>
                  <w:marBottom w:val="0"/>
                  <w:divBdr>
                    <w:top w:val="none" w:sz="0" w:space="0" w:color="auto"/>
                    <w:left w:val="none" w:sz="0" w:space="0" w:color="auto"/>
                    <w:bottom w:val="none" w:sz="0" w:space="0" w:color="auto"/>
                    <w:right w:val="none" w:sz="0" w:space="0" w:color="auto"/>
                  </w:divBdr>
                </w:div>
                <w:div w:id="121963214">
                  <w:marLeft w:val="0"/>
                  <w:marRight w:val="0"/>
                  <w:marTop w:val="0"/>
                  <w:marBottom w:val="0"/>
                  <w:divBdr>
                    <w:top w:val="none" w:sz="0" w:space="0" w:color="auto"/>
                    <w:left w:val="none" w:sz="0" w:space="0" w:color="auto"/>
                    <w:bottom w:val="none" w:sz="0" w:space="0" w:color="auto"/>
                    <w:right w:val="none" w:sz="0" w:space="0" w:color="auto"/>
                  </w:divBdr>
                </w:div>
                <w:div w:id="123669100">
                  <w:marLeft w:val="0"/>
                  <w:marRight w:val="0"/>
                  <w:marTop w:val="0"/>
                  <w:marBottom w:val="0"/>
                  <w:divBdr>
                    <w:top w:val="none" w:sz="0" w:space="0" w:color="auto"/>
                    <w:left w:val="none" w:sz="0" w:space="0" w:color="auto"/>
                    <w:bottom w:val="none" w:sz="0" w:space="0" w:color="auto"/>
                    <w:right w:val="none" w:sz="0" w:space="0" w:color="auto"/>
                  </w:divBdr>
                </w:div>
                <w:div w:id="135226442">
                  <w:marLeft w:val="0"/>
                  <w:marRight w:val="0"/>
                  <w:marTop w:val="0"/>
                  <w:marBottom w:val="0"/>
                  <w:divBdr>
                    <w:top w:val="none" w:sz="0" w:space="0" w:color="auto"/>
                    <w:left w:val="none" w:sz="0" w:space="0" w:color="auto"/>
                    <w:bottom w:val="none" w:sz="0" w:space="0" w:color="auto"/>
                    <w:right w:val="none" w:sz="0" w:space="0" w:color="auto"/>
                  </w:divBdr>
                </w:div>
                <w:div w:id="136993133">
                  <w:marLeft w:val="0"/>
                  <w:marRight w:val="0"/>
                  <w:marTop w:val="0"/>
                  <w:marBottom w:val="0"/>
                  <w:divBdr>
                    <w:top w:val="none" w:sz="0" w:space="0" w:color="auto"/>
                    <w:left w:val="none" w:sz="0" w:space="0" w:color="auto"/>
                    <w:bottom w:val="none" w:sz="0" w:space="0" w:color="auto"/>
                    <w:right w:val="none" w:sz="0" w:space="0" w:color="auto"/>
                  </w:divBdr>
                </w:div>
                <w:div w:id="162555932">
                  <w:marLeft w:val="0"/>
                  <w:marRight w:val="0"/>
                  <w:marTop w:val="0"/>
                  <w:marBottom w:val="0"/>
                  <w:divBdr>
                    <w:top w:val="none" w:sz="0" w:space="0" w:color="auto"/>
                    <w:left w:val="none" w:sz="0" w:space="0" w:color="auto"/>
                    <w:bottom w:val="none" w:sz="0" w:space="0" w:color="auto"/>
                    <w:right w:val="none" w:sz="0" w:space="0" w:color="auto"/>
                  </w:divBdr>
                </w:div>
                <w:div w:id="178129719">
                  <w:marLeft w:val="0"/>
                  <w:marRight w:val="0"/>
                  <w:marTop w:val="0"/>
                  <w:marBottom w:val="0"/>
                  <w:divBdr>
                    <w:top w:val="none" w:sz="0" w:space="0" w:color="auto"/>
                    <w:left w:val="none" w:sz="0" w:space="0" w:color="auto"/>
                    <w:bottom w:val="none" w:sz="0" w:space="0" w:color="auto"/>
                    <w:right w:val="none" w:sz="0" w:space="0" w:color="auto"/>
                  </w:divBdr>
                </w:div>
                <w:div w:id="208613392">
                  <w:marLeft w:val="0"/>
                  <w:marRight w:val="0"/>
                  <w:marTop w:val="0"/>
                  <w:marBottom w:val="0"/>
                  <w:divBdr>
                    <w:top w:val="none" w:sz="0" w:space="0" w:color="auto"/>
                    <w:left w:val="none" w:sz="0" w:space="0" w:color="auto"/>
                    <w:bottom w:val="none" w:sz="0" w:space="0" w:color="auto"/>
                    <w:right w:val="none" w:sz="0" w:space="0" w:color="auto"/>
                  </w:divBdr>
                </w:div>
                <w:div w:id="214779698">
                  <w:marLeft w:val="0"/>
                  <w:marRight w:val="0"/>
                  <w:marTop w:val="0"/>
                  <w:marBottom w:val="0"/>
                  <w:divBdr>
                    <w:top w:val="none" w:sz="0" w:space="0" w:color="auto"/>
                    <w:left w:val="none" w:sz="0" w:space="0" w:color="auto"/>
                    <w:bottom w:val="none" w:sz="0" w:space="0" w:color="auto"/>
                    <w:right w:val="none" w:sz="0" w:space="0" w:color="auto"/>
                  </w:divBdr>
                </w:div>
                <w:div w:id="215356652">
                  <w:marLeft w:val="0"/>
                  <w:marRight w:val="0"/>
                  <w:marTop w:val="0"/>
                  <w:marBottom w:val="0"/>
                  <w:divBdr>
                    <w:top w:val="none" w:sz="0" w:space="0" w:color="auto"/>
                    <w:left w:val="none" w:sz="0" w:space="0" w:color="auto"/>
                    <w:bottom w:val="none" w:sz="0" w:space="0" w:color="auto"/>
                    <w:right w:val="none" w:sz="0" w:space="0" w:color="auto"/>
                  </w:divBdr>
                </w:div>
                <w:div w:id="224603726">
                  <w:marLeft w:val="0"/>
                  <w:marRight w:val="0"/>
                  <w:marTop w:val="0"/>
                  <w:marBottom w:val="0"/>
                  <w:divBdr>
                    <w:top w:val="none" w:sz="0" w:space="0" w:color="auto"/>
                    <w:left w:val="none" w:sz="0" w:space="0" w:color="auto"/>
                    <w:bottom w:val="none" w:sz="0" w:space="0" w:color="auto"/>
                    <w:right w:val="none" w:sz="0" w:space="0" w:color="auto"/>
                  </w:divBdr>
                </w:div>
                <w:div w:id="236017302">
                  <w:marLeft w:val="0"/>
                  <w:marRight w:val="0"/>
                  <w:marTop w:val="0"/>
                  <w:marBottom w:val="0"/>
                  <w:divBdr>
                    <w:top w:val="none" w:sz="0" w:space="0" w:color="auto"/>
                    <w:left w:val="none" w:sz="0" w:space="0" w:color="auto"/>
                    <w:bottom w:val="none" w:sz="0" w:space="0" w:color="auto"/>
                    <w:right w:val="none" w:sz="0" w:space="0" w:color="auto"/>
                  </w:divBdr>
                </w:div>
                <w:div w:id="246355137">
                  <w:marLeft w:val="0"/>
                  <w:marRight w:val="0"/>
                  <w:marTop w:val="0"/>
                  <w:marBottom w:val="0"/>
                  <w:divBdr>
                    <w:top w:val="none" w:sz="0" w:space="0" w:color="auto"/>
                    <w:left w:val="none" w:sz="0" w:space="0" w:color="auto"/>
                    <w:bottom w:val="none" w:sz="0" w:space="0" w:color="auto"/>
                    <w:right w:val="none" w:sz="0" w:space="0" w:color="auto"/>
                  </w:divBdr>
                </w:div>
                <w:div w:id="246812259">
                  <w:marLeft w:val="0"/>
                  <w:marRight w:val="0"/>
                  <w:marTop w:val="0"/>
                  <w:marBottom w:val="0"/>
                  <w:divBdr>
                    <w:top w:val="none" w:sz="0" w:space="0" w:color="auto"/>
                    <w:left w:val="none" w:sz="0" w:space="0" w:color="auto"/>
                    <w:bottom w:val="none" w:sz="0" w:space="0" w:color="auto"/>
                    <w:right w:val="none" w:sz="0" w:space="0" w:color="auto"/>
                  </w:divBdr>
                </w:div>
                <w:div w:id="251550509">
                  <w:marLeft w:val="0"/>
                  <w:marRight w:val="0"/>
                  <w:marTop w:val="0"/>
                  <w:marBottom w:val="0"/>
                  <w:divBdr>
                    <w:top w:val="none" w:sz="0" w:space="0" w:color="auto"/>
                    <w:left w:val="none" w:sz="0" w:space="0" w:color="auto"/>
                    <w:bottom w:val="none" w:sz="0" w:space="0" w:color="auto"/>
                    <w:right w:val="none" w:sz="0" w:space="0" w:color="auto"/>
                  </w:divBdr>
                </w:div>
                <w:div w:id="266885934">
                  <w:marLeft w:val="0"/>
                  <w:marRight w:val="0"/>
                  <w:marTop w:val="0"/>
                  <w:marBottom w:val="0"/>
                  <w:divBdr>
                    <w:top w:val="none" w:sz="0" w:space="0" w:color="auto"/>
                    <w:left w:val="none" w:sz="0" w:space="0" w:color="auto"/>
                    <w:bottom w:val="none" w:sz="0" w:space="0" w:color="auto"/>
                    <w:right w:val="none" w:sz="0" w:space="0" w:color="auto"/>
                  </w:divBdr>
                </w:div>
                <w:div w:id="278493521">
                  <w:marLeft w:val="0"/>
                  <w:marRight w:val="0"/>
                  <w:marTop w:val="0"/>
                  <w:marBottom w:val="0"/>
                  <w:divBdr>
                    <w:top w:val="none" w:sz="0" w:space="0" w:color="auto"/>
                    <w:left w:val="none" w:sz="0" w:space="0" w:color="auto"/>
                    <w:bottom w:val="none" w:sz="0" w:space="0" w:color="auto"/>
                    <w:right w:val="none" w:sz="0" w:space="0" w:color="auto"/>
                  </w:divBdr>
                </w:div>
                <w:div w:id="282394807">
                  <w:marLeft w:val="0"/>
                  <w:marRight w:val="0"/>
                  <w:marTop w:val="0"/>
                  <w:marBottom w:val="0"/>
                  <w:divBdr>
                    <w:top w:val="none" w:sz="0" w:space="0" w:color="auto"/>
                    <w:left w:val="none" w:sz="0" w:space="0" w:color="auto"/>
                    <w:bottom w:val="none" w:sz="0" w:space="0" w:color="auto"/>
                    <w:right w:val="none" w:sz="0" w:space="0" w:color="auto"/>
                  </w:divBdr>
                </w:div>
                <w:div w:id="282734795">
                  <w:marLeft w:val="0"/>
                  <w:marRight w:val="0"/>
                  <w:marTop w:val="0"/>
                  <w:marBottom w:val="0"/>
                  <w:divBdr>
                    <w:top w:val="none" w:sz="0" w:space="0" w:color="auto"/>
                    <w:left w:val="none" w:sz="0" w:space="0" w:color="auto"/>
                    <w:bottom w:val="none" w:sz="0" w:space="0" w:color="auto"/>
                    <w:right w:val="none" w:sz="0" w:space="0" w:color="auto"/>
                  </w:divBdr>
                </w:div>
                <w:div w:id="298919494">
                  <w:marLeft w:val="0"/>
                  <w:marRight w:val="0"/>
                  <w:marTop w:val="0"/>
                  <w:marBottom w:val="0"/>
                  <w:divBdr>
                    <w:top w:val="none" w:sz="0" w:space="0" w:color="auto"/>
                    <w:left w:val="none" w:sz="0" w:space="0" w:color="auto"/>
                    <w:bottom w:val="none" w:sz="0" w:space="0" w:color="auto"/>
                    <w:right w:val="none" w:sz="0" w:space="0" w:color="auto"/>
                  </w:divBdr>
                </w:div>
                <w:div w:id="305820952">
                  <w:marLeft w:val="0"/>
                  <w:marRight w:val="0"/>
                  <w:marTop w:val="0"/>
                  <w:marBottom w:val="0"/>
                  <w:divBdr>
                    <w:top w:val="none" w:sz="0" w:space="0" w:color="auto"/>
                    <w:left w:val="none" w:sz="0" w:space="0" w:color="auto"/>
                    <w:bottom w:val="none" w:sz="0" w:space="0" w:color="auto"/>
                    <w:right w:val="none" w:sz="0" w:space="0" w:color="auto"/>
                  </w:divBdr>
                </w:div>
                <w:div w:id="317464097">
                  <w:marLeft w:val="0"/>
                  <w:marRight w:val="0"/>
                  <w:marTop w:val="0"/>
                  <w:marBottom w:val="0"/>
                  <w:divBdr>
                    <w:top w:val="none" w:sz="0" w:space="0" w:color="auto"/>
                    <w:left w:val="none" w:sz="0" w:space="0" w:color="auto"/>
                    <w:bottom w:val="none" w:sz="0" w:space="0" w:color="auto"/>
                    <w:right w:val="none" w:sz="0" w:space="0" w:color="auto"/>
                  </w:divBdr>
                </w:div>
                <w:div w:id="319114093">
                  <w:marLeft w:val="0"/>
                  <w:marRight w:val="0"/>
                  <w:marTop w:val="0"/>
                  <w:marBottom w:val="0"/>
                  <w:divBdr>
                    <w:top w:val="none" w:sz="0" w:space="0" w:color="auto"/>
                    <w:left w:val="none" w:sz="0" w:space="0" w:color="auto"/>
                    <w:bottom w:val="none" w:sz="0" w:space="0" w:color="auto"/>
                    <w:right w:val="none" w:sz="0" w:space="0" w:color="auto"/>
                  </w:divBdr>
                </w:div>
                <w:div w:id="328557853">
                  <w:marLeft w:val="0"/>
                  <w:marRight w:val="0"/>
                  <w:marTop w:val="0"/>
                  <w:marBottom w:val="0"/>
                  <w:divBdr>
                    <w:top w:val="none" w:sz="0" w:space="0" w:color="auto"/>
                    <w:left w:val="none" w:sz="0" w:space="0" w:color="auto"/>
                    <w:bottom w:val="none" w:sz="0" w:space="0" w:color="auto"/>
                    <w:right w:val="none" w:sz="0" w:space="0" w:color="auto"/>
                  </w:divBdr>
                </w:div>
                <w:div w:id="339086741">
                  <w:marLeft w:val="0"/>
                  <w:marRight w:val="0"/>
                  <w:marTop w:val="0"/>
                  <w:marBottom w:val="0"/>
                  <w:divBdr>
                    <w:top w:val="none" w:sz="0" w:space="0" w:color="auto"/>
                    <w:left w:val="none" w:sz="0" w:space="0" w:color="auto"/>
                    <w:bottom w:val="none" w:sz="0" w:space="0" w:color="auto"/>
                    <w:right w:val="none" w:sz="0" w:space="0" w:color="auto"/>
                  </w:divBdr>
                </w:div>
                <w:div w:id="346910217">
                  <w:marLeft w:val="0"/>
                  <w:marRight w:val="0"/>
                  <w:marTop w:val="0"/>
                  <w:marBottom w:val="0"/>
                  <w:divBdr>
                    <w:top w:val="none" w:sz="0" w:space="0" w:color="auto"/>
                    <w:left w:val="none" w:sz="0" w:space="0" w:color="auto"/>
                    <w:bottom w:val="none" w:sz="0" w:space="0" w:color="auto"/>
                    <w:right w:val="none" w:sz="0" w:space="0" w:color="auto"/>
                  </w:divBdr>
                </w:div>
                <w:div w:id="354888343">
                  <w:marLeft w:val="0"/>
                  <w:marRight w:val="0"/>
                  <w:marTop w:val="0"/>
                  <w:marBottom w:val="0"/>
                  <w:divBdr>
                    <w:top w:val="none" w:sz="0" w:space="0" w:color="auto"/>
                    <w:left w:val="none" w:sz="0" w:space="0" w:color="auto"/>
                    <w:bottom w:val="none" w:sz="0" w:space="0" w:color="auto"/>
                    <w:right w:val="none" w:sz="0" w:space="0" w:color="auto"/>
                  </w:divBdr>
                </w:div>
                <w:div w:id="356466468">
                  <w:marLeft w:val="0"/>
                  <w:marRight w:val="0"/>
                  <w:marTop w:val="0"/>
                  <w:marBottom w:val="0"/>
                  <w:divBdr>
                    <w:top w:val="none" w:sz="0" w:space="0" w:color="auto"/>
                    <w:left w:val="none" w:sz="0" w:space="0" w:color="auto"/>
                    <w:bottom w:val="none" w:sz="0" w:space="0" w:color="auto"/>
                    <w:right w:val="none" w:sz="0" w:space="0" w:color="auto"/>
                  </w:divBdr>
                </w:div>
                <w:div w:id="358119324">
                  <w:marLeft w:val="0"/>
                  <w:marRight w:val="0"/>
                  <w:marTop w:val="0"/>
                  <w:marBottom w:val="0"/>
                  <w:divBdr>
                    <w:top w:val="none" w:sz="0" w:space="0" w:color="auto"/>
                    <w:left w:val="none" w:sz="0" w:space="0" w:color="auto"/>
                    <w:bottom w:val="none" w:sz="0" w:space="0" w:color="auto"/>
                    <w:right w:val="none" w:sz="0" w:space="0" w:color="auto"/>
                  </w:divBdr>
                </w:div>
                <w:div w:id="359362724">
                  <w:marLeft w:val="0"/>
                  <w:marRight w:val="0"/>
                  <w:marTop w:val="0"/>
                  <w:marBottom w:val="0"/>
                  <w:divBdr>
                    <w:top w:val="none" w:sz="0" w:space="0" w:color="auto"/>
                    <w:left w:val="none" w:sz="0" w:space="0" w:color="auto"/>
                    <w:bottom w:val="none" w:sz="0" w:space="0" w:color="auto"/>
                    <w:right w:val="none" w:sz="0" w:space="0" w:color="auto"/>
                  </w:divBdr>
                </w:div>
                <w:div w:id="394165464">
                  <w:marLeft w:val="0"/>
                  <w:marRight w:val="0"/>
                  <w:marTop w:val="0"/>
                  <w:marBottom w:val="0"/>
                  <w:divBdr>
                    <w:top w:val="none" w:sz="0" w:space="0" w:color="auto"/>
                    <w:left w:val="none" w:sz="0" w:space="0" w:color="auto"/>
                    <w:bottom w:val="none" w:sz="0" w:space="0" w:color="auto"/>
                    <w:right w:val="none" w:sz="0" w:space="0" w:color="auto"/>
                  </w:divBdr>
                </w:div>
                <w:div w:id="400031910">
                  <w:marLeft w:val="0"/>
                  <w:marRight w:val="0"/>
                  <w:marTop w:val="0"/>
                  <w:marBottom w:val="0"/>
                  <w:divBdr>
                    <w:top w:val="none" w:sz="0" w:space="0" w:color="auto"/>
                    <w:left w:val="none" w:sz="0" w:space="0" w:color="auto"/>
                    <w:bottom w:val="none" w:sz="0" w:space="0" w:color="auto"/>
                    <w:right w:val="none" w:sz="0" w:space="0" w:color="auto"/>
                  </w:divBdr>
                </w:div>
                <w:div w:id="404374319">
                  <w:marLeft w:val="0"/>
                  <w:marRight w:val="0"/>
                  <w:marTop w:val="0"/>
                  <w:marBottom w:val="0"/>
                  <w:divBdr>
                    <w:top w:val="none" w:sz="0" w:space="0" w:color="auto"/>
                    <w:left w:val="none" w:sz="0" w:space="0" w:color="auto"/>
                    <w:bottom w:val="none" w:sz="0" w:space="0" w:color="auto"/>
                    <w:right w:val="none" w:sz="0" w:space="0" w:color="auto"/>
                  </w:divBdr>
                </w:div>
                <w:div w:id="412823831">
                  <w:marLeft w:val="0"/>
                  <w:marRight w:val="0"/>
                  <w:marTop w:val="0"/>
                  <w:marBottom w:val="0"/>
                  <w:divBdr>
                    <w:top w:val="none" w:sz="0" w:space="0" w:color="auto"/>
                    <w:left w:val="none" w:sz="0" w:space="0" w:color="auto"/>
                    <w:bottom w:val="none" w:sz="0" w:space="0" w:color="auto"/>
                    <w:right w:val="none" w:sz="0" w:space="0" w:color="auto"/>
                  </w:divBdr>
                </w:div>
                <w:div w:id="427965006">
                  <w:marLeft w:val="0"/>
                  <w:marRight w:val="0"/>
                  <w:marTop w:val="0"/>
                  <w:marBottom w:val="0"/>
                  <w:divBdr>
                    <w:top w:val="none" w:sz="0" w:space="0" w:color="auto"/>
                    <w:left w:val="none" w:sz="0" w:space="0" w:color="auto"/>
                    <w:bottom w:val="none" w:sz="0" w:space="0" w:color="auto"/>
                    <w:right w:val="none" w:sz="0" w:space="0" w:color="auto"/>
                  </w:divBdr>
                </w:div>
                <w:div w:id="437482107">
                  <w:marLeft w:val="0"/>
                  <w:marRight w:val="0"/>
                  <w:marTop w:val="0"/>
                  <w:marBottom w:val="0"/>
                  <w:divBdr>
                    <w:top w:val="none" w:sz="0" w:space="0" w:color="auto"/>
                    <w:left w:val="none" w:sz="0" w:space="0" w:color="auto"/>
                    <w:bottom w:val="none" w:sz="0" w:space="0" w:color="auto"/>
                    <w:right w:val="none" w:sz="0" w:space="0" w:color="auto"/>
                  </w:divBdr>
                </w:div>
                <w:div w:id="445929523">
                  <w:marLeft w:val="0"/>
                  <w:marRight w:val="0"/>
                  <w:marTop w:val="0"/>
                  <w:marBottom w:val="0"/>
                  <w:divBdr>
                    <w:top w:val="none" w:sz="0" w:space="0" w:color="auto"/>
                    <w:left w:val="none" w:sz="0" w:space="0" w:color="auto"/>
                    <w:bottom w:val="none" w:sz="0" w:space="0" w:color="auto"/>
                    <w:right w:val="none" w:sz="0" w:space="0" w:color="auto"/>
                  </w:divBdr>
                </w:div>
                <w:div w:id="449209379">
                  <w:marLeft w:val="0"/>
                  <w:marRight w:val="0"/>
                  <w:marTop w:val="0"/>
                  <w:marBottom w:val="0"/>
                  <w:divBdr>
                    <w:top w:val="none" w:sz="0" w:space="0" w:color="auto"/>
                    <w:left w:val="none" w:sz="0" w:space="0" w:color="auto"/>
                    <w:bottom w:val="none" w:sz="0" w:space="0" w:color="auto"/>
                    <w:right w:val="none" w:sz="0" w:space="0" w:color="auto"/>
                  </w:divBdr>
                </w:div>
                <w:div w:id="460341794">
                  <w:marLeft w:val="0"/>
                  <w:marRight w:val="0"/>
                  <w:marTop w:val="0"/>
                  <w:marBottom w:val="0"/>
                  <w:divBdr>
                    <w:top w:val="none" w:sz="0" w:space="0" w:color="auto"/>
                    <w:left w:val="none" w:sz="0" w:space="0" w:color="auto"/>
                    <w:bottom w:val="none" w:sz="0" w:space="0" w:color="auto"/>
                    <w:right w:val="none" w:sz="0" w:space="0" w:color="auto"/>
                  </w:divBdr>
                </w:div>
                <w:div w:id="468017885">
                  <w:marLeft w:val="0"/>
                  <w:marRight w:val="0"/>
                  <w:marTop w:val="0"/>
                  <w:marBottom w:val="0"/>
                  <w:divBdr>
                    <w:top w:val="none" w:sz="0" w:space="0" w:color="auto"/>
                    <w:left w:val="none" w:sz="0" w:space="0" w:color="auto"/>
                    <w:bottom w:val="none" w:sz="0" w:space="0" w:color="auto"/>
                    <w:right w:val="none" w:sz="0" w:space="0" w:color="auto"/>
                  </w:divBdr>
                </w:div>
                <w:div w:id="470288977">
                  <w:marLeft w:val="0"/>
                  <w:marRight w:val="0"/>
                  <w:marTop w:val="0"/>
                  <w:marBottom w:val="0"/>
                  <w:divBdr>
                    <w:top w:val="none" w:sz="0" w:space="0" w:color="auto"/>
                    <w:left w:val="none" w:sz="0" w:space="0" w:color="auto"/>
                    <w:bottom w:val="none" w:sz="0" w:space="0" w:color="auto"/>
                    <w:right w:val="none" w:sz="0" w:space="0" w:color="auto"/>
                  </w:divBdr>
                </w:div>
                <w:div w:id="470293062">
                  <w:marLeft w:val="0"/>
                  <w:marRight w:val="0"/>
                  <w:marTop w:val="0"/>
                  <w:marBottom w:val="0"/>
                  <w:divBdr>
                    <w:top w:val="none" w:sz="0" w:space="0" w:color="auto"/>
                    <w:left w:val="none" w:sz="0" w:space="0" w:color="auto"/>
                    <w:bottom w:val="none" w:sz="0" w:space="0" w:color="auto"/>
                    <w:right w:val="none" w:sz="0" w:space="0" w:color="auto"/>
                  </w:divBdr>
                </w:div>
                <w:div w:id="472217929">
                  <w:marLeft w:val="0"/>
                  <w:marRight w:val="0"/>
                  <w:marTop w:val="0"/>
                  <w:marBottom w:val="0"/>
                  <w:divBdr>
                    <w:top w:val="none" w:sz="0" w:space="0" w:color="auto"/>
                    <w:left w:val="none" w:sz="0" w:space="0" w:color="auto"/>
                    <w:bottom w:val="none" w:sz="0" w:space="0" w:color="auto"/>
                    <w:right w:val="none" w:sz="0" w:space="0" w:color="auto"/>
                  </w:divBdr>
                </w:div>
                <w:div w:id="474688625">
                  <w:marLeft w:val="0"/>
                  <w:marRight w:val="0"/>
                  <w:marTop w:val="0"/>
                  <w:marBottom w:val="0"/>
                  <w:divBdr>
                    <w:top w:val="none" w:sz="0" w:space="0" w:color="auto"/>
                    <w:left w:val="none" w:sz="0" w:space="0" w:color="auto"/>
                    <w:bottom w:val="none" w:sz="0" w:space="0" w:color="auto"/>
                    <w:right w:val="none" w:sz="0" w:space="0" w:color="auto"/>
                  </w:divBdr>
                </w:div>
                <w:div w:id="482161500">
                  <w:marLeft w:val="0"/>
                  <w:marRight w:val="0"/>
                  <w:marTop w:val="0"/>
                  <w:marBottom w:val="0"/>
                  <w:divBdr>
                    <w:top w:val="none" w:sz="0" w:space="0" w:color="auto"/>
                    <w:left w:val="none" w:sz="0" w:space="0" w:color="auto"/>
                    <w:bottom w:val="none" w:sz="0" w:space="0" w:color="auto"/>
                    <w:right w:val="none" w:sz="0" w:space="0" w:color="auto"/>
                  </w:divBdr>
                </w:div>
                <w:div w:id="484669420">
                  <w:marLeft w:val="0"/>
                  <w:marRight w:val="0"/>
                  <w:marTop w:val="0"/>
                  <w:marBottom w:val="0"/>
                  <w:divBdr>
                    <w:top w:val="none" w:sz="0" w:space="0" w:color="auto"/>
                    <w:left w:val="none" w:sz="0" w:space="0" w:color="auto"/>
                    <w:bottom w:val="none" w:sz="0" w:space="0" w:color="auto"/>
                    <w:right w:val="none" w:sz="0" w:space="0" w:color="auto"/>
                  </w:divBdr>
                </w:div>
                <w:div w:id="487981124">
                  <w:marLeft w:val="0"/>
                  <w:marRight w:val="0"/>
                  <w:marTop w:val="0"/>
                  <w:marBottom w:val="0"/>
                  <w:divBdr>
                    <w:top w:val="none" w:sz="0" w:space="0" w:color="auto"/>
                    <w:left w:val="none" w:sz="0" w:space="0" w:color="auto"/>
                    <w:bottom w:val="none" w:sz="0" w:space="0" w:color="auto"/>
                    <w:right w:val="none" w:sz="0" w:space="0" w:color="auto"/>
                  </w:divBdr>
                </w:div>
                <w:div w:id="505561621">
                  <w:marLeft w:val="0"/>
                  <w:marRight w:val="0"/>
                  <w:marTop w:val="0"/>
                  <w:marBottom w:val="0"/>
                  <w:divBdr>
                    <w:top w:val="none" w:sz="0" w:space="0" w:color="auto"/>
                    <w:left w:val="none" w:sz="0" w:space="0" w:color="auto"/>
                    <w:bottom w:val="none" w:sz="0" w:space="0" w:color="auto"/>
                    <w:right w:val="none" w:sz="0" w:space="0" w:color="auto"/>
                  </w:divBdr>
                </w:div>
                <w:div w:id="505942316">
                  <w:marLeft w:val="0"/>
                  <w:marRight w:val="0"/>
                  <w:marTop w:val="0"/>
                  <w:marBottom w:val="0"/>
                  <w:divBdr>
                    <w:top w:val="none" w:sz="0" w:space="0" w:color="auto"/>
                    <w:left w:val="none" w:sz="0" w:space="0" w:color="auto"/>
                    <w:bottom w:val="none" w:sz="0" w:space="0" w:color="auto"/>
                    <w:right w:val="none" w:sz="0" w:space="0" w:color="auto"/>
                  </w:divBdr>
                </w:div>
                <w:div w:id="511839107">
                  <w:marLeft w:val="0"/>
                  <w:marRight w:val="0"/>
                  <w:marTop w:val="0"/>
                  <w:marBottom w:val="0"/>
                  <w:divBdr>
                    <w:top w:val="none" w:sz="0" w:space="0" w:color="auto"/>
                    <w:left w:val="none" w:sz="0" w:space="0" w:color="auto"/>
                    <w:bottom w:val="none" w:sz="0" w:space="0" w:color="auto"/>
                    <w:right w:val="none" w:sz="0" w:space="0" w:color="auto"/>
                  </w:divBdr>
                </w:div>
                <w:div w:id="519122716">
                  <w:marLeft w:val="0"/>
                  <w:marRight w:val="0"/>
                  <w:marTop w:val="0"/>
                  <w:marBottom w:val="0"/>
                  <w:divBdr>
                    <w:top w:val="none" w:sz="0" w:space="0" w:color="auto"/>
                    <w:left w:val="none" w:sz="0" w:space="0" w:color="auto"/>
                    <w:bottom w:val="none" w:sz="0" w:space="0" w:color="auto"/>
                    <w:right w:val="none" w:sz="0" w:space="0" w:color="auto"/>
                  </w:divBdr>
                </w:div>
                <w:div w:id="525795850">
                  <w:marLeft w:val="0"/>
                  <w:marRight w:val="0"/>
                  <w:marTop w:val="0"/>
                  <w:marBottom w:val="0"/>
                  <w:divBdr>
                    <w:top w:val="none" w:sz="0" w:space="0" w:color="auto"/>
                    <w:left w:val="none" w:sz="0" w:space="0" w:color="auto"/>
                    <w:bottom w:val="none" w:sz="0" w:space="0" w:color="auto"/>
                    <w:right w:val="none" w:sz="0" w:space="0" w:color="auto"/>
                  </w:divBdr>
                </w:div>
                <w:div w:id="531573499">
                  <w:marLeft w:val="0"/>
                  <w:marRight w:val="0"/>
                  <w:marTop w:val="0"/>
                  <w:marBottom w:val="0"/>
                  <w:divBdr>
                    <w:top w:val="none" w:sz="0" w:space="0" w:color="auto"/>
                    <w:left w:val="none" w:sz="0" w:space="0" w:color="auto"/>
                    <w:bottom w:val="none" w:sz="0" w:space="0" w:color="auto"/>
                    <w:right w:val="none" w:sz="0" w:space="0" w:color="auto"/>
                  </w:divBdr>
                </w:div>
                <w:div w:id="537668228">
                  <w:marLeft w:val="0"/>
                  <w:marRight w:val="0"/>
                  <w:marTop w:val="0"/>
                  <w:marBottom w:val="0"/>
                  <w:divBdr>
                    <w:top w:val="none" w:sz="0" w:space="0" w:color="auto"/>
                    <w:left w:val="none" w:sz="0" w:space="0" w:color="auto"/>
                    <w:bottom w:val="none" w:sz="0" w:space="0" w:color="auto"/>
                    <w:right w:val="none" w:sz="0" w:space="0" w:color="auto"/>
                  </w:divBdr>
                </w:div>
                <w:div w:id="545794582">
                  <w:marLeft w:val="0"/>
                  <w:marRight w:val="0"/>
                  <w:marTop w:val="0"/>
                  <w:marBottom w:val="0"/>
                  <w:divBdr>
                    <w:top w:val="none" w:sz="0" w:space="0" w:color="auto"/>
                    <w:left w:val="none" w:sz="0" w:space="0" w:color="auto"/>
                    <w:bottom w:val="none" w:sz="0" w:space="0" w:color="auto"/>
                    <w:right w:val="none" w:sz="0" w:space="0" w:color="auto"/>
                  </w:divBdr>
                </w:div>
                <w:div w:id="557206813">
                  <w:marLeft w:val="0"/>
                  <w:marRight w:val="0"/>
                  <w:marTop w:val="0"/>
                  <w:marBottom w:val="0"/>
                  <w:divBdr>
                    <w:top w:val="none" w:sz="0" w:space="0" w:color="auto"/>
                    <w:left w:val="none" w:sz="0" w:space="0" w:color="auto"/>
                    <w:bottom w:val="none" w:sz="0" w:space="0" w:color="auto"/>
                    <w:right w:val="none" w:sz="0" w:space="0" w:color="auto"/>
                  </w:divBdr>
                </w:div>
                <w:div w:id="582107607">
                  <w:marLeft w:val="0"/>
                  <w:marRight w:val="0"/>
                  <w:marTop w:val="0"/>
                  <w:marBottom w:val="0"/>
                  <w:divBdr>
                    <w:top w:val="none" w:sz="0" w:space="0" w:color="auto"/>
                    <w:left w:val="none" w:sz="0" w:space="0" w:color="auto"/>
                    <w:bottom w:val="none" w:sz="0" w:space="0" w:color="auto"/>
                    <w:right w:val="none" w:sz="0" w:space="0" w:color="auto"/>
                  </w:divBdr>
                </w:div>
                <w:div w:id="583149022">
                  <w:marLeft w:val="0"/>
                  <w:marRight w:val="0"/>
                  <w:marTop w:val="0"/>
                  <w:marBottom w:val="0"/>
                  <w:divBdr>
                    <w:top w:val="none" w:sz="0" w:space="0" w:color="auto"/>
                    <w:left w:val="none" w:sz="0" w:space="0" w:color="auto"/>
                    <w:bottom w:val="none" w:sz="0" w:space="0" w:color="auto"/>
                    <w:right w:val="none" w:sz="0" w:space="0" w:color="auto"/>
                  </w:divBdr>
                </w:div>
                <w:div w:id="584069831">
                  <w:marLeft w:val="0"/>
                  <w:marRight w:val="0"/>
                  <w:marTop w:val="0"/>
                  <w:marBottom w:val="0"/>
                  <w:divBdr>
                    <w:top w:val="none" w:sz="0" w:space="0" w:color="auto"/>
                    <w:left w:val="none" w:sz="0" w:space="0" w:color="auto"/>
                    <w:bottom w:val="none" w:sz="0" w:space="0" w:color="auto"/>
                    <w:right w:val="none" w:sz="0" w:space="0" w:color="auto"/>
                  </w:divBdr>
                </w:div>
                <w:div w:id="601650089">
                  <w:marLeft w:val="0"/>
                  <w:marRight w:val="0"/>
                  <w:marTop w:val="0"/>
                  <w:marBottom w:val="0"/>
                  <w:divBdr>
                    <w:top w:val="none" w:sz="0" w:space="0" w:color="auto"/>
                    <w:left w:val="none" w:sz="0" w:space="0" w:color="auto"/>
                    <w:bottom w:val="none" w:sz="0" w:space="0" w:color="auto"/>
                    <w:right w:val="none" w:sz="0" w:space="0" w:color="auto"/>
                  </w:divBdr>
                </w:div>
                <w:div w:id="616765400">
                  <w:marLeft w:val="0"/>
                  <w:marRight w:val="0"/>
                  <w:marTop w:val="0"/>
                  <w:marBottom w:val="0"/>
                  <w:divBdr>
                    <w:top w:val="none" w:sz="0" w:space="0" w:color="auto"/>
                    <w:left w:val="none" w:sz="0" w:space="0" w:color="auto"/>
                    <w:bottom w:val="none" w:sz="0" w:space="0" w:color="auto"/>
                    <w:right w:val="none" w:sz="0" w:space="0" w:color="auto"/>
                  </w:divBdr>
                </w:div>
                <w:div w:id="633605476">
                  <w:marLeft w:val="0"/>
                  <w:marRight w:val="0"/>
                  <w:marTop w:val="0"/>
                  <w:marBottom w:val="0"/>
                  <w:divBdr>
                    <w:top w:val="none" w:sz="0" w:space="0" w:color="auto"/>
                    <w:left w:val="none" w:sz="0" w:space="0" w:color="auto"/>
                    <w:bottom w:val="none" w:sz="0" w:space="0" w:color="auto"/>
                    <w:right w:val="none" w:sz="0" w:space="0" w:color="auto"/>
                  </w:divBdr>
                </w:div>
                <w:div w:id="638002916">
                  <w:marLeft w:val="0"/>
                  <w:marRight w:val="0"/>
                  <w:marTop w:val="0"/>
                  <w:marBottom w:val="0"/>
                  <w:divBdr>
                    <w:top w:val="none" w:sz="0" w:space="0" w:color="auto"/>
                    <w:left w:val="none" w:sz="0" w:space="0" w:color="auto"/>
                    <w:bottom w:val="none" w:sz="0" w:space="0" w:color="auto"/>
                    <w:right w:val="none" w:sz="0" w:space="0" w:color="auto"/>
                  </w:divBdr>
                </w:div>
                <w:div w:id="642004971">
                  <w:marLeft w:val="0"/>
                  <w:marRight w:val="0"/>
                  <w:marTop w:val="0"/>
                  <w:marBottom w:val="0"/>
                  <w:divBdr>
                    <w:top w:val="none" w:sz="0" w:space="0" w:color="auto"/>
                    <w:left w:val="none" w:sz="0" w:space="0" w:color="auto"/>
                    <w:bottom w:val="none" w:sz="0" w:space="0" w:color="auto"/>
                    <w:right w:val="none" w:sz="0" w:space="0" w:color="auto"/>
                  </w:divBdr>
                </w:div>
                <w:div w:id="642582074">
                  <w:marLeft w:val="0"/>
                  <w:marRight w:val="0"/>
                  <w:marTop w:val="0"/>
                  <w:marBottom w:val="0"/>
                  <w:divBdr>
                    <w:top w:val="none" w:sz="0" w:space="0" w:color="auto"/>
                    <w:left w:val="none" w:sz="0" w:space="0" w:color="auto"/>
                    <w:bottom w:val="none" w:sz="0" w:space="0" w:color="auto"/>
                    <w:right w:val="none" w:sz="0" w:space="0" w:color="auto"/>
                  </w:divBdr>
                </w:div>
                <w:div w:id="658850000">
                  <w:marLeft w:val="0"/>
                  <w:marRight w:val="0"/>
                  <w:marTop w:val="0"/>
                  <w:marBottom w:val="0"/>
                  <w:divBdr>
                    <w:top w:val="none" w:sz="0" w:space="0" w:color="auto"/>
                    <w:left w:val="none" w:sz="0" w:space="0" w:color="auto"/>
                    <w:bottom w:val="none" w:sz="0" w:space="0" w:color="auto"/>
                    <w:right w:val="none" w:sz="0" w:space="0" w:color="auto"/>
                  </w:divBdr>
                </w:div>
                <w:div w:id="672144715">
                  <w:marLeft w:val="0"/>
                  <w:marRight w:val="0"/>
                  <w:marTop w:val="0"/>
                  <w:marBottom w:val="0"/>
                  <w:divBdr>
                    <w:top w:val="none" w:sz="0" w:space="0" w:color="auto"/>
                    <w:left w:val="none" w:sz="0" w:space="0" w:color="auto"/>
                    <w:bottom w:val="none" w:sz="0" w:space="0" w:color="auto"/>
                    <w:right w:val="none" w:sz="0" w:space="0" w:color="auto"/>
                  </w:divBdr>
                </w:div>
                <w:div w:id="681975748">
                  <w:marLeft w:val="0"/>
                  <w:marRight w:val="0"/>
                  <w:marTop w:val="0"/>
                  <w:marBottom w:val="0"/>
                  <w:divBdr>
                    <w:top w:val="none" w:sz="0" w:space="0" w:color="auto"/>
                    <w:left w:val="none" w:sz="0" w:space="0" w:color="auto"/>
                    <w:bottom w:val="none" w:sz="0" w:space="0" w:color="auto"/>
                    <w:right w:val="none" w:sz="0" w:space="0" w:color="auto"/>
                  </w:divBdr>
                </w:div>
                <w:div w:id="683173274">
                  <w:marLeft w:val="0"/>
                  <w:marRight w:val="0"/>
                  <w:marTop w:val="0"/>
                  <w:marBottom w:val="0"/>
                  <w:divBdr>
                    <w:top w:val="none" w:sz="0" w:space="0" w:color="auto"/>
                    <w:left w:val="none" w:sz="0" w:space="0" w:color="auto"/>
                    <w:bottom w:val="none" w:sz="0" w:space="0" w:color="auto"/>
                    <w:right w:val="none" w:sz="0" w:space="0" w:color="auto"/>
                  </w:divBdr>
                </w:div>
                <w:div w:id="683291923">
                  <w:marLeft w:val="0"/>
                  <w:marRight w:val="0"/>
                  <w:marTop w:val="0"/>
                  <w:marBottom w:val="0"/>
                  <w:divBdr>
                    <w:top w:val="none" w:sz="0" w:space="0" w:color="auto"/>
                    <w:left w:val="none" w:sz="0" w:space="0" w:color="auto"/>
                    <w:bottom w:val="none" w:sz="0" w:space="0" w:color="auto"/>
                    <w:right w:val="none" w:sz="0" w:space="0" w:color="auto"/>
                  </w:divBdr>
                </w:div>
                <w:div w:id="693653949">
                  <w:marLeft w:val="0"/>
                  <w:marRight w:val="0"/>
                  <w:marTop w:val="0"/>
                  <w:marBottom w:val="0"/>
                  <w:divBdr>
                    <w:top w:val="none" w:sz="0" w:space="0" w:color="auto"/>
                    <w:left w:val="none" w:sz="0" w:space="0" w:color="auto"/>
                    <w:bottom w:val="none" w:sz="0" w:space="0" w:color="auto"/>
                    <w:right w:val="none" w:sz="0" w:space="0" w:color="auto"/>
                  </w:divBdr>
                </w:div>
                <w:div w:id="706025604">
                  <w:marLeft w:val="0"/>
                  <w:marRight w:val="0"/>
                  <w:marTop w:val="0"/>
                  <w:marBottom w:val="0"/>
                  <w:divBdr>
                    <w:top w:val="none" w:sz="0" w:space="0" w:color="auto"/>
                    <w:left w:val="none" w:sz="0" w:space="0" w:color="auto"/>
                    <w:bottom w:val="none" w:sz="0" w:space="0" w:color="auto"/>
                    <w:right w:val="none" w:sz="0" w:space="0" w:color="auto"/>
                  </w:divBdr>
                </w:div>
                <w:div w:id="717558051">
                  <w:marLeft w:val="0"/>
                  <w:marRight w:val="0"/>
                  <w:marTop w:val="0"/>
                  <w:marBottom w:val="0"/>
                  <w:divBdr>
                    <w:top w:val="none" w:sz="0" w:space="0" w:color="auto"/>
                    <w:left w:val="none" w:sz="0" w:space="0" w:color="auto"/>
                    <w:bottom w:val="none" w:sz="0" w:space="0" w:color="auto"/>
                    <w:right w:val="none" w:sz="0" w:space="0" w:color="auto"/>
                  </w:divBdr>
                </w:div>
                <w:div w:id="735010364">
                  <w:marLeft w:val="0"/>
                  <w:marRight w:val="0"/>
                  <w:marTop w:val="0"/>
                  <w:marBottom w:val="0"/>
                  <w:divBdr>
                    <w:top w:val="none" w:sz="0" w:space="0" w:color="auto"/>
                    <w:left w:val="none" w:sz="0" w:space="0" w:color="auto"/>
                    <w:bottom w:val="none" w:sz="0" w:space="0" w:color="auto"/>
                    <w:right w:val="none" w:sz="0" w:space="0" w:color="auto"/>
                  </w:divBdr>
                </w:div>
                <w:div w:id="759255069">
                  <w:marLeft w:val="0"/>
                  <w:marRight w:val="0"/>
                  <w:marTop w:val="0"/>
                  <w:marBottom w:val="0"/>
                  <w:divBdr>
                    <w:top w:val="none" w:sz="0" w:space="0" w:color="auto"/>
                    <w:left w:val="none" w:sz="0" w:space="0" w:color="auto"/>
                    <w:bottom w:val="none" w:sz="0" w:space="0" w:color="auto"/>
                    <w:right w:val="none" w:sz="0" w:space="0" w:color="auto"/>
                  </w:divBdr>
                </w:div>
                <w:div w:id="764500500">
                  <w:marLeft w:val="0"/>
                  <w:marRight w:val="0"/>
                  <w:marTop w:val="0"/>
                  <w:marBottom w:val="0"/>
                  <w:divBdr>
                    <w:top w:val="none" w:sz="0" w:space="0" w:color="auto"/>
                    <w:left w:val="none" w:sz="0" w:space="0" w:color="auto"/>
                    <w:bottom w:val="none" w:sz="0" w:space="0" w:color="auto"/>
                    <w:right w:val="none" w:sz="0" w:space="0" w:color="auto"/>
                  </w:divBdr>
                </w:div>
                <w:div w:id="775712092">
                  <w:marLeft w:val="0"/>
                  <w:marRight w:val="0"/>
                  <w:marTop w:val="0"/>
                  <w:marBottom w:val="0"/>
                  <w:divBdr>
                    <w:top w:val="none" w:sz="0" w:space="0" w:color="auto"/>
                    <w:left w:val="none" w:sz="0" w:space="0" w:color="auto"/>
                    <w:bottom w:val="none" w:sz="0" w:space="0" w:color="auto"/>
                    <w:right w:val="none" w:sz="0" w:space="0" w:color="auto"/>
                  </w:divBdr>
                </w:div>
                <w:div w:id="788596412">
                  <w:marLeft w:val="0"/>
                  <w:marRight w:val="0"/>
                  <w:marTop w:val="0"/>
                  <w:marBottom w:val="0"/>
                  <w:divBdr>
                    <w:top w:val="none" w:sz="0" w:space="0" w:color="auto"/>
                    <w:left w:val="none" w:sz="0" w:space="0" w:color="auto"/>
                    <w:bottom w:val="none" w:sz="0" w:space="0" w:color="auto"/>
                    <w:right w:val="none" w:sz="0" w:space="0" w:color="auto"/>
                  </w:divBdr>
                </w:div>
                <w:div w:id="809977092">
                  <w:marLeft w:val="0"/>
                  <w:marRight w:val="0"/>
                  <w:marTop w:val="0"/>
                  <w:marBottom w:val="0"/>
                  <w:divBdr>
                    <w:top w:val="none" w:sz="0" w:space="0" w:color="auto"/>
                    <w:left w:val="none" w:sz="0" w:space="0" w:color="auto"/>
                    <w:bottom w:val="none" w:sz="0" w:space="0" w:color="auto"/>
                    <w:right w:val="none" w:sz="0" w:space="0" w:color="auto"/>
                  </w:divBdr>
                </w:div>
                <w:div w:id="817234981">
                  <w:marLeft w:val="0"/>
                  <w:marRight w:val="0"/>
                  <w:marTop w:val="0"/>
                  <w:marBottom w:val="0"/>
                  <w:divBdr>
                    <w:top w:val="none" w:sz="0" w:space="0" w:color="auto"/>
                    <w:left w:val="none" w:sz="0" w:space="0" w:color="auto"/>
                    <w:bottom w:val="none" w:sz="0" w:space="0" w:color="auto"/>
                    <w:right w:val="none" w:sz="0" w:space="0" w:color="auto"/>
                  </w:divBdr>
                </w:div>
                <w:div w:id="817499827">
                  <w:marLeft w:val="0"/>
                  <w:marRight w:val="0"/>
                  <w:marTop w:val="0"/>
                  <w:marBottom w:val="0"/>
                  <w:divBdr>
                    <w:top w:val="none" w:sz="0" w:space="0" w:color="auto"/>
                    <w:left w:val="none" w:sz="0" w:space="0" w:color="auto"/>
                    <w:bottom w:val="none" w:sz="0" w:space="0" w:color="auto"/>
                    <w:right w:val="none" w:sz="0" w:space="0" w:color="auto"/>
                  </w:divBdr>
                </w:div>
                <w:div w:id="820542145">
                  <w:marLeft w:val="0"/>
                  <w:marRight w:val="0"/>
                  <w:marTop w:val="0"/>
                  <w:marBottom w:val="0"/>
                  <w:divBdr>
                    <w:top w:val="none" w:sz="0" w:space="0" w:color="auto"/>
                    <w:left w:val="none" w:sz="0" w:space="0" w:color="auto"/>
                    <w:bottom w:val="none" w:sz="0" w:space="0" w:color="auto"/>
                    <w:right w:val="none" w:sz="0" w:space="0" w:color="auto"/>
                  </w:divBdr>
                </w:div>
                <w:div w:id="834806594">
                  <w:marLeft w:val="0"/>
                  <w:marRight w:val="0"/>
                  <w:marTop w:val="0"/>
                  <w:marBottom w:val="0"/>
                  <w:divBdr>
                    <w:top w:val="none" w:sz="0" w:space="0" w:color="auto"/>
                    <w:left w:val="none" w:sz="0" w:space="0" w:color="auto"/>
                    <w:bottom w:val="none" w:sz="0" w:space="0" w:color="auto"/>
                    <w:right w:val="none" w:sz="0" w:space="0" w:color="auto"/>
                  </w:divBdr>
                </w:div>
                <w:div w:id="861630007">
                  <w:marLeft w:val="0"/>
                  <w:marRight w:val="0"/>
                  <w:marTop w:val="0"/>
                  <w:marBottom w:val="0"/>
                  <w:divBdr>
                    <w:top w:val="none" w:sz="0" w:space="0" w:color="auto"/>
                    <w:left w:val="none" w:sz="0" w:space="0" w:color="auto"/>
                    <w:bottom w:val="none" w:sz="0" w:space="0" w:color="auto"/>
                    <w:right w:val="none" w:sz="0" w:space="0" w:color="auto"/>
                  </w:divBdr>
                </w:div>
                <w:div w:id="866212219">
                  <w:marLeft w:val="0"/>
                  <w:marRight w:val="0"/>
                  <w:marTop w:val="0"/>
                  <w:marBottom w:val="0"/>
                  <w:divBdr>
                    <w:top w:val="none" w:sz="0" w:space="0" w:color="auto"/>
                    <w:left w:val="none" w:sz="0" w:space="0" w:color="auto"/>
                    <w:bottom w:val="none" w:sz="0" w:space="0" w:color="auto"/>
                    <w:right w:val="none" w:sz="0" w:space="0" w:color="auto"/>
                  </w:divBdr>
                </w:div>
                <w:div w:id="873037767">
                  <w:marLeft w:val="0"/>
                  <w:marRight w:val="0"/>
                  <w:marTop w:val="0"/>
                  <w:marBottom w:val="0"/>
                  <w:divBdr>
                    <w:top w:val="none" w:sz="0" w:space="0" w:color="auto"/>
                    <w:left w:val="none" w:sz="0" w:space="0" w:color="auto"/>
                    <w:bottom w:val="none" w:sz="0" w:space="0" w:color="auto"/>
                    <w:right w:val="none" w:sz="0" w:space="0" w:color="auto"/>
                  </w:divBdr>
                </w:div>
                <w:div w:id="882402905">
                  <w:marLeft w:val="0"/>
                  <w:marRight w:val="0"/>
                  <w:marTop w:val="0"/>
                  <w:marBottom w:val="0"/>
                  <w:divBdr>
                    <w:top w:val="none" w:sz="0" w:space="0" w:color="auto"/>
                    <w:left w:val="none" w:sz="0" w:space="0" w:color="auto"/>
                    <w:bottom w:val="none" w:sz="0" w:space="0" w:color="auto"/>
                    <w:right w:val="none" w:sz="0" w:space="0" w:color="auto"/>
                  </w:divBdr>
                </w:div>
                <w:div w:id="882905914">
                  <w:marLeft w:val="0"/>
                  <w:marRight w:val="0"/>
                  <w:marTop w:val="0"/>
                  <w:marBottom w:val="0"/>
                  <w:divBdr>
                    <w:top w:val="none" w:sz="0" w:space="0" w:color="auto"/>
                    <w:left w:val="none" w:sz="0" w:space="0" w:color="auto"/>
                    <w:bottom w:val="none" w:sz="0" w:space="0" w:color="auto"/>
                    <w:right w:val="none" w:sz="0" w:space="0" w:color="auto"/>
                  </w:divBdr>
                </w:div>
                <w:div w:id="892617557">
                  <w:marLeft w:val="0"/>
                  <w:marRight w:val="0"/>
                  <w:marTop w:val="0"/>
                  <w:marBottom w:val="0"/>
                  <w:divBdr>
                    <w:top w:val="none" w:sz="0" w:space="0" w:color="auto"/>
                    <w:left w:val="none" w:sz="0" w:space="0" w:color="auto"/>
                    <w:bottom w:val="none" w:sz="0" w:space="0" w:color="auto"/>
                    <w:right w:val="none" w:sz="0" w:space="0" w:color="auto"/>
                  </w:divBdr>
                </w:div>
                <w:div w:id="914819056">
                  <w:marLeft w:val="0"/>
                  <w:marRight w:val="0"/>
                  <w:marTop w:val="0"/>
                  <w:marBottom w:val="0"/>
                  <w:divBdr>
                    <w:top w:val="none" w:sz="0" w:space="0" w:color="auto"/>
                    <w:left w:val="none" w:sz="0" w:space="0" w:color="auto"/>
                    <w:bottom w:val="none" w:sz="0" w:space="0" w:color="auto"/>
                    <w:right w:val="none" w:sz="0" w:space="0" w:color="auto"/>
                  </w:divBdr>
                </w:div>
                <w:div w:id="927736962">
                  <w:marLeft w:val="0"/>
                  <w:marRight w:val="0"/>
                  <w:marTop w:val="0"/>
                  <w:marBottom w:val="0"/>
                  <w:divBdr>
                    <w:top w:val="none" w:sz="0" w:space="0" w:color="auto"/>
                    <w:left w:val="none" w:sz="0" w:space="0" w:color="auto"/>
                    <w:bottom w:val="none" w:sz="0" w:space="0" w:color="auto"/>
                    <w:right w:val="none" w:sz="0" w:space="0" w:color="auto"/>
                  </w:divBdr>
                </w:div>
                <w:div w:id="928588181">
                  <w:marLeft w:val="0"/>
                  <w:marRight w:val="0"/>
                  <w:marTop w:val="0"/>
                  <w:marBottom w:val="0"/>
                  <w:divBdr>
                    <w:top w:val="none" w:sz="0" w:space="0" w:color="auto"/>
                    <w:left w:val="none" w:sz="0" w:space="0" w:color="auto"/>
                    <w:bottom w:val="none" w:sz="0" w:space="0" w:color="auto"/>
                    <w:right w:val="none" w:sz="0" w:space="0" w:color="auto"/>
                  </w:divBdr>
                </w:div>
                <w:div w:id="937559582">
                  <w:marLeft w:val="0"/>
                  <w:marRight w:val="0"/>
                  <w:marTop w:val="0"/>
                  <w:marBottom w:val="0"/>
                  <w:divBdr>
                    <w:top w:val="none" w:sz="0" w:space="0" w:color="auto"/>
                    <w:left w:val="none" w:sz="0" w:space="0" w:color="auto"/>
                    <w:bottom w:val="none" w:sz="0" w:space="0" w:color="auto"/>
                    <w:right w:val="none" w:sz="0" w:space="0" w:color="auto"/>
                  </w:divBdr>
                </w:div>
                <w:div w:id="949704255">
                  <w:marLeft w:val="0"/>
                  <w:marRight w:val="0"/>
                  <w:marTop w:val="0"/>
                  <w:marBottom w:val="0"/>
                  <w:divBdr>
                    <w:top w:val="none" w:sz="0" w:space="0" w:color="auto"/>
                    <w:left w:val="none" w:sz="0" w:space="0" w:color="auto"/>
                    <w:bottom w:val="none" w:sz="0" w:space="0" w:color="auto"/>
                    <w:right w:val="none" w:sz="0" w:space="0" w:color="auto"/>
                  </w:divBdr>
                </w:div>
                <w:div w:id="952787421">
                  <w:marLeft w:val="0"/>
                  <w:marRight w:val="0"/>
                  <w:marTop w:val="0"/>
                  <w:marBottom w:val="0"/>
                  <w:divBdr>
                    <w:top w:val="none" w:sz="0" w:space="0" w:color="auto"/>
                    <w:left w:val="none" w:sz="0" w:space="0" w:color="auto"/>
                    <w:bottom w:val="none" w:sz="0" w:space="0" w:color="auto"/>
                    <w:right w:val="none" w:sz="0" w:space="0" w:color="auto"/>
                  </w:divBdr>
                </w:div>
                <w:div w:id="971251043">
                  <w:marLeft w:val="0"/>
                  <w:marRight w:val="0"/>
                  <w:marTop w:val="0"/>
                  <w:marBottom w:val="0"/>
                  <w:divBdr>
                    <w:top w:val="none" w:sz="0" w:space="0" w:color="auto"/>
                    <w:left w:val="none" w:sz="0" w:space="0" w:color="auto"/>
                    <w:bottom w:val="none" w:sz="0" w:space="0" w:color="auto"/>
                    <w:right w:val="none" w:sz="0" w:space="0" w:color="auto"/>
                  </w:divBdr>
                </w:div>
                <w:div w:id="988873318">
                  <w:marLeft w:val="0"/>
                  <w:marRight w:val="0"/>
                  <w:marTop w:val="0"/>
                  <w:marBottom w:val="0"/>
                  <w:divBdr>
                    <w:top w:val="none" w:sz="0" w:space="0" w:color="auto"/>
                    <w:left w:val="none" w:sz="0" w:space="0" w:color="auto"/>
                    <w:bottom w:val="none" w:sz="0" w:space="0" w:color="auto"/>
                    <w:right w:val="none" w:sz="0" w:space="0" w:color="auto"/>
                  </w:divBdr>
                </w:div>
                <w:div w:id="1005520642">
                  <w:marLeft w:val="0"/>
                  <w:marRight w:val="0"/>
                  <w:marTop w:val="0"/>
                  <w:marBottom w:val="0"/>
                  <w:divBdr>
                    <w:top w:val="none" w:sz="0" w:space="0" w:color="auto"/>
                    <w:left w:val="none" w:sz="0" w:space="0" w:color="auto"/>
                    <w:bottom w:val="none" w:sz="0" w:space="0" w:color="auto"/>
                    <w:right w:val="none" w:sz="0" w:space="0" w:color="auto"/>
                  </w:divBdr>
                </w:div>
                <w:div w:id="1007564918">
                  <w:marLeft w:val="0"/>
                  <w:marRight w:val="0"/>
                  <w:marTop w:val="0"/>
                  <w:marBottom w:val="0"/>
                  <w:divBdr>
                    <w:top w:val="none" w:sz="0" w:space="0" w:color="auto"/>
                    <w:left w:val="none" w:sz="0" w:space="0" w:color="auto"/>
                    <w:bottom w:val="none" w:sz="0" w:space="0" w:color="auto"/>
                    <w:right w:val="none" w:sz="0" w:space="0" w:color="auto"/>
                  </w:divBdr>
                </w:div>
                <w:div w:id="1012074170">
                  <w:marLeft w:val="0"/>
                  <w:marRight w:val="0"/>
                  <w:marTop w:val="0"/>
                  <w:marBottom w:val="0"/>
                  <w:divBdr>
                    <w:top w:val="none" w:sz="0" w:space="0" w:color="auto"/>
                    <w:left w:val="none" w:sz="0" w:space="0" w:color="auto"/>
                    <w:bottom w:val="none" w:sz="0" w:space="0" w:color="auto"/>
                    <w:right w:val="none" w:sz="0" w:space="0" w:color="auto"/>
                  </w:divBdr>
                </w:div>
                <w:div w:id="1038551551">
                  <w:marLeft w:val="0"/>
                  <w:marRight w:val="0"/>
                  <w:marTop w:val="0"/>
                  <w:marBottom w:val="0"/>
                  <w:divBdr>
                    <w:top w:val="none" w:sz="0" w:space="0" w:color="auto"/>
                    <w:left w:val="none" w:sz="0" w:space="0" w:color="auto"/>
                    <w:bottom w:val="none" w:sz="0" w:space="0" w:color="auto"/>
                    <w:right w:val="none" w:sz="0" w:space="0" w:color="auto"/>
                  </w:divBdr>
                </w:div>
                <w:div w:id="1047685635">
                  <w:marLeft w:val="0"/>
                  <w:marRight w:val="0"/>
                  <w:marTop w:val="0"/>
                  <w:marBottom w:val="0"/>
                  <w:divBdr>
                    <w:top w:val="none" w:sz="0" w:space="0" w:color="auto"/>
                    <w:left w:val="none" w:sz="0" w:space="0" w:color="auto"/>
                    <w:bottom w:val="none" w:sz="0" w:space="0" w:color="auto"/>
                    <w:right w:val="none" w:sz="0" w:space="0" w:color="auto"/>
                  </w:divBdr>
                </w:div>
                <w:div w:id="1049039131">
                  <w:marLeft w:val="0"/>
                  <w:marRight w:val="0"/>
                  <w:marTop w:val="0"/>
                  <w:marBottom w:val="0"/>
                  <w:divBdr>
                    <w:top w:val="none" w:sz="0" w:space="0" w:color="auto"/>
                    <w:left w:val="none" w:sz="0" w:space="0" w:color="auto"/>
                    <w:bottom w:val="none" w:sz="0" w:space="0" w:color="auto"/>
                    <w:right w:val="none" w:sz="0" w:space="0" w:color="auto"/>
                  </w:divBdr>
                </w:div>
                <w:div w:id="1052922575">
                  <w:marLeft w:val="0"/>
                  <w:marRight w:val="0"/>
                  <w:marTop w:val="0"/>
                  <w:marBottom w:val="0"/>
                  <w:divBdr>
                    <w:top w:val="none" w:sz="0" w:space="0" w:color="auto"/>
                    <w:left w:val="none" w:sz="0" w:space="0" w:color="auto"/>
                    <w:bottom w:val="none" w:sz="0" w:space="0" w:color="auto"/>
                    <w:right w:val="none" w:sz="0" w:space="0" w:color="auto"/>
                  </w:divBdr>
                </w:div>
                <w:div w:id="1062676477">
                  <w:marLeft w:val="0"/>
                  <w:marRight w:val="0"/>
                  <w:marTop w:val="0"/>
                  <w:marBottom w:val="0"/>
                  <w:divBdr>
                    <w:top w:val="none" w:sz="0" w:space="0" w:color="auto"/>
                    <w:left w:val="none" w:sz="0" w:space="0" w:color="auto"/>
                    <w:bottom w:val="none" w:sz="0" w:space="0" w:color="auto"/>
                    <w:right w:val="none" w:sz="0" w:space="0" w:color="auto"/>
                  </w:divBdr>
                </w:div>
                <w:div w:id="1076853086">
                  <w:marLeft w:val="0"/>
                  <w:marRight w:val="0"/>
                  <w:marTop w:val="0"/>
                  <w:marBottom w:val="0"/>
                  <w:divBdr>
                    <w:top w:val="none" w:sz="0" w:space="0" w:color="auto"/>
                    <w:left w:val="none" w:sz="0" w:space="0" w:color="auto"/>
                    <w:bottom w:val="none" w:sz="0" w:space="0" w:color="auto"/>
                    <w:right w:val="none" w:sz="0" w:space="0" w:color="auto"/>
                  </w:divBdr>
                </w:div>
                <w:div w:id="1089933374">
                  <w:marLeft w:val="0"/>
                  <w:marRight w:val="0"/>
                  <w:marTop w:val="0"/>
                  <w:marBottom w:val="0"/>
                  <w:divBdr>
                    <w:top w:val="none" w:sz="0" w:space="0" w:color="auto"/>
                    <w:left w:val="none" w:sz="0" w:space="0" w:color="auto"/>
                    <w:bottom w:val="none" w:sz="0" w:space="0" w:color="auto"/>
                    <w:right w:val="none" w:sz="0" w:space="0" w:color="auto"/>
                  </w:divBdr>
                </w:div>
                <w:div w:id="1101799033">
                  <w:marLeft w:val="0"/>
                  <w:marRight w:val="0"/>
                  <w:marTop w:val="0"/>
                  <w:marBottom w:val="0"/>
                  <w:divBdr>
                    <w:top w:val="none" w:sz="0" w:space="0" w:color="auto"/>
                    <w:left w:val="none" w:sz="0" w:space="0" w:color="auto"/>
                    <w:bottom w:val="none" w:sz="0" w:space="0" w:color="auto"/>
                    <w:right w:val="none" w:sz="0" w:space="0" w:color="auto"/>
                  </w:divBdr>
                </w:div>
                <w:div w:id="1103460100">
                  <w:marLeft w:val="0"/>
                  <w:marRight w:val="0"/>
                  <w:marTop w:val="0"/>
                  <w:marBottom w:val="0"/>
                  <w:divBdr>
                    <w:top w:val="none" w:sz="0" w:space="0" w:color="auto"/>
                    <w:left w:val="none" w:sz="0" w:space="0" w:color="auto"/>
                    <w:bottom w:val="none" w:sz="0" w:space="0" w:color="auto"/>
                    <w:right w:val="none" w:sz="0" w:space="0" w:color="auto"/>
                  </w:divBdr>
                </w:div>
                <w:div w:id="1118839508">
                  <w:marLeft w:val="0"/>
                  <w:marRight w:val="0"/>
                  <w:marTop w:val="0"/>
                  <w:marBottom w:val="0"/>
                  <w:divBdr>
                    <w:top w:val="none" w:sz="0" w:space="0" w:color="auto"/>
                    <w:left w:val="none" w:sz="0" w:space="0" w:color="auto"/>
                    <w:bottom w:val="none" w:sz="0" w:space="0" w:color="auto"/>
                    <w:right w:val="none" w:sz="0" w:space="0" w:color="auto"/>
                  </w:divBdr>
                </w:div>
                <w:div w:id="1119302251">
                  <w:marLeft w:val="0"/>
                  <w:marRight w:val="0"/>
                  <w:marTop w:val="0"/>
                  <w:marBottom w:val="0"/>
                  <w:divBdr>
                    <w:top w:val="none" w:sz="0" w:space="0" w:color="auto"/>
                    <w:left w:val="none" w:sz="0" w:space="0" w:color="auto"/>
                    <w:bottom w:val="none" w:sz="0" w:space="0" w:color="auto"/>
                    <w:right w:val="none" w:sz="0" w:space="0" w:color="auto"/>
                  </w:divBdr>
                </w:div>
                <w:div w:id="1123839403">
                  <w:marLeft w:val="0"/>
                  <w:marRight w:val="0"/>
                  <w:marTop w:val="0"/>
                  <w:marBottom w:val="0"/>
                  <w:divBdr>
                    <w:top w:val="none" w:sz="0" w:space="0" w:color="auto"/>
                    <w:left w:val="none" w:sz="0" w:space="0" w:color="auto"/>
                    <w:bottom w:val="none" w:sz="0" w:space="0" w:color="auto"/>
                    <w:right w:val="none" w:sz="0" w:space="0" w:color="auto"/>
                  </w:divBdr>
                </w:div>
                <w:div w:id="1138113854">
                  <w:marLeft w:val="0"/>
                  <w:marRight w:val="0"/>
                  <w:marTop w:val="0"/>
                  <w:marBottom w:val="0"/>
                  <w:divBdr>
                    <w:top w:val="none" w:sz="0" w:space="0" w:color="auto"/>
                    <w:left w:val="none" w:sz="0" w:space="0" w:color="auto"/>
                    <w:bottom w:val="none" w:sz="0" w:space="0" w:color="auto"/>
                    <w:right w:val="none" w:sz="0" w:space="0" w:color="auto"/>
                  </w:divBdr>
                </w:div>
                <w:div w:id="1142650452">
                  <w:marLeft w:val="0"/>
                  <w:marRight w:val="0"/>
                  <w:marTop w:val="0"/>
                  <w:marBottom w:val="0"/>
                  <w:divBdr>
                    <w:top w:val="none" w:sz="0" w:space="0" w:color="auto"/>
                    <w:left w:val="none" w:sz="0" w:space="0" w:color="auto"/>
                    <w:bottom w:val="none" w:sz="0" w:space="0" w:color="auto"/>
                    <w:right w:val="none" w:sz="0" w:space="0" w:color="auto"/>
                  </w:divBdr>
                </w:div>
                <w:div w:id="1173569440">
                  <w:marLeft w:val="0"/>
                  <w:marRight w:val="0"/>
                  <w:marTop w:val="0"/>
                  <w:marBottom w:val="0"/>
                  <w:divBdr>
                    <w:top w:val="none" w:sz="0" w:space="0" w:color="auto"/>
                    <w:left w:val="none" w:sz="0" w:space="0" w:color="auto"/>
                    <w:bottom w:val="none" w:sz="0" w:space="0" w:color="auto"/>
                    <w:right w:val="none" w:sz="0" w:space="0" w:color="auto"/>
                  </w:divBdr>
                </w:div>
                <w:div w:id="1178496236">
                  <w:marLeft w:val="0"/>
                  <w:marRight w:val="0"/>
                  <w:marTop w:val="0"/>
                  <w:marBottom w:val="0"/>
                  <w:divBdr>
                    <w:top w:val="none" w:sz="0" w:space="0" w:color="auto"/>
                    <w:left w:val="none" w:sz="0" w:space="0" w:color="auto"/>
                    <w:bottom w:val="none" w:sz="0" w:space="0" w:color="auto"/>
                    <w:right w:val="none" w:sz="0" w:space="0" w:color="auto"/>
                  </w:divBdr>
                </w:div>
                <w:div w:id="1184590171">
                  <w:marLeft w:val="0"/>
                  <w:marRight w:val="0"/>
                  <w:marTop w:val="0"/>
                  <w:marBottom w:val="0"/>
                  <w:divBdr>
                    <w:top w:val="none" w:sz="0" w:space="0" w:color="auto"/>
                    <w:left w:val="none" w:sz="0" w:space="0" w:color="auto"/>
                    <w:bottom w:val="none" w:sz="0" w:space="0" w:color="auto"/>
                    <w:right w:val="none" w:sz="0" w:space="0" w:color="auto"/>
                  </w:divBdr>
                </w:div>
                <w:div w:id="1188832269">
                  <w:marLeft w:val="0"/>
                  <w:marRight w:val="0"/>
                  <w:marTop w:val="0"/>
                  <w:marBottom w:val="0"/>
                  <w:divBdr>
                    <w:top w:val="none" w:sz="0" w:space="0" w:color="auto"/>
                    <w:left w:val="none" w:sz="0" w:space="0" w:color="auto"/>
                    <w:bottom w:val="none" w:sz="0" w:space="0" w:color="auto"/>
                    <w:right w:val="none" w:sz="0" w:space="0" w:color="auto"/>
                  </w:divBdr>
                </w:div>
                <w:div w:id="1196307168">
                  <w:marLeft w:val="0"/>
                  <w:marRight w:val="0"/>
                  <w:marTop w:val="0"/>
                  <w:marBottom w:val="0"/>
                  <w:divBdr>
                    <w:top w:val="none" w:sz="0" w:space="0" w:color="auto"/>
                    <w:left w:val="none" w:sz="0" w:space="0" w:color="auto"/>
                    <w:bottom w:val="none" w:sz="0" w:space="0" w:color="auto"/>
                    <w:right w:val="none" w:sz="0" w:space="0" w:color="auto"/>
                  </w:divBdr>
                </w:div>
                <w:div w:id="1227372444">
                  <w:marLeft w:val="0"/>
                  <w:marRight w:val="0"/>
                  <w:marTop w:val="0"/>
                  <w:marBottom w:val="0"/>
                  <w:divBdr>
                    <w:top w:val="none" w:sz="0" w:space="0" w:color="auto"/>
                    <w:left w:val="none" w:sz="0" w:space="0" w:color="auto"/>
                    <w:bottom w:val="none" w:sz="0" w:space="0" w:color="auto"/>
                    <w:right w:val="none" w:sz="0" w:space="0" w:color="auto"/>
                  </w:divBdr>
                </w:div>
                <w:div w:id="1242982912">
                  <w:marLeft w:val="0"/>
                  <w:marRight w:val="0"/>
                  <w:marTop w:val="0"/>
                  <w:marBottom w:val="0"/>
                  <w:divBdr>
                    <w:top w:val="none" w:sz="0" w:space="0" w:color="auto"/>
                    <w:left w:val="none" w:sz="0" w:space="0" w:color="auto"/>
                    <w:bottom w:val="none" w:sz="0" w:space="0" w:color="auto"/>
                    <w:right w:val="none" w:sz="0" w:space="0" w:color="auto"/>
                  </w:divBdr>
                </w:div>
                <w:div w:id="1263564969">
                  <w:marLeft w:val="0"/>
                  <w:marRight w:val="0"/>
                  <w:marTop w:val="0"/>
                  <w:marBottom w:val="0"/>
                  <w:divBdr>
                    <w:top w:val="none" w:sz="0" w:space="0" w:color="auto"/>
                    <w:left w:val="none" w:sz="0" w:space="0" w:color="auto"/>
                    <w:bottom w:val="none" w:sz="0" w:space="0" w:color="auto"/>
                    <w:right w:val="none" w:sz="0" w:space="0" w:color="auto"/>
                  </w:divBdr>
                </w:div>
                <w:div w:id="1265382986">
                  <w:marLeft w:val="0"/>
                  <w:marRight w:val="0"/>
                  <w:marTop w:val="0"/>
                  <w:marBottom w:val="0"/>
                  <w:divBdr>
                    <w:top w:val="none" w:sz="0" w:space="0" w:color="auto"/>
                    <w:left w:val="none" w:sz="0" w:space="0" w:color="auto"/>
                    <w:bottom w:val="none" w:sz="0" w:space="0" w:color="auto"/>
                    <w:right w:val="none" w:sz="0" w:space="0" w:color="auto"/>
                  </w:divBdr>
                </w:div>
                <w:div w:id="1279872085">
                  <w:marLeft w:val="0"/>
                  <w:marRight w:val="0"/>
                  <w:marTop w:val="0"/>
                  <w:marBottom w:val="0"/>
                  <w:divBdr>
                    <w:top w:val="none" w:sz="0" w:space="0" w:color="auto"/>
                    <w:left w:val="none" w:sz="0" w:space="0" w:color="auto"/>
                    <w:bottom w:val="none" w:sz="0" w:space="0" w:color="auto"/>
                    <w:right w:val="none" w:sz="0" w:space="0" w:color="auto"/>
                  </w:divBdr>
                </w:div>
                <w:div w:id="1294363046">
                  <w:marLeft w:val="0"/>
                  <w:marRight w:val="0"/>
                  <w:marTop w:val="0"/>
                  <w:marBottom w:val="0"/>
                  <w:divBdr>
                    <w:top w:val="none" w:sz="0" w:space="0" w:color="auto"/>
                    <w:left w:val="none" w:sz="0" w:space="0" w:color="auto"/>
                    <w:bottom w:val="none" w:sz="0" w:space="0" w:color="auto"/>
                    <w:right w:val="none" w:sz="0" w:space="0" w:color="auto"/>
                  </w:divBdr>
                </w:div>
                <w:div w:id="1309554047">
                  <w:marLeft w:val="0"/>
                  <w:marRight w:val="0"/>
                  <w:marTop w:val="0"/>
                  <w:marBottom w:val="0"/>
                  <w:divBdr>
                    <w:top w:val="none" w:sz="0" w:space="0" w:color="auto"/>
                    <w:left w:val="none" w:sz="0" w:space="0" w:color="auto"/>
                    <w:bottom w:val="none" w:sz="0" w:space="0" w:color="auto"/>
                    <w:right w:val="none" w:sz="0" w:space="0" w:color="auto"/>
                  </w:divBdr>
                </w:div>
                <w:div w:id="1336566012">
                  <w:marLeft w:val="0"/>
                  <w:marRight w:val="0"/>
                  <w:marTop w:val="0"/>
                  <w:marBottom w:val="0"/>
                  <w:divBdr>
                    <w:top w:val="none" w:sz="0" w:space="0" w:color="auto"/>
                    <w:left w:val="none" w:sz="0" w:space="0" w:color="auto"/>
                    <w:bottom w:val="none" w:sz="0" w:space="0" w:color="auto"/>
                    <w:right w:val="none" w:sz="0" w:space="0" w:color="auto"/>
                  </w:divBdr>
                </w:div>
                <w:div w:id="1337801308">
                  <w:marLeft w:val="0"/>
                  <w:marRight w:val="0"/>
                  <w:marTop w:val="0"/>
                  <w:marBottom w:val="0"/>
                  <w:divBdr>
                    <w:top w:val="none" w:sz="0" w:space="0" w:color="auto"/>
                    <w:left w:val="none" w:sz="0" w:space="0" w:color="auto"/>
                    <w:bottom w:val="none" w:sz="0" w:space="0" w:color="auto"/>
                    <w:right w:val="none" w:sz="0" w:space="0" w:color="auto"/>
                  </w:divBdr>
                </w:div>
                <w:div w:id="1340347175">
                  <w:marLeft w:val="0"/>
                  <w:marRight w:val="0"/>
                  <w:marTop w:val="0"/>
                  <w:marBottom w:val="0"/>
                  <w:divBdr>
                    <w:top w:val="none" w:sz="0" w:space="0" w:color="auto"/>
                    <w:left w:val="none" w:sz="0" w:space="0" w:color="auto"/>
                    <w:bottom w:val="none" w:sz="0" w:space="0" w:color="auto"/>
                    <w:right w:val="none" w:sz="0" w:space="0" w:color="auto"/>
                  </w:divBdr>
                </w:div>
                <w:div w:id="1345354279">
                  <w:marLeft w:val="0"/>
                  <w:marRight w:val="0"/>
                  <w:marTop w:val="0"/>
                  <w:marBottom w:val="0"/>
                  <w:divBdr>
                    <w:top w:val="none" w:sz="0" w:space="0" w:color="auto"/>
                    <w:left w:val="none" w:sz="0" w:space="0" w:color="auto"/>
                    <w:bottom w:val="none" w:sz="0" w:space="0" w:color="auto"/>
                    <w:right w:val="none" w:sz="0" w:space="0" w:color="auto"/>
                  </w:divBdr>
                </w:div>
                <w:div w:id="1350253020">
                  <w:marLeft w:val="0"/>
                  <w:marRight w:val="0"/>
                  <w:marTop w:val="0"/>
                  <w:marBottom w:val="0"/>
                  <w:divBdr>
                    <w:top w:val="none" w:sz="0" w:space="0" w:color="auto"/>
                    <w:left w:val="none" w:sz="0" w:space="0" w:color="auto"/>
                    <w:bottom w:val="none" w:sz="0" w:space="0" w:color="auto"/>
                    <w:right w:val="none" w:sz="0" w:space="0" w:color="auto"/>
                  </w:divBdr>
                </w:div>
                <w:div w:id="1351251800">
                  <w:marLeft w:val="0"/>
                  <w:marRight w:val="0"/>
                  <w:marTop w:val="0"/>
                  <w:marBottom w:val="0"/>
                  <w:divBdr>
                    <w:top w:val="none" w:sz="0" w:space="0" w:color="auto"/>
                    <w:left w:val="none" w:sz="0" w:space="0" w:color="auto"/>
                    <w:bottom w:val="none" w:sz="0" w:space="0" w:color="auto"/>
                    <w:right w:val="none" w:sz="0" w:space="0" w:color="auto"/>
                  </w:divBdr>
                </w:div>
                <w:div w:id="1362317498">
                  <w:marLeft w:val="0"/>
                  <w:marRight w:val="0"/>
                  <w:marTop w:val="0"/>
                  <w:marBottom w:val="0"/>
                  <w:divBdr>
                    <w:top w:val="none" w:sz="0" w:space="0" w:color="auto"/>
                    <w:left w:val="none" w:sz="0" w:space="0" w:color="auto"/>
                    <w:bottom w:val="none" w:sz="0" w:space="0" w:color="auto"/>
                    <w:right w:val="none" w:sz="0" w:space="0" w:color="auto"/>
                  </w:divBdr>
                </w:div>
                <w:div w:id="1400597502">
                  <w:marLeft w:val="0"/>
                  <w:marRight w:val="0"/>
                  <w:marTop w:val="0"/>
                  <w:marBottom w:val="0"/>
                  <w:divBdr>
                    <w:top w:val="none" w:sz="0" w:space="0" w:color="auto"/>
                    <w:left w:val="none" w:sz="0" w:space="0" w:color="auto"/>
                    <w:bottom w:val="none" w:sz="0" w:space="0" w:color="auto"/>
                    <w:right w:val="none" w:sz="0" w:space="0" w:color="auto"/>
                  </w:divBdr>
                </w:div>
                <w:div w:id="1418593297">
                  <w:marLeft w:val="0"/>
                  <w:marRight w:val="0"/>
                  <w:marTop w:val="0"/>
                  <w:marBottom w:val="0"/>
                  <w:divBdr>
                    <w:top w:val="none" w:sz="0" w:space="0" w:color="auto"/>
                    <w:left w:val="none" w:sz="0" w:space="0" w:color="auto"/>
                    <w:bottom w:val="none" w:sz="0" w:space="0" w:color="auto"/>
                    <w:right w:val="none" w:sz="0" w:space="0" w:color="auto"/>
                  </w:divBdr>
                </w:div>
                <w:div w:id="1433625122">
                  <w:marLeft w:val="0"/>
                  <w:marRight w:val="0"/>
                  <w:marTop w:val="0"/>
                  <w:marBottom w:val="0"/>
                  <w:divBdr>
                    <w:top w:val="none" w:sz="0" w:space="0" w:color="auto"/>
                    <w:left w:val="none" w:sz="0" w:space="0" w:color="auto"/>
                    <w:bottom w:val="none" w:sz="0" w:space="0" w:color="auto"/>
                    <w:right w:val="none" w:sz="0" w:space="0" w:color="auto"/>
                  </w:divBdr>
                </w:div>
                <w:div w:id="1439176857">
                  <w:marLeft w:val="0"/>
                  <w:marRight w:val="0"/>
                  <w:marTop w:val="0"/>
                  <w:marBottom w:val="0"/>
                  <w:divBdr>
                    <w:top w:val="none" w:sz="0" w:space="0" w:color="auto"/>
                    <w:left w:val="none" w:sz="0" w:space="0" w:color="auto"/>
                    <w:bottom w:val="none" w:sz="0" w:space="0" w:color="auto"/>
                    <w:right w:val="none" w:sz="0" w:space="0" w:color="auto"/>
                  </w:divBdr>
                </w:div>
                <w:div w:id="1445805373">
                  <w:marLeft w:val="0"/>
                  <w:marRight w:val="0"/>
                  <w:marTop w:val="0"/>
                  <w:marBottom w:val="0"/>
                  <w:divBdr>
                    <w:top w:val="none" w:sz="0" w:space="0" w:color="auto"/>
                    <w:left w:val="none" w:sz="0" w:space="0" w:color="auto"/>
                    <w:bottom w:val="none" w:sz="0" w:space="0" w:color="auto"/>
                    <w:right w:val="none" w:sz="0" w:space="0" w:color="auto"/>
                  </w:divBdr>
                </w:div>
                <w:div w:id="1445997661">
                  <w:marLeft w:val="0"/>
                  <w:marRight w:val="0"/>
                  <w:marTop w:val="0"/>
                  <w:marBottom w:val="0"/>
                  <w:divBdr>
                    <w:top w:val="none" w:sz="0" w:space="0" w:color="auto"/>
                    <w:left w:val="none" w:sz="0" w:space="0" w:color="auto"/>
                    <w:bottom w:val="none" w:sz="0" w:space="0" w:color="auto"/>
                    <w:right w:val="none" w:sz="0" w:space="0" w:color="auto"/>
                  </w:divBdr>
                </w:div>
                <w:div w:id="1448894762">
                  <w:marLeft w:val="0"/>
                  <w:marRight w:val="0"/>
                  <w:marTop w:val="0"/>
                  <w:marBottom w:val="0"/>
                  <w:divBdr>
                    <w:top w:val="none" w:sz="0" w:space="0" w:color="auto"/>
                    <w:left w:val="none" w:sz="0" w:space="0" w:color="auto"/>
                    <w:bottom w:val="none" w:sz="0" w:space="0" w:color="auto"/>
                    <w:right w:val="none" w:sz="0" w:space="0" w:color="auto"/>
                  </w:divBdr>
                </w:div>
                <w:div w:id="1464689200">
                  <w:marLeft w:val="0"/>
                  <w:marRight w:val="0"/>
                  <w:marTop w:val="0"/>
                  <w:marBottom w:val="0"/>
                  <w:divBdr>
                    <w:top w:val="none" w:sz="0" w:space="0" w:color="auto"/>
                    <w:left w:val="none" w:sz="0" w:space="0" w:color="auto"/>
                    <w:bottom w:val="none" w:sz="0" w:space="0" w:color="auto"/>
                    <w:right w:val="none" w:sz="0" w:space="0" w:color="auto"/>
                  </w:divBdr>
                </w:div>
                <w:div w:id="1467822044">
                  <w:marLeft w:val="0"/>
                  <w:marRight w:val="0"/>
                  <w:marTop w:val="0"/>
                  <w:marBottom w:val="0"/>
                  <w:divBdr>
                    <w:top w:val="none" w:sz="0" w:space="0" w:color="auto"/>
                    <w:left w:val="none" w:sz="0" w:space="0" w:color="auto"/>
                    <w:bottom w:val="none" w:sz="0" w:space="0" w:color="auto"/>
                    <w:right w:val="none" w:sz="0" w:space="0" w:color="auto"/>
                  </w:divBdr>
                </w:div>
                <w:div w:id="1475365416">
                  <w:marLeft w:val="0"/>
                  <w:marRight w:val="0"/>
                  <w:marTop w:val="0"/>
                  <w:marBottom w:val="0"/>
                  <w:divBdr>
                    <w:top w:val="none" w:sz="0" w:space="0" w:color="auto"/>
                    <w:left w:val="none" w:sz="0" w:space="0" w:color="auto"/>
                    <w:bottom w:val="none" w:sz="0" w:space="0" w:color="auto"/>
                    <w:right w:val="none" w:sz="0" w:space="0" w:color="auto"/>
                  </w:divBdr>
                </w:div>
                <w:div w:id="1480615627">
                  <w:marLeft w:val="0"/>
                  <w:marRight w:val="0"/>
                  <w:marTop w:val="0"/>
                  <w:marBottom w:val="0"/>
                  <w:divBdr>
                    <w:top w:val="none" w:sz="0" w:space="0" w:color="auto"/>
                    <w:left w:val="none" w:sz="0" w:space="0" w:color="auto"/>
                    <w:bottom w:val="none" w:sz="0" w:space="0" w:color="auto"/>
                    <w:right w:val="none" w:sz="0" w:space="0" w:color="auto"/>
                  </w:divBdr>
                </w:div>
                <w:div w:id="1484930800">
                  <w:marLeft w:val="0"/>
                  <w:marRight w:val="0"/>
                  <w:marTop w:val="0"/>
                  <w:marBottom w:val="0"/>
                  <w:divBdr>
                    <w:top w:val="none" w:sz="0" w:space="0" w:color="auto"/>
                    <w:left w:val="none" w:sz="0" w:space="0" w:color="auto"/>
                    <w:bottom w:val="none" w:sz="0" w:space="0" w:color="auto"/>
                    <w:right w:val="none" w:sz="0" w:space="0" w:color="auto"/>
                  </w:divBdr>
                </w:div>
                <w:div w:id="1506901716">
                  <w:marLeft w:val="0"/>
                  <w:marRight w:val="0"/>
                  <w:marTop w:val="0"/>
                  <w:marBottom w:val="0"/>
                  <w:divBdr>
                    <w:top w:val="none" w:sz="0" w:space="0" w:color="auto"/>
                    <w:left w:val="none" w:sz="0" w:space="0" w:color="auto"/>
                    <w:bottom w:val="none" w:sz="0" w:space="0" w:color="auto"/>
                    <w:right w:val="none" w:sz="0" w:space="0" w:color="auto"/>
                  </w:divBdr>
                </w:div>
                <w:div w:id="1510869109">
                  <w:marLeft w:val="0"/>
                  <w:marRight w:val="0"/>
                  <w:marTop w:val="0"/>
                  <w:marBottom w:val="0"/>
                  <w:divBdr>
                    <w:top w:val="none" w:sz="0" w:space="0" w:color="auto"/>
                    <w:left w:val="none" w:sz="0" w:space="0" w:color="auto"/>
                    <w:bottom w:val="none" w:sz="0" w:space="0" w:color="auto"/>
                    <w:right w:val="none" w:sz="0" w:space="0" w:color="auto"/>
                  </w:divBdr>
                </w:div>
                <w:div w:id="1516573676">
                  <w:marLeft w:val="0"/>
                  <w:marRight w:val="0"/>
                  <w:marTop w:val="0"/>
                  <w:marBottom w:val="0"/>
                  <w:divBdr>
                    <w:top w:val="none" w:sz="0" w:space="0" w:color="auto"/>
                    <w:left w:val="none" w:sz="0" w:space="0" w:color="auto"/>
                    <w:bottom w:val="none" w:sz="0" w:space="0" w:color="auto"/>
                    <w:right w:val="none" w:sz="0" w:space="0" w:color="auto"/>
                  </w:divBdr>
                </w:div>
                <w:div w:id="1523782810">
                  <w:marLeft w:val="0"/>
                  <w:marRight w:val="0"/>
                  <w:marTop w:val="0"/>
                  <w:marBottom w:val="0"/>
                  <w:divBdr>
                    <w:top w:val="none" w:sz="0" w:space="0" w:color="auto"/>
                    <w:left w:val="none" w:sz="0" w:space="0" w:color="auto"/>
                    <w:bottom w:val="none" w:sz="0" w:space="0" w:color="auto"/>
                    <w:right w:val="none" w:sz="0" w:space="0" w:color="auto"/>
                  </w:divBdr>
                </w:div>
                <w:div w:id="1532763989">
                  <w:marLeft w:val="0"/>
                  <w:marRight w:val="0"/>
                  <w:marTop w:val="0"/>
                  <w:marBottom w:val="0"/>
                  <w:divBdr>
                    <w:top w:val="none" w:sz="0" w:space="0" w:color="auto"/>
                    <w:left w:val="none" w:sz="0" w:space="0" w:color="auto"/>
                    <w:bottom w:val="none" w:sz="0" w:space="0" w:color="auto"/>
                    <w:right w:val="none" w:sz="0" w:space="0" w:color="auto"/>
                  </w:divBdr>
                </w:div>
                <w:div w:id="1533302212">
                  <w:marLeft w:val="0"/>
                  <w:marRight w:val="0"/>
                  <w:marTop w:val="0"/>
                  <w:marBottom w:val="0"/>
                  <w:divBdr>
                    <w:top w:val="none" w:sz="0" w:space="0" w:color="auto"/>
                    <w:left w:val="none" w:sz="0" w:space="0" w:color="auto"/>
                    <w:bottom w:val="none" w:sz="0" w:space="0" w:color="auto"/>
                    <w:right w:val="none" w:sz="0" w:space="0" w:color="auto"/>
                  </w:divBdr>
                </w:div>
                <w:div w:id="1541891997">
                  <w:marLeft w:val="0"/>
                  <w:marRight w:val="0"/>
                  <w:marTop w:val="0"/>
                  <w:marBottom w:val="0"/>
                  <w:divBdr>
                    <w:top w:val="none" w:sz="0" w:space="0" w:color="auto"/>
                    <w:left w:val="none" w:sz="0" w:space="0" w:color="auto"/>
                    <w:bottom w:val="none" w:sz="0" w:space="0" w:color="auto"/>
                    <w:right w:val="none" w:sz="0" w:space="0" w:color="auto"/>
                  </w:divBdr>
                </w:div>
                <w:div w:id="1543053301">
                  <w:marLeft w:val="0"/>
                  <w:marRight w:val="0"/>
                  <w:marTop w:val="0"/>
                  <w:marBottom w:val="0"/>
                  <w:divBdr>
                    <w:top w:val="none" w:sz="0" w:space="0" w:color="auto"/>
                    <w:left w:val="none" w:sz="0" w:space="0" w:color="auto"/>
                    <w:bottom w:val="none" w:sz="0" w:space="0" w:color="auto"/>
                    <w:right w:val="none" w:sz="0" w:space="0" w:color="auto"/>
                  </w:divBdr>
                </w:div>
                <w:div w:id="1548712488">
                  <w:marLeft w:val="0"/>
                  <w:marRight w:val="0"/>
                  <w:marTop w:val="0"/>
                  <w:marBottom w:val="0"/>
                  <w:divBdr>
                    <w:top w:val="none" w:sz="0" w:space="0" w:color="auto"/>
                    <w:left w:val="none" w:sz="0" w:space="0" w:color="auto"/>
                    <w:bottom w:val="none" w:sz="0" w:space="0" w:color="auto"/>
                    <w:right w:val="none" w:sz="0" w:space="0" w:color="auto"/>
                  </w:divBdr>
                </w:div>
                <w:div w:id="1549418154">
                  <w:marLeft w:val="0"/>
                  <w:marRight w:val="0"/>
                  <w:marTop w:val="0"/>
                  <w:marBottom w:val="0"/>
                  <w:divBdr>
                    <w:top w:val="none" w:sz="0" w:space="0" w:color="auto"/>
                    <w:left w:val="none" w:sz="0" w:space="0" w:color="auto"/>
                    <w:bottom w:val="none" w:sz="0" w:space="0" w:color="auto"/>
                    <w:right w:val="none" w:sz="0" w:space="0" w:color="auto"/>
                  </w:divBdr>
                </w:div>
                <w:div w:id="1549494828">
                  <w:marLeft w:val="0"/>
                  <w:marRight w:val="0"/>
                  <w:marTop w:val="0"/>
                  <w:marBottom w:val="0"/>
                  <w:divBdr>
                    <w:top w:val="none" w:sz="0" w:space="0" w:color="auto"/>
                    <w:left w:val="none" w:sz="0" w:space="0" w:color="auto"/>
                    <w:bottom w:val="none" w:sz="0" w:space="0" w:color="auto"/>
                    <w:right w:val="none" w:sz="0" w:space="0" w:color="auto"/>
                  </w:divBdr>
                </w:div>
                <w:div w:id="1550335091">
                  <w:marLeft w:val="0"/>
                  <w:marRight w:val="0"/>
                  <w:marTop w:val="0"/>
                  <w:marBottom w:val="0"/>
                  <w:divBdr>
                    <w:top w:val="none" w:sz="0" w:space="0" w:color="auto"/>
                    <w:left w:val="none" w:sz="0" w:space="0" w:color="auto"/>
                    <w:bottom w:val="none" w:sz="0" w:space="0" w:color="auto"/>
                    <w:right w:val="none" w:sz="0" w:space="0" w:color="auto"/>
                  </w:divBdr>
                </w:div>
                <w:div w:id="1553150189">
                  <w:marLeft w:val="0"/>
                  <w:marRight w:val="0"/>
                  <w:marTop w:val="0"/>
                  <w:marBottom w:val="0"/>
                  <w:divBdr>
                    <w:top w:val="none" w:sz="0" w:space="0" w:color="auto"/>
                    <w:left w:val="none" w:sz="0" w:space="0" w:color="auto"/>
                    <w:bottom w:val="none" w:sz="0" w:space="0" w:color="auto"/>
                    <w:right w:val="none" w:sz="0" w:space="0" w:color="auto"/>
                  </w:divBdr>
                </w:div>
                <w:div w:id="1555123070">
                  <w:marLeft w:val="0"/>
                  <w:marRight w:val="0"/>
                  <w:marTop w:val="0"/>
                  <w:marBottom w:val="0"/>
                  <w:divBdr>
                    <w:top w:val="none" w:sz="0" w:space="0" w:color="auto"/>
                    <w:left w:val="none" w:sz="0" w:space="0" w:color="auto"/>
                    <w:bottom w:val="none" w:sz="0" w:space="0" w:color="auto"/>
                    <w:right w:val="none" w:sz="0" w:space="0" w:color="auto"/>
                  </w:divBdr>
                </w:div>
                <w:div w:id="1555388000">
                  <w:marLeft w:val="0"/>
                  <w:marRight w:val="0"/>
                  <w:marTop w:val="0"/>
                  <w:marBottom w:val="0"/>
                  <w:divBdr>
                    <w:top w:val="none" w:sz="0" w:space="0" w:color="auto"/>
                    <w:left w:val="none" w:sz="0" w:space="0" w:color="auto"/>
                    <w:bottom w:val="none" w:sz="0" w:space="0" w:color="auto"/>
                    <w:right w:val="none" w:sz="0" w:space="0" w:color="auto"/>
                  </w:divBdr>
                </w:div>
                <w:div w:id="1589656767">
                  <w:marLeft w:val="0"/>
                  <w:marRight w:val="0"/>
                  <w:marTop w:val="0"/>
                  <w:marBottom w:val="0"/>
                  <w:divBdr>
                    <w:top w:val="none" w:sz="0" w:space="0" w:color="auto"/>
                    <w:left w:val="none" w:sz="0" w:space="0" w:color="auto"/>
                    <w:bottom w:val="none" w:sz="0" w:space="0" w:color="auto"/>
                    <w:right w:val="none" w:sz="0" w:space="0" w:color="auto"/>
                  </w:divBdr>
                </w:div>
                <w:div w:id="1603030302">
                  <w:marLeft w:val="0"/>
                  <w:marRight w:val="0"/>
                  <w:marTop w:val="0"/>
                  <w:marBottom w:val="0"/>
                  <w:divBdr>
                    <w:top w:val="none" w:sz="0" w:space="0" w:color="auto"/>
                    <w:left w:val="none" w:sz="0" w:space="0" w:color="auto"/>
                    <w:bottom w:val="none" w:sz="0" w:space="0" w:color="auto"/>
                    <w:right w:val="none" w:sz="0" w:space="0" w:color="auto"/>
                  </w:divBdr>
                </w:div>
                <w:div w:id="1608191947">
                  <w:marLeft w:val="0"/>
                  <w:marRight w:val="0"/>
                  <w:marTop w:val="0"/>
                  <w:marBottom w:val="0"/>
                  <w:divBdr>
                    <w:top w:val="none" w:sz="0" w:space="0" w:color="auto"/>
                    <w:left w:val="none" w:sz="0" w:space="0" w:color="auto"/>
                    <w:bottom w:val="none" w:sz="0" w:space="0" w:color="auto"/>
                    <w:right w:val="none" w:sz="0" w:space="0" w:color="auto"/>
                  </w:divBdr>
                </w:div>
                <w:div w:id="1642612878">
                  <w:marLeft w:val="0"/>
                  <w:marRight w:val="0"/>
                  <w:marTop w:val="0"/>
                  <w:marBottom w:val="0"/>
                  <w:divBdr>
                    <w:top w:val="none" w:sz="0" w:space="0" w:color="auto"/>
                    <w:left w:val="none" w:sz="0" w:space="0" w:color="auto"/>
                    <w:bottom w:val="none" w:sz="0" w:space="0" w:color="auto"/>
                    <w:right w:val="none" w:sz="0" w:space="0" w:color="auto"/>
                  </w:divBdr>
                </w:div>
                <w:div w:id="1644580363">
                  <w:marLeft w:val="0"/>
                  <w:marRight w:val="0"/>
                  <w:marTop w:val="0"/>
                  <w:marBottom w:val="0"/>
                  <w:divBdr>
                    <w:top w:val="none" w:sz="0" w:space="0" w:color="auto"/>
                    <w:left w:val="none" w:sz="0" w:space="0" w:color="auto"/>
                    <w:bottom w:val="none" w:sz="0" w:space="0" w:color="auto"/>
                    <w:right w:val="none" w:sz="0" w:space="0" w:color="auto"/>
                  </w:divBdr>
                </w:div>
                <w:div w:id="1648511246">
                  <w:marLeft w:val="0"/>
                  <w:marRight w:val="0"/>
                  <w:marTop w:val="0"/>
                  <w:marBottom w:val="0"/>
                  <w:divBdr>
                    <w:top w:val="none" w:sz="0" w:space="0" w:color="auto"/>
                    <w:left w:val="none" w:sz="0" w:space="0" w:color="auto"/>
                    <w:bottom w:val="none" w:sz="0" w:space="0" w:color="auto"/>
                    <w:right w:val="none" w:sz="0" w:space="0" w:color="auto"/>
                  </w:divBdr>
                </w:div>
                <w:div w:id="1649675130">
                  <w:marLeft w:val="0"/>
                  <w:marRight w:val="0"/>
                  <w:marTop w:val="0"/>
                  <w:marBottom w:val="0"/>
                  <w:divBdr>
                    <w:top w:val="none" w:sz="0" w:space="0" w:color="auto"/>
                    <w:left w:val="none" w:sz="0" w:space="0" w:color="auto"/>
                    <w:bottom w:val="none" w:sz="0" w:space="0" w:color="auto"/>
                    <w:right w:val="none" w:sz="0" w:space="0" w:color="auto"/>
                  </w:divBdr>
                </w:div>
                <w:div w:id="1649745718">
                  <w:marLeft w:val="0"/>
                  <w:marRight w:val="0"/>
                  <w:marTop w:val="0"/>
                  <w:marBottom w:val="0"/>
                  <w:divBdr>
                    <w:top w:val="none" w:sz="0" w:space="0" w:color="auto"/>
                    <w:left w:val="none" w:sz="0" w:space="0" w:color="auto"/>
                    <w:bottom w:val="none" w:sz="0" w:space="0" w:color="auto"/>
                    <w:right w:val="none" w:sz="0" w:space="0" w:color="auto"/>
                  </w:divBdr>
                </w:div>
                <w:div w:id="1653480124">
                  <w:marLeft w:val="0"/>
                  <w:marRight w:val="0"/>
                  <w:marTop w:val="0"/>
                  <w:marBottom w:val="0"/>
                  <w:divBdr>
                    <w:top w:val="none" w:sz="0" w:space="0" w:color="auto"/>
                    <w:left w:val="none" w:sz="0" w:space="0" w:color="auto"/>
                    <w:bottom w:val="none" w:sz="0" w:space="0" w:color="auto"/>
                    <w:right w:val="none" w:sz="0" w:space="0" w:color="auto"/>
                  </w:divBdr>
                </w:div>
                <w:div w:id="1667974849">
                  <w:marLeft w:val="0"/>
                  <w:marRight w:val="0"/>
                  <w:marTop w:val="0"/>
                  <w:marBottom w:val="0"/>
                  <w:divBdr>
                    <w:top w:val="none" w:sz="0" w:space="0" w:color="auto"/>
                    <w:left w:val="none" w:sz="0" w:space="0" w:color="auto"/>
                    <w:bottom w:val="none" w:sz="0" w:space="0" w:color="auto"/>
                    <w:right w:val="none" w:sz="0" w:space="0" w:color="auto"/>
                  </w:divBdr>
                </w:div>
                <w:div w:id="1674798648">
                  <w:marLeft w:val="0"/>
                  <w:marRight w:val="0"/>
                  <w:marTop w:val="0"/>
                  <w:marBottom w:val="0"/>
                  <w:divBdr>
                    <w:top w:val="none" w:sz="0" w:space="0" w:color="auto"/>
                    <w:left w:val="none" w:sz="0" w:space="0" w:color="auto"/>
                    <w:bottom w:val="none" w:sz="0" w:space="0" w:color="auto"/>
                    <w:right w:val="none" w:sz="0" w:space="0" w:color="auto"/>
                  </w:divBdr>
                </w:div>
                <w:div w:id="1696154920">
                  <w:marLeft w:val="0"/>
                  <w:marRight w:val="0"/>
                  <w:marTop w:val="0"/>
                  <w:marBottom w:val="0"/>
                  <w:divBdr>
                    <w:top w:val="none" w:sz="0" w:space="0" w:color="auto"/>
                    <w:left w:val="none" w:sz="0" w:space="0" w:color="auto"/>
                    <w:bottom w:val="none" w:sz="0" w:space="0" w:color="auto"/>
                    <w:right w:val="none" w:sz="0" w:space="0" w:color="auto"/>
                  </w:divBdr>
                </w:div>
                <w:div w:id="1706637083">
                  <w:marLeft w:val="0"/>
                  <w:marRight w:val="0"/>
                  <w:marTop w:val="0"/>
                  <w:marBottom w:val="0"/>
                  <w:divBdr>
                    <w:top w:val="none" w:sz="0" w:space="0" w:color="auto"/>
                    <w:left w:val="none" w:sz="0" w:space="0" w:color="auto"/>
                    <w:bottom w:val="none" w:sz="0" w:space="0" w:color="auto"/>
                    <w:right w:val="none" w:sz="0" w:space="0" w:color="auto"/>
                  </w:divBdr>
                </w:div>
                <w:div w:id="1743749114">
                  <w:marLeft w:val="0"/>
                  <w:marRight w:val="0"/>
                  <w:marTop w:val="0"/>
                  <w:marBottom w:val="0"/>
                  <w:divBdr>
                    <w:top w:val="none" w:sz="0" w:space="0" w:color="auto"/>
                    <w:left w:val="none" w:sz="0" w:space="0" w:color="auto"/>
                    <w:bottom w:val="none" w:sz="0" w:space="0" w:color="auto"/>
                    <w:right w:val="none" w:sz="0" w:space="0" w:color="auto"/>
                  </w:divBdr>
                </w:div>
                <w:div w:id="1746369430">
                  <w:marLeft w:val="0"/>
                  <w:marRight w:val="0"/>
                  <w:marTop w:val="0"/>
                  <w:marBottom w:val="0"/>
                  <w:divBdr>
                    <w:top w:val="none" w:sz="0" w:space="0" w:color="auto"/>
                    <w:left w:val="none" w:sz="0" w:space="0" w:color="auto"/>
                    <w:bottom w:val="none" w:sz="0" w:space="0" w:color="auto"/>
                    <w:right w:val="none" w:sz="0" w:space="0" w:color="auto"/>
                  </w:divBdr>
                </w:div>
                <w:div w:id="1758331147">
                  <w:marLeft w:val="0"/>
                  <w:marRight w:val="0"/>
                  <w:marTop w:val="0"/>
                  <w:marBottom w:val="0"/>
                  <w:divBdr>
                    <w:top w:val="none" w:sz="0" w:space="0" w:color="auto"/>
                    <w:left w:val="none" w:sz="0" w:space="0" w:color="auto"/>
                    <w:bottom w:val="none" w:sz="0" w:space="0" w:color="auto"/>
                    <w:right w:val="none" w:sz="0" w:space="0" w:color="auto"/>
                  </w:divBdr>
                </w:div>
                <w:div w:id="1763260746">
                  <w:marLeft w:val="0"/>
                  <w:marRight w:val="0"/>
                  <w:marTop w:val="0"/>
                  <w:marBottom w:val="0"/>
                  <w:divBdr>
                    <w:top w:val="none" w:sz="0" w:space="0" w:color="auto"/>
                    <w:left w:val="none" w:sz="0" w:space="0" w:color="auto"/>
                    <w:bottom w:val="none" w:sz="0" w:space="0" w:color="auto"/>
                    <w:right w:val="none" w:sz="0" w:space="0" w:color="auto"/>
                  </w:divBdr>
                </w:div>
                <w:div w:id="1793136345">
                  <w:marLeft w:val="0"/>
                  <w:marRight w:val="0"/>
                  <w:marTop w:val="0"/>
                  <w:marBottom w:val="0"/>
                  <w:divBdr>
                    <w:top w:val="none" w:sz="0" w:space="0" w:color="auto"/>
                    <w:left w:val="none" w:sz="0" w:space="0" w:color="auto"/>
                    <w:bottom w:val="none" w:sz="0" w:space="0" w:color="auto"/>
                    <w:right w:val="none" w:sz="0" w:space="0" w:color="auto"/>
                  </w:divBdr>
                </w:div>
                <w:div w:id="1800873964">
                  <w:marLeft w:val="0"/>
                  <w:marRight w:val="0"/>
                  <w:marTop w:val="0"/>
                  <w:marBottom w:val="0"/>
                  <w:divBdr>
                    <w:top w:val="none" w:sz="0" w:space="0" w:color="auto"/>
                    <w:left w:val="none" w:sz="0" w:space="0" w:color="auto"/>
                    <w:bottom w:val="none" w:sz="0" w:space="0" w:color="auto"/>
                    <w:right w:val="none" w:sz="0" w:space="0" w:color="auto"/>
                  </w:divBdr>
                </w:div>
                <w:div w:id="1825194981">
                  <w:marLeft w:val="0"/>
                  <w:marRight w:val="0"/>
                  <w:marTop w:val="0"/>
                  <w:marBottom w:val="0"/>
                  <w:divBdr>
                    <w:top w:val="none" w:sz="0" w:space="0" w:color="auto"/>
                    <w:left w:val="none" w:sz="0" w:space="0" w:color="auto"/>
                    <w:bottom w:val="none" w:sz="0" w:space="0" w:color="auto"/>
                    <w:right w:val="none" w:sz="0" w:space="0" w:color="auto"/>
                  </w:divBdr>
                </w:div>
                <w:div w:id="1828280742">
                  <w:marLeft w:val="0"/>
                  <w:marRight w:val="0"/>
                  <w:marTop w:val="0"/>
                  <w:marBottom w:val="0"/>
                  <w:divBdr>
                    <w:top w:val="none" w:sz="0" w:space="0" w:color="auto"/>
                    <w:left w:val="none" w:sz="0" w:space="0" w:color="auto"/>
                    <w:bottom w:val="none" w:sz="0" w:space="0" w:color="auto"/>
                    <w:right w:val="none" w:sz="0" w:space="0" w:color="auto"/>
                  </w:divBdr>
                </w:div>
                <w:div w:id="1829444563">
                  <w:marLeft w:val="0"/>
                  <w:marRight w:val="0"/>
                  <w:marTop w:val="0"/>
                  <w:marBottom w:val="0"/>
                  <w:divBdr>
                    <w:top w:val="none" w:sz="0" w:space="0" w:color="auto"/>
                    <w:left w:val="none" w:sz="0" w:space="0" w:color="auto"/>
                    <w:bottom w:val="none" w:sz="0" w:space="0" w:color="auto"/>
                    <w:right w:val="none" w:sz="0" w:space="0" w:color="auto"/>
                  </w:divBdr>
                </w:div>
                <w:div w:id="1829976950">
                  <w:marLeft w:val="0"/>
                  <w:marRight w:val="0"/>
                  <w:marTop w:val="0"/>
                  <w:marBottom w:val="0"/>
                  <w:divBdr>
                    <w:top w:val="none" w:sz="0" w:space="0" w:color="auto"/>
                    <w:left w:val="none" w:sz="0" w:space="0" w:color="auto"/>
                    <w:bottom w:val="none" w:sz="0" w:space="0" w:color="auto"/>
                    <w:right w:val="none" w:sz="0" w:space="0" w:color="auto"/>
                  </w:divBdr>
                </w:div>
                <w:div w:id="1833134975">
                  <w:marLeft w:val="0"/>
                  <w:marRight w:val="0"/>
                  <w:marTop w:val="0"/>
                  <w:marBottom w:val="0"/>
                  <w:divBdr>
                    <w:top w:val="none" w:sz="0" w:space="0" w:color="auto"/>
                    <w:left w:val="none" w:sz="0" w:space="0" w:color="auto"/>
                    <w:bottom w:val="none" w:sz="0" w:space="0" w:color="auto"/>
                    <w:right w:val="none" w:sz="0" w:space="0" w:color="auto"/>
                  </w:divBdr>
                </w:div>
                <w:div w:id="1845897844">
                  <w:marLeft w:val="0"/>
                  <w:marRight w:val="0"/>
                  <w:marTop w:val="0"/>
                  <w:marBottom w:val="0"/>
                  <w:divBdr>
                    <w:top w:val="none" w:sz="0" w:space="0" w:color="auto"/>
                    <w:left w:val="none" w:sz="0" w:space="0" w:color="auto"/>
                    <w:bottom w:val="none" w:sz="0" w:space="0" w:color="auto"/>
                    <w:right w:val="none" w:sz="0" w:space="0" w:color="auto"/>
                  </w:divBdr>
                </w:div>
                <w:div w:id="1852179461">
                  <w:marLeft w:val="0"/>
                  <w:marRight w:val="0"/>
                  <w:marTop w:val="0"/>
                  <w:marBottom w:val="0"/>
                  <w:divBdr>
                    <w:top w:val="none" w:sz="0" w:space="0" w:color="auto"/>
                    <w:left w:val="none" w:sz="0" w:space="0" w:color="auto"/>
                    <w:bottom w:val="none" w:sz="0" w:space="0" w:color="auto"/>
                    <w:right w:val="none" w:sz="0" w:space="0" w:color="auto"/>
                  </w:divBdr>
                </w:div>
                <w:div w:id="1911424319">
                  <w:marLeft w:val="0"/>
                  <w:marRight w:val="0"/>
                  <w:marTop w:val="0"/>
                  <w:marBottom w:val="0"/>
                  <w:divBdr>
                    <w:top w:val="none" w:sz="0" w:space="0" w:color="auto"/>
                    <w:left w:val="none" w:sz="0" w:space="0" w:color="auto"/>
                    <w:bottom w:val="none" w:sz="0" w:space="0" w:color="auto"/>
                    <w:right w:val="none" w:sz="0" w:space="0" w:color="auto"/>
                  </w:divBdr>
                </w:div>
                <w:div w:id="1920095575">
                  <w:marLeft w:val="0"/>
                  <w:marRight w:val="0"/>
                  <w:marTop w:val="0"/>
                  <w:marBottom w:val="0"/>
                  <w:divBdr>
                    <w:top w:val="none" w:sz="0" w:space="0" w:color="auto"/>
                    <w:left w:val="none" w:sz="0" w:space="0" w:color="auto"/>
                    <w:bottom w:val="none" w:sz="0" w:space="0" w:color="auto"/>
                    <w:right w:val="none" w:sz="0" w:space="0" w:color="auto"/>
                  </w:divBdr>
                </w:div>
                <w:div w:id="1952592425">
                  <w:marLeft w:val="0"/>
                  <w:marRight w:val="0"/>
                  <w:marTop w:val="0"/>
                  <w:marBottom w:val="0"/>
                  <w:divBdr>
                    <w:top w:val="none" w:sz="0" w:space="0" w:color="auto"/>
                    <w:left w:val="none" w:sz="0" w:space="0" w:color="auto"/>
                    <w:bottom w:val="none" w:sz="0" w:space="0" w:color="auto"/>
                    <w:right w:val="none" w:sz="0" w:space="0" w:color="auto"/>
                  </w:divBdr>
                </w:div>
                <w:div w:id="1956936254">
                  <w:marLeft w:val="0"/>
                  <w:marRight w:val="0"/>
                  <w:marTop w:val="0"/>
                  <w:marBottom w:val="0"/>
                  <w:divBdr>
                    <w:top w:val="none" w:sz="0" w:space="0" w:color="auto"/>
                    <w:left w:val="none" w:sz="0" w:space="0" w:color="auto"/>
                    <w:bottom w:val="none" w:sz="0" w:space="0" w:color="auto"/>
                    <w:right w:val="none" w:sz="0" w:space="0" w:color="auto"/>
                  </w:divBdr>
                </w:div>
                <w:div w:id="1958176846">
                  <w:marLeft w:val="0"/>
                  <w:marRight w:val="0"/>
                  <w:marTop w:val="0"/>
                  <w:marBottom w:val="0"/>
                  <w:divBdr>
                    <w:top w:val="none" w:sz="0" w:space="0" w:color="auto"/>
                    <w:left w:val="none" w:sz="0" w:space="0" w:color="auto"/>
                    <w:bottom w:val="none" w:sz="0" w:space="0" w:color="auto"/>
                    <w:right w:val="none" w:sz="0" w:space="0" w:color="auto"/>
                  </w:divBdr>
                </w:div>
                <w:div w:id="1962031321">
                  <w:marLeft w:val="0"/>
                  <w:marRight w:val="0"/>
                  <w:marTop w:val="0"/>
                  <w:marBottom w:val="0"/>
                  <w:divBdr>
                    <w:top w:val="none" w:sz="0" w:space="0" w:color="auto"/>
                    <w:left w:val="none" w:sz="0" w:space="0" w:color="auto"/>
                    <w:bottom w:val="none" w:sz="0" w:space="0" w:color="auto"/>
                    <w:right w:val="none" w:sz="0" w:space="0" w:color="auto"/>
                  </w:divBdr>
                </w:div>
                <w:div w:id="1974675110">
                  <w:marLeft w:val="0"/>
                  <w:marRight w:val="0"/>
                  <w:marTop w:val="0"/>
                  <w:marBottom w:val="0"/>
                  <w:divBdr>
                    <w:top w:val="none" w:sz="0" w:space="0" w:color="auto"/>
                    <w:left w:val="none" w:sz="0" w:space="0" w:color="auto"/>
                    <w:bottom w:val="none" w:sz="0" w:space="0" w:color="auto"/>
                    <w:right w:val="none" w:sz="0" w:space="0" w:color="auto"/>
                  </w:divBdr>
                </w:div>
                <w:div w:id="1985431270">
                  <w:marLeft w:val="0"/>
                  <w:marRight w:val="0"/>
                  <w:marTop w:val="0"/>
                  <w:marBottom w:val="0"/>
                  <w:divBdr>
                    <w:top w:val="none" w:sz="0" w:space="0" w:color="auto"/>
                    <w:left w:val="none" w:sz="0" w:space="0" w:color="auto"/>
                    <w:bottom w:val="none" w:sz="0" w:space="0" w:color="auto"/>
                    <w:right w:val="none" w:sz="0" w:space="0" w:color="auto"/>
                  </w:divBdr>
                </w:div>
                <w:div w:id="1991053935">
                  <w:marLeft w:val="0"/>
                  <w:marRight w:val="0"/>
                  <w:marTop w:val="0"/>
                  <w:marBottom w:val="0"/>
                  <w:divBdr>
                    <w:top w:val="none" w:sz="0" w:space="0" w:color="auto"/>
                    <w:left w:val="none" w:sz="0" w:space="0" w:color="auto"/>
                    <w:bottom w:val="none" w:sz="0" w:space="0" w:color="auto"/>
                    <w:right w:val="none" w:sz="0" w:space="0" w:color="auto"/>
                  </w:divBdr>
                </w:div>
                <w:div w:id="1995063475">
                  <w:marLeft w:val="0"/>
                  <w:marRight w:val="0"/>
                  <w:marTop w:val="0"/>
                  <w:marBottom w:val="0"/>
                  <w:divBdr>
                    <w:top w:val="none" w:sz="0" w:space="0" w:color="auto"/>
                    <w:left w:val="none" w:sz="0" w:space="0" w:color="auto"/>
                    <w:bottom w:val="none" w:sz="0" w:space="0" w:color="auto"/>
                    <w:right w:val="none" w:sz="0" w:space="0" w:color="auto"/>
                  </w:divBdr>
                </w:div>
                <w:div w:id="2000767201">
                  <w:marLeft w:val="0"/>
                  <w:marRight w:val="0"/>
                  <w:marTop w:val="0"/>
                  <w:marBottom w:val="0"/>
                  <w:divBdr>
                    <w:top w:val="none" w:sz="0" w:space="0" w:color="auto"/>
                    <w:left w:val="none" w:sz="0" w:space="0" w:color="auto"/>
                    <w:bottom w:val="none" w:sz="0" w:space="0" w:color="auto"/>
                    <w:right w:val="none" w:sz="0" w:space="0" w:color="auto"/>
                  </w:divBdr>
                </w:div>
                <w:div w:id="2012021098">
                  <w:marLeft w:val="0"/>
                  <w:marRight w:val="0"/>
                  <w:marTop w:val="0"/>
                  <w:marBottom w:val="0"/>
                  <w:divBdr>
                    <w:top w:val="none" w:sz="0" w:space="0" w:color="auto"/>
                    <w:left w:val="none" w:sz="0" w:space="0" w:color="auto"/>
                    <w:bottom w:val="none" w:sz="0" w:space="0" w:color="auto"/>
                    <w:right w:val="none" w:sz="0" w:space="0" w:color="auto"/>
                  </w:divBdr>
                </w:div>
                <w:div w:id="2018999643">
                  <w:marLeft w:val="0"/>
                  <w:marRight w:val="0"/>
                  <w:marTop w:val="0"/>
                  <w:marBottom w:val="0"/>
                  <w:divBdr>
                    <w:top w:val="none" w:sz="0" w:space="0" w:color="auto"/>
                    <w:left w:val="none" w:sz="0" w:space="0" w:color="auto"/>
                    <w:bottom w:val="none" w:sz="0" w:space="0" w:color="auto"/>
                    <w:right w:val="none" w:sz="0" w:space="0" w:color="auto"/>
                  </w:divBdr>
                </w:div>
                <w:div w:id="2023049745">
                  <w:marLeft w:val="0"/>
                  <w:marRight w:val="0"/>
                  <w:marTop w:val="0"/>
                  <w:marBottom w:val="0"/>
                  <w:divBdr>
                    <w:top w:val="none" w:sz="0" w:space="0" w:color="auto"/>
                    <w:left w:val="none" w:sz="0" w:space="0" w:color="auto"/>
                    <w:bottom w:val="none" w:sz="0" w:space="0" w:color="auto"/>
                    <w:right w:val="none" w:sz="0" w:space="0" w:color="auto"/>
                  </w:divBdr>
                </w:div>
                <w:div w:id="2023318490">
                  <w:marLeft w:val="0"/>
                  <w:marRight w:val="0"/>
                  <w:marTop w:val="0"/>
                  <w:marBottom w:val="0"/>
                  <w:divBdr>
                    <w:top w:val="none" w:sz="0" w:space="0" w:color="auto"/>
                    <w:left w:val="none" w:sz="0" w:space="0" w:color="auto"/>
                    <w:bottom w:val="none" w:sz="0" w:space="0" w:color="auto"/>
                    <w:right w:val="none" w:sz="0" w:space="0" w:color="auto"/>
                  </w:divBdr>
                </w:div>
                <w:div w:id="2036344760">
                  <w:marLeft w:val="0"/>
                  <w:marRight w:val="0"/>
                  <w:marTop w:val="0"/>
                  <w:marBottom w:val="0"/>
                  <w:divBdr>
                    <w:top w:val="none" w:sz="0" w:space="0" w:color="auto"/>
                    <w:left w:val="none" w:sz="0" w:space="0" w:color="auto"/>
                    <w:bottom w:val="none" w:sz="0" w:space="0" w:color="auto"/>
                    <w:right w:val="none" w:sz="0" w:space="0" w:color="auto"/>
                  </w:divBdr>
                </w:div>
                <w:div w:id="2050570679">
                  <w:marLeft w:val="0"/>
                  <w:marRight w:val="0"/>
                  <w:marTop w:val="0"/>
                  <w:marBottom w:val="0"/>
                  <w:divBdr>
                    <w:top w:val="none" w:sz="0" w:space="0" w:color="auto"/>
                    <w:left w:val="none" w:sz="0" w:space="0" w:color="auto"/>
                    <w:bottom w:val="none" w:sz="0" w:space="0" w:color="auto"/>
                    <w:right w:val="none" w:sz="0" w:space="0" w:color="auto"/>
                  </w:divBdr>
                </w:div>
                <w:div w:id="2070566786">
                  <w:marLeft w:val="0"/>
                  <w:marRight w:val="0"/>
                  <w:marTop w:val="0"/>
                  <w:marBottom w:val="0"/>
                  <w:divBdr>
                    <w:top w:val="none" w:sz="0" w:space="0" w:color="auto"/>
                    <w:left w:val="none" w:sz="0" w:space="0" w:color="auto"/>
                    <w:bottom w:val="none" w:sz="0" w:space="0" w:color="auto"/>
                    <w:right w:val="none" w:sz="0" w:space="0" w:color="auto"/>
                  </w:divBdr>
                </w:div>
                <w:div w:id="2072775441">
                  <w:marLeft w:val="0"/>
                  <w:marRight w:val="0"/>
                  <w:marTop w:val="0"/>
                  <w:marBottom w:val="0"/>
                  <w:divBdr>
                    <w:top w:val="none" w:sz="0" w:space="0" w:color="auto"/>
                    <w:left w:val="none" w:sz="0" w:space="0" w:color="auto"/>
                    <w:bottom w:val="none" w:sz="0" w:space="0" w:color="auto"/>
                    <w:right w:val="none" w:sz="0" w:space="0" w:color="auto"/>
                  </w:divBdr>
                </w:div>
                <w:div w:id="2078942320">
                  <w:marLeft w:val="0"/>
                  <w:marRight w:val="0"/>
                  <w:marTop w:val="0"/>
                  <w:marBottom w:val="0"/>
                  <w:divBdr>
                    <w:top w:val="none" w:sz="0" w:space="0" w:color="auto"/>
                    <w:left w:val="none" w:sz="0" w:space="0" w:color="auto"/>
                    <w:bottom w:val="none" w:sz="0" w:space="0" w:color="auto"/>
                    <w:right w:val="none" w:sz="0" w:space="0" w:color="auto"/>
                  </w:divBdr>
                </w:div>
                <w:div w:id="2082437305">
                  <w:marLeft w:val="0"/>
                  <w:marRight w:val="0"/>
                  <w:marTop w:val="0"/>
                  <w:marBottom w:val="0"/>
                  <w:divBdr>
                    <w:top w:val="none" w:sz="0" w:space="0" w:color="auto"/>
                    <w:left w:val="none" w:sz="0" w:space="0" w:color="auto"/>
                    <w:bottom w:val="none" w:sz="0" w:space="0" w:color="auto"/>
                    <w:right w:val="none" w:sz="0" w:space="0" w:color="auto"/>
                  </w:divBdr>
                </w:div>
                <w:div w:id="2090348557">
                  <w:marLeft w:val="0"/>
                  <w:marRight w:val="0"/>
                  <w:marTop w:val="0"/>
                  <w:marBottom w:val="0"/>
                  <w:divBdr>
                    <w:top w:val="none" w:sz="0" w:space="0" w:color="auto"/>
                    <w:left w:val="none" w:sz="0" w:space="0" w:color="auto"/>
                    <w:bottom w:val="none" w:sz="0" w:space="0" w:color="auto"/>
                    <w:right w:val="none" w:sz="0" w:space="0" w:color="auto"/>
                  </w:divBdr>
                </w:div>
                <w:div w:id="2091075904">
                  <w:marLeft w:val="0"/>
                  <w:marRight w:val="0"/>
                  <w:marTop w:val="0"/>
                  <w:marBottom w:val="0"/>
                  <w:divBdr>
                    <w:top w:val="none" w:sz="0" w:space="0" w:color="auto"/>
                    <w:left w:val="none" w:sz="0" w:space="0" w:color="auto"/>
                    <w:bottom w:val="none" w:sz="0" w:space="0" w:color="auto"/>
                    <w:right w:val="none" w:sz="0" w:space="0" w:color="auto"/>
                  </w:divBdr>
                </w:div>
                <w:div w:id="2106418387">
                  <w:marLeft w:val="0"/>
                  <w:marRight w:val="0"/>
                  <w:marTop w:val="0"/>
                  <w:marBottom w:val="0"/>
                  <w:divBdr>
                    <w:top w:val="none" w:sz="0" w:space="0" w:color="auto"/>
                    <w:left w:val="none" w:sz="0" w:space="0" w:color="auto"/>
                    <w:bottom w:val="none" w:sz="0" w:space="0" w:color="auto"/>
                    <w:right w:val="none" w:sz="0" w:space="0" w:color="auto"/>
                  </w:divBdr>
                </w:div>
                <w:div w:id="2111732881">
                  <w:marLeft w:val="0"/>
                  <w:marRight w:val="0"/>
                  <w:marTop w:val="0"/>
                  <w:marBottom w:val="0"/>
                  <w:divBdr>
                    <w:top w:val="none" w:sz="0" w:space="0" w:color="auto"/>
                    <w:left w:val="none" w:sz="0" w:space="0" w:color="auto"/>
                    <w:bottom w:val="none" w:sz="0" w:space="0" w:color="auto"/>
                    <w:right w:val="none" w:sz="0" w:space="0" w:color="auto"/>
                  </w:divBdr>
                </w:div>
                <w:div w:id="2112504933">
                  <w:marLeft w:val="0"/>
                  <w:marRight w:val="0"/>
                  <w:marTop w:val="0"/>
                  <w:marBottom w:val="0"/>
                  <w:divBdr>
                    <w:top w:val="none" w:sz="0" w:space="0" w:color="auto"/>
                    <w:left w:val="none" w:sz="0" w:space="0" w:color="auto"/>
                    <w:bottom w:val="none" w:sz="0" w:space="0" w:color="auto"/>
                    <w:right w:val="none" w:sz="0" w:space="0" w:color="auto"/>
                  </w:divBdr>
                </w:div>
                <w:div w:id="2125810442">
                  <w:marLeft w:val="0"/>
                  <w:marRight w:val="0"/>
                  <w:marTop w:val="0"/>
                  <w:marBottom w:val="0"/>
                  <w:divBdr>
                    <w:top w:val="none" w:sz="0" w:space="0" w:color="auto"/>
                    <w:left w:val="none" w:sz="0" w:space="0" w:color="auto"/>
                    <w:bottom w:val="none" w:sz="0" w:space="0" w:color="auto"/>
                    <w:right w:val="none" w:sz="0" w:space="0" w:color="auto"/>
                  </w:divBdr>
                </w:div>
                <w:div w:id="2126851232">
                  <w:marLeft w:val="0"/>
                  <w:marRight w:val="0"/>
                  <w:marTop w:val="0"/>
                  <w:marBottom w:val="0"/>
                  <w:divBdr>
                    <w:top w:val="none" w:sz="0" w:space="0" w:color="auto"/>
                    <w:left w:val="none" w:sz="0" w:space="0" w:color="auto"/>
                    <w:bottom w:val="none" w:sz="0" w:space="0" w:color="auto"/>
                    <w:right w:val="none" w:sz="0" w:space="0" w:color="auto"/>
                  </w:divBdr>
                </w:div>
                <w:div w:id="212900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90620">
          <w:marLeft w:val="0"/>
          <w:marRight w:val="0"/>
          <w:marTop w:val="0"/>
          <w:marBottom w:val="0"/>
          <w:divBdr>
            <w:top w:val="none" w:sz="0" w:space="0" w:color="auto"/>
            <w:left w:val="none" w:sz="0" w:space="0" w:color="auto"/>
            <w:bottom w:val="none" w:sz="0" w:space="0" w:color="auto"/>
            <w:right w:val="none" w:sz="0" w:space="0" w:color="auto"/>
          </w:divBdr>
          <w:divsChild>
            <w:div w:id="1203134707">
              <w:marLeft w:val="0"/>
              <w:marRight w:val="0"/>
              <w:marTop w:val="0"/>
              <w:marBottom w:val="0"/>
              <w:divBdr>
                <w:top w:val="none" w:sz="0" w:space="0" w:color="auto"/>
                <w:left w:val="none" w:sz="0" w:space="0" w:color="auto"/>
                <w:bottom w:val="none" w:sz="0" w:space="0" w:color="auto"/>
                <w:right w:val="none" w:sz="0" w:space="0" w:color="auto"/>
              </w:divBdr>
              <w:divsChild>
                <w:div w:id="6910800">
                  <w:marLeft w:val="0"/>
                  <w:marRight w:val="0"/>
                  <w:marTop w:val="0"/>
                  <w:marBottom w:val="0"/>
                  <w:divBdr>
                    <w:top w:val="none" w:sz="0" w:space="0" w:color="auto"/>
                    <w:left w:val="none" w:sz="0" w:space="0" w:color="auto"/>
                    <w:bottom w:val="none" w:sz="0" w:space="0" w:color="auto"/>
                    <w:right w:val="none" w:sz="0" w:space="0" w:color="auto"/>
                  </w:divBdr>
                </w:div>
                <w:div w:id="33897145">
                  <w:marLeft w:val="0"/>
                  <w:marRight w:val="0"/>
                  <w:marTop w:val="0"/>
                  <w:marBottom w:val="0"/>
                  <w:divBdr>
                    <w:top w:val="none" w:sz="0" w:space="0" w:color="auto"/>
                    <w:left w:val="none" w:sz="0" w:space="0" w:color="auto"/>
                    <w:bottom w:val="none" w:sz="0" w:space="0" w:color="auto"/>
                    <w:right w:val="none" w:sz="0" w:space="0" w:color="auto"/>
                  </w:divBdr>
                </w:div>
                <w:div w:id="44834294">
                  <w:marLeft w:val="0"/>
                  <w:marRight w:val="0"/>
                  <w:marTop w:val="0"/>
                  <w:marBottom w:val="0"/>
                  <w:divBdr>
                    <w:top w:val="none" w:sz="0" w:space="0" w:color="auto"/>
                    <w:left w:val="none" w:sz="0" w:space="0" w:color="auto"/>
                    <w:bottom w:val="none" w:sz="0" w:space="0" w:color="auto"/>
                    <w:right w:val="none" w:sz="0" w:space="0" w:color="auto"/>
                  </w:divBdr>
                </w:div>
                <w:div w:id="78793374">
                  <w:marLeft w:val="0"/>
                  <w:marRight w:val="0"/>
                  <w:marTop w:val="0"/>
                  <w:marBottom w:val="0"/>
                  <w:divBdr>
                    <w:top w:val="none" w:sz="0" w:space="0" w:color="auto"/>
                    <w:left w:val="none" w:sz="0" w:space="0" w:color="auto"/>
                    <w:bottom w:val="none" w:sz="0" w:space="0" w:color="auto"/>
                    <w:right w:val="none" w:sz="0" w:space="0" w:color="auto"/>
                  </w:divBdr>
                </w:div>
                <w:div w:id="81223512">
                  <w:marLeft w:val="0"/>
                  <w:marRight w:val="0"/>
                  <w:marTop w:val="0"/>
                  <w:marBottom w:val="0"/>
                  <w:divBdr>
                    <w:top w:val="none" w:sz="0" w:space="0" w:color="auto"/>
                    <w:left w:val="none" w:sz="0" w:space="0" w:color="auto"/>
                    <w:bottom w:val="none" w:sz="0" w:space="0" w:color="auto"/>
                    <w:right w:val="none" w:sz="0" w:space="0" w:color="auto"/>
                  </w:divBdr>
                </w:div>
                <w:div w:id="89354076">
                  <w:marLeft w:val="0"/>
                  <w:marRight w:val="0"/>
                  <w:marTop w:val="0"/>
                  <w:marBottom w:val="0"/>
                  <w:divBdr>
                    <w:top w:val="none" w:sz="0" w:space="0" w:color="auto"/>
                    <w:left w:val="none" w:sz="0" w:space="0" w:color="auto"/>
                    <w:bottom w:val="none" w:sz="0" w:space="0" w:color="auto"/>
                    <w:right w:val="none" w:sz="0" w:space="0" w:color="auto"/>
                  </w:divBdr>
                </w:div>
                <w:div w:id="112209645">
                  <w:marLeft w:val="0"/>
                  <w:marRight w:val="0"/>
                  <w:marTop w:val="0"/>
                  <w:marBottom w:val="0"/>
                  <w:divBdr>
                    <w:top w:val="none" w:sz="0" w:space="0" w:color="auto"/>
                    <w:left w:val="none" w:sz="0" w:space="0" w:color="auto"/>
                    <w:bottom w:val="none" w:sz="0" w:space="0" w:color="auto"/>
                    <w:right w:val="none" w:sz="0" w:space="0" w:color="auto"/>
                  </w:divBdr>
                </w:div>
                <w:div w:id="118766662">
                  <w:marLeft w:val="0"/>
                  <w:marRight w:val="0"/>
                  <w:marTop w:val="0"/>
                  <w:marBottom w:val="0"/>
                  <w:divBdr>
                    <w:top w:val="none" w:sz="0" w:space="0" w:color="auto"/>
                    <w:left w:val="none" w:sz="0" w:space="0" w:color="auto"/>
                    <w:bottom w:val="none" w:sz="0" w:space="0" w:color="auto"/>
                    <w:right w:val="none" w:sz="0" w:space="0" w:color="auto"/>
                  </w:divBdr>
                </w:div>
                <w:div w:id="122892779">
                  <w:marLeft w:val="0"/>
                  <w:marRight w:val="0"/>
                  <w:marTop w:val="0"/>
                  <w:marBottom w:val="0"/>
                  <w:divBdr>
                    <w:top w:val="none" w:sz="0" w:space="0" w:color="auto"/>
                    <w:left w:val="none" w:sz="0" w:space="0" w:color="auto"/>
                    <w:bottom w:val="none" w:sz="0" w:space="0" w:color="auto"/>
                    <w:right w:val="none" w:sz="0" w:space="0" w:color="auto"/>
                  </w:divBdr>
                </w:div>
                <w:div w:id="124929977">
                  <w:marLeft w:val="0"/>
                  <w:marRight w:val="0"/>
                  <w:marTop w:val="0"/>
                  <w:marBottom w:val="0"/>
                  <w:divBdr>
                    <w:top w:val="none" w:sz="0" w:space="0" w:color="auto"/>
                    <w:left w:val="none" w:sz="0" w:space="0" w:color="auto"/>
                    <w:bottom w:val="none" w:sz="0" w:space="0" w:color="auto"/>
                    <w:right w:val="none" w:sz="0" w:space="0" w:color="auto"/>
                  </w:divBdr>
                </w:div>
                <w:div w:id="145632335">
                  <w:marLeft w:val="0"/>
                  <w:marRight w:val="0"/>
                  <w:marTop w:val="0"/>
                  <w:marBottom w:val="0"/>
                  <w:divBdr>
                    <w:top w:val="none" w:sz="0" w:space="0" w:color="auto"/>
                    <w:left w:val="none" w:sz="0" w:space="0" w:color="auto"/>
                    <w:bottom w:val="none" w:sz="0" w:space="0" w:color="auto"/>
                    <w:right w:val="none" w:sz="0" w:space="0" w:color="auto"/>
                  </w:divBdr>
                </w:div>
                <w:div w:id="145712192">
                  <w:marLeft w:val="0"/>
                  <w:marRight w:val="0"/>
                  <w:marTop w:val="0"/>
                  <w:marBottom w:val="0"/>
                  <w:divBdr>
                    <w:top w:val="none" w:sz="0" w:space="0" w:color="auto"/>
                    <w:left w:val="none" w:sz="0" w:space="0" w:color="auto"/>
                    <w:bottom w:val="none" w:sz="0" w:space="0" w:color="auto"/>
                    <w:right w:val="none" w:sz="0" w:space="0" w:color="auto"/>
                  </w:divBdr>
                </w:div>
                <w:div w:id="149446205">
                  <w:marLeft w:val="0"/>
                  <w:marRight w:val="0"/>
                  <w:marTop w:val="0"/>
                  <w:marBottom w:val="0"/>
                  <w:divBdr>
                    <w:top w:val="none" w:sz="0" w:space="0" w:color="auto"/>
                    <w:left w:val="none" w:sz="0" w:space="0" w:color="auto"/>
                    <w:bottom w:val="none" w:sz="0" w:space="0" w:color="auto"/>
                    <w:right w:val="none" w:sz="0" w:space="0" w:color="auto"/>
                  </w:divBdr>
                </w:div>
                <w:div w:id="160658183">
                  <w:marLeft w:val="0"/>
                  <w:marRight w:val="0"/>
                  <w:marTop w:val="0"/>
                  <w:marBottom w:val="0"/>
                  <w:divBdr>
                    <w:top w:val="none" w:sz="0" w:space="0" w:color="auto"/>
                    <w:left w:val="none" w:sz="0" w:space="0" w:color="auto"/>
                    <w:bottom w:val="none" w:sz="0" w:space="0" w:color="auto"/>
                    <w:right w:val="none" w:sz="0" w:space="0" w:color="auto"/>
                  </w:divBdr>
                </w:div>
                <w:div w:id="167257381">
                  <w:marLeft w:val="0"/>
                  <w:marRight w:val="0"/>
                  <w:marTop w:val="0"/>
                  <w:marBottom w:val="0"/>
                  <w:divBdr>
                    <w:top w:val="none" w:sz="0" w:space="0" w:color="auto"/>
                    <w:left w:val="none" w:sz="0" w:space="0" w:color="auto"/>
                    <w:bottom w:val="none" w:sz="0" w:space="0" w:color="auto"/>
                    <w:right w:val="none" w:sz="0" w:space="0" w:color="auto"/>
                  </w:divBdr>
                </w:div>
                <w:div w:id="188178185">
                  <w:marLeft w:val="0"/>
                  <w:marRight w:val="0"/>
                  <w:marTop w:val="0"/>
                  <w:marBottom w:val="0"/>
                  <w:divBdr>
                    <w:top w:val="none" w:sz="0" w:space="0" w:color="auto"/>
                    <w:left w:val="none" w:sz="0" w:space="0" w:color="auto"/>
                    <w:bottom w:val="none" w:sz="0" w:space="0" w:color="auto"/>
                    <w:right w:val="none" w:sz="0" w:space="0" w:color="auto"/>
                  </w:divBdr>
                </w:div>
                <w:div w:id="213155702">
                  <w:marLeft w:val="0"/>
                  <w:marRight w:val="0"/>
                  <w:marTop w:val="0"/>
                  <w:marBottom w:val="0"/>
                  <w:divBdr>
                    <w:top w:val="none" w:sz="0" w:space="0" w:color="auto"/>
                    <w:left w:val="none" w:sz="0" w:space="0" w:color="auto"/>
                    <w:bottom w:val="none" w:sz="0" w:space="0" w:color="auto"/>
                    <w:right w:val="none" w:sz="0" w:space="0" w:color="auto"/>
                  </w:divBdr>
                </w:div>
                <w:div w:id="245236528">
                  <w:marLeft w:val="0"/>
                  <w:marRight w:val="0"/>
                  <w:marTop w:val="0"/>
                  <w:marBottom w:val="0"/>
                  <w:divBdr>
                    <w:top w:val="none" w:sz="0" w:space="0" w:color="auto"/>
                    <w:left w:val="none" w:sz="0" w:space="0" w:color="auto"/>
                    <w:bottom w:val="none" w:sz="0" w:space="0" w:color="auto"/>
                    <w:right w:val="none" w:sz="0" w:space="0" w:color="auto"/>
                  </w:divBdr>
                </w:div>
                <w:div w:id="273942996">
                  <w:marLeft w:val="0"/>
                  <w:marRight w:val="0"/>
                  <w:marTop w:val="0"/>
                  <w:marBottom w:val="0"/>
                  <w:divBdr>
                    <w:top w:val="none" w:sz="0" w:space="0" w:color="auto"/>
                    <w:left w:val="none" w:sz="0" w:space="0" w:color="auto"/>
                    <w:bottom w:val="none" w:sz="0" w:space="0" w:color="auto"/>
                    <w:right w:val="none" w:sz="0" w:space="0" w:color="auto"/>
                  </w:divBdr>
                </w:div>
                <w:div w:id="281691587">
                  <w:marLeft w:val="0"/>
                  <w:marRight w:val="0"/>
                  <w:marTop w:val="0"/>
                  <w:marBottom w:val="0"/>
                  <w:divBdr>
                    <w:top w:val="none" w:sz="0" w:space="0" w:color="auto"/>
                    <w:left w:val="none" w:sz="0" w:space="0" w:color="auto"/>
                    <w:bottom w:val="none" w:sz="0" w:space="0" w:color="auto"/>
                    <w:right w:val="none" w:sz="0" w:space="0" w:color="auto"/>
                  </w:divBdr>
                </w:div>
                <w:div w:id="299922810">
                  <w:marLeft w:val="0"/>
                  <w:marRight w:val="0"/>
                  <w:marTop w:val="0"/>
                  <w:marBottom w:val="0"/>
                  <w:divBdr>
                    <w:top w:val="none" w:sz="0" w:space="0" w:color="auto"/>
                    <w:left w:val="none" w:sz="0" w:space="0" w:color="auto"/>
                    <w:bottom w:val="none" w:sz="0" w:space="0" w:color="auto"/>
                    <w:right w:val="none" w:sz="0" w:space="0" w:color="auto"/>
                  </w:divBdr>
                </w:div>
                <w:div w:id="311376109">
                  <w:marLeft w:val="0"/>
                  <w:marRight w:val="0"/>
                  <w:marTop w:val="0"/>
                  <w:marBottom w:val="0"/>
                  <w:divBdr>
                    <w:top w:val="none" w:sz="0" w:space="0" w:color="auto"/>
                    <w:left w:val="none" w:sz="0" w:space="0" w:color="auto"/>
                    <w:bottom w:val="none" w:sz="0" w:space="0" w:color="auto"/>
                    <w:right w:val="none" w:sz="0" w:space="0" w:color="auto"/>
                  </w:divBdr>
                </w:div>
                <w:div w:id="312682057">
                  <w:marLeft w:val="0"/>
                  <w:marRight w:val="0"/>
                  <w:marTop w:val="0"/>
                  <w:marBottom w:val="0"/>
                  <w:divBdr>
                    <w:top w:val="none" w:sz="0" w:space="0" w:color="auto"/>
                    <w:left w:val="none" w:sz="0" w:space="0" w:color="auto"/>
                    <w:bottom w:val="none" w:sz="0" w:space="0" w:color="auto"/>
                    <w:right w:val="none" w:sz="0" w:space="0" w:color="auto"/>
                  </w:divBdr>
                </w:div>
                <w:div w:id="313461216">
                  <w:marLeft w:val="0"/>
                  <w:marRight w:val="0"/>
                  <w:marTop w:val="0"/>
                  <w:marBottom w:val="0"/>
                  <w:divBdr>
                    <w:top w:val="none" w:sz="0" w:space="0" w:color="auto"/>
                    <w:left w:val="none" w:sz="0" w:space="0" w:color="auto"/>
                    <w:bottom w:val="none" w:sz="0" w:space="0" w:color="auto"/>
                    <w:right w:val="none" w:sz="0" w:space="0" w:color="auto"/>
                  </w:divBdr>
                </w:div>
                <w:div w:id="329328769">
                  <w:marLeft w:val="0"/>
                  <w:marRight w:val="0"/>
                  <w:marTop w:val="0"/>
                  <w:marBottom w:val="0"/>
                  <w:divBdr>
                    <w:top w:val="none" w:sz="0" w:space="0" w:color="auto"/>
                    <w:left w:val="none" w:sz="0" w:space="0" w:color="auto"/>
                    <w:bottom w:val="none" w:sz="0" w:space="0" w:color="auto"/>
                    <w:right w:val="none" w:sz="0" w:space="0" w:color="auto"/>
                  </w:divBdr>
                </w:div>
                <w:div w:id="345135209">
                  <w:marLeft w:val="0"/>
                  <w:marRight w:val="0"/>
                  <w:marTop w:val="0"/>
                  <w:marBottom w:val="0"/>
                  <w:divBdr>
                    <w:top w:val="none" w:sz="0" w:space="0" w:color="auto"/>
                    <w:left w:val="none" w:sz="0" w:space="0" w:color="auto"/>
                    <w:bottom w:val="none" w:sz="0" w:space="0" w:color="auto"/>
                    <w:right w:val="none" w:sz="0" w:space="0" w:color="auto"/>
                  </w:divBdr>
                </w:div>
                <w:div w:id="353307967">
                  <w:marLeft w:val="0"/>
                  <w:marRight w:val="0"/>
                  <w:marTop w:val="0"/>
                  <w:marBottom w:val="0"/>
                  <w:divBdr>
                    <w:top w:val="none" w:sz="0" w:space="0" w:color="auto"/>
                    <w:left w:val="none" w:sz="0" w:space="0" w:color="auto"/>
                    <w:bottom w:val="none" w:sz="0" w:space="0" w:color="auto"/>
                    <w:right w:val="none" w:sz="0" w:space="0" w:color="auto"/>
                  </w:divBdr>
                </w:div>
                <w:div w:id="366759646">
                  <w:marLeft w:val="0"/>
                  <w:marRight w:val="0"/>
                  <w:marTop w:val="0"/>
                  <w:marBottom w:val="0"/>
                  <w:divBdr>
                    <w:top w:val="none" w:sz="0" w:space="0" w:color="auto"/>
                    <w:left w:val="none" w:sz="0" w:space="0" w:color="auto"/>
                    <w:bottom w:val="none" w:sz="0" w:space="0" w:color="auto"/>
                    <w:right w:val="none" w:sz="0" w:space="0" w:color="auto"/>
                  </w:divBdr>
                </w:div>
                <w:div w:id="384573060">
                  <w:marLeft w:val="0"/>
                  <w:marRight w:val="0"/>
                  <w:marTop w:val="0"/>
                  <w:marBottom w:val="0"/>
                  <w:divBdr>
                    <w:top w:val="none" w:sz="0" w:space="0" w:color="auto"/>
                    <w:left w:val="none" w:sz="0" w:space="0" w:color="auto"/>
                    <w:bottom w:val="none" w:sz="0" w:space="0" w:color="auto"/>
                    <w:right w:val="none" w:sz="0" w:space="0" w:color="auto"/>
                  </w:divBdr>
                </w:div>
                <w:div w:id="400758657">
                  <w:marLeft w:val="0"/>
                  <w:marRight w:val="0"/>
                  <w:marTop w:val="0"/>
                  <w:marBottom w:val="0"/>
                  <w:divBdr>
                    <w:top w:val="none" w:sz="0" w:space="0" w:color="auto"/>
                    <w:left w:val="none" w:sz="0" w:space="0" w:color="auto"/>
                    <w:bottom w:val="none" w:sz="0" w:space="0" w:color="auto"/>
                    <w:right w:val="none" w:sz="0" w:space="0" w:color="auto"/>
                  </w:divBdr>
                </w:div>
                <w:div w:id="403378758">
                  <w:marLeft w:val="0"/>
                  <w:marRight w:val="0"/>
                  <w:marTop w:val="0"/>
                  <w:marBottom w:val="0"/>
                  <w:divBdr>
                    <w:top w:val="none" w:sz="0" w:space="0" w:color="auto"/>
                    <w:left w:val="none" w:sz="0" w:space="0" w:color="auto"/>
                    <w:bottom w:val="none" w:sz="0" w:space="0" w:color="auto"/>
                    <w:right w:val="none" w:sz="0" w:space="0" w:color="auto"/>
                  </w:divBdr>
                </w:div>
                <w:div w:id="411968393">
                  <w:marLeft w:val="0"/>
                  <w:marRight w:val="0"/>
                  <w:marTop w:val="0"/>
                  <w:marBottom w:val="0"/>
                  <w:divBdr>
                    <w:top w:val="none" w:sz="0" w:space="0" w:color="auto"/>
                    <w:left w:val="none" w:sz="0" w:space="0" w:color="auto"/>
                    <w:bottom w:val="none" w:sz="0" w:space="0" w:color="auto"/>
                    <w:right w:val="none" w:sz="0" w:space="0" w:color="auto"/>
                  </w:divBdr>
                </w:div>
                <w:div w:id="424300563">
                  <w:marLeft w:val="0"/>
                  <w:marRight w:val="0"/>
                  <w:marTop w:val="0"/>
                  <w:marBottom w:val="0"/>
                  <w:divBdr>
                    <w:top w:val="none" w:sz="0" w:space="0" w:color="auto"/>
                    <w:left w:val="none" w:sz="0" w:space="0" w:color="auto"/>
                    <w:bottom w:val="none" w:sz="0" w:space="0" w:color="auto"/>
                    <w:right w:val="none" w:sz="0" w:space="0" w:color="auto"/>
                  </w:divBdr>
                </w:div>
                <w:div w:id="424889732">
                  <w:marLeft w:val="0"/>
                  <w:marRight w:val="0"/>
                  <w:marTop w:val="0"/>
                  <w:marBottom w:val="0"/>
                  <w:divBdr>
                    <w:top w:val="none" w:sz="0" w:space="0" w:color="auto"/>
                    <w:left w:val="none" w:sz="0" w:space="0" w:color="auto"/>
                    <w:bottom w:val="none" w:sz="0" w:space="0" w:color="auto"/>
                    <w:right w:val="none" w:sz="0" w:space="0" w:color="auto"/>
                  </w:divBdr>
                </w:div>
                <w:div w:id="431706635">
                  <w:marLeft w:val="0"/>
                  <w:marRight w:val="0"/>
                  <w:marTop w:val="0"/>
                  <w:marBottom w:val="0"/>
                  <w:divBdr>
                    <w:top w:val="none" w:sz="0" w:space="0" w:color="auto"/>
                    <w:left w:val="none" w:sz="0" w:space="0" w:color="auto"/>
                    <w:bottom w:val="none" w:sz="0" w:space="0" w:color="auto"/>
                    <w:right w:val="none" w:sz="0" w:space="0" w:color="auto"/>
                  </w:divBdr>
                </w:div>
                <w:div w:id="450828046">
                  <w:marLeft w:val="0"/>
                  <w:marRight w:val="0"/>
                  <w:marTop w:val="0"/>
                  <w:marBottom w:val="0"/>
                  <w:divBdr>
                    <w:top w:val="none" w:sz="0" w:space="0" w:color="auto"/>
                    <w:left w:val="none" w:sz="0" w:space="0" w:color="auto"/>
                    <w:bottom w:val="none" w:sz="0" w:space="0" w:color="auto"/>
                    <w:right w:val="none" w:sz="0" w:space="0" w:color="auto"/>
                  </w:divBdr>
                </w:div>
                <w:div w:id="452018862">
                  <w:marLeft w:val="0"/>
                  <w:marRight w:val="0"/>
                  <w:marTop w:val="0"/>
                  <w:marBottom w:val="0"/>
                  <w:divBdr>
                    <w:top w:val="none" w:sz="0" w:space="0" w:color="auto"/>
                    <w:left w:val="none" w:sz="0" w:space="0" w:color="auto"/>
                    <w:bottom w:val="none" w:sz="0" w:space="0" w:color="auto"/>
                    <w:right w:val="none" w:sz="0" w:space="0" w:color="auto"/>
                  </w:divBdr>
                </w:div>
                <w:div w:id="458493863">
                  <w:marLeft w:val="0"/>
                  <w:marRight w:val="0"/>
                  <w:marTop w:val="0"/>
                  <w:marBottom w:val="0"/>
                  <w:divBdr>
                    <w:top w:val="none" w:sz="0" w:space="0" w:color="auto"/>
                    <w:left w:val="none" w:sz="0" w:space="0" w:color="auto"/>
                    <w:bottom w:val="none" w:sz="0" w:space="0" w:color="auto"/>
                    <w:right w:val="none" w:sz="0" w:space="0" w:color="auto"/>
                  </w:divBdr>
                </w:div>
                <w:div w:id="472019010">
                  <w:marLeft w:val="0"/>
                  <w:marRight w:val="0"/>
                  <w:marTop w:val="0"/>
                  <w:marBottom w:val="0"/>
                  <w:divBdr>
                    <w:top w:val="none" w:sz="0" w:space="0" w:color="auto"/>
                    <w:left w:val="none" w:sz="0" w:space="0" w:color="auto"/>
                    <w:bottom w:val="none" w:sz="0" w:space="0" w:color="auto"/>
                    <w:right w:val="none" w:sz="0" w:space="0" w:color="auto"/>
                  </w:divBdr>
                </w:div>
                <w:div w:id="472910102">
                  <w:marLeft w:val="0"/>
                  <w:marRight w:val="0"/>
                  <w:marTop w:val="0"/>
                  <w:marBottom w:val="0"/>
                  <w:divBdr>
                    <w:top w:val="none" w:sz="0" w:space="0" w:color="auto"/>
                    <w:left w:val="none" w:sz="0" w:space="0" w:color="auto"/>
                    <w:bottom w:val="none" w:sz="0" w:space="0" w:color="auto"/>
                    <w:right w:val="none" w:sz="0" w:space="0" w:color="auto"/>
                  </w:divBdr>
                </w:div>
                <w:div w:id="489096565">
                  <w:marLeft w:val="0"/>
                  <w:marRight w:val="0"/>
                  <w:marTop w:val="0"/>
                  <w:marBottom w:val="0"/>
                  <w:divBdr>
                    <w:top w:val="none" w:sz="0" w:space="0" w:color="auto"/>
                    <w:left w:val="none" w:sz="0" w:space="0" w:color="auto"/>
                    <w:bottom w:val="none" w:sz="0" w:space="0" w:color="auto"/>
                    <w:right w:val="none" w:sz="0" w:space="0" w:color="auto"/>
                  </w:divBdr>
                </w:div>
                <w:div w:id="504245569">
                  <w:marLeft w:val="0"/>
                  <w:marRight w:val="0"/>
                  <w:marTop w:val="0"/>
                  <w:marBottom w:val="0"/>
                  <w:divBdr>
                    <w:top w:val="none" w:sz="0" w:space="0" w:color="auto"/>
                    <w:left w:val="none" w:sz="0" w:space="0" w:color="auto"/>
                    <w:bottom w:val="none" w:sz="0" w:space="0" w:color="auto"/>
                    <w:right w:val="none" w:sz="0" w:space="0" w:color="auto"/>
                  </w:divBdr>
                </w:div>
                <w:div w:id="505366935">
                  <w:marLeft w:val="0"/>
                  <w:marRight w:val="0"/>
                  <w:marTop w:val="0"/>
                  <w:marBottom w:val="0"/>
                  <w:divBdr>
                    <w:top w:val="none" w:sz="0" w:space="0" w:color="auto"/>
                    <w:left w:val="none" w:sz="0" w:space="0" w:color="auto"/>
                    <w:bottom w:val="none" w:sz="0" w:space="0" w:color="auto"/>
                    <w:right w:val="none" w:sz="0" w:space="0" w:color="auto"/>
                  </w:divBdr>
                </w:div>
                <w:div w:id="506139150">
                  <w:marLeft w:val="0"/>
                  <w:marRight w:val="0"/>
                  <w:marTop w:val="0"/>
                  <w:marBottom w:val="0"/>
                  <w:divBdr>
                    <w:top w:val="none" w:sz="0" w:space="0" w:color="auto"/>
                    <w:left w:val="none" w:sz="0" w:space="0" w:color="auto"/>
                    <w:bottom w:val="none" w:sz="0" w:space="0" w:color="auto"/>
                    <w:right w:val="none" w:sz="0" w:space="0" w:color="auto"/>
                  </w:divBdr>
                </w:div>
                <w:div w:id="509832229">
                  <w:marLeft w:val="0"/>
                  <w:marRight w:val="0"/>
                  <w:marTop w:val="0"/>
                  <w:marBottom w:val="0"/>
                  <w:divBdr>
                    <w:top w:val="none" w:sz="0" w:space="0" w:color="auto"/>
                    <w:left w:val="none" w:sz="0" w:space="0" w:color="auto"/>
                    <w:bottom w:val="none" w:sz="0" w:space="0" w:color="auto"/>
                    <w:right w:val="none" w:sz="0" w:space="0" w:color="auto"/>
                  </w:divBdr>
                </w:div>
                <w:div w:id="518812572">
                  <w:marLeft w:val="0"/>
                  <w:marRight w:val="0"/>
                  <w:marTop w:val="0"/>
                  <w:marBottom w:val="0"/>
                  <w:divBdr>
                    <w:top w:val="none" w:sz="0" w:space="0" w:color="auto"/>
                    <w:left w:val="none" w:sz="0" w:space="0" w:color="auto"/>
                    <w:bottom w:val="none" w:sz="0" w:space="0" w:color="auto"/>
                    <w:right w:val="none" w:sz="0" w:space="0" w:color="auto"/>
                  </w:divBdr>
                </w:div>
                <w:div w:id="522011940">
                  <w:marLeft w:val="0"/>
                  <w:marRight w:val="0"/>
                  <w:marTop w:val="0"/>
                  <w:marBottom w:val="0"/>
                  <w:divBdr>
                    <w:top w:val="none" w:sz="0" w:space="0" w:color="auto"/>
                    <w:left w:val="none" w:sz="0" w:space="0" w:color="auto"/>
                    <w:bottom w:val="none" w:sz="0" w:space="0" w:color="auto"/>
                    <w:right w:val="none" w:sz="0" w:space="0" w:color="auto"/>
                  </w:divBdr>
                </w:div>
                <w:div w:id="524945712">
                  <w:marLeft w:val="0"/>
                  <w:marRight w:val="0"/>
                  <w:marTop w:val="0"/>
                  <w:marBottom w:val="0"/>
                  <w:divBdr>
                    <w:top w:val="none" w:sz="0" w:space="0" w:color="auto"/>
                    <w:left w:val="none" w:sz="0" w:space="0" w:color="auto"/>
                    <w:bottom w:val="none" w:sz="0" w:space="0" w:color="auto"/>
                    <w:right w:val="none" w:sz="0" w:space="0" w:color="auto"/>
                  </w:divBdr>
                </w:div>
                <w:div w:id="534735338">
                  <w:marLeft w:val="0"/>
                  <w:marRight w:val="0"/>
                  <w:marTop w:val="0"/>
                  <w:marBottom w:val="0"/>
                  <w:divBdr>
                    <w:top w:val="none" w:sz="0" w:space="0" w:color="auto"/>
                    <w:left w:val="none" w:sz="0" w:space="0" w:color="auto"/>
                    <w:bottom w:val="none" w:sz="0" w:space="0" w:color="auto"/>
                    <w:right w:val="none" w:sz="0" w:space="0" w:color="auto"/>
                  </w:divBdr>
                </w:div>
                <w:div w:id="542594860">
                  <w:marLeft w:val="0"/>
                  <w:marRight w:val="0"/>
                  <w:marTop w:val="0"/>
                  <w:marBottom w:val="0"/>
                  <w:divBdr>
                    <w:top w:val="none" w:sz="0" w:space="0" w:color="auto"/>
                    <w:left w:val="none" w:sz="0" w:space="0" w:color="auto"/>
                    <w:bottom w:val="none" w:sz="0" w:space="0" w:color="auto"/>
                    <w:right w:val="none" w:sz="0" w:space="0" w:color="auto"/>
                  </w:divBdr>
                </w:div>
                <w:div w:id="561645032">
                  <w:marLeft w:val="0"/>
                  <w:marRight w:val="0"/>
                  <w:marTop w:val="0"/>
                  <w:marBottom w:val="0"/>
                  <w:divBdr>
                    <w:top w:val="none" w:sz="0" w:space="0" w:color="auto"/>
                    <w:left w:val="none" w:sz="0" w:space="0" w:color="auto"/>
                    <w:bottom w:val="none" w:sz="0" w:space="0" w:color="auto"/>
                    <w:right w:val="none" w:sz="0" w:space="0" w:color="auto"/>
                  </w:divBdr>
                </w:div>
                <w:div w:id="572814117">
                  <w:marLeft w:val="0"/>
                  <w:marRight w:val="0"/>
                  <w:marTop w:val="0"/>
                  <w:marBottom w:val="0"/>
                  <w:divBdr>
                    <w:top w:val="none" w:sz="0" w:space="0" w:color="auto"/>
                    <w:left w:val="none" w:sz="0" w:space="0" w:color="auto"/>
                    <w:bottom w:val="none" w:sz="0" w:space="0" w:color="auto"/>
                    <w:right w:val="none" w:sz="0" w:space="0" w:color="auto"/>
                  </w:divBdr>
                </w:div>
                <w:div w:id="578448302">
                  <w:marLeft w:val="0"/>
                  <w:marRight w:val="0"/>
                  <w:marTop w:val="0"/>
                  <w:marBottom w:val="0"/>
                  <w:divBdr>
                    <w:top w:val="none" w:sz="0" w:space="0" w:color="auto"/>
                    <w:left w:val="none" w:sz="0" w:space="0" w:color="auto"/>
                    <w:bottom w:val="none" w:sz="0" w:space="0" w:color="auto"/>
                    <w:right w:val="none" w:sz="0" w:space="0" w:color="auto"/>
                  </w:divBdr>
                </w:div>
                <w:div w:id="582110552">
                  <w:marLeft w:val="0"/>
                  <w:marRight w:val="0"/>
                  <w:marTop w:val="0"/>
                  <w:marBottom w:val="0"/>
                  <w:divBdr>
                    <w:top w:val="none" w:sz="0" w:space="0" w:color="auto"/>
                    <w:left w:val="none" w:sz="0" w:space="0" w:color="auto"/>
                    <w:bottom w:val="none" w:sz="0" w:space="0" w:color="auto"/>
                    <w:right w:val="none" w:sz="0" w:space="0" w:color="auto"/>
                  </w:divBdr>
                </w:div>
                <w:div w:id="582374516">
                  <w:marLeft w:val="0"/>
                  <w:marRight w:val="0"/>
                  <w:marTop w:val="0"/>
                  <w:marBottom w:val="0"/>
                  <w:divBdr>
                    <w:top w:val="none" w:sz="0" w:space="0" w:color="auto"/>
                    <w:left w:val="none" w:sz="0" w:space="0" w:color="auto"/>
                    <w:bottom w:val="none" w:sz="0" w:space="0" w:color="auto"/>
                    <w:right w:val="none" w:sz="0" w:space="0" w:color="auto"/>
                  </w:divBdr>
                </w:div>
                <w:div w:id="604774529">
                  <w:marLeft w:val="0"/>
                  <w:marRight w:val="0"/>
                  <w:marTop w:val="0"/>
                  <w:marBottom w:val="0"/>
                  <w:divBdr>
                    <w:top w:val="none" w:sz="0" w:space="0" w:color="auto"/>
                    <w:left w:val="none" w:sz="0" w:space="0" w:color="auto"/>
                    <w:bottom w:val="none" w:sz="0" w:space="0" w:color="auto"/>
                    <w:right w:val="none" w:sz="0" w:space="0" w:color="auto"/>
                  </w:divBdr>
                </w:div>
                <w:div w:id="624624327">
                  <w:marLeft w:val="0"/>
                  <w:marRight w:val="0"/>
                  <w:marTop w:val="0"/>
                  <w:marBottom w:val="0"/>
                  <w:divBdr>
                    <w:top w:val="none" w:sz="0" w:space="0" w:color="auto"/>
                    <w:left w:val="none" w:sz="0" w:space="0" w:color="auto"/>
                    <w:bottom w:val="none" w:sz="0" w:space="0" w:color="auto"/>
                    <w:right w:val="none" w:sz="0" w:space="0" w:color="auto"/>
                  </w:divBdr>
                </w:div>
                <w:div w:id="639579975">
                  <w:marLeft w:val="0"/>
                  <w:marRight w:val="0"/>
                  <w:marTop w:val="0"/>
                  <w:marBottom w:val="0"/>
                  <w:divBdr>
                    <w:top w:val="none" w:sz="0" w:space="0" w:color="auto"/>
                    <w:left w:val="none" w:sz="0" w:space="0" w:color="auto"/>
                    <w:bottom w:val="none" w:sz="0" w:space="0" w:color="auto"/>
                    <w:right w:val="none" w:sz="0" w:space="0" w:color="auto"/>
                  </w:divBdr>
                </w:div>
                <w:div w:id="664939396">
                  <w:marLeft w:val="0"/>
                  <w:marRight w:val="0"/>
                  <w:marTop w:val="0"/>
                  <w:marBottom w:val="0"/>
                  <w:divBdr>
                    <w:top w:val="none" w:sz="0" w:space="0" w:color="auto"/>
                    <w:left w:val="none" w:sz="0" w:space="0" w:color="auto"/>
                    <w:bottom w:val="none" w:sz="0" w:space="0" w:color="auto"/>
                    <w:right w:val="none" w:sz="0" w:space="0" w:color="auto"/>
                  </w:divBdr>
                </w:div>
                <w:div w:id="670378295">
                  <w:marLeft w:val="0"/>
                  <w:marRight w:val="0"/>
                  <w:marTop w:val="0"/>
                  <w:marBottom w:val="0"/>
                  <w:divBdr>
                    <w:top w:val="none" w:sz="0" w:space="0" w:color="auto"/>
                    <w:left w:val="none" w:sz="0" w:space="0" w:color="auto"/>
                    <w:bottom w:val="none" w:sz="0" w:space="0" w:color="auto"/>
                    <w:right w:val="none" w:sz="0" w:space="0" w:color="auto"/>
                  </w:divBdr>
                </w:div>
                <w:div w:id="686712106">
                  <w:marLeft w:val="0"/>
                  <w:marRight w:val="0"/>
                  <w:marTop w:val="0"/>
                  <w:marBottom w:val="0"/>
                  <w:divBdr>
                    <w:top w:val="none" w:sz="0" w:space="0" w:color="auto"/>
                    <w:left w:val="none" w:sz="0" w:space="0" w:color="auto"/>
                    <w:bottom w:val="none" w:sz="0" w:space="0" w:color="auto"/>
                    <w:right w:val="none" w:sz="0" w:space="0" w:color="auto"/>
                  </w:divBdr>
                </w:div>
                <w:div w:id="690642124">
                  <w:marLeft w:val="0"/>
                  <w:marRight w:val="0"/>
                  <w:marTop w:val="0"/>
                  <w:marBottom w:val="0"/>
                  <w:divBdr>
                    <w:top w:val="none" w:sz="0" w:space="0" w:color="auto"/>
                    <w:left w:val="none" w:sz="0" w:space="0" w:color="auto"/>
                    <w:bottom w:val="none" w:sz="0" w:space="0" w:color="auto"/>
                    <w:right w:val="none" w:sz="0" w:space="0" w:color="auto"/>
                  </w:divBdr>
                </w:div>
                <w:div w:id="717778367">
                  <w:marLeft w:val="0"/>
                  <w:marRight w:val="0"/>
                  <w:marTop w:val="0"/>
                  <w:marBottom w:val="0"/>
                  <w:divBdr>
                    <w:top w:val="none" w:sz="0" w:space="0" w:color="auto"/>
                    <w:left w:val="none" w:sz="0" w:space="0" w:color="auto"/>
                    <w:bottom w:val="none" w:sz="0" w:space="0" w:color="auto"/>
                    <w:right w:val="none" w:sz="0" w:space="0" w:color="auto"/>
                  </w:divBdr>
                </w:div>
                <w:div w:id="754284554">
                  <w:marLeft w:val="0"/>
                  <w:marRight w:val="0"/>
                  <w:marTop w:val="0"/>
                  <w:marBottom w:val="0"/>
                  <w:divBdr>
                    <w:top w:val="none" w:sz="0" w:space="0" w:color="auto"/>
                    <w:left w:val="none" w:sz="0" w:space="0" w:color="auto"/>
                    <w:bottom w:val="none" w:sz="0" w:space="0" w:color="auto"/>
                    <w:right w:val="none" w:sz="0" w:space="0" w:color="auto"/>
                  </w:divBdr>
                </w:div>
                <w:div w:id="761872358">
                  <w:marLeft w:val="0"/>
                  <w:marRight w:val="0"/>
                  <w:marTop w:val="0"/>
                  <w:marBottom w:val="0"/>
                  <w:divBdr>
                    <w:top w:val="none" w:sz="0" w:space="0" w:color="auto"/>
                    <w:left w:val="none" w:sz="0" w:space="0" w:color="auto"/>
                    <w:bottom w:val="none" w:sz="0" w:space="0" w:color="auto"/>
                    <w:right w:val="none" w:sz="0" w:space="0" w:color="auto"/>
                  </w:divBdr>
                </w:div>
                <w:div w:id="762916976">
                  <w:marLeft w:val="0"/>
                  <w:marRight w:val="0"/>
                  <w:marTop w:val="0"/>
                  <w:marBottom w:val="0"/>
                  <w:divBdr>
                    <w:top w:val="none" w:sz="0" w:space="0" w:color="auto"/>
                    <w:left w:val="none" w:sz="0" w:space="0" w:color="auto"/>
                    <w:bottom w:val="none" w:sz="0" w:space="0" w:color="auto"/>
                    <w:right w:val="none" w:sz="0" w:space="0" w:color="auto"/>
                  </w:divBdr>
                </w:div>
                <w:div w:id="766270822">
                  <w:marLeft w:val="0"/>
                  <w:marRight w:val="0"/>
                  <w:marTop w:val="0"/>
                  <w:marBottom w:val="0"/>
                  <w:divBdr>
                    <w:top w:val="none" w:sz="0" w:space="0" w:color="auto"/>
                    <w:left w:val="none" w:sz="0" w:space="0" w:color="auto"/>
                    <w:bottom w:val="none" w:sz="0" w:space="0" w:color="auto"/>
                    <w:right w:val="none" w:sz="0" w:space="0" w:color="auto"/>
                  </w:divBdr>
                </w:div>
                <w:div w:id="773281502">
                  <w:marLeft w:val="0"/>
                  <w:marRight w:val="0"/>
                  <w:marTop w:val="0"/>
                  <w:marBottom w:val="0"/>
                  <w:divBdr>
                    <w:top w:val="none" w:sz="0" w:space="0" w:color="auto"/>
                    <w:left w:val="none" w:sz="0" w:space="0" w:color="auto"/>
                    <w:bottom w:val="none" w:sz="0" w:space="0" w:color="auto"/>
                    <w:right w:val="none" w:sz="0" w:space="0" w:color="auto"/>
                  </w:divBdr>
                </w:div>
                <w:div w:id="776103298">
                  <w:marLeft w:val="0"/>
                  <w:marRight w:val="0"/>
                  <w:marTop w:val="0"/>
                  <w:marBottom w:val="0"/>
                  <w:divBdr>
                    <w:top w:val="none" w:sz="0" w:space="0" w:color="auto"/>
                    <w:left w:val="none" w:sz="0" w:space="0" w:color="auto"/>
                    <w:bottom w:val="none" w:sz="0" w:space="0" w:color="auto"/>
                    <w:right w:val="none" w:sz="0" w:space="0" w:color="auto"/>
                  </w:divBdr>
                </w:div>
                <w:div w:id="799422893">
                  <w:marLeft w:val="0"/>
                  <w:marRight w:val="0"/>
                  <w:marTop w:val="0"/>
                  <w:marBottom w:val="0"/>
                  <w:divBdr>
                    <w:top w:val="none" w:sz="0" w:space="0" w:color="auto"/>
                    <w:left w:val="none" w:sz="0" w:space="0" w:color="auto"/>
                    <w:bottom w:val="none" w:sz="0" w:space="0" w:color="auto"/>
                    <w:right w:val="none" w:sz="0" w:space="0" w:color="auto"/>
                  </w:divBdr>
                </w:div>
                <w:div w:id="804662703">
                  <w:marLeft w:val="0"/>
                  <w:marRight w:val="0"/>
                  <w:marTop w:val="0"/>
                  <w:marBottom w:val="0"/>
                  <w:divBdr>
                    <w:top w:val="none" w:sz="0" w:space="0" w:color="auto"/>
                    <w:left w:val="none" w:sz="0" w:space="0" w:color="auto"/>
                    <w:bottom w:val="none" w:sz="0" w:space="0" w:color="auto"/>
                    <w:right w:val="none" w:sz="0" w:space="0" w:color="auto"/>
                  </w:divBdr>
                </w:div>
                <w:div w:id="805320281">
                  <w:marLeft w:val="0"/>
                  <w:marRight w:val="0"/>
                  <w:marTop w:val="0"/>
                  <w:marBottom w:val="0"/>
                  <w:divBdr>
                    <w:top w:val="none" w:sz="0" w:space="0" w:color="auto"/>
                    <w:left w:val="none" w:sz="0" w:space="0" w:color="auto"/>
                    <w:bottom w:val="none" w:sz="0" w:space="0" w:color="auto"/>
                    <w:right w:val="none" w:sz="0" w:space="0" w:color="auto"/>
                  </w:divBdr>
                </w:div>
                <w:div w:id="805662177">
                  <w:marLeft w:val="0"/>
                  <w:marRight w:val="0"/>
                  <w:marTop w:val="0"/>
                  <w:marBottom w:val="0"/>
                  <w:divBdr>
                    <w:top w:val="none" w:sz="0" w:space="0" w:color="auto"/>
                    <w:left w:val="none" w:sz="0" w:space="0" w:color="auto"/>
                    <w:bottom w:val="none" w:sz="0" w:space="0" w:color="auto"/>
                    <w:right w:val="none" w:sz="0" w:space="0" w:color="auto"/>
                  </w:divBdr>
                </w:div>
                <w:div w:id="808084994">
                  <w:marLeft w:val="0"/>
                  <w:marRight w:val="0"/>
                  <w:marTop w:val="0"/>
                  <w:marBottom w:val="0"/>
                  <w:divBdr>
                    <w:top w:val="none" w:sz="0" w:space="0" w:color="auto"/>
                    <w:left w:val="none" w:sz="0" w:space="0" w:color="auto"/>
                    <w:bottom w:val="none" w:sz="0" w:space="0" w:color="auto"/>
                    <w:right w:val="none" w:sz="0" w:space="0" w:color="auto"/>
                  </w:divBdr>
                </w:div>
                <w:div w:id="824473666">
                  <w:marLeft w:val="0"/>
                  <w:marRight w:val="0"/>
                  <w:marTop w:val="0"/>
                  <w:marBottom w:val="0"/>
                  <w:divBdr>
                    <w:top w:val="none" w:sz="0" w:space="0" w:color="auto"/>
                    <w:left w:val="none" w:sz="0" w:space="0" w:color="auto"/>
                    <w:bottom w:val="none" w:sz="0" w:space="0" w:color="auto"/>
                    <w:right w:val="none" w:sz="0" w:space="0" w:color="auto"/>
                  </w:divBdr>
                </w:div>
                <w:div w:id="830756925">
                  <w:marLeft w:val="0"/>
                  <w:marRight w:val="0"/>
                  <w:marTop w:val="0"/>
                  <w:marBottom w:val="0"/>
                  <w:divBdr>
                    <w:top w:val="none" w:sz="0" w:space="0" w:color="auto"/>
                    <w:left w:val="none" w:sz="0" w:space="0" w:color="auto"/>
                    <w:bottom w:val="none" w:sz="0" w:space="0" w:color="auto"/>
                    <w:right w:val="none" w:sz="0" w:space="0" w:color="auto"/>
                  </w:divBdr>
                </w:div>
                <w:div w:id="861821150">
                  <w:marLeft w:val="0"/>
                  <w:marRight w:val="0"/>
                  <w:marTop w:val="0"/>
                  <w:marBottom w:val="0"/>
                  <w:divBdr>
                    <w:top w:val="none" w:sz="0" w:space="0" w:color="auto"/>
                    <w:left w:val="none" w:sz="0" w:space="0" w:color="auto"/>
                    <w:bottom w:val="none" w:sz="0" w:space="0" w:color="auto"/>
                    <w:right w:val="none" w:sz="0" w:space="0" w:color="auto"/>
                  </w:divBdr>
                </w:div>
                <w:div w:id="863250196">
                  <w:marLeft w:val="0"/>
                  <w:marRight w:val="0"/>
                  <w:marTop w:val="0"/>
                  <w:marBottom w:val="0"/>
                  <w:divBdr>
                    <w:top w:val="none" w:sz="0" w:space="0" w:color="auto"/>
                    <w:left w:val="none" w:sz="0" w:space="0" w:color="auto"/>
                    <w:bottom w:val="none" w:sz="0" w:space="0" w:color="auto"/>
                    <w:right w:val="none" w:sz="0" w:space="0" w:color="auto"/>
                  </w:divBdr>
                </w:div>
                <w:div w:id="869992648">
                  <w:marLeft w:val="0"/>
                  <w:marRight w:val="0"/>
                  <w:marTop w:val="0"/>
                  <w:marBottom w:val="0"/>
                  <w:divBdr>
                    <w:top w:val="none" w:sz="0" w:space="0" w:color="auto"/>
                    <w:left w:val="none" w:sz="0" w:space="0" w:color="auto"/>
                    <w:bottom w:val="none" w:sz="0" w:space="0" w:color="auto"/>
                    <w:right w:val="none" w:sz="0" w:space="0" w:color="auto"/>
                  </w:divBdr>
                </w:div>
                <w:div w:id="888884092">
                  <w:marLeft w:val="0"/>
                  <w:marRight w:val="0"/>
                  <w:marTop w:val="0"/>
                  <w:marBottom w:val="0"/>
                  <w:divBdr>
                    <w:top w:val="none" w:sz="0" w:space="0" w:color="auto"/>
                    <w:left w:val="none" w:sz="0" w:space="0" w:color="auto"/>
                    <w:bottom w:val="none" w:sz="0" w:space="0" w:color="auto"/>
                    <w:right w:val="none" w:sz="0" w:space="0" w:color="auto"/>
                  </w:divBdr>
                </w:div>
                <w:div w:id="903838946">
                  <w:marLeft w:val="0"/>
                  <w:marRight w:val="0"/>
                  <w:marTop w:val="0"/>
                  <w:marBottom w:val="0"/>
                  <w:divBdr>
                    <w:top w:val="none" w:sz="0" w:space="0" w:color="auto"/>
                    <w:left w:val="none" w:sz="0" w:space="0" w:color="auto"/>
                    <w:bottom w:val="none" w:sz="0" w:space="0" w:color="auto"/>
                    <w:right w:val="none" w:sz="0" w:space="0" w:color="auto"/>
                  </w:divBdr>
                </w:div>
                <w:div w:id="916861938">
                  <w:marLeft w:val="0"/>
                  <w:marRight w:val="0"/>
                  <w:marTop w:val="0"/>
                  <w:marBottom w:val="0"/>
                  <w:divBdr>
                    <w:top w:val="none" w:sz="0" w:space="0" w:color="auto"/>
                    <w:left w:val="none" w:sz="0" w:space="0" w:color="auto"/>
                    <w:bottom w:val="none" w:sz="0" w:space="0" w:color="auto"/>
                    <w:right w:val="none" w:sz="0" w:space="0" w:color="auto"/>
                  </w:divBdr>
                </w:div>
                <w:div w:id="919296854">
                  <w:marLeft w:val="0"/>
                  <w:marRight w:val="0"/>
                  <w:marTop w:val="0"/>
                  <w:marBottom w:val="0"/>
                  <w:divBdr>
                    <w:top w:val="none" w:sz="0" w:space="0" w:color="auto"/>
                    <w:left w:val="none" w:sz="0" w:space="0" w:color="auto"/>
                    <w:bottom w:val="none" w:sz="0" w:space="0" w:color="auto"/>
                    <w:right w:val="none" w:sz="0" w:space="0" w:color="auto"/>
                  </w:divBdr>
                </w:div>
                <w:div w:id="921334400">
                  <w:marLeft w:val="0"/>
                  <w:marRight w:val="0"/>
                  <w:marTop w:val="0"/>
                  <w:marBottom w:val="0"/>
                  <w:divBdr>
                    <w:top w:val="none" w:sz="0" w:space="0" w:color="auto"/>
                    <w:left w:val="none" w:sz="0" w:space="0" w:color="auto"/>
                    <w:bottom w:val="none" w:sz="0" w:space="0" w:color="auto"/>
                    <w:right w:val="none" w:sz="0" w:space="0" w:color="auto"/>
                  </w:divBdr>
                </w:div>
                <w:div w:id="936253817">
                  <w:marLeft w:val="0"/>
                  <w:marRight w:val="0"/>
                  <w:marTop w:val="0"/>
                  <w:marBottom w:val="0"/>
                  <w:divBdr>
                    <w:top w:val="none" w:sz="0" w:space="0" w:color="auto"/>
                    <w:left w:val="none" w:sz="0" w:space="0" w:color="auto"/>
                    <w:bottom w:val="none" w:sz="0" w:space="0" w:color="auto"/>
                    <w:right w:val="none" w:sz="0" w:space="0" w:color="auto"/>
                  </w:divBdr>
                </w:div>
                <w:div w:id="956448342">
                  <w:marLeft w:val="0"/>
                  <w:marRight w:val="0"/>
                  <w:marTop w:val="0"/>
                  <w:marBottom w:val="0"/>
                  <w:divBdr>
                    <w:top w:val="none" w:sz="0" w:space="0" w:color="auto"/>
                    <w:left w:val="none" w:sz="0" w:space="0" w:color="auto"/>
                    <w:bottom w:val="none" w:sz="0" w:space="0" w:color="auto"/>
                    <w:right w:val="none" w:sz="0" w:space="0" w:color="auto"/>
                  </w:divBdr>
                </w:div>
                <w:div w:id="961963189">
                  <w:marLeft w:val="0"/>
                  <w:marRight w:val="0"/>
                  <w:marTop w:val="0"/>
                  <w:marBottom w:val="0"/>
                  <w:divBdr>
                    <w:top w:val="none" w:sz="0" w:space="0" w:color="auto"/>
                    <w:left w:val="none" w:sz="0" w:space="0" w:color="auto"/>
                    <w:bottom w:val="none" w:sz="0" w:space="0" w:color="auto"/>
                    <w:right w:val="none" w:sz="0" w:space="0" w:color="auto"/>
                  </w:divBdr>
                </w:div>
                <w:div w:id="963928086">
                  <w:marLeft w:val="0"/>
                  <w:marRight w:val="0"/>
                  <w:marTop w:val="0"/>
                  <w:marBottom w:val="0"/>
                  <w:divBdr>
                    <w:top w:val="none" w:sz="0" w:space="0" w:color="auto"/>
                    <w:left w:val="none" w:sz="0" w:space="0" w:color="auto"/>
                    <w:bottom w:val="none" w:sz="0" w:space="0" w:color="auto"/>
                    <w:right w:val="none" w:sz="0" w:space="0" w:color="auto"/>
                  </w:divBdr>
                </w:div>
                <w:div w:id="980187343">
                  <w:marLeft w:val="0"/>
                  <w:marRight w:val="0"/>
                  <w:marTop w:val="0"/>
                  <w:marBottom w:val="0"/>
                  <w:divBdr>
                    <w:top w:val="none" w:sz="0" w:space="0" w:color="auto"/>
                    <w:left w:val="none" w:sz="0" w:space="0" w:color="auto"/>
                    <w:bottom w:val="none" w:sz="0" w:space="0" w:color="auto"/>
                    <w:right w:val="none" w:sz="0" w:space="0" w:color="auto"/>
                  </w:divBdr>
                </w:div>
                <w:div w:id="981546768">
                  <w:marLeft w:val="0"/>
                  <w:marRight w:val="0"/>
                  <w:marTop w:val="0"/>
                  <w:marBottom w:val="0"/>
                  <w:divBdr>
                    <w:top w:val="none" w:sz="0" w:space="0" w:color="auto"/>
                    <w:left w:val="none" w:sz="0" w:space="0" w:color="auto"/>
                    <w:bottom w:val="none" w:sz="0" w:space="0" w:color="auto"/>
                    <w:right w:val="none" w:sz="0" w:space="0" w:color="auto"/>
                  </w:divBdr>
                </w:div>
                <w:div w:id="990332305">
                  <w:marLeft w:val="0"/>
                  <w:marRight w:val="0"/>
                  <w:marTop w:val="0"/>
                  <w:marBottom w:val="0"/>
                  <w:divBdr>
                    <w:top w:val="none" w:sz="0" w:space="0" w:color="auto"/>
                    <w:left w:val="none" w:sz="0" w:space="0" w:color="auto"/>
                    <w:bottom w:val="none" w:sz="0" w:space="0" w:color="auto"/>
                    <w:right w:val="none" w:sz="0" w:space="0" w:color="auto"/>
                  </w:divBdr>
                </w:div>
                <w:div w:id="1012415457">
                  <w:marLeft w:val="0"/>
                  <w:marRight w:val="0"/>
                  <w:marTop w:val="0"/>
                  <w:marBottom w:val="0"/>
                  <w:divBdr>
                    <w:top w:val="none" w:sz="0" w:space="0" w:color="auto"/>
                    <w:left w:val="none" w:sz="0" w:space="0" w:color="auto"/>
                    <w:bottom w:val="none" w:sz="0" w:space="0" w:color="auto"/>
                    <w:right w:val="none" w:sz="0" w:space="0" w:color="auto"/>
                  </w:divBdr>
                </w:div>
                <w:div w:id="1028603559">
                  <w:marLeft w:val="0"/>
                  <w:marRight w:val="0"/>
                  <w:marTop w:val="0"/>
                  <w:marBottom w:val="0"/>
                  <w:divBdr>
                    <w:top w:val="none" w:sz="0" w:space="0" w:color="auto"/>
                    <w:left w:val="none" w:sz="0" w:space="0" w:color="auto"/>
                    <w:bottom w:val="none" w:sz="0" w:space="0" w:color="auto"/>
                    <w:right w:val="none" w:sz="0" w:space="0" w:color="auto"/>
                  </w:divBdr>
                </w:div>
                <w:div w:id="1035228222">
                  <w:marLeft w:val="0"/>
                  <w:marRight w:val="0"/>
                  <w:marTop w:val="0"/>
                  <w:marBottom w:val="0"/>
                  <w:divBdr>
                    <w:top w:val="none" w:sz="0" w:space="0" w:color="auto"/>
                    <w:left w:val="none" w:sz="0" w:space="0" w:color="auto"/>
                    <w:bottom w:val="none" w:sz="0" w:space="0" w:color="auto"/>
                    <w:right w:val="none" w:sz="0" w:space="0" w:color="auto"/>
                  </w:divBdr>
                </w:div>
                <w:div w:id="1039168439">
                  <w:marLeft w:val="0"/>
                  <w:marRight w:val="0"/>
                  <w:marTop w:val="0"/>
                  <w:marBottom w:val="0"/>
                  <w:divBdr>
                    <w:top w:val="none" w:sz="0" w:space="0" w:color="auto"/>
                    <w:left w:val="none" w:sz="0" w:space="0" w:color="auto"/>
                    <w:bottom w:val="none" w:sz="0" w:space="0" w:color="auto"/>
                    <w:right w:val="none" w:sz="0" w:space="0" w:color="auto"/>
                  </w:divBdr>
                </w:div>
                <w:div w:id="1057437439">
                  <w:marLeft w:val="0"/>
                  <w:marRight w:val="0"/>
                  <w:marTop w:val="0"/>
                  <w:marBottom w:val="0"/>
                  <w:divBdr>
                    <w:top w:val="none" w:sz="0" w:space="0" w:color="auto"/>
                    <w:left w:val="none" w:sz="0" w:space="0" w:color="auto"/>
                    <w:bottom w:val="none" w:sz="0" w:space="0" w:color="auto"/>
                    <w:right w:val="none" w:sz="0" w:space="0" w:color="auto"/>
                  </w:divBdr>
                </w:div>
                <w:div w:id="1069154835">
                  <w:marLeft w:val="0"/>
                  <w:marRight w:val="0"/>
                  <w:marTop w:val="0"/>
                  <w:marBottom w:val="0"/>
                  <w:divBdr>
                    <w:top w:val="none" w:sz="0" w:space="0" w:color="auto"/>
                    <w:left w:val="none" w:sz="0" w:space="0" w:color="auto"/>
                    <w:bottom w:val="none" w:sz="0" w:space="0" w:color="auto"/>
                    <w:right w:val="none" w:sz="0" w:space="0" w:color="auto"/>
                  </w:divBdr>
                </w:div>
                <w:div w:id="1069304693">
                  <w:marLeft w:val="0"/>
                  <w:marRight w:val="0"/>
                  <w:marTop w:val="0"/>
                  <w:marBottom w:val="0"/>
                  <w:divBdr>
                    <w:top w:val="none" w:sz="0" w:space="0" w:color="auto"/>
                    <w:left w:val="none" w:sz="0" w:space="0" w:color="auto"/>
                    <w:bottom w:val="none" w:sz="0" w:space="0" w:color="auto"/>
                    <w:right w:val="none" w:sz="0" w:space="0" w:color="auto"/>
                  </w:divBdr>
                </w:div>
                <w:div w:id="1091781082">
                  <w:marLeft w:val="0"/>
                  <w:marRight w:val="0"/>
                  <w:marTop w:val="0"/>
                  <w:marBottom w:val="0"/>
                  <w:divBdr>
                    <w:top w:val="none" w:sz="0" w:space="0" w:color="auto"/>
                    <w:left w:val="none" w:sz="0" w:space="0" w:color="auto"/>
                    <w:bottom w:val="none" w:sz="0" w:space="0" w:color="auto"/>
                    <w:right w:val="none" w:sz="0" w:space="0" w:color="auto"/>
                  </w:divBdr>
                </w:div>
                <w:div w:id="1092047882">
                  <w:marLeft w:val="0"/>
                  <w:marRight w:val="0"/>
                  <w:marTop w:val="0"/>
                  <w:marBottom w:val="0"/>
                  <w:divBdr>
                    <w:top w:val="none" w:sz="0" w:space="0" w:color="auto"/>
                    <w:left w:val="none" w:sz="0" w:space="0" w:color="auto"/>
                    <w:bottom w:val="none" w:sz="0" w:space="0" w:color="auto"/>
                    <w:right w:val="none" w:sz="0" w:space="0" w:color="auto"/>
                  </w:divBdr>
                </w:div>
                <w:div w:id="1096946286">
                  <w:marLeft w:val="0"/>
                  <w:marRight w:val="0"/>
                  <w:marTop w:val="0"/>
                  <w:marBottom w:val="0"/>
                  <w:divBdr>
                    <w:top w:val="none" w:sz="0" w:space="0" w:color="auto"/>
                    <w:left w:val="none" w:sz="0" w:space="0" w:color="auto"/>
                    <w:bottom w:val="none" w:sz="0" w:space="0" w:color="auto"/>
                    <w:right w:val="none" w:sz="0" w:space="0" w:color="auto"/>
                  </w:divBdr>
                </w:div>
                <w:div w:id="1105689162">
                  <w:marLeft w:val="0"/>
                  <w:marRight w:val="0"/>
                  <w:marTop w:val="0"/>
                  <w:marBottom w:val="0"/>
                  <w:divBdr>
                    <w:top w:val="none" w:sz="0" w:space="0" w:color="auto"/>
                    <w:left w:val="none" w:sz="0" w:space="0" w:color="auto"/>
                    <w:bottom w:val="none" w:sz="0" w:space="0" w:color="auto"/>
                    <w:right w:val="none" w:sz="0" w:space="0" w:color="auto"/>
                  </w:divBdr>
                </w:div>
                <w:div w:id="1111050592">
                  <w:marLeft w:val="0"/>
                  <w:marRight w:val="0"/>
                  <w:marTop w:val="0"/>
                  <w:marBottom w:val="0"/>
                  <w:divBdr>
                    <w:top w:val="none" w:sz="0" w:space="0" w:color="auto"/>
                    <w:left w:val="none" w:sz="0" w:space="0" w:color="auto"/>
                    <w:bottom w:val="none" w:sz="0" w:space="0" w:color="auto"/>
                    <w:right w:val="none" w:sz="0" w:space="0" w:color="auto"/>
                  </w:divBdr>
                </w:div>
                <w:div w:id="1141120175">
                  <w:marLeft w:val="0"/>
                  <w:marRight w:val="0"/>
                  <w:marTop w:val="0"/>
                  <w:marBottom w:val="0"/>
                  <w:divBdr>
                    <w:top w:val="none" w:sz="0" w:space="0" w:color="auto"/>
                    <w:left w:val="none" w:sz="0" w:space="0" w:color="auto"/>
                    <w:bottom w:val="none" w:sz="0" w:space="0" w:color="auto"/>
                    <w:right w:val="none" w:sz="0" w:space="0" w:color="auto"/>
                  </w:divBdr>
                </w:div>
                <w:div w:id="1187595655">
                  <w:marLeft w:val="0"/>
                  <w:marRight w:val="0"/>
                  <w:marTop w:val="0"/>
                  <w:marBottom w:val="0"/>
                  <w:divBdr>
                    <w:top w:val="none" w:sz="0" w:space="0" w:color="auto"/>
                    <w:left w:val="none" w:sz="0" w:space="0" w:color="auto"/>
                    <w:bottom w:val="none" w:sz="0" w:space="0" w:color="auto"/>
                    <w:right w:val="none" w:sz="0" w:space="0" w:color="auto"/>
                  </w:divBdr>
                </w:div>
                <w:div w:id="1201480716">
                  <w:marLeft w:val="0"/>
                  <w:marRight w:val="0"/>
                  <w:marTop w:val="0"/>
                  <w:marBottom w:val="0"/>
                  <w:divBdr>
                    <w:top w:val="none" w:sz="0" w:space="0" w:color="auto"/>
                    <w:left w:val="none" w:sz="0" w:space="0" w:color="auto"/>
                    <w:bottom w:val="none" w:sz="0" w:space="0" w:color="auto"/>
                    <w:right w:val="none" w:sz="0" w:space="0" w:color="auto"/>
                  </w:divBdr>
                </w:div>
                <w:div w:id="1220242989">
                  <w:marLeft w:val="0"/>
                  <w:marRight w:val="0"/>
                  <w:marTop w:val="0"/>
                  <w:marBottom w:val="0"/>
                  <w:divBdr>
                    <w:top w:val="none" w:sz="0" w:space="0" w:color="auto"/>
                    <w:left w:val="none" w:sz="0" w:space="0" w:color="auto"/>
                    <w:bottom w:val="none" w:sz="0" w:space="0" w:color="auto"/>
                    <w:right w:val="none" w:sz="0" w:space="0" w:color="auto"/>
                  </w:divBdr>
                </w:div>
                <w:div w:id="1256667764">
                  <w:marLeft w:val="0"/>
                  <w:marRight w:val="0"/>
                  <w:marTop w:val="0"/>
                  <w:marBottom w:val="0"/>
                  <w:divBdr>
                    <w:top w:val="none" w:sz="0" w:space="0" w:color="auto"/>
                    <w:left w:val="none" w:sz="0" w:space="0" w:color="auto"/>
                    <w:bottom w:val="none" w:sz="0" w:space="0" w:color="auto"/>
                    <w:right w:val="none" w:sz="0" w:space="0" w:color="auto"/>
                  </w:divBdr>
                </w:div>
                <w:div w:id="1265722353">
                  <w:marLeft w:val="0"/>
                  <w:marRight w:val="0"/>
                  <w:marTop w:val="0"/>
                  <w:marBottom w:val="0"/>
                  <w:divBdr>
                    <w:top w:val="none" w:sz="0" w:space="0" w:color="auto"/>
                    <w:left w:val="none" w:sz="0" w:space="0" w:color="auto"/>
                    <w:bottom w:val="none" w:sz="0" w:space="0" w:color="auto"/>
                    <w:right w:val="none" w:sz="0" w:space="0" w:color="auto"/>
                  </w:divBdr>
                </w:div>
                <w:div w:id="1288004119">
                  <w:marLeft w:val="0"/>
                  <w:marRight w:val="0"/>
                  <w:marTop w:val="0"/>
                  <w:marBottom w:val="0"/>
                  <w:divBdr>
                    <w:top w:val="none" w:sz="0" w:space="0" w:color="auto"/>
                    <w:left w:val="none" w:sz="0" w:space="0" w:color="auto"/>
                    <w:bottom w:val="none" w:sz="0" w:space="0" w:color="auto"/>
                    <w:right w:val="none" w:sz="0" w:space="0" w:color="auto"/>
                  </w:divBdr>
                </w:div>
                <w:div w:id="1298029680">
                  <w:marLeft w:val="0"/>
                  <w:marRight w:val="0"/>
                  <w:marTop w:val="0"/>
                  <w:marBottom w:val="0"/>
                  <w:divBdr>
                    <w:top w:val="none" w:sz="0" w:space="0" w:color="auto"/>
                    <w:left w:val="none" w:sz="0" w:space="0" w:color="auto"/>
                    <w:bottom w:val="none" w:sz="0" w:space="0" w:color="auto"/>
                    <w:right w:val="none" w:sz="0" w:space="0" w:color="auto"/>
                  </w:divBdr>
                </w:div>
                <w:div w:id="1303777489">
                  <w:marLeft w:val="0"/>
                  <w:marRight w:val="0"/>
                  <w:marTop w:val="0"/>
                  <w:marBottom w:val="0"/>
                  <w:divBdr>
                    <w:top w:val="none" w:sz="0" w:space="0" w:color="auto"/>
                    <w:left w:val="none" w:sz="0" w:space="0" w:color="auto"/>
                    <w:bottom w:val="none" w:sz="0" w:space="0" w:color="auto"/>
                    <w:right w:val="none" w:sz="0" w:space="0" w:color="auto"/>
                  </w:divBdr>
                </w:div>
                <w:div w:id="1309238260">
                  <w:marLeft w:val="0"/>
                  <w:marRight w:val="0"/>
                  <w:marTop w:val="0"/>
                  <w:marBottom w:val="0"/>
                  <w:divBdr>
                    <w:top w:val="none" w:sz="0" w:space="0" w:color="auto"/>
                    <w:left w:val="none" w:sz="0" w:space="0" w:color="auto"/>
                    <w:bottom w:val="none" w:sz="0" w:space="0" w:color="auto"/>
                    <w:right w:val="none" w:sz="0" w:space="0" w:color="auto"/>
                  </w:divBdr>
                </w:div>
                <w:div w:id="1309475591">
                  <w:marLeft w:val="0"/>
                  <w:marRight w:val="0"/>
                  <w:marTop w:val="0"/>
                  <w:marBottom w:val="0"/>
                  <w:divBdr>
                    <w:top w:val="none" w:sz="0" w:space="0" w:color="auto"/>
                    <w:left w:val="none" w:sz="0" w:space="0" w:color="auto"/>
                    <w:bottom w:val="none" w:sz="0" w:space="0" w:color="auto"/>
                    <w:right w:val="none" w:sz="0" w:space="0" w:color="auto"/>
                  </w:divBdr>
                </w:div>
                <w:div w:id="1312246219">
                  <w:marLeft w:val="0"/>
                  <w:marRight w:val="0"/>
                  <w:marTop w:val="0"/>
                  <w:marBottom w:val="0"/>
                  <w:divBdr>
                    <w:top w:val="none" w:sz="0" w:space="0" w:color="auto"/>
                    <w:left w:val="none" w:sz="0" w:space="0" w:color="auto"/>
                    <w:bottom w:val="none" w:sz="0" w:space="0" w:color="auto"/>
                    <w:right w:val="none" w:sz="0" w:space="0" w:color="auto"/>
                  </w:divBdr>
                </w:div>
                <w:div w:id="1322733774">
                  <w:marLeft w:val="0"/>
                  <w:marRight w:val="0"/>
                  <w:marTop w:val="0"/>
                  <w:marBottom w:val="0"/>
                  <w:divBdr>
                    <w:top w:val="none" w:sz="0" w:space="0" w:color="auto"/>
                    <w:left w:val="none" w:sz="0" w:space="0" w:color="auto"/>
                    <w:bottom w:val="none" w:sz="0" w:space="0" w:color="auto"/>
                    <w:right w:val="none" w:sz="0" w:space="0" w:color="auto"/>
                  </w:divBdr>
                </w:div>
                <w:div w:id="1324967518">
                  <w:marLeft w:val="0"/>
                  <w:marRight w:val="0"/>
                  <w:marTop w:val="0"/>
                  <w:marBottom w:val="0"/>
                  <w:divBdr>
                    <w:top w:val="none" w:sz="0" w:space="0" w:color="auto"/>
                    <w:left w:val="none" w:sz="0" w:space="0" w:color="auto"/>
                    <w:bottom w:val="none" w:sz="0" w:space="0" w:color="auto"/>
                    <w:right w:val="none" w:sz="0" w:space="0" w:color="auto"/>
                  </w:divBdr>
                </w:div>
                <w:div w:id="1339456331">
                  <w:marLeft w:val="0"/>
                  <w:marRight w:val="0"/>
                  <w:marTop w:val="0"/>
                  <w:marBottom w:val="0"/>
                  <w:divBdr>
                    <w:top w:val="none" w:sz="0" w:space="0" w:color="auto"/>
                    <w:left w:val="none" w:sz="0" w:space="0" w:color="auto"/>
                    <w:bottom w:val="none" w:sz="0" w:space="0" w:color="auto"/>
                    <w:right w:val="none" w:sz="0" w:space="0" w:color="auto"/>
                  </w:divBdr>
                </w:div>
                <w:div w:id="1356540239">
                  <w:marLeft w:val="0"/>
                  <w:marRight w:val="0"/>
                  <w:marTop w:val="0"/>
                  <w:marBottom w:val="0"/>
                  <w:divBdr>
                    <w:top w:val="none" w:sz="0" w:space="0" w:color="auto"/>
                    <w:left w:val="none" w:sz="0" w:space="0" w:color="auto"/>
                    <w:bottom w:val="none" w:sz="0" w:space="0" w:color="auto"/>
                    <w:right w:val="none" w:sz="0" w:space="0" w:color="auto"/>
                  </w:divBdr>
                </w:div>
                <w:div w:id="1369833832">
                  <w:marLeft w:val="0"/>
                  <w:marRight w:val="0"/>
                  <w:marTop w:val="0"/>
                  <w:marBottom w:val="0"/>
                  <w:divBdr>
                    <w:top w:val="none" w:sz="0" w:space="0" w:color="auto"/>
                    <w:left w:val="none" w:sz="0" w:space="0" w:color="auto"/>
                    <w:bottom w:val="none" w:sz="0" w:space="0" w:color="auto"/>
                    <w:right w:val="none" w:sz="0" w:space="0" w:color="auto"/>
                  </w:divBdr>
                </w:div>
                <w:div w:id="1384328263">
                  <w:marLeft w:val="0"/>
                  <w:marRight w:val="0"/>
                  <w:marTop w:val="0"/>
                  <w:marBottom w:val="0"/>
                  <w:divBdr>
                    <w:top w:val="none" w:sz="0" w:space="0" w:color="auto"/>
                    <w:left w:val="none" w:sz="0" w:space="0" w:color="auto"/>
                    <w:bottom w:val="none" w:sz="0" w:space="0" w:color="auto"/>
                    <w:right w:val="none" w:sz="0" w:space="0" w:color="auto"/>
                  </w:divBdr>
                </w:div>
                <w:div w:id="1386683238">
                  <w:marLeft w:val="0"/>
                  <w:marRight w:val="0"/>
                  <w:marTop w:val="0"/>
                  <w:marBottom w:val="0"/>
                  <w:divBdr>
                    <w:top w:val="none" w:sz="0" w:space="0" w:color="auto"/>
                    <w:left w:val="none" w:sz="0" w:space="0" w:color="auto"/>
                    <w:bottom w:val="none" w:sz="0" w:space="0" w:color="auto"/>
                    <w:right w:val="none" w:sz="0" w:space="0" w:color="auto"/>
                  </w:divBdr>
                </w:div>
                <w:div w:id="1429499216">
                  <w:marLeft w:val="0"/>
                  <w:marRight w:val="0"/>
                  <w:marTop w:val="0"/>
                  <w:marBottom w:val="0"/>
                  <w:divBdr>
                    <w:top w:val="none" w:sz="0" w:space="0" w:color="auto"/>
                    <w:left w:val="none" w:sz="0" w:space="0" w:color="auto"/>
                    <w:bottom w:val="none" w:sz="0" w:space="0" w:color="auto"/>
                    <w:right w:val="none" w:sz="0" w:space="0" w:color="auto"/>
                  </w:divBdr>
                </w:div>
                <w:div w:id="1433162662">
                  <w:marLeft w:val="0"/>
                  <w:marRight w:val="0"/>
                  <w:marTop w:val="0"/>
                  <w:marBottom w:val="0"/>
                  <w:divBdr>
                    <w:top w:val="none" w:sz="0" w:space="0" w:color="auto"/>
                    <w:left w:val="none" w:sz="0" w:space="0" w:color="auto"/>
                    <w:bottom w:val="none" w:sz="0" w:space="0" w:color="auto"/>
                    <w:right w:val="none" w:sz="0" w:space="0" w:color="auto"/>
                  </w:divBdr>
                </w:div>
                <w:div w:id="1477917268">
                  <w:marLeft w:val="0"/>
                  <w:marRight w:val="0"/>
                  <w:marTop w:val="0"/>
                  <w:marBottom w:val="0"/>
                  <w:divBdr>
                    <w:top w:val="none" w:sz="0" w:space="0" w:color="auto"/>
                    <w:left w:val="none" w:sz="0" w:space="0" w:color="auto"/>
                    <w:bottom w:val="none" w:sz="0" w:space="0" w:color="auto"/>
                    <w:right w:val="none" w:sz="0" w:space="0" w:color="auto"/>
                  </w:divBdr>
                </w:div>
                <w:div w:id="1484466974">
                  <w:marLeft w:val="0"/>
                  <w:marRight w:val="0"/>
                  <w:marTop w:val="0"/>
                  <w:marBottom w:val="0"/>
                  <w:divBdr>
                    <w:top w:val="none" w:sz="0" w:space="0" w:color="auto"/>
                    <w:left w:val="none" w:sz="0" w:space="0" w:color="auto"/>
                    <w:bottom w:val="none" w:sz="0" w:space="0" w:color="auto"/>
                    <w:right w:val="none" w:sz="0" w:space="0" w:color="auto"/>
                  </w:divBdr>
                </w:div>
                <w:div w:id="1487550975">
                  <w:marLeft w:val="0"/>
                  <w:marRight w:val="0"/>
                  <w:marTop w:val="0"/>
                  <w:marBottom w:val="0"/>
                  <w:divBdr>
                    <w:top w:val="none" w:sz="0" w:space="0" w:color="auto"/>
                    <w:left w:val="none" w:sz="0" w:space="0" w:color="auto"/>
                    <w:bottom w:val="none" w:sz="0" w:space="0" w:color="auto"/>
                    <w:right w:val="none" w:sz="0" w:space="0" w:color="auto"/>
                  </w:divBdr>
                </w:div>
                <w:div w:id="1489251176">
                  <w:marLeft w:val="0"/>
                  <w:marRight w:val="0"/>
                  <w:marTop w:val="0"/>
                  <w:marBottom w:val="0"/>
                  <w:divBdr>
                    <w:top w:val="none" w:sz="0" w:space="0" w:color="auto"/>
                    <w:left w:val="none" w:sz="0" w:space="0" w:color="auto"/>
                    <w:bottom w:val="none" w:sz="0" w:space="0" w:color="auto"/>
                    <w:right w:val="none" w:sz="0" w:space="0" w:color="auto"/>
                  </w:divBdr>
                </w:div>
                <w:div w:id="1517884378">
                  <w:marLeft w:val="0"/>
                  <w:marRight w:val="0"/>
                  <w:marTop w:val="0"/>
                  <w:marBottom w:val="0"/>
                  <w:divBdr>
                    <w:top w:val="none" w:sz="0" w:space="0" w:color="auto"/>
                    <w:left w:val="none" w:sz="0" w:space="0" w:color="auto"/>
                    <w:bottom w:val="none" w:sz="0" w:space="0" w:color="auto"/>
                    <w:right w:val="none" w:sz="0" w:space="0" w:color="auto"/>
                  </w:divBdr>
                </w:div>
                <w:div w:id="1533804560">
                  <w:marLeft w:val="0"/>
                  <w:marRight w:val="0"/>
                  <w:marTop w:val="0"/>
                  <w:marBottom w:val="0"/>
                  <w:divBdr>
                    <w:top w:val="none" w:sz="0" w:space="0" w:color="auto"/>
                    <w:left w:val="none" w:sz="0" w:space="0" w:color="auto"/>
                    <w:bottom w:val="none" w:sz="0" w:space="0" w:color="auto"/>
                    <w:right w:val="none" w:sz="0" w:space="0" w:color="auto"/>
                  </w:divBdr>
                </w:div>
                <w:div w:id="1541476592">
                  <w:marLeft w:val="0"/>
                  <w:marRight w:val="0"/>
                  <w:marTop w:val="0"/>
                  <w:marBottom w:val="0"/>
                  <w:divBdr>
                    <w:top w:val="none" w:sz="0" w:space="0" w:color="auto"/>
                    <w:left w:val="none" w:sz="0" w:space="0" w:color="auto"/>
                    <w:bottom w:val="none" w:sz="0" w:space="0" w:color="auto"/>
                    <w:right w:val="none" w:sz="0" w:space="0" w:color="auto"/>
                  </w:divBdr>
                </w:div>
                <w:div w:id="1544249427">
                  <w:marLeft w:val="0"/>
                  <w:marRight w:val="0"/>
                  <w:marTop w:val="0"/>
                  <w:marBottom w:val="0"/>
                  <w:divBdr>
                    <w:top w:val="none" w:sz="0" w:space="0" w:color="auto"/>
                    <w:left w:val="none" w:sz="0" w:space="0" w:color="auto"/>
                    <w:bottom w:val="none" w:sz="0" w:space="0" w:color="auto"/>
                    <w:right w:val="none" w:sz="0" w:space="0" w:color="auto"/>
                  </w:divBdr>
                </w:div>
                <w:div w:id="1545215315">
                  <w:marLeft w:val="0"/>
                  <w:marRight w:val="0"/>
                  <w:marTop w:val="0"/>
                  <w:marBottom w:val="0"/>
                  <w:divBdr>
                    <w:top w:val="none" w:sz="0" w:space="0" w:color="auto"/>
                    <w:left w:val="none" w:sz="0" w:space="0" w:color="auto"/>
                    <w:bottom w:val="none" w:sz="0" w:space="0" w:color="auto"/>
                    <w:right w:val="none" w:sz="0" w:space="0" w:color="auto"/>
                  </w:divBdr>
                </w:div>
                <w:div w:id="1570192488">
                  <w:marLeft w:val="0"/>
                  <w:marRight w:val="0"/>
                  <w:marTop w:val="0"/>
                  <w:marBottom w:val="0"/>
                  <w:divBdr>
                    <w:top w:val="none" w:sz="0" w:space="0" w:color="auto"/>
                    <w:left w:val="none" w:sz="0" w:space="0" w:color="auto"/>
                    <w:bottom w:val="none" w:sz="0" w:space="0" w:color="auto"/>
                    <w:right w:val="none" w:sz="0" w:space="0" w:color="auto"/>
                  </w:divBdr>
                </w:div>
                <w:div w:id="1589269875">
                  <w:marLeft w:val="0"/>
                  <w:marRight w:val="0"/>
                  <w:marTop w:val="0"/>
                  <w:marBottom w:val="0"/>
                  <w:divBdr>
                    <w:top w:val="none" w:sz="0" w:space="0" w:color="auto"/>
                    <w:left w:val="none" w:sz="0" w:space="0" w:color="auto"/>
                    <w:bottom w:val="none" w:sz="0" w:space="0" w:color="auto"/>
                    <w:right w:val="none" w:sz="0" w:space="0" w:color="auto"/>
                  </w:divBdr>
                </w:div>
                <w:div w:id="1598637534">
                  <w:marLeft w:val="0"/>
                  <w:marRight w:val="0"/>
                  <w:marTop w:val="0"/>
                  <w:marBottom w:val="0"/>
                  <w:divBdr>
                    <w:top w:val="none" w:sz="0" w:space="0" w:color="auto"/>
                    <w:left w:val="none" w:sz="0" w:space="0" w:color="auto"/>
                    <w:bottom w:val="none" w:sz="0" w:space="0" w:color="auto"/>
                    <w:right w:val="none" w:sz="0" w:space="0" w:color="auto"/>
                  </w:divBdr>
                </w:div>
                <w:div w:id="1618172841">
                  <w:marLeft w:val="0"/>
                  <w:marRight w:val="0"/>
                  <w:marTop w:val="0"/>
                  <w:marBottom w:val="0"/>
                  <w:divBdr>
                    <w:top w:val="none" w:sz="0" w:space="0" w:color="auto"/>
                    <w:left w:val="none" w:sz="0" w:space="0" w:color="auto"/>
                    <w:bottom w:val="none" w:sz="0" w:space="0" w:color="auto"/>
                    <w:right w:val="none" w:sz="0" w:space="0" w:color="auto"/>
                  </w:divBdr>
                </w:div>
                <w:div w:id="1648440664">
                  <w:marLeft w:val="0"/>
                  <w:marRight w:val="0"/>
                  <w:marTop w:val="0"/>
                  <w:marBottom w:val="0"/>
                  <w:divBdr>
                    <w:top w:val="none" w:sz="0" w:space="0" w:color="auto"/>
                    <w:left w:val="none" w:sz="0" w:space="0" w:color="auto"/>
                    <w:bottom w:val="none" w:sz="0" w:space="0" w:color="auto"/>
                    <w:right w:val="none" w:sz="0" w:space="0" w:color="auto"/>
                  </w:divBdr>
                </w:div>
                <w:div w:id="1654022220">
                  <w:marLeft w:val="0"/>
                  <w:marRight w:val="0"/>
                  <w:marTop w:val="0"/>
                  <w:marBottom w:val="0"/>
                  <w:divBdr>
                    <w:top w:val="none" w:sz="0" w:space="0" w:color="auto"/>
                    <w:left w:val="none" w:sz="0" w:space="0" w:color="auto"/>
                    <w:bottom w:val="none" w:sz="0" w:space="0" w:color="auto"/>
                    <w:right w:val="none" w:sz="0" w:space="0" w:color="auto"/>
                  </w:divBdr>
                </w:div>
                <w:div w:id="1668285840">
                  <w:marLeft w:val="0"/>
                  <w:marRight w:val="0"/>
                  <w:marTop w:val="0"/>
                  <w:marBottom w:val="0"/>
                  <w:divBdr>
                    <w:top w:val="none" w:sz="0" w:space="0" w:color="auto"/>
                    <w:left w:val="none" w:sz="0" w:space="0" w:color="auto"/>
                    <w:bottom w:val="none" w:sz="0" w:space="0" w:color="auto"/>
                    <w:right w:val="none" w:sz="0" w:space="0" w:color="auto"/>
                  </w:divBdr>
                </w:div>
                <w:div w:id="1672678587">
                  <w:marLeft w:val="0"/>
                  <w:marRight w:val="0"/>
                  <w:marTop w:val="0"/>
                  <w:marBottom w:val="0"/>
                  <w:divBdr>
                    <w:top w:val="none" w:sz="0" w:space="0" w:color="auto"/>
                    <w:left w:val="none" w:sz="0" w:space="0" w:color="auto"/>
                    <w:bottom w:val="none" w:sz="0" w:space="0" w:color="auto"/>
                    <w:right w:val="none" w:sz="0" w:space="0" w:color="auto"/>
                  </w:divBdr>
                </w:div>
                <w:div w:id="1709649265">
                  <w:marLeft w:val="0"/>
                  <w:marRight w:val="0"/>
                  <w:marTop w:val="0"/>
                  <w:marBottom w:val="0"/>
                  <w:divBdr>
                    <w:top w:val="none" w:sz="0" w:space="0" w:color="auto"/>
                    <w:left w:val="none" w:sz="0" w:space="0" w:color="auto"/>
                    <w:bottom w:val="none" w:sz="0" w:space="0" w:color="auto"/>
                    <w:right w:val="none" w:sz="0" w:space="0" w:color="auto"/>
                  </w:divBdr>
                </w:div>
                <w:div w:id="1710715551">
                  <w:marLeft w:val="0"/>
                  <w:marRight w:val="0"/>
                  <w:marTop w:val="0"/>
                  <w:marBottom w:val="0"/>
                  <w:divBdr>
                    <w:top w:val="none" w:sz="0" w:space="0" w:color="auto"/>
                    <w:left w:val="none" w:sz="0" w:space="0" w:color="auto"/>
                    <w:bottom w:val="none" w:sz="0" w:space="0" w:color="auto"/>
                    <w:right w:val="none" w:sz="0" w:space="0" w:color="auto"/>
                  </w:divBdr>
                </w:div>
                <w:div w:id="1714891115">
                  <w:marLeft w:val="0"/>
                  <w:marRight w:val="0"/>
                  <w:marTop w:val="0"/>
                  <w:marBottom w:val="0"/>
                  <w:divBdr>
                    <w:top w:val="none" w:sz="0" w:space="0" w:color="auto"/>
                    <w:left w:val="none" w:sz="0" w:space="0" w:color="auto"/>
                    <w:bottom w:val="none" w:sz="0" w:space="0" w:color="auto"/>
                    <w:right w:val="none" w:sz="0" w:space="0" w:color="auto"/>
                  </w:divBdr>
                </w:div>
                <w:div w:id="1718897721">
                  <w:marLeft w:val="0"/>
                  <w:marRight w:val="0"/>
                  <w:marTop w:val="0"/>
                  <w:marBottom w:val="0"/>
                  <w:divBdr>
                    <w:top w:val="none" w:sz="0" w:space="0" w:color="auto"/>
                    <w:left w:val="none" w:sz="0" w:space="0" w:color="auto"/>
                    <w:bottom w:val="none" w:sz="0" w:space="0" w:color="auto"/>
                    <w:right w:val="none" w:sz="0" w:space="0" w:color="auto"/>
                  </w:divBdr>
                </w:div>
                <w:div w:id="1729063883">
                  <w:marLeft w:val="0"/>
                  <w:marRight w:val="0"/>
                  <w:marTop w:val="0"/>
                  <w:marBottom w:val="0"/>
                  <w:divBdr>
                    <w:top w:val="none" w:sz="0" w:space="0" w:color="auto"/>
                    <w:left w:val="none" w:sz="0" w:space="0" w:color="auto"/>
                    <w:bottom w:val="none" w:sz="0" w:space="0" w:color="auto"/>
                    <w:right w:val="none" w:sz="0" w:space="0" w:color="auto"/>
                  </w:divBdr>
                </w:div>
                <w:div w:id="1732000488">
                  <w:marLeft w:val="0"/>
                  <w:marRight w:val="0"/>
                  <w:marTop w:val="0"/>
                  <w:marBottom w:val="0"/>
                  <w:divBdr>
                    <w:top w:val="none" w:sz="0" w:space="0" w:color="auto"/>
                    <w:left w:val="none" w:sz="0" w:space="0" w:color="auto"/>
                    <w:bottom w:val="none" w:sz="0" w:space="0" w:color="auto"/>
                    <w:right w:val="none" w:sz="0" w:space="0" w:color="auto"/>
                  </w:divBdr>
                </w:div>
                <w:div w:id="1734548377">
                  <w:marLeft w:val="0"/>
                  <w:marRight w:val="0"/>
                  <w:marTop w:val="0"/>
                  <w:marBottom w:val="0"/>
                  <w:divBdr>
                    <w:top w:val="none" w:sz="0" w:space="0" w:color="auto"/>
                    <w:left w:val="none" w:sz="0" w:space="0" w:color="auto"/>
                    <w:bottom w:val="none" w:sz="0" w:space="0" w:color="auto"/>
                    <w:right w:val="none" w:sz="0" w:space="0" w:color="auto"/>
                  </w:divBdr>
                </w:div>
                <w:div w:id="1743521043">
                  <w:marLeft w:val="0"/>
                  <w:marRight w:val="0"/>
                  <w:marTop w:val="0"/>
                  <w:marBottom w:val="0"/>
                  <w:divBdr>
                    <w:top w:val="none" w:sz="0" w:space="0" w:color="auto"/>
                    <w:left w:val="none" w:sz="0" w:space="0" w:color="auto"/>
                    <w:bottom w:val="none" w:sz="0" w:space="0" w:color="auto"/>
                    <w:right w:val="none" w:sz="0" w:space="0" w:color="auto"/>
                  </w:divBdr>
                </w:div>
                <w:div w:id="1743987224">
                  <w:marLeft w:val="0"/>
                  <w:marRight w:val="0"/>
                  <w:marTop w:val="0"/>
                  <w:marBottom w:val="0"/>
                  <w:divBdr>
                    <w:top w:val="none" w:sz="0" w:space="0" w:color="auto"/>
                    <w:left w:val="none" w:sz="0" w:space="0" w:color="auto"/>
                    <w:bottom w:val="none" w:sz="0" w:space="0" w:color="auto"/>
                    <w:right w:val="none" w:sz="0" w:space="0" w:color="auto"/>
                  </w:divBdr>
                </w:div>
                <w:div w:id="1749842444">
                  <w:marLeft w:val="0"/>
                  <w:marRight w:val="0"/>
                  <w:marTop w:val="0"/>
                  <w:marBottom w:val="0"/>
                  <w:divBdr>
                    <w:top w:val="none" w:sz="0" w:space="0" w:color="auto"/>
                    <w:left w:val="none" w:sz="0" w:space="0" w:color="auto"/>
                    <w:bottom w:val="none" w:sz="0" w:space="0" w:color="auto"/>
                    <w:right w:val="none" w:sz="0" w:space="0" w:color="auto"/>
                  </w:divBdr>
                </w:div>
                <w:div w:id="1803645488">
                  <w:marLeft w:val="0"/>
                  <w:marRight w:val="0"/>
                  <w:marTop w:val="0"/>
                  <w:marBottom w:val="0"/>
                  <w:divBdr>
                    <w:top w:val="none" w:sz="0" w:space="0" w:color="auto"/>
                    <w:left w:val="none" w:sz="0" w:space="0" w:color="auto"/>
                    <w:bottom w:val="none" w:sz="0" w:space="0" w:color="auto"/>
                    <w:right w:val="none" w:sz="0" w:space="0" w:color="auto"/>
                  </w:divBdr>
                </w:div>
                <w:div w:id="1814518827">
                  <w:marLeft w:val="0"/>
                  <w:marRight w:val="0"/>
                  <w:marTop w:val="0"/>
                  <w:marBottom w:val="0"/>
                  <w:divBdr>
                    <w:top w:val="none" w:sz="0" w:space="0" w:color="auto"/>
                    <w:left w:val="none" w:sz="0" w:space="0" w:color="auto"/>
                    <w:bottom w:val="none" w:sz="0" w:space="0" w:color="auto"/>
                    <w:right w:val="none" w:sz="0" w:space="0" w:color="auto"/>
                  </w:divBdr>
                </w:div>
                <w:div w:id="1815178372">
                  <w:marLeft w:val="0"/>
                  <w:marRight w:val="0"/>
                  <w:marTop w:val="0"/>
                  <w:marBottom w:val="0"/>
                  <w:divBdr>
                    <w:top w:val="none" w:sz="0" w:space="0" w:color="auto"/>
                    <w:left w:val="none" w:sz="0" w:space="0" w:color="auto"/>
                    <w:bottom w:val="none" w:sz="0" w:space="0" w:color="auto"/>
                    <w:right w:val="none" w:sz="0" w:space="0" w:color="auto"/>
                  </w:divBdr>
                </w:div>
                <w:div w:id="1820153155">
                  <w:marLeft w:val="0"/>
                  <w:marRight w:val="0"/>
                  <w:marTop w:val="0"/>
                  <w:marBottom w:val="0"/>
                  <w:divBdr>
                    <w:top w:val="none" w:sz="0" w:space="0" w:color="auto"/>
                    <w:left w:val="none" w:sz="0" w:space="0" w:color="auto"/>
                    <w:bottom w:val="none" w:sz="0" w:space="0" w:color="auto"/>
                    <w:right w:val="none" w:sz="0" w:space="0" w:color="auto"/>
                  </w:divBdr>
                </w:div>
                <w:div w:id="1823308397">
                  <w:marLeft w:val="0"/>
                  <w:marRight w:val="0"/>
                  <w:marTop w:val="0"/>
                  <w:marBottom w:val="0"/>
                  <w:divBdr>
                    <w:top w:val="none" w:sz="0" w:space="0" w:color="auto"/>
                    <w:left w:val="none" w:sz="0" w:space="0" w:color="auto"/>
                    <w:bottom w:val="none" w:sz="0" w:space="0" w:color="auto"/>
                    <w:right w:val="none" w:sz="0" w:space="0" w:color="auto"/>
                  </w:divBdr>
                </w:div>
                <w:div w:id="1864709371">
                  <w:marLeft w:val="0"/>
                  <w:marRight w:val="0"/>
                  <w:marTop w:val="0"/>
                  <w:marBottom w:val="0"/>
                  <w:divBdr>
                    <w:top w:val="none" w:sz="0" w:space="0" w:color="auto"/>
                    <w:left w:val="none" w:sz="0" w:space="0" w:color="auto"/>
                    <w:bottom w:val="none" w:sz="0" w:space="0" w:color="auto"/>
                    <w:right w:val="none" w:sz="0" w:space="0" w:color="auto"/>
                  </w:divBdr>
                </w:div>
                <w:div w:id="1875121279">
                  <w:marLeft w:val="0"/>
                  <w:marRight w:val="0"/>
                  <w:marTop w:val="0"/>
                  <w:marBottom w:val="0"/>
                  <w:divBdr>
                    <w:top w:val="none" w:sz="0" w:space="0" w:color="auto"/>
                    <w:left w:val="none" w:sz="0" w:space="0" w:color="auto"/>
                    <w:bottom w:val="none" w:sz="0" w:space="0" w:color="auto"/>
                    <w:right w:val="none" w:sz="0" w:space="0" w:color="auto"/>
                  </w:divBdr>
                </w:div>
                <w:div w:id="1875384044">
                  <w:marLeft w:val="0"/>
                  <w:marRight w:val="0"/>
                  <w:marTop w:val="0"/>
                  <w:marBottom w:val="0"/>
                  <w:divBdr>
                    <w:top w:val="none" w:sz="0" w:space="0" w:color="auto"/>
                    <w:left w:val="none" w:sz="0" w:space="0" w:color="auto"/>
                    <w:bottom w:val="none" w:sz="0" w:space="0" w:color="auto"/>
                    <w:right w:val="none" w:sz="0" w:space="0" w:color="auto"/>
                  </w:divBdr>
                </w:div>
                <w:div w:id="1890148182">
                  <w:marLeft w:val="0"/>
                  <w:marRight w:val="0"/>
                  <w:marTop w:val="0"/>
                  <w:marBottom w:val="0"/>
                  <w:divBdr>
                    <w:top w:val="none" w:sz="0" w:space="0" w:color="auto"/>
                    <w:left w:val="none" w:sz="0" w:space="0" w:color="auto"/>
                    <w:bottom w:val="none" w:sz="0" w:space="0" w:color="auto"/>
                    <w:right w:val="none" w:sz="0" w:space="0" w:color="auto"/>
                  </w:divBdr>
                </w:div>
                <w:div w:id="1904218396">
                  <w:marLeft w:val="0"/>
                  <w:marRight w:val="0"/>
                  <w:marTop w:val="0"/>
                  <w:marBottom w:val="0"/>
                  <w:divBdr>
                    <w:top w:val="none" w:sz="0" w:space="0" w:color="auto"/>
                    <w:left w:val="none" w:sz="0" w:space="0" w:color="auto"/>
                    <w:bottom w:val="none" w:sz="0" w:space="0" w:color="auto"/>
                    <w:right w:val="none" w:sz="0" w:space="0" w:color="auto"/>
                  </w:divBdr>
                </w:div>
                <w:div w:id="1918828688">
                  <w:marLeft w:val="0"/>
                  <w:marRight w:val="0"/>
                  <w:marTop w:val="0"/>
                  <w:marBottom w:val="0"/>
                  <w:divBdr>
                    <w:top w:val="none" w:sz="0" w:space="0" w:color="auto"/>
                    <w:left w:val="none" w:sz="0" w:space="0" w:color="auto"/>
                    <w:bottom w:val="none" w:sz="0" w:space="0" w:color="auto"/>
                    <w:right w:val="none" w:sz="0" w:space="0" w:color="auto"/>
                  </w:divBdr>
                </w:div>
                <w:div w:id="1924340397">
                  <w:marLeft w:val="0"/>
                  <w:marRight w:val="0"/>
                  <w:marTop w:val="0"/>
                  <w:marBottom w:val="0"/>
                  <w:divBdr>
                    <w:top w:val="none" w:sz="0" w:space="0" w:color="auto"/>
                    <w:left w:val="none" w:sz="0" w:space="0" w:color="auto"/>
                    <w:bottom w:val="none" w:sz="0" w:space="0" w:color="auto"/>
                    <w:right w:val="none" w:sz="0" w:space="0" w:color="auto"/>
                  </w:divBdr>
                </w:div>
                <w:div w:id="1933128973">
                  <w:marLeft w:val="0"/>
                  <w:marRight w:val="0"/>
                  <w:marTop w:val="0"/>
                  <w:marBottom w:val="0"/>
                  <w:divBdr>
                    <w:top w:val="none" w:sz="0" w:space="0" w:color="auto"/>
                    <w:left w:val="none" w:sz="0" w:space="0" w:color="auto"/>
                    <w:bottom w:val="none" w:sz="0" w:space="0" w:color="auto"/>
                    <w:right w:val="none" w:sz="0" w:space="0" w:color="auto"/>
                  </w:divBdr>
                </w:div>
                <w:div w:id="1939369649">
                  <w:marLeft w:val="0"/>
                  <w:marRight w:val="0"/>
                  <w:marTop w:val="0"/>
                  <w:marBottom w:val="0"/>
                  <w:divBdr>
                    <w:top w:val="none" w:sz="0" w:space="0" w:color="auto"/>
                    <w:left w:val="none" w:sz="0" w:space="0" w:color="auto"/>
                    <w:bottom w:val="none" w:sz="0" w:space="0" w:color="auto"/>
                    <w:right w:val="none" w:sz="0" w:space="0" w:color="auto"/>
                  </w:divBdr>
                </w:div>
                <w:div w:id="1940605243">
                  <w:marLeft w:val="0"/>
                  <w:marRight w:val="0"/>
                  <w:marTop w:val="0"/>
                  <w:marBottom w:val="0"/>
                  <w:divBdr>
                    <w:top w:val="none" w:sz="0" w:space="0" w:color="auto"/>
                    <w:left w:val="none" w:sz="0" w:space="0" w:color="auto"/>
                    <w:bottom w:val="none" w:sz="0" w:space="0" w:color="auto"/>
                    <w:right w:val="none" w:sz="0" w:space="0" w:color="auto"/>
                  </w:divBdr>
                </w:div>
                <w:div w:id="1953130596">
                  <w:marLeft w:val="0"/>
                  <w:marRight w:val="0"/>
                  <w:marTop w:val="0"/>
                  <w:marBottom w:val="0"/>
                  <w:divBdr>
                    <w:top w:val="none" w:sz="0" w:space="0" w:color="auto"/>
                    <w:left w:val="none" w:sz="0" w:space="0" w:color="auto"/>
                    <w:bottom w:val="none" w:sz="0" w:space="0" w:color="auto"/>
                    <w:right w:val="none" w:sz="0" w:space="0" w:color="auto"/>
                  </w:divBdr>
                </w:div>
                <w:div w:id="1955596973">
                  <w:marLeft w:val="0"/>
                  <w:marRight w:val="0"/>
                  <w:marTop w:val="0"/>
                  <w:marBottom w:val="0"/>
                  <w:divBdr>
                    <w:top w:val="none" w:sz="0" w:space="0" w:color="auto"/>
                    <w:left w:val="none" w:sz="0" w:space="0" w:color="auto"/>
                    <w:bottom w:val="none" w:sz="0" w:space="0" w:color="auto"/>
                    <w:right w:val="none" w:sz="0" w:space="0" w:color="auto"/>
                  </w:divBdr>
                </w:div>
                <w:div w:id="1956328350">
                  <w:marLeft w:val="0"/>
                  <w:marRight w:val="0"/>
                  <w:marTop w:val="0"/>
                  <w:marBottom w:val="0"/>
                  <w:divBdr>
                    <w:top w:val="none" w:sz="0" w:space="0" w:color="auto"/>
                    <w:left w:val="none" w:sz="0" w:space="0" w:color="auto"/>
                    <w:bottom w:val="none" w:sz="0" w:space="0" w:color="auto"/>
                    <w:right w:val="none" w:sz="0" w:space="0" w:color="auto"/>
                  </w:divBdr>
                </w:div>
                <w:div w:id="1962298543">
                  <w:marLeft w:val="0"/>
                  <w:marRight w:val="0"/>
                  <w:marTop w:val="0"/>
                  <w:marBottom w:val="0"/>
                  <w:divBdr>
                    <w:top w:val="none" w:sz="0" w:space="0" w:color="auto"/>
                    <w:left w:val="none" w:sz="0" w:space="0" w:color="auto"/>
                    <w:bottom w:val="none" w:sz="0" w:space="0" w:color="auto"/>
                    <w:right w:val="none" w:sz="0" w:space="0" w:color="auto"/>
                  </w:divBdr>
                </w:div>
                <w:div w:id="1966613547">
                  <w:marLeft w:val="0"/>
                  <w:marRight w:val="0"/>
                  <w:marTop w:val="0"/>
                  <w:marBottom w:val="0"/>
                  <w:divBdr>
                    <w:top w:val="none" w:sz="0" w:space="0" w:color="auto"/>
                    <w:left w:val="none" w:sz="0" w:space="0" w:color="auto"/>
                    <w:bottom w:val="none" w:sz="0" w:space="0" w:color="auto"/>
                    <w:right w:val="none" w:sz="0" w:space="0" w:color="auto"/>
                  </w:divBdr>
                </w:div>
                <w:div w:id="1967810819">
                  <w:marLeft w:val="0"/>
                  <w:marRight w:val="0"/>
                  <w:marTop w:val="0"/>
                  <w:marBottom w:val="0"/>
                  <w:divBdr>
                    <w:top w:val="none" w:sz="0" w:space="0" w:color="auto"/>
                    <w:left w:val="none" w:sz="0" w:space="0" w:color="auto"/>
                    <w:bottom w:val="none" w:sz="0" w:space="0" w:color="auto"/>
                    <w:right w:val="none" w:sz="0" w:space="0" w:color="auto"/>
                  </w:divBdr>
                </w:div>
                <w:div w:id="1973245182">
                  <w:marLeft w:val="0"/>
                  <w:marRight w:val="0"/>
                  <w:marTop w:val="0"/>
                  <w:marBottom w:val="0"/>
                  <w:divBdr>
                    <w:top w:val="none" w:sz="0" w:space="0" w:color="auto"/>
                    <w:left w:val="none" w:sz="0" w:space="0" w:color="auto"/>
                    <w:bottom w:val="none" w:sz="0" w:space="0" w:color="auto"/>
                    <w:right w:val="none" w:sz="0" w:space="0" w:color="auto"/>
                  </w:divBdr>
                </w:div>
                <w:div w:id="1978489616">
                  <w:marLeft w:val="0"/>
                  <w:marRight w:val="0"/>
                  <w:marTop w:val="0"/>
                  <w:marBottom w:val="0"/>
                  <w:divBdr>
                    <w:top w:val="none" w:sz="0" w:space="0" w:color="auto"/>
                    <w:left w:val="none" w:sz="0" w:space="0" w:color="auto"/>
                    <w:bottom w:val="none" w:sz="0" w:space="0" w:color="auto"/>
                    <w:right w:val="none" w:sz="0" w:space="0" w:color="auto"/>
                  </w:divBdr>
                </w:div>
                <w:div w:id="1980377711">
                  <w:marLeft w:val="0"/>
                  <w:marRight w:val="0"/>
                  <w:marTop w:val="0"/>
                  <w:marBottom w:val="0"/>
                  <w:divBdr>
                    <w:top w:val="none" w:sz="0" w:space="0" w:color="auto"/>
                    <w:left w:val="none" w:sz="0" w:space="0" w:color="auto"/>
                    <w:bottom w:val="none" w:sz="0" w:space="0" w:color="auto"/>
                    <w:right w:val="none" w:sz="0" w:space="0" w:color="auto"/>
                  </w:divBdr>
                </w:div>
                <w:div w:id="1983316039">
                  <w:marLeft w:val="0"/>
                  <w:marRight w:val="0"/>
                  <w:marTop w:val="0"/>
                  <w:marBottom w:val="0"/>
                  <w:divBdr>
                    <w:top w:val="none" w:sz="0" w:space="0" w:color="auto"/>
                    <w:left w:val="none" w:sz="0" w:space="0" w:color="auto"/>
                    <w:bottom w:val="none" w:sz="0" w:space="0" w:color="auto"/>
                    <w:right w:val="none" w:sz="0" w:space="0" w:color="auto"/>
                  </w:divBdr>
                </w:div>
                <w:div w:id="1984003199">
                  <w:marLeft w:val="0"/>
                  <w:marRight w:val="0"/>
                  <w:marTop w:val="0"/>
                  <w:marBottom w:val="0"/>
                  <w:divBdr>
                    <w:top w:val="none" w:sz="0" w:space="0" w:color="auto"/>
                    <w:left w:val="none" w:sz="0" w:space="0" w:color="auto"/>
                    <w:bottom w:val="none" w:sz="0" w:space="0" w:color="auto"/>
                    <w:right w:val="none" w:sz="0" w:space="0" w:color="auto"/>
                  </w:divBdr>
                </w:div>
                <w:div w:id="1992060416">
                  <w:marLeft w:val="0"/>
                  <w:marRight w:val="0"/>
                  <w:marTop w:val="0"/>
                  <w:marBottom w:val="0"/>
                  <w:divBdr>
                    <w:top w:val="none" w:sz="0" w:space="0" w:color="auto"/>
                    <w:left w:val="none" w:sz="0" w:space="0" w:color="auto"/>
                    <w:bottom w:val="none" w:sz="0" w:space="0" w:color="auto"/>
                    <w:right w:val="none" w:sz="0" w:space="0" w:color="auto"/>
                  </w:divBdr>
                </w:div>
                <w:div w:id="1998612895">
                  <w:marLeft w:val="0"/>
                  <w:marRight w:val="0"/>
                  <w:marTop w:val="0"/>
                  <w:marBottom w:val="0"/>
                  <w:divBdr>
                    <w:top w:val="none" w:sz="0" w:space="0" w:color="auto"/>
                    <w:left w:val="none" w:sz="0" w:space="0" w:color="auto"/>
                    <w:bottom w:val="none" w:sz="0" w:space="0" w:color="auto"/>
                    <w:right w:val="none" w:sz="0" w:space="0" w:color="auto"/>
                  </w:divBdr>
                </w:div>
                <w:div w:id="2002344010">
                  <w:marLeft w:val="0"/>
                  <w:marRight w:val="0"/>
                  <w:marTop w:val="0"/>
                  <w:marBottom w:val="0"/>
                  <w:divBdr>
                    <w:top w:val="none" w:sz="0" w:space="0" w:color="auto"/>
                    <w:left w:val="none" w:sz="0" w:space="0" w:color="auto"/>
                    <w:bottom w:val="none" w:sz="0" w:space="0" w:color="auto"/>
                    <w:right w:val="none" w:sz="0" w:space="0" w:color="auto"/>
                  </w:divBdr>
                </w:div>
                <w:div w:id="2008511332">
                  <w:marLeft w:val="0"/>
                  <w:marRight w:val="0"/>
                  <w:marTop w:val="0"/>
                  <w:marBottom w:val="0"/>
                  <w:divBdr>
                    <w:top w:val="none" w:sz="0" w:space="0" w:color="auto"/>
                    <w:left w:val="none" w:sz="0" w:space="0" w:color="auto"/>
                    <w:bottom w:val="none" w:sz="0" w:space="0" w:color="auto"/>
                    <w:right w:val="none" w:sz="0" w:space="0" w:color="auto"/>
                  </w:divBdr>
                </w:div>
                <w:div w:id="2014451028">
                  <w:marLeft w:val="0"/>
                  <w:marRight w:val="0"/>
                  <w:marTop w:val="0"/>
                  <w:marBottom w:val="0"/>
                  <w:divBdr>
                    <w:top w:val="none" w:sz="0" w:space="0" w:color="auto"/>
                    <w:left w:val="none" w:sz="0" w:space="0" w:color="auto"/>
                    <w:bottom w:val="none" w:sz="0" w:space="0" w:color="auto"/>
                    <w:right w:val="none" w:sz="0" w:space="0" w:color="auto"/>
                  </w:divBdr>
                </w:div>
                <w:div w:id="2016953982">
                  <w:marLeft w:val="0"/>
                  <w:marRight w:val="0"/>
                  <w:marTop w:val="0"/>
                  <w:marBottom w:val="0"/>
                  <w:divBdr>
                    <w:top w:val="none" w:sz="0" w:space="0" w:color="auto"/>
                    <w:left w:val="none" w:sz="0" w:space="0" w:color="auto"/>
                    <w:bottom w:val="none" w:sz="0" w:space="0" w:color="auto"/>
                    <w:right w:val="none" w:sz="0" w:space="0" w:color="auto"/>
                  </w:divBdr>
                </w:div>
                <w:div w:id="2019118729">
                  <w:marLeft w:val="0"/>
                  <w:marRight w:val="0"/>
                  <w:marTop w:val="0"/>
                  <w:marBottom w:val="0"/>
                  <w:divBdr>
                    <w:top w:val="none" w:sz="0" w:space="0" w:color="auto"/>
                    <w:left w:val="none" w:sz="0" w:space="0" w:color="auto"/>
                    <w:bottom w:val="none" w:sz="0" w:space="0" w:color="auto"/>
                    <w:right w:val="none" w:sz="0" w:space="0" w:color="auto"/>
                  </w:divBdr>
                </w:div>
                <w:div w:id="2022776135">
                  <w:marLeft w:val="0"/>
                  <w:marRight w:val="0"/>
                  <w:marTop w:val="0"/>
                  <w:marBottom w:val="0"/>
                  <w:divBdr>
                    <w:top w:val="none" w:sz="0" w:space="0" w:color="auto"/>
                    <w:left w:val="none" w:sz="0" w:space="0" w:color="auto"/>
                    <w:bottom w:val="none" w:sz="0" w:space="0" w:color="auto"/>
                    <w:right w:val="none" w:sz="0" w:space="0" w:color="auto"/>
                  </w:divBdr>
                </w:div>
                <w:div w:id="2038504501">
                  <w:marLeft w:val="0"/>
                  <w:marRight w:val="0"/>
                  <w:marTop w:val="0"/>
                  <w:marBottom w:val="0"/>
                  <w:divBdr>
                    <w:top w:val="none" w:sz="0" w:space="0" w:color="auto"/>
                    <w:left w:val="none" w:sz="0" w:space="0" w:color="auto"/>
                    <w:bottom w:val="none" w:sz="0" w:space="0" w:color="auto"/>
                    <w:right w:val="none" w:sz="0" w:space="0" w:color="auto"/>
                  </w:divBdr>
                </w:div>
                <w:div w:id="2053113220">
                  <w:marLeft w:val="0"/>
                  <w:marRight w:val="0"/>
                  <w:marTop w:val="0"/>
                  <w:marBottom w:val="0"/>
                  <w:divBdr>
                    <w:top w:val="none" w:sz="0" w:space="0" w:color="auto"/>
                    <w:left w:val="none" w:sz="0" w:space="0" w:color="auto"/>
                    <w:bottom w:val="none" w:sz="0" w:space="0" w:color="auto"/>
                    <w:right w:val="none" w:sz="0" w:space="0" w:color="auto"/>
                  </w:divBdr>
                </w:div>
                <w:div w:id="2065639361">
                  <w:marLeft w:val="0"/>
                  <w:marRight w:val="0"/>
                  <w:marTop w:val="0"/>
                  <w:marBottom w:val="0"/>
                  <w:divBdr>
                    <w:top w:val="none" w:sz="0" w:space="0" w:color="auto"/>
                    <w:left w:val="none" w:sz="0" w:space="0" w:color="auto"/>
                    <w:bottom w:val="none" w:sz="0" w:space="0" w:color="auto"/>
                    <w:right w:val="none" w:sz="0" w:space="0" w:color="auto"/>
                  </w:divBdr>
                </w:div>
                <w:div w:id="2066483220">
                  <w:marLeft w:val="0"/>
                  <w:marRight w:val="0"/>
                  <w:marTop w:val="0"/>
                  <w:marBottom w:val="0"/>
                  <w:divBdr>
                    <w:top w:val="none" w:sz="0" w:space="0" w:color="auto"/>
                    <w:left w:val="none" w:sz="0" w:space="0" w:color="auto"/>
                    <w:bottom w:val="none" w:sz="0" w:space="0" w:color="auto"/>
                    <w:right w:val="none" w:sz="0" w:space="0" w:color="auto"/>
                  </w:divBdr>
                </w:div>
                <w:div w:id="2079554405">
                  <w:marLeft w:val="0"/>
                  <w:marRight w:val="0"/>
                  <w:marTop w:val="0"/>
                  <w:marBottom w:val="0"/>
                  <w:divBdr>
                    <w:top w:val="none" w:sz="0" w:space="0" w:color="auto"/>
                    <w:left w:val="none" w:sz="0" w:space="0" w:color="auto"/>
                    <w:bottom w:val="none" w:sz="0" w:space="0" w:color="auto"/>
                    <w:right w:val="none" w:sz="0" w:space="0" w:color="auto"/>
                  </w:divBdr>
                </w:div>
                <w:div w:id="2085491083">
                  <w:marLeft w:val="0"/>
                  <w:marRight w:val="0"/>
                  <w:marTop w:val="0"/>
                  <w:marBottom w:val="0"/>
                  <w:divBdr>
                    <w:top w:val="none" w:sz="0" w:space="0" w:color="auto"/>
                    <w:left w:val="none" w:sz="0" w:space="0" w:color="auto"/>
                    <w:bottom w:val="none" w:sz="0" w:space="0" w:color="auto"/>
                    <w:right w:val="none" w:sz="0" w:space="0" w:color="auto"/>
                  </w:divBdr>
                </w:div>
                <w:div w:id="2093039343">
                  <w:marLeft w:val="0"/>
                  <w:marRight w:val="0"/>
                  <w:marTop w:val="0"/>
                  <w:marBottom w:val="0"/>
                  <w:divBdr>
                    <w:top w:val="none" w:sz="0" w:space="0" w:color="auto"/>
                    <w:left w:val="none" w:sz="0" w:space="0" w:color="auto"/>
                    <w:bottom w:val="none" w:sz="0" w:space="0" w:color="auto"/>
                    <w:right w:val="none" w:sz="0" w:space="0" w:color="auto"/>
                  </w:divBdr>
                </w:div>
                <w:div w:id="2102291560">
                  <w:marLeft w:val="0"/>
                  <w:marRight w:val="0"/>
                  <w:marTop w:val="0"/>
                  <w:marBottom w:val="0"/>
                  <w:divBdr>
                    <w:top w:val="none" w:sz="0" w:space="0" w:color="auto"/>
                    <w:left w:val="none" w:sz="0" w:space="0" w:color="auto"/>
                    <w:bottom w:val="none" w:sz="0" w:space="0" w:color="auto"/>
                    <w:right w:val="none" w:sz="0" w:space="0" w:color="auto"/>
                  </w:divBdr>
                </w:div>
                <w:div w:id="2103795557">
                  <w:marLeft w:val="0"/>
                  <w:marRight w:val="0"/>
                  <w:marTop w:val="0"/>
                  <w:marBottom w:val="0"/>
                  <w:divBdr>
                    <w:top w:val="none" w:sz="0" w:space="0" w:color="auto"/>
                    <w:left w:val="none" w:sz="0" w:space="0" w:color="auto"/>
                    <w:bottom w:val="none" w:sz="0" w:space="0" w:color="auto"/>
                    <w:right w:val="none" w:sz="0" w:space="0" w:color="auto"/>
                  </w:divBdr>
                </w:div>
                <w:div w:id="2106803729">
                  <w:marLeft w:val="0"/>
                  <w:marRight w:val="0"/>
                  <w:marTop w:val="0"/>
                  <w:marBottom w:val="0"/>
                  <w:divBdr>
                    <w:top w:val="none" w:sz="0" w:space="0" w:color="auto"/>
                    <w:left w:val="none" w:sz="0" w:space="0" w:color="auto"/>
                    <w:bottom w:val="none" w:sz="0" w:space="0" w:color="auto"/>
                    <w:right w:val="none" w:sz="0" w:space="0" w:color="auto"/>
                  </w:divBdr>
                </w:div>
                <w:div w:id="2131625825">
                  <w:marLeft w:val="0"/>
                  <w:marRight w:val="0"/>
                  <w:marTop w:val="0"/>
                  <w:marBottom w:val="0"/>
                  <w:divBdr>
                    <w:top w:val="none" w:sz="0" w:space="0" w:color="auto"/>
                    <w:left w:val="none" w:sz="0" w:space="0" w:color="auto"/>
                    <w:bottom w:val="none" w:sz="0" w:space="0" w:color="auto"/>
                    <w:right w:val="none" w:sz="0" w:space="0" w:color="auto"/>
                  </w:divBdr>
                </w:div>
                <w:div w:id="2138522899">
                  <w:marLeft w:val="0"/>
                  <w:marRight w:val="0"/>
                  <w:marTop w:val="0"/>
                  <w:marBottom w:val="0"/>
                  <w:divBdr>
                    <w:top w:val="none" w:sz="0" w:space="0" w:color="auto"/>
                    <w:left w:val="none" w:sz="0" w:space="0" w:color="auto"/>
                    <w:bottom w:val="none" w:sz="0" w:space="0" w:color="auto"/>
                    <w:right w:val="none" w:sz="0" w:space="0" w:color="auto"/>
                  </w:divBdr>
                </w:div>
                <w:div w:id="214592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095664">
          <w:marLeft w:val="0"/>
          <w:marRight w:val="0"/>
          <w:marTop w:val="0"/>
          <w:marBottom w:val="0"/>
          <w:divBdr>
            <w:top w:val="none" w:sz="0" w:space="0" w:color="auto"/>
            <w:left w:val="none" w:sz="0" w:space="0" w:color="auto"/>
            <w:bottom w:val="none" w:sz="0" w:space="0" w:color="auto"/>
            <w:right w:val="none" w:sz="0" w:space="0" w:color="auto"/>
          </w:divBdr>
          <w:divsChild>
            <w:div w:id="1090006753">
              <w:marLeft w:val="0"/>
              <w:marRight w:val="0"/>
              <w:marTop w:val="0"/>
              <w:marBottom w:val="0"/>
              <w:divBdr>
                <w:top w:val="none" w:sz="0" w:space="0" w:color="auto"/>
                <w:left w:val="none" w:sz="0" w:space="0" w:color="auto"/>
                <w:bottom w:val="none" w:sz="0" w:space="0" w:color="auto"/>
                <w:right w:val="none" w:sz="0" w:space="0" w:color="auto"/>
              </w:divBdr>
              <w:divsChild>
                <w:div w:id="544989">
                  <w:marLeft w:val="0"/>
                  <w:marRight w:val="0"/>
                  <w:marTop w:val="0"/>
                  <w:marBottom w:val="0"/>
                  <w:divBdr>
                    <w:top w:val="none" w:sz="0" w:space="0" w:color="auto"/>
                    <w:left w:val="none" w:sz="0" w:space="0" w:color="auto"/>
                    <w:bottom w:val="none" w:sz="0" w:space="0" w:color="auto"/>
                    <w:right w:val="none" w:sz="0" w:space="0" w:color="auto"/>
                  </w:divBdr>
                </w:div>
                <w:div w:id="1788023">
                  <w:marLeft w:val="0"/>
                  <w:marRight w:val="0"/>
                  <w:marTop w:val="0"/>
                  <w:marBottom w:val="0"/>
                  <w:divBdr>
                    <w:top w:val="none" w:sz="0" w:space="0" w:color="auto"/>
                    <w:left w:val="none" w:sz="0" w:space="0" w:color="auto"/>
                    <w:bottom w:val="none" w:sz="0" w:space="0" w:color="auto"/>
                    <w:right w:val="none" w:sz="0" w:space="0" w:color="auto"/>
                  </w:divBdr>
                </w:div>
                <w:div w:id="13894393">
                  <w:marLeft w:val="0"/>
                  <w:marRight w:val="0"/>
                  <w:marTop w:val="0"/>
                  <w:marBottom w:val="0"/>
                  <w:divBdr>
                    <w:top w:val="none" w:sz="0" w:space="0" w:color="auto"/>
                    <w:left w:val="none" w:sz="0" w:space="0" w:color="auto"/>
                    <w:bottom w:val="none" w:sz="0" w:space="0" w:color="auto"/>
                    <w:right w:val="none" w:sz="0" w:space="0" w:color="auto"/>
                  </w:divBdr>
                </w:div>
                <w:div w:id="15469009">
                  <w:marLeft w:val="0"/>
                  <w:marRight w:val="0"/>
                  <w:marTop w:val="0"/>
                  <w:marBottom w:val="0"/>
                  <w:divBdr>
                    <w:top w:val="none" w:sz="0" w:space="0" w:color="auto"/>
                    <w:left w:val="none" w:sz="0" w:space="0" w:color="auto"/>
                    <w:bottom w:val="none" w:sz="0" w:space="0" w:color="auto"/>
                    <w:right w:val="none" w:sz="0" w:space="0" w:color="auto"/>
                  </w:divBdr>
                </w:div>
                <w:div w:id="21789770">
                  <w:marLeft w:val="0"/>
                  <w:marRight w:val="0"/>
                  <w:marTop w:val="0"/>
                  <w:marBottom w:val="0"/>
                  <w:divBdr>
                    <w:top w:val="none" w:sz="0" w:space="0" w:color="auto"/>
                    <w:left w:val="none" w:sz="0" w:space="0" w:color="auto"/>
                    <w:bottom w:val="none" w:sz="0" w:space="0" w:color="auto"/>
                    <w:right w:val="none" w:sz="0" w:space="0" w:color="auto"/>
                  </w:divBdr>
                </w:div>
                <w:div w:id="32847725">
                  <w:marLeft w:val="0"/>
                  <w:marRight w:val="0"/>
                  <w:marTop w:val="0"/>
                  <w:marBottom w:val="0"/>
                  <w:divBdr>
                    <w:top w:val="none" w:sz="0" w:space="0" w:color="auto"/>
                    <w:left w:val="none" w:sz="0" w:space="0" w:color="auto"/>
                    <w:bottom w:val="none" w:sz="0" w:space="0" w:color="auto"/>
                    <w:right w:val="none" w:sz="0" w:space="0" w:color="auto"/>
                  </w:divBdr>
                </w:div>
                <w:div w:id="45614574">
                  <w:marLeft w:val="0"/>
                  <w:marRight w:val="0"/>
                  <w:marTop w:val="0"/>
                  <w:marBottom w:val="0"/>
                  <w:divBdr>
                    <w:top w:val="none" w:sz="0" w:space="0" w:color="auto"/>
                    <w:left w:val="none" w:sz="0" w:space="0" w:color="auto"/>
                    <w:bottom w:val="none" w:sz="0" w:space="0" w:color="auto"/>
                    <w:right w:val="none" w:sz="0" w:space="0" w:color="auto"/>
                  </w:divBdr>
                </w:div>
                <w:div w:id="52848090">
                  <w:marLeft w:val="0"/>
                  <w:marRight w:val="0"/>
                  <w:marTop w:val="0"/>
                  <w:marBottom w:val="0"/>
                  <w:divBdr>
                    <w:top w:val="none" w:sz="0" w:space="0" w:color="auto"/>
                    <w:left w:val="none" w:sz="0" w:space="0" w:color="auto"/>
                    <w:bottom w:val="none" w:sz="0" w:space="0" w:color="auto"/>
                    <w:right w:val="none" w:sz="0" w:space="0" w:color="auto"/>
                  </w:divBdr>
                </w:div>
                <w:div w:id="54085968">
                  <w:marLeft w:val="0"/>
                  <w:marRight w:val="0"/>
                  <w:marTop w:val="0"/>
                  <w:marBottom w:val="0"/>
                  <w:divBdr>
                    <w:top w:val="none" w:sz="0" w:space="0" w:color="auto"/>
                    <w:left w:val="none" w:sz="0" w:space="0" w:color="auto"/>
                    <w:bottom w:val="none" w:sz="0" w:space="0" w:color="auto"/>
                    <w:right w:val="none" w:sz="0" w:space="0" w:color="auto"/>
                  </w:divBdr>
                </w:div>
                <w:div w:id="63261804">
                  <w:marLeft w:val="0"/>
                  <w:marRight w:val="0"/>
                  <w:marTop w:val="0"/>
                  <w:marBottom w:val="0"/>
                  <w:divBdr>
                    <w:top w:val="none" w:sz="0" w:space="0" w:color="auto"/>
                    <w:left w:val="none" w:sz="0" w:space="0" w:color="auto"/>
                    <w:bottom w:val="none" w:sz="0" w:space="0" w:color="auto"/>
                    <w:right w:val="none" w:sz="0" w:space="0" w:color="auto"/>
                  </w:divBdr>
                </w:div>
                <w:div w:id="79758836">
                  <w:marLeft w:val="0"/>
                  <w:marRight w:val="0"/>
                  <w:marTop w:val="0"/>
                  <w:marBottom w:val="0"/>
                  <w:divBdr>
                    <w:top w:val="none" w:sz="0" w:space="0" w:color="auto"/>
                    <w:left w:val="none" w:sz="0" w:space="0" w:color="auto"/>
                    <w:bottom w:val="none" w:sz="0" w:space="0" w:color="auto"/>
                    <w:right w:val="none" w:sz="0" w:space="0" w:color="auto"/>
                  </w:divBdr>
                </w:div>
                <w:div w:id="82266996">
                  <w:marLeft w:val="0"/>
                  <w:marRight w:val="0"/>
                  <w:marTop w:val="0"/>
                  <w:marBottom w:val="0"/>
                  <w:divBdr>
                    <w:top w:val="none" w:sz="0" w:space="0" w:color="auto"/>
                    <w:left w:val="none" w:sz="0" w:space="0" w:color="auto"/>
                    <w:bottom w:val="none" w:sz="0" w:space="0" w:color="auto"/>
                    <w:right w:val="none" w:sz="0" w:space="0" w:color="auto"/>
                  </w:divBdr>
                </w:div>
                <w:div w:id="83041941">
                  <w:marLeft w:val="0"/>
                  <w:marRight w:val="0"/>
                  <w:marTop w:val="0"/>
                  <w:marBottom w:val="0"/>
                  <w:divBdr>
                    <w:top w:val="none" w:sz="0" w:space="0" w:color="auto"/>
                    <w:left w:val="none" w:sz="0" w:space="0" w:color="auto"/>
                    <w:bottom w:val="none" w:sz="0" w:space="0" w:color="auto"/>
                    <w:right w:val="none" w:sz="0" w:space="0" w:color="auto"/>
                  </w:divBdr>
                </w:div>
                <w:div w:id="98138998">
                  <w:marLeft w:val="0"/>
                  <w:marRight w:val="0"/>
                  <w:marTop w:val="0"/>
                  <w:marBottom w:val="0"/>
                  <w:divBdr>
                    <w:top w:val="none" w:sz="0" w:space="0" w:color="auto"/>
                    <w:left w:val="none" w:sz="0" w:space="0" w:color="auto"/>
                    <w:bottom w:val="none" w:sz="0" w:space="0" w:color="auto"/>
                    <w:right w:val="none" w:sz="0" w:space="0" w:color="auto"/>
                  </w:divBdr>
                </w:div>
                <w:div w:id="101001338">
                  <w:marLeft w:val="0"/>
                  <w:marRight w:val="0"/>
                  <w:marTop w:val="0"/>
                  <w:marBottom w:val="0"/>
                  <w:divBdr>
                    <w:top w:val="none" w:sz="0" w:space="0" w:color="auto"/>
                    <w:left w:val="none" w:sz="0" w:space="0" w:color="auto"/>
                    <w:bottom w:val="none" w:sz="0" w:space="0" w:color="auto"/>
                    <w:right w:val="none" w:sz="0" w:space="0" w:color="auto"/>
                  </w:divBdr>
                </w:div>
                <w:div w:id="108017219">
                  <w:marLeft w:val="0"/>
                  <w:marRight w:val="0"/>
                  <w:marTop w:val="0"/>
                  <w:marBottom w:val="0"/>
                  <w:divBdr>
                    <w:top w:val="none" w:sz="0" w:space="0" w:color="auto"/>
                    <w:left w:val="none" w:sz="0" w:space="0" w:color="auto"/>
                    <w:bottom w:val="none" w:sz="0" w:space="0" w:color="auto"/>
                    <w:right w:val="none" w:sz="0" w:space="0" w:color="auto"/>
                  </w:divBdr>
                </w:div>
                <w:div w:id="120196986">
                  <w:marLeft w:val="0"/>
                  <w:marRight w:val="0"/>
                  <w:marTop w:val="0"/>
                  <w:marBottom w:val="0"/>
                  <w:divBdr>
                    <w:top w:val="none" w:sz="0" w:space="0" w:color="auto"/>
                    <w:left w:val="none" w:sz="0" w:space="0" w:color="auto"/>
                    <w:bottom w:val="none" w:sz="0" w:space="0" w:color="auto"/>
                    <w:right w:val="none" w:sz="0" w:space="0" w:color="auto"/>
                  </w:divBdr>
                </w:div>
                <w:div w:id="120614456">
                  <w:marLeft w:val="0"/>
                  <w:marRight w:val="0"/>
                  <w:marTop w:val="0"/>
                  <w:marBottom w:val="0"/>
                  <w:divBdr>
                    <w:top w:val="none" w:sz="0" w:space="0" w:color="auto"/>
                    <w:left w:val="none" w:sz="0" w:space="0" w:color="auto"/>
                    <w:bottom w:val="none" w:sz="0" w:space="0" w:color="auto"/>
                    <w:right w:val="none" w:sz="0" w:space="0" w:color="auto"/>
                  </w:divBdr>
                </w:div>
                <w:div w:id="137114385">
                  <w:marLeft w:val="0"/>
                  <w:marRight w:val="0"/>
                  <w:marTop w:val="0"/>
                  <w:marBottom w:val="0"/>
                  <w:divBdr>
                    <w:top w:val="none" w:sz="0" w:space="0" w:color="auto"/>
                    <w:left w:val="none" w:sz="0" w:space="0" w:color="auto"/>
                    <w:bottom w:val="none" w:sz="0" w:space="0" w:color="auto"/>
                    <w:right w:val="none" w:sz="0" w:space="0" w:color="auto"/>
                  </w:divBdr>
                </w:div>
                <w:div w:id="148909479">
                  <w:marLeft w:val="0"/>
                  <w:marRight w:val="0"/>
                  <w:marTop w:val="0"/>
                  <w:marBottom w:val="0"/>
                  <w:divBdr>
                    <w:top w:val="none" w:sz="0" w:space="0" w:color="auto"/>
                    <w:left w:val="none" w:sz="0" w:space="0" w:color="auto"/>
                    <w:bottom w:val="none" w:sz="0" w:space="0" w:color="auto"/>
                    <w:right w:val="none" w:sz="0" w:space="0" w:color="auto"/>
                  </w:divBdr>
                </w:div>
                <w:div w:id="161117945">
                  <w:marLeft w:val="0"/>
                  <w:marRight w:val="0"/>
                  <w:marTop w:val="0"/>
                  <w:marBottom w:val="0"/>
                  <w:divBdr>
                    <w:top w:val="none" w:sz="0" w:space="0" w:color="auto"/>
                    <w:left w:val="none" w:sz="0" w:space="0" w:color="auto"/>
                    <w:bottom w:val="none" w:sz="0" w:space="0" w:color="auto"/>
                    <w:right w:val="none" w:sz="0" w:space="0" w:color="auto"/>
                  </w:divBdr>
                </w:div>
                <w:div w:id="170918211">
                  <w:marLeft w:val="0"/>
                  <w:marRight w:val="0"/>
                  <w:marTop w:val="0"/>
                  <w:marBottom w:val="0"/>
                  <w:divBdr>
                    <w:top w:val="none" w:sz="0" w:space="0" w:color="auto"/>
                    <w:left w:val="none" w:sz="0" w:space="0" w:color="auto"/>
                    <w:bottom w:val="none" w:sz="0" w:space="0" w:color="auto"/>
                    <w:right w:val="none" w:sz="0" w:space="0" w:color="auto"/>
                  </w:divBdr>
                </w:div>
                <w:div w:id="182283765">
                  <w:marLeft w:val="0"/>
                  <w:marRight w:val="0"/>
                  <w:marTop w:val="0"/>
                  <w:marBottom w:val="0"/>
                  <w:divBdr>
                    <w:top w:val="none" w:sz="0" w:space="0" w:color="auto"/>
                    <w:left w:val="none" w:sz="0" w:space="0" w:color="auto"/>
                    <w:bottom w:val="none" w:sz="0" w:space="0" w:color="auto"/>
                    <w:right w:val="none" w:sz="0" w:space="0" w:color="auto"/>
                  </w:divBdr>
                </w:div>
                <w:div w:id="185559578">
                  <w:marLeft w:val="0"/>
                  <w:marRight w:val="0"/>
                  <w:marTop w:val="0"/>
                  <w:marBottom w:val="0"/>
                  <w:divBdr>
                    <w:top w:val="none" w:sz="0" w:space="0" w:color="auto"/>
                    <w:left w:val="none" w:sz="0" w:space="0" w:color="auto"/>
                    <w:bottom w:val="none" w:sz="0" w:space="0" w:color="auto"/>
                    <w:right w:val="none" w:sz="0" w:space="0" w:color="auto"/>
                  </w:divBdr>
                </w:div>
                <w:div w:id="189073253">
                  <w:marLeft w:val="0"/>
                  <w:marRight w:val="0"/>
                  <w:marTop w:val="0"/>
                  <w:marBottom w:val="0"/>
                  <w:divBdr>
                    <w:top w:val="none" w:sz="0" w:space="0" w:color="auto"/>
                    <w:left w:val="none" w:sz="0" w:space="0" w:color="auto"/>
                    <w:bottom w:val="none" w:sz="0" w:space="0" w:color="auto"/>
                    <w:right w:val="none" w:sz="0" w:space="0" w:color="auto"/>
                  </w:divBdr>
                </w:div>
                <w:div w:id="190847463">
                  <w:marLeft w:val="0"/>
                  <w:marRight w:val="0"/>
                  <w:marTop w:val="0"/>
                  <w:marBottom w:val="0"/>
                  <w:divBdr>
                    <w:top w:val="none" w:sz="0" w:space="0" w:color="auto"/>
                    <w:left w:val="none" w:sz="0" w:space="0" w:color="auto"/>
                    <w:bottom w:val="none" w:sz="0" w:space="0" w:color="auto"/>
                    <w:right w:val="none" w:sz="0" w:space="0" w:color="auto"/>
                  </w:divBdr>
                </w:div>
                <w:div w:id="195849674">
                  <w:marLeft w:val="0"/>
                  <w:marRight w:val="0"/>
                  <w:marTop w:val="0"/>
                  <w:marBottom w:val="0"/>
                  <w:divBdr>
                    <w:top w:val="none" w:sz="0" w:space="0" w:color="auto"/>
                    <w:left w:val="none" w:sz="0" w:space="0" w:color="auto"/>
                    <w:bottom w:val="none" w:sz="0" w:space="0" w:color="auto"/>
                    <w:right w:val="none" w:sz="0" w:space="0" w:color="auto"/>
                  </w:divBdr>
                </w:div>
                <w:div w:id="199516085">
                  <w:marLeft w:val="0"/>
                  <w:marRight w:val="0"/>
                  <w:marTop w:val="0"/>
                  <w:marBottom w:val="0"/>
                  <w:divBdr>
                    <w:top w:val="none" w:sz="0" w:space="0" w:color="auto"/>
                    <w:left w:val="none" w:sz="0" w:space="0" w:color="auto"/>
                    <w:bottom w:val="none" w:sz="0" w:space="0" w:color="auto"/>
                    <w:right w:val="none" w:sz="0" w:space="0" w:color="auto"/>
                  </w:divBdr>
                </w:div>
                <w:div w:id="201673956">
                  <w:marLeft w:val="0"/>
                  <w:marRight w:val="0"/>
                  <w:marTop w:val="0"/>
                  <w:marBottom w:val="0"/>
                  <w:divBdr>
                    <w:top w:val="none" w:sz="0" w:space="0" w:color="auto"/>
                    <w:left w:val="none" w:sz="0" w:space="0" w:color="auto"/>
                    <w:bottom w:val="none" w:sz="0" w:space="0" w:color="auto"/>
                    <w:right w:val="none" w:sz="0" w:space="0" w:color="auto"/>
                  </w:divBdr>
                </w:div>
                <w:div w:id="208349482">
                  <w:marLeft w:val="0"/>
                  <w:marRight w:val="0"/>
                  <w:marTop w:val="0"/>
                  <w:marBottom w:val="0"/>
                  <w:divBdr>
                    <w:top w:val="none" w:sz="0" w:space="0" w:color="auto"/>
                    <w:left w:val="none" w:sz="0" w:space="0" w:color="auto"/>
                    <w:bottom w:val="none" w:sz="0" w:space="0" w:color="auto"/>
                    <w:right w:val="none" w:sz="0" w:space="0" w:color="auto"/>
                  </w:divBdr>
                </w:div>
                <w:div w:id="217933995">
                  <w:marLeft w:val="0"/>
                  <w:marRight w:val="0"/>
                  <w:marTop w:val="0"/>
                  <w:marBottom w:val="0"/>
                  <w:divBdr>
                    <w:top w:val="none" w:sz="0" w:space="0" w:color="auto"/>
                    <w:left w:val="none" w:sz="0" w:space="0" w:color="auto"/>
                    <w:bottom w:val="none" w:sz="0" w:space="0" w:color="auto"/>
                    <w:right w:val="none" w:sz="0" w:space="0" w:color="auto"/>
                  </w:divBdr>
                </w:div>
                <w:div w:id="222370339">
                  <w:marLeft w:val="0"/>
                  <w:marRight w:val="0"/>
                  <w:marTop w:val="0"/>
                  <w:marBottom w:val="0"/>
                  <w:divBdr>
                    <w:top w:val="none" w:sz="0" w:space="0" w:color="auto"/>
                    <w:left w:val="none" w:sz="0" w:space="0" w:color="auto"/>
                    <w:bottom w:val="none" w:sz="0" w:space="0" w:color="auto"/>
                    <w:right w:val="none" w:sz="0" w:space="0" w:color="auto"/>
                  </w:divBdr>
                </w:div>
                <w:div w:id="222718457">
                  <w:marLeft w:val="0"/>
                  <w:marRight w:val="0"/>
                  <w:marTop w:val="0"/>
                  <w:marBottom w:val="0"/>
                  <w:divBdr>
                    <w:top w:val="none" w:sz="0" w:space="0" w:color="auto"/>
                    <w:left w:val="none" w:sz="0" w:space="0" w:color="auto"/>
                    <w:bottom w:val="none" w:sz="0" w:space="0" w:color="auto"/>
                    <w:right w:val="none" w:sz="0" w:space="0" w:color="auto"/>
                  </w:divBdr>
                </w:div>
                <w:div w:id="239102976">
                  <w:marLeft w:val="0"/>
                  <w:marRight w:val="0"/>
                  <w:marTop w:val="0"/>
                  <w:marBottom w:val="0"/>
                  <w:divBdr>
                    <w:top w:val="none" w:sz="0" w:space="0" w:color="auto"/>
                    <w:left w:val="none" w:sz="0" w:space="0" w:color="auto"/>
                    <w:bottom w:val="none" w:sz="0" w:space="0" w:color="auto"/>
                    <w:right w:val="none" w:sz="0" w:space="0" w:color="auto"/>
                  </w:divBdr>
                </w:div>
                <w:div w:id="241528128">
                  <w:marLeft w:val="0"/>
                  <w:marRight w:val="0"/>
                  <w:marTop w:val="0"/>
                  <w:marBottom w:val="0"/>
                  <w:divBdr>
                    <w:top w:val="none" w:sz="0" w:space="0" w:color="auto"/>
                    <w:left w:val="none" w:sz="0" w:space="0" w:color="auto"/>
                    <w:bottom w:val="none" w:sz="0" w:space="0" w:color="auto"/>
                    <w:right w:val="none" w:sz="0" w:space="0" w:color="auto"/>
                  </w:divBdr>
                </w:div>
                <w:div w:id="263925334">
                  <w:marLeft w:val="0"/>
                  <w:marRight w:val="0"/>
                  <w:marTop w:val="0"/>
                  <w:marBottom w:val="0"/>
                  <w:divBdr>
                    <w:top w:val="none" w:sz="0" w:space="0" w:color="auto"/>
                    <w:left w:val="none" w:sz="0" w:space="0" w:color="auto"/>
                    <w:bottom w:val="none" w:sz="0" w:space="0" w:color="auto"/>
                    <w:right w:val="none" w:sz="0" w:space="0" w:color="auto"/>
                  </w:divBdr>
                </w:div>
                <w:div w:id="269358646">
                  <w:marLeft w:val="0"/>
                  <w:marRight w:val="0"/>
                  <w:marTop w:val="0"/>
                  <w:marBottom w:val="0"/>
                  <w:divBdr>
                    <w:top w:val="none" w:sz="0" w:space="0" w:color="auto"/>
                    <w:left w:val="none" w:sz="0" w:space="0" w:color="auto"/>
                    <w:bottom w:val="none" w:sz="0" w:space="0" w:color="auto"/>
                    <w:right w:val="none" w:sz="0" w:space="0" w:color="auto"/>
                  </w:divBdr>
                </w:div>
                <w:div w:id="278341290">
                  <w:marLeft w:val="0"/>
                  <w:marRight w:val="0"/>
                  <w:marTop w:val="0"/>
                  <w:marBottom w:val="0"/>
                  <w:divBdr>
                    <w:top w:val="none" w:sz="0" w:space="0" w:color="auto"/>
                    <w:left w:val="none" w:sz="0" w:space="0" w:color="auto"/>
                    <w:bottom w:val="none" w:sz="0" w:space="0" w:color="auto"/>
                    <w:right w:val="none" w:sz="0" w:space="0" w:color="auto"/>
                  </w:divBdr>
                </w:div>
                <w:div w:id="304550429">
                  <w:marLeft w:val="0"/>
                  <w:marRight w:val="0"/>
                  <w:marTop w:val="0"/>
                  <w:marBottom w:val="0"/>
                  <w:divBdr>
                    <w:top w:val="none" w:sz="0" w:space="0" w:color="auto"/>
                    <w:left w:val="none" w:sz="0" w:space="0" w:color="auto"/>
                    <w:bottom w:val="none" w:sz="0" w:space="0" w:color="auto"/>
                    <w:right w:val="none" w:sz="0" w:space="0" w:color="auto"/>
                  </w:divBdr>
                </w:div>
                <w:div w:id="311179028">
                  <w:marLeft w:val="0"/>
                  <w:marRight w:val="0"/>
                  <w:marTop w:val="0"/>
                  <w:marBottom w:val="0"/>
                  <w:divBdr>
                    <w:top w:val="none" w:sz="0" w:space="0" w:color="auto"/>
                    <w:left w:val="none" w:sz="0" w:space="0" w:color="auto"/>
                    <w:bottom w:val="none" w:sz="0" w:space="0" w:color="auto"/>
                    <w:right w:val="none" w:sz="0" w:space="0" w:color="auto"/>
                  </w:divBdr>
                </w:div>
                <w:div w:id="311981533">
                  <w:marLeft w:val="0"/>
                  <w:marRight w:val="0"/>
                  <w:marTop w:val="0"/>
                  <w:marBottom w:val="0"/>
                  <w:divBdr>
                    <w:top w:val="none" w:sz="0" w:space="0" w:color="auto"/>
                    <w:left w:val="none" w:sz="0" w:space="0" w:color="auto"/>
                    <w:bottom w:val="none" w:sz="0" w:space="0" w:color="auto"/>
                    <w:right w:val="none" w:sz="0" w:space="0" w:color="auto"/>
                  </w:divBdr>
                </w:div>
                <w:div w:id="312032534">
                  <w:marLeft w:val="0"/>
                  <w:marRight w:val="0"/>
                  <w:marTop w:val="0"/>
                  <w:marBottom w:val="0"/>
                  <w:divBdr>
                    <w:top w:val="none" w:sz="0" w:space="0" w:color="auto"/>
                    <w:left w:val="none" w:sz="0" w:space="0" w:color="auto"/>
                    <w:bottom w:val="none" w:sz="0" w:space="0" w:color="auto"/>
                    <w:right w:val="none" w:sz="0" w:space="0" w:color="auto"/>
                  </w:divBdr>
                </w:div>
                <w:div w:id="321468996">
                  <w:marLeft w:val="0"/>
                  <w:marRight w:val="0"/>
                  <w:marTop w:val="0"/>
                  <w:marBottom w:val="0"/>
                  <w:divBdr>
                    <w:top w:val="none" w:sz="0" w:space="0" w:color="auto"/>
                    <w:left w:val="none" w:sz="0" w:space="0" w:color="auto"/>
                    <w:bottom w:val="none" w:sz="0" w:space="0" w:color="auto"/>
                    <w:right w:val="none" w:sz="0" w:space="0" w:color="auto"/>
                  </w:divBdr>
                </w:div>
                <w:div w:id="324481946">
                  <w:marLeft w:val="0"/>
                  <w:marRight w:val="0"/>
                  <w:marTop w:val="0"/>
                  <w:marBottom w:val="0"/>
                  <w:divBdr>
                    <w:top w:val="none" w:sz="0" w:space="0" w:color="auto"/>
                    <w:left w:val="none" w:sz="0" w:space="0" w:color="auto"/>
                    <w:bottom w:val="none" w:sz="0" w:space="0" w:color="auto"/>
                    <w:right w:val="none" w:sz="0" w:space="0" w:color="auto"/>
                  </w:divBdr>
                </w:div>
                <w:div w:id="337079957">
                  <w:marLeft w:val="0"/>
                  <w:marRight w:val="0"/>
                  <w:marTop w:val="0"/>
                  <w:marBottom w:val="0"/>
                  <w:divBdr>
                    <w:top w:val="none" w:sz="0" w:space="0" w:color="auto"/>
                    <w:left w:val="none" w:sz="0" w:space="0" w:color="auto"/>
                    <w:bottom w:val="none" w:sz="0" w:space="0" w:color="auto"/>
                    <w:right w:val="none" w:sz="0" w:space="0" w:color="auto"/>
                  </w:divBdr>
                </w:div>
                <w:div w:id="350644834">
                  <w:marLeft w:val="0"/>
                  <w:marRight w:val="0"/>
                  <w:marTop w:val="0"/>
                  <w:marBottom w:val="0"/>
                  <w:divBdr>
                    <w:top w:val="none" w:sz="0" w:space="0" w:color="auto"/>
                    <w:left w:val="none" w:sz="0" w:space="0" w:color="auto"/>
                    <w:bottom w:val="none" w:sz="0" w:space="0" w:color="auto"/>
                    <w:right w:val="none" w:sz="0" w:space="0" w:color="auto"/>
                  </w:divBdr>
                </w:div>
                <w:div w:id="365445605">
                  <w:marLeft w:val="0"/>
                  <w:marRight w:val="0"/>
                  <w:marTop w:val="0"/>
                  <w:marBottom w:val="0"/>
                  <w:divBdr>
                    <w:top w:val="none" w:sz="0" w:space="0" w:color="auto"/>
                    <w:left w:val="none" w:sz="0" w:space="0" w:color="auto"/>
                    <w:bottom w:val="none" w:sz="0" w:space="0" w:color="auto"/>
                    <w:right w:val="none" w:sz="0" w:space="0" w:color="auto"/>
                  </w:divBdr>
                </w:div>
                <w:div w:id="369306394">
                  <w:marLeft w:val="0"/>
                  <w:marRight w:val="0"/>
                  <w:marTop w:val="0"/>
                  <w:marBottom w:val="0"/>
                  <w:divBdr>
                    <w:top w:val="none" w:sz="0" w:space="0" w:color="auto"/>
                    <w:left w:val="none" w:sz="0" w:space="0" w:color="auto"/>
                    <w:bottom w:val="none" w:sz="0" w:space="0" w:color="auto"/>
                    <w:right w:val="none" w:sz="0" w:space="0" w:color="auto"/>
                  </w:divBdr>
                </w:div>
                <w:div w:id="382213183">
                  <w:marLeft w:val="0"/>
                  <w:marRight w:val="0"/>
                  <w:marTop w:val="0"/>
                  <w:marBottom w:val="0"/>
                  <w:divBdr>
                    <w:top w:val="none" w:sz="0" w:space="0" w:color="auto"/>
                    <w:left w:val="none" w:sz="0" w:space="0" w:color="auto"/>
                    <w:bottom w:val="none" w:sz="0" w:space="0" w:color="auto"/>
                    <w:right w:val="none" w:sz="0" w:space="0" w:color="auto"/>
                  </w:divBdr>
                </w:div>
                <w:div w:id="384641301">
                  <w:marLeft w:val="0"/>
                  <w:marRight w:val="0"/>
                  <w:marTop w:val="0"/>
                  <w:marBottom w:val="0"/>
                  <w:divBdr>
                    <w:top w:val="none" w:sz="0" w:space="0" w:color="auto"/>
                    <w:left w:val="none" w:sz="0" w:space="0" w:color="auto"/>
                    <w:bottom w:val="none" w:sz="0" w:space="0" w:color="auto"/>
                    <w:right w:val="none" w:sz="0" w:space="0" w:color="auto"/>
                  </w:divBdr>
                </w:div>
                <w:div w:id="396055576">
                  <w:marLeft w:val="0"/>
                  <w:marRight w:val="0"/>
                  <w:marTop w:val="0"/>
                  <w:marBottom w:val="0"/>
                  <w:divBdr>
                    <w:top w:val="none" w:sz="0" w:space="0" w:color="auto"/>
                    <w:left w:val="none" w:sz="0" w:space="0" w:color="auto"/>
                    <w:bottom w:val="none" w:sz="0" w:space="0" w:color="auto"/>
                    <w:right w:val="none" w:sz="0" w:space="0" w:color="auto"/>
                  </w:divBdr>
                </w:div>
                <w:div w:id="412439039">
                  <w:marLeft w:val="0"/>
                  <w:marRight w:val="0"/>
                  <w:marTop w:val="0"/>
                  <w:marBottom w:val="0"/>
                  <w:divBdr>
                    <w:top w:val="none" w:sz="0" w:space="0" w:color="auto"/>
                    <w:left w:val="none" w:sz="0" w:space="0" w:color="auto"/>
                    <w:bottom w:val="none" w:sz="0" w:space="0" w:color="auto"/>
                    <w:right w:val="none" w:sz="0" w:space="0" w:color="auto"/>
                  </w:divBdr>
                </w:div>
                <w:div w:id="425032864">
                  <w:marLeft w:val="0"/>
                  <w:marRight w:val="0"/>
                  <w:marTop w:val="0"/>
                  <w:marBottom w:val="0"/>
                  <w:divBdr>
                    <w:top w:val="none" w:sz="0" w:space="0" w:color="auto"/>
                    <w:left w:val="none" w:sz="0" w:space="0" w:color="auto"/>
                    <w:bottom w:val="none" w:sz="0" w:space="0" w:color="auto"/>
                    <w:right w:val="none" w:sz="0" w:space="0" w:color="auto"/>
                  </w:divBdr>
                </w:div>
                <w:div w:id="451822353">
                  <w:marLeft w:val="0"/>
                  <w:marRight w:val="0"/>
                  <w:marTop w:val="0"/>
                  <w:marBottom w:val="0"/>
                  <w:divBdr>
                    <w:top w:val="none" w:sz="0" w:space="0" w:color="auto"/>
                    <w:left w:val="none" w:sz="0" w:space="0" w:color="auto"/>
                    <w:bottom w:val="none" w:sz="0" w:space="0" w:color="auto"/>
                    <w:right w:val="none" w:sz="0" w:space="0" w:color="auto"/>
                  </w:divBdr>
                </w:div>
                <w:div w:id="452599243">
                  <w:marLeft w:val="0"/>
                  <w:marRight w:val="0"/>
                  <w:marTop w:val="0"/>
                  <w:marBottom w:val="0"/>
                  <w:divBdr>
                    <w:top w:val="none" w:sz="0" w:space="0" w:color="auto"/>
                    <w:left w:val="none" w:sz="0" w:space="0" w:color="auto"/>
                    <w:bottom w:val="none" w:sz="0" w:space="0" w:color="auto"/>
                    <w:right w:val="none" w:sz="0" w:space="0" w:color="auto"/>
                  </w:divBdr>
                </w:div>
                <w:div w:id="469322916">
                  <w:marLeft w:val="0"/>
                  <w:marRight w:val="0"/>
                  <w:marTop w:val="0"/>
                  <w:marBottom w:val="0"/>
                  <w:divBdr>
                    <w:top w:val="none" w:sz="0" w:space="0" w:color="auto"/>
                    <w:left w:val="none" w:sz="0" w:space="0" w:color="auto"/>
                    <w:bottom w:val="none" w:sz="0" w:space="0" w:color="auto"/>
                    <w:right w:val="none" w:sz="0" w:space="0" w:color="auto"/>
                  </w:divBdr>
                </w:div>
                <w:div w:id="475874557">
                  <w:marLeft w:val="0"/>
                  <w:marRight w:val="0"/>
                  <w:marTop w:val="0"/>
                  <w:marBottom w:val="0"/>
                  <w:divBdr>
                    <w:top w:val="none" w:sz="0" w:space="0" w:color="auto"/>
                    <w:left w:val="none" w:sz="0" w:space="0" w:color="auto"/>
                    <w:bottom w:val="none" w:sz="0" w:space="0" w:color="auto"/>
                    <w:right w:val="none" w:sz="0" w:space="0" w:color="auto"/>
                  </w:divBdr>
                </w:div>
                <w:div w:id="476265373">
                  <w:marLeft w:val="0"/>
                  <w:marRight w:val="0"/>
                  <w:marTop w:val="0"/>
                  <w:marBottom w:val="0"/>
                  <w:divBdr>
                    <w:top w:val="none" w:sz="0" w:space="0" w:color="auto"/>
                    <w:left w:val="none" w:sz="0" w:space="0" w:color="auto"/>
                    <w:bottom w:val="none" w:sz="0" w:space="0" w:color="auto"/>
                    <w:right w:val="none" w:sz="0" w:space="0" w:color="auto"/>
                  </w:divBdr>
                </w:div>
                <w:div w:id="495652483">
                  <w:marLeft w:val="0"/>
                  <w:marRight w:val="0"/>
                  <w:marTop w:val="0"/>
                  <w:marBottom w:val="0"/>
                  <w:divBdr>
                    <w:top w:val="none" w:sz="0" w:space="0" w:color="auto"/>
                    <w:left w:val="none" w:sz="0" w:space="0" w:color="auto"/>
                    <w:bottom w:val="none" w:sz="0" w:space="0" w:color="auto"/>
                    <w:right w:val="none" w:sz="0" w:space="0" w:color="auto"/>
                  </w:divBdr>
                </w:div>
                <w:div w:id="501359250">
                  <w:marLeft w:val="0"/>
                  <w:marRight w:val="0"/>
                  <w:marTop w:val="0"/>
                  <w:marBottom w:val="0"/>
                  <w:divBdr>
                    <w:top w:val="none" w:sz="0" w:space="0" w:color="auto"/>
                    <w:left w:val="none" w:sz="0" w:space="0" w:color="auto"/>
                    <w:bottom w:val="none" w:sz="0" w:space="0" w:color="auto"/>
                    <w:right w:val="none" w:sz="0" w:space="0" w:color="auto"/>
                  </w:divBdr>
                </w:div>
                <w:div w:id="511844000">
                  <w:marLeft w:val="0"/>
                  <w:marRight w:val="0"/>
                  <w:marTop w:val="0"/>
                  <w:marBottom w:val="0"/>
                  <w:divBdr>
                    <w:top w:val="none" w:sz="0" w:space="0" w:color="auto"/>
                    <w:left w:val="none" w:sz="0" w:space="0" w:color="auto"/>
                    <w:bottom w:val="none" w:sz="0" w:space="0" w:color="auto"/>
                    <w:right w:val="none" w:sz="0" w:space="0" w:color="auto"/>
                  </w:divBdr>
                </w:div>
                <w:div w:id="528952967">
                  <w:marLeft w:val="0"/>
                  <w:marRight w:val="0"/>
                  <w:marTop w:val="0"/>
                  <w:marBottom w:val="0"/>
                  <w:divBdr>
                    <w:top w:val="none" w:sz="0" w:space="0" w:color="auto"/>
                    <w:left w:val="none" w:sz="0" w:space="0" w:color="auto"/>
                    <w:bottom w:val="none" w:sz="0" w:space="0" w:color="auto"/>
                    <w:right w:val="none" w:sz="0" w:space="0" w:color="auto"/>
                  </w:divBdr>
                </w:div>
                <w:div w:id="530265130">
                  <w:marLeft w:val="0"/>
                  <w:marRight w:val="0"/>
                  <w:marTop w:val="0"/>
                  <w:marBottom w:val="0"/>
                  <w:divBdr>
                    <w:top w:val="none" w:sz="0" w:space="0" w:color="auto"/>
                    <w:left w:val="none" w:sz="0" w:space="0" w:color="auto"/>
                    <w:bottom w:val="none" w:sz="0" w:space="0" w:color="auto"/>
                    <w:right w:val="none" w:sz="0" w:space="0" w:color="auto"/>
                  </w:divBdr>
                </w:div>
                <w:div w:id="532423307">
                  <w:marLeft w:val="0"/>
                  <w:marRight w:val="0"/>
                  <w:marTop w:val="0"/>
                  <w:marBottom w:val="0"/>
                  <w:divBdr>
                    <w:top w:val="none" w:sz="0" w:space="0" w:color="auto"/>
                    <w:left w:val="none" w:sz="0" w:space="0" w:color="auto"/>
                    <w:bottom w:val="none" w:sz="0" w:space="0" w:color="auto"/>
                    <w:right w:val="none" w:sz="0" w:space="0" w:color="auto"/>
                  </w:divBdr>
                </w:div>
                <w:div w:id="533621595">
                  <w:marLeft w:val="0"/>
                  <w:marRight w:val="0"/>
                  <w:marTop w:val="0"/>
                  <w:marBottom w:val="0"/>
                  <w:divBdr>
                    <w:top w:val="none" w:sz="0" w:space="0" w:color="auto"/>
                    <w:left w:val="none" w:sz="0" w:space="0" w:color="auto"/>
                    <w:bottom w:val="none" w:sz="0" w:space="0" w:color="auto"/>
                    <w:right w:val="none" w:sz="0" w:space="0" w:color="auto"/>
                  </w:divBdr>
                </w:div>
                <w:div w:id="536236580">
                  <w:marLeft w:val="0"/>
                  <w:marRight w:val="0"/>
                  <w:marTop w:val="0"/>
                  <w:marBottom w:val="0"/>
                  <w:divBdr>
                    <w:top w:val="none" w:sz="0" w:space="0" w:color="auto"/>
                    <w:left w:val="none" w:sz="0" w:space="0" w:color="auto"/>
                    <w:bottom w:val="none" w:sz="0" w:space="0" w:color="auto"/>
                    <w:right w:val="none" w:sz="0" w:space="0" w:color="auto"/>
                  </w:divBdr>
                </w:div>
                <w:div w:id="547693753">
                  <w:marLeft w:val="0"/>
                  <w:marRight w:val="0"/>
                  <w:marTop w:val="0"/>
                  <w:marBottom w:val="0"/>
                  <w:divBdr>
                    <w:top w:val="none" w:sz="0" w:space="0" w:color="auto"/>
                    <w:left w:val="none" w:sz="0" w:space="0" w:color="auto"/>
                    <w:bottom w:val="none" w:sz="0" w:space="0" w:color="auto"/>
                    <w:right w:val="none" w:sz="0" w:space="0" w:color="auto"/>
                  </w:divBdr>
                </w:div>
                <w:div w:id="548031256">
                  <w:marLeft w:val="0"/>
                  <w:marRight w:val="0"/>
                  <w:marTop w:val="0"/>
                  <w:marBottom w:val="0"/>
                  <w:divBdr>
                    <w:top w:val="none" w:sz="0" w:space="0" w:color="auto"/>
                    <w:left w:val="none" w:sz="0" w:space="0" w:color="auto"/>
                    <w:bottom w:val="none" w:sz="0" w:space="0" w:color="auto"/>
                    <w:right w:val="none" w:sz="0" w:space="0" w:color="auto"/>
                  </w:divBdr>
                </w:div>
                <w:div w:id="553546721">
                  <w:marLeft w:val="0"/>
                  <w:marRight w:val="0"/>
                  <w:marTop w:val="0"/>
                  <w:marBottom w:val="0"/>
                  <w:divBdr>
                    <w:top w:val="none" w:sz="0" w:space="0" w:color="auto"/>
                    <w:left w:val="none" w:sz="0" w:space="0" w:color="auto"/>
                    <w:bottom w:val="none" w:sz="0" w:space="0" w:color="auto"/>
                    <w:right w:val="none" w:sz="0" w:space="0" w:color="auto"/>
                  </w:divBdr>
                </w:div>
                <w:div w:id="559905183">
                  <w:marLeft w:val="0"/>
                  <w:marRight w:val="0"/>
                  <w:marTop w:val="0"/>
                  <w:marBottom w:val="0"/>
                  <w:divBdr>
                    <w:top w:val="none" w:sz="0" w:space="0" w:color="auto"/>
                    <w:left w:val="none" w:sz="0" w:space="0" w:color="auto"/>
                    <w:bottom w:val="none" w:sz="0" w:space="0" w:color="auto"/>
                    <w:right w:val="none" w:sz="0" w:space="0" w:color="auto"/>
                  </w:divBdr>
                </w:div>
                <w:div w:id="573320667">
                  <w:marLeft w:val="0"/>
                  <w:marRight w:val="0"/>
                  <w:marTop w:val="0"/>
                  <w:marBottom w:val="0"/>
                  <w:divBdr>
                    <w:top w:val="none" w:sz="0" w:space="0" w:color="auto"/>
                    <w:left w:val="none" w:sz="0" w:space="0" w:color="auto"/>
                    <w:bottom w:val="none" w:sz="0" w:space="0" w:color="auto"/>
                    <w:right w:val="none" w:sz="0" w:space="0" w:color="auto"/>
                  </w:divBdr>
                </w:div>
                <w:div w:id="578752072">
                  <w:marLeft w:val="0"/>
                  <w:marRight w:val="0"/>
                  <w:marTop w:val="0"/>
                  <w:marBottom w:val="0"/>
                  <w:divBdr>
                    <w:top w:val="none" w:sz="0" w:space="0" w:color="auto"/>
                    <w:left w:val="none" w:sz="0" w:space="0" w:color="auto"/>
                    <w:bottom w:val="none" w:sz="0" w:space="0" w:color="auto"/>
                    <w:right w:val="none" w:sz="0" w:space="0" w:color="auto"/>
                  </w:divBdr>
                </w:div>
                <w:div w:id="581793506">
                  <w:marLeft w:val="0"/>
                  <w:marRight w:val="0"/>
                  <w:marTop w:val="0"/>
                  <w:marBottom w:val="0"/>
                  <w:divBdr>
                    <w:top w:val="none" w:sz="0" w:space="0" w:color="auto"/>
                    <w:left w:val="none" w:sz="0" w:space="0" w:color="auto"/>
                    <w:bottom w:val="none" w:sz="0" w:space="0" w:color="auto"/>
                    <w:right w:val="none" w:sz="0" w:space="0" w:color="auto"/>
                  </w:divBdr>
                </w:div>
                <w:div w:id="582957834">
                  <w:marLeft w:val="0"/>
                  <w:marRight w:val="0"/>
                  <w:marTop w:val="0"/>
                  <w:marBottom w:val="0"/>
                  <w:divBdr>
                    <w:top w:val="none" w:sz="0" w:space="0" w:color="auto"/>
                    <w:left w:val="none" w:sz="0" w:space="0" w:color="auto"/>
                    <w:bottom w:val="none" w:sz="0" w:space="0" w:color="auto"/>
                    <w:right w:val="none" w:sz="0" w:space="0" w:color="auto"/>
                  </w:divBdr>
                </w:div>
                <w:div w:id="605230906">
                  <w:marLeft w:val="0"/>
                  <w:marRight w:val="0"/>
                  <w:marTop w:val="0"/>
                  <w:marBottom w:val="0"/>
                  <w:divBdr>
                    <w:top w:val="none" w:sz="0" w:space="0" w:color="auto"/>
                    <w:left w:val="none" w:sz="0" w:space="0" w:color="auto"/>
                    <w:bottom w:val="none" w:sz="0" w:space="0" w:color="auto"/>
                    <w:right w:val="none" w:sz="0" w:space="0" w:color="auto"/>
                  </w:divBdr>
                </w:div>
                <w:div w:id="613514542">
                  <w:marLeft w:val="0"/>
                  <w:marRight w:val="0"/>
                  <w:marTop w:val="0"/>
                  <w:marBottom w:val="0"/>
                  <w:divBdr>
                    <w:top w:val="none" w:sz="0" w:space="0" w:color="auto"/>
                    <w:left w:val="none" w:sz="0" w:space="0" w:color="auto"/>
                    <w:bottom w:val="none" w:sz="0" w:space="0" w:color="auto"/>
                    <w:right w:val="none" w:sz="0" w:space="0" w:color="auto"/>
                  </w:divBdr>
                </w:div>
                <w:div w:id="623268777">
                  <w:marLeft w:val="0"/>
                  <w:marRight w:val="0"/>
                  <w:marTop w:val="0"/>
                  <w:marBottom w:val="0"/>
                  <w:divBdr>
                    <w:top w:val="none" w:sz="0" w:space="0" w:color="auto"/>
                    <w:left w:val="none" w:sz="0" w:space="0" w:color="auto"/>
                    <w:bottom w:val="none" w:sz="0" w:space="0" w:color="auto"/>
                    <w:right w:val="none" w:sz="0" w:space="0" w:color="auto"/>
                  </w:divBdr>
                </w:div>
                <w:div w:id="628047633">
                  <w:marLeft w:val="0"/>
                  <w:marRight w:val="0"/>
                  <w:marTop w:val="0"/>
                  <w:marBottom w:val="0"/>
                  <w:divBdr>
                    <w:top w:val="none" w:sz="0" w:space="0" w:color="auto"/>
                    <w:left w:val="none" w:sz="0" w:space="0" w:color="auto"/>
                    <w:bottom w:val="none" w:sz="0" w:space="0" w:color="auto"/>
                    <w:right w:val="none" w:sz="0" w:space="0" w:color="auto"/>
                  </w:divBdr>
                </w:div>
                <w:div w:id="633559505">
                  <w:marLeft w:val="0"/>
                  <w:marRight w:val="0"/>
                  <w:marTop w:val="0"/>
                  <w:marBottom w:val="0"/>
                  <w:divBdr>
                    <w:top w:val="none" w:sz="0" w:space="0" w:color="auto"/>
                    <w:left w:val="none" w:sz="0" w:space="0" w:color="auto"/>
                    <w:bottom w:val="none" w:sz="0" w:space="0" w:color="auto"/>
                    <w:right w:val="none" w:sz="0" w:space="0" w:color="auto"/>
                  </w:divBdr>
                </w:div>
                <w:div w:id="636837219">
                  <w:marLeft w:val="0"/>
                  <w:marRight w:val="0"/>
                  <w:marTop w:val="0"/>
                  <w:marBottom w:val="0"/>
                  <w:divBdr>
                    <w:top w:val="none" w:sz="0" w:space="0" w:color="auto"/>
                    <w:left w:val="none" w:sz="0" w:space="0" w:color="auto"/>
                    <w:bottom w:val="none" w:sz="0" w:space="0" w:color="auto"/>
                    <w:right w:val="none" w:sz="0" w:space="0" w:color="auto"/>
                  </w:divBdr>
                </w:div>
                <w:div w:id="650061388">
                  <w:marLeft w:val="0"/>
                  <w:marRight w:val="0"/>
                  <w:marTop w:val="0"/>
                  <w:marBottom w:val="0"/>
                  <w:divBdr>
                    <w:top w:val="none" w:sz="0" w:space="0" w:color="auto"/>
                    <w:left w:val="none" w:sz="0" w:space="0" w:color="auto"/>
                    <w:bottom w:val="none" w:sz="0" w:space="0" w:color="auto"/>
                    <w:right w:val="none" w:sz="0" w:space="0" w:color="auto"/>
                  </w:divBdr>
                </w:div>
                <w:div w:id="653486505">
                  <w:marLeft w:val="0"/>
                  <w:marRight w:val="0"/>
                  <w:marTop w:val="0"/>
                  <w:marBottom w:val="0"/>
                  <w:divBdr>
                    <w:top w:val="none" w:sz="0" w:space="0" w:color="auto"/>
                    <w:left w:val="none" w:sz="0" w:space="0" w:color="auto"/>
                    <w:bottom w:val="none" w:sz="0" w:space="0" w:color="auto"/>
                    <w:right w:val="none" w:sz="0" w:space="0" w:color="auto"/>
                  </w:divBdr>
                </w:div>
                <w:div w:id="654604729">
                  <w:marLeft w:val="0"/>
                  <w:marRight w:val="0"/>
                  <w:marTop w:val="0"/>
                  <w:marBottom w:val="0"/>
                  <w:divBdr>
                    <w:top w:val="none" w:sz="0" w:space="0" w:color="auto"/>
                    <w:left w:val="none" w:sz="0" w:space="0" w:color="auto"/>
                    <w:bottom w:val="none" w:sz="0" w:space="0" w:color="auto"/>
                    <w:right w:val="none" w:sz="0" w:space="0" w:color="auto"/>
                  </w:divBdr>
                </w:div>
                <w:div w:id="659192024">
                  <w:marLeft w:val="0"/>
                  <w:marRight w:val="0"/>
                  <w:marTop w:val="0"/>
                  <w:marBottom w:val="0"/>
                  <w:divBdr>
                    <w:top w:val="none" w:sz="0" w:space="0" w:color="auto"/>
                    <w:left w:val="none" w:sz="0" w:space="0" w:color="auto"/>
                    <w:bottom w:val="none" w:sz="0" w:space="0" w:color="auto"/>
                    <w:right w:val="none" w:sz="0" w:space="0" w:color="auto"/>
                  </w:divBdr>
                </w:div>
                <w:div w:id="660045469">
                  <w:marLeft w:val="0"/>
                  <w:marRight w:val="0"/>
                  <w:marTop w:val="0"/>
                  <w:marBottom w:val="0"/>
                  <w:divBdr>
                    <w:top w:val="none" w:sz="0" w:space="0" w:color="auto"/>
                    <w:left w:val="none" w:sz="0" w:space="0" w:color="auto"/>
                    <w:bottom w:val="none" w:sz="0" w:space="0" w:color="auto"/>
                    <w:right w:val="none" w:sz="0" w:space="0" w:color="auto"/>
                  </w:divBdr>
                </w:div>
                <w:div w:id="663975972">
                  <w:marLeft w:val="0"/>
                  <w:marRight w:val="0"/>
                  <w:marTop w:val="0"/>
                  <w:marBottom w:val="0"/>
                  <w:divBdr>
                    <w:top w:val="none" w:sz="0" w:space="0" w:color="auto"/>
                    <w:left w:val="none" w:sz="0" w:space="0" w:color="auto"/>
                    <w:bottom w:val="none" w:sz="0" w:space="0" w:color="auto"/>
                    <w:right w:val="none" w:sz="0" w:space="0" w:color="auto"/>
                  </w:divBdr>
                </w:div>
                <w:div w:id="669213064">
                  <w:marLeft w:val="0"/>
                  <w:marRight w:val="0"/>
                  <w:marTop w:val="0"/>
                  <w:marBottom w:val="0"/>
                  <w:divBdr>
                    <w:top w:val="none" w:sz="0" w:space="0" w:color="auto"/>
                    <w:left w:val="none" w:sz="0" w:space="0" w:color="auto"/>
                    <w:bottom w:val="none" w:sz="0" w:space="0" w:color="auto"/>
                    <w:right w:val="none" w:sz="0" w:space="0" w:color="auto"/>
                  </w:divBdr>
                </w:div>
                <w:div w:id="707801964">
                  <w:marLeft w:val="0"/>
                  <w:marRight w:val="0"/>
                  <w:marTop w:val="0"/>
                  <w:marBottom w:val="0"/>
                  <w:divBdr>
                    <w:top w:val="none" w:sz="0" w:space="0" w:color="auto"/>
                    <w:left w:val="none" w:sz="0" w:space="0" w:color="auto"/>
                    <w:bottom w:val="none" w:sz="0" w:space="0" w:color="auto"/>
                    <w:right w:val="none" w:sz="0" w:space="0" w:color="auto"/>
                  </w:divBdr>
                </w:div>
                <w:div w:id="710803727">
                  <w:marLeft w:val="0"/>
                  <w:marRight w:val="0"/>
                  <w:marTop w:val="0"/>
                  <w:marBottom w:val="0"/>
                  <w:divBdr>
                    <w:top w:val="none" w:sz="0" w:space="0" w:color="auto"/>
                    <w:left w:val="none" w:sz="0" w:space="0" w:color="auto"/>
                    <w:bottom w:val="none" w:sz="0" w:space="0" w:color="auto"/>
                    <w:right w:val="none" w:sz="0" w:space="0" w:color="auto"/>
                  </w:divBdr>
                </w:div>
                <w:div w:id="734160037">
                  <w:marLeft w:val="0"/>
                  <w:marRight w:val="0"/>
                  <w:marTop w:val="0"/>
                  <w:marBottom w:val="0"/>
                  <w:divBdr>
                    <w:top w:val="none" w:sz="0" w:space="0" w:color="auto"/>
                    <w:left w:val="none" w:sz="0" w:space="0" w:color="auto"/>
                    <w:bottom w:val="none" w:sz="0" w:space="0" w:color="auto"/>
                    <w:right w:val="none" w:sz="0" w:space="0" w:color="auto"/>
                  </w:divBdr>
                </w:div>
                <w:div w:id="741408893">
                  <w:marLeft w:val="0"/>
                  <w:marRight w:val="0"/>
                  <w:marTop w:val="0"/>
                  <w:marBottom w:val="0"/>
                  <w:divBdr>
                    <w:top w:val="none" w:sz="0" w:space="0" w:color="auto"/>
                    <w:left w:val="none" w:sz="0" w:space="0" w:color="auto"/>
                    <w:bottom w:val="none" w:sz="0" w:space="0" w:color="auto"/>
                    <w:right w:val="none" w:sz="0" w:space="0" w:color="auto"/>
                  </w:divBdr>
                </w:div>
                <w:div w:id="753212191">
                  <w:marLeft w:val="0"/>
                  <w:marRight w:val="0"/>
                  <w:marTop w:val="0"/>
                  <w:marBottom w:val="0"/>
                  <w:divBdr>
                    <w:top w:val="none" w:sz="0" w:space="0" w:color="auto"/>
                    <w:left w:val="none" w:sz="0" w:space="0" w:color="auto"/>
                    <w:bottom w:val="none" w:sz="0" w:space="0" w:color="auto"/>
                    <w:right w:val="none" w:sz="0" w:space="0" w:color="auto"/>
                  </w:divBdr>
                </w:div>
                <w:div w:id="755515776">
                  <w:marLeft w:val="0"/>
                  <w:marRight w:val="0"/>
                  <w:marTop w:val="0"/>
                  <w:marBottom w:val="0"/>
                  <w:divBdr>
                    <w:top w:val="none" w:sz="0" w:space="0" w:color="auto"/>
                    <w:left w:val="none" w:sz="0" w:space="0" w:color="auto"/>
                    <w:bottom w:val="none" w:sz="0" w:space="0" w:color="auto"/>
                    <w:right w:val="none" w:sz="0" w:space="0" w:color="auto"/>
                  </w:divBdr>
                </w:div>
                <w:div w:id="758676421">
                  <w:marLeft w:val="0"/>
                  <w:marRight w:val="0"/>
                  <w:marTop w:val="0"/>
                  <w:marBottom w:val="0"/>
                  <w:divBdr>
                    <w:top w:val="none" w:sz="0" w:space="0" w:color="auto"/>
                    <w:left w:val="none" w:sz="0" w:space="0" w:color="auto"/>
                    <w:bottom w:val="none" w:sz="0" w:space="0" w:color="auto"/>
                    <w:right w:val="none" w:sz="0" w:space="0" w:color="auto"/>
                  </w:divBdr>
                </w:div>
                <w:div w:id="761099606">
                  <w:marLeft w:val="0"/>
                  <w:marRight w:val="0"/>
                  <w:marTop w:val="0"/>
                  <w:marBottom w:val="0"/>
                  <w:divBdr>
                    <w:top w:val="none" w:sz="0" w:space="0" w:color="auto"/>
                    <w:left w:val="none" w:sz="0" w:space="0" w:color="auto"/>
                    <w:bottom w:val="none" w:sz="0" w:space="0" w:color="auto"/>
                    <w:right w:val="none" w:sz="0" w:space="0" w:color="auto"/>
                  </w:divBdr>
                </w:div>
                <w:div w:id="768695863">
                  <w:marLeft w:val="0"/>
                  <w:marRight w:val="0"/>
                  <w:marTop w:val="0"/>
                  <w:marBottom w:val="0"/>
                  <w:divBdr>
                    <w:top w:val="none" w:sz="0" w:space="0" w:color="auto"/>
                    <w:left w:val="none" w:sz="0" w:space="0" w:color="auto"/>
                    <w:bottom w:val="none" w:sz="0" w:space="0" w:color="auto"/>
                    <w:right w:val="none" w:sz="0" w:space="0" w:color="auto"/>
                  </w:divBdr>
                </w:div>
                <w:div w:id="770971874">
                  <w:marLeft w:val="0"/>
                  <w:marRight w:val="0"/>
                  <w:marTop w:val="0"/>
                  <w:marBottom w:val="0"/>
                  <w:divBdr>
                    <w:top w:val="none" w:sz="0" w:space="0" w:color="auto"/>
                    <w:left w:val="none" w:sz="0" w:space="0" w:color="auto"/>
                    <w:bottom w:val="none" w:sz="0" w:space="0" w:color="auto"/>
                    <w:right w:val="none" w:sz="0" w:space="0" w:color="auto"/>
                  </w:divBdr>
                </w:div>
                <w:div w:id="787626628">
                  <w:marLeft w:val="0"/>
                  <w:marRight w:val="0"/>
                  <w:marTop w:val="0"/>
                  <w:marBottom w:val="0"/>
                  <w:divBdr>
                    <w:top w:val="none" w:sz="0" w:space="0" w:color="auto"/>
                    <w:left w:val="none" w:sz="0" w:space="0" w:color="auto"/>
                    <w:bottom w:val="none" w:sz="0" w:space="0" w:color="auto"/>
                    <w:right w:val="none" w:sz="0" w:space="0" w:color="auto"/>
                  </w:divBdr>
                </w:div>
                <w:div w:id="799150611">
                  <w:marLeft w:val="0"/>
                  <w:marRight w:val="0"/>
                  <w:marTop w:val="0"/>
                  <w:marBottom w:val="0"/>
                  <w:divBdr>
                    <w:top w:val="none" w:sz="0" w:space="0" w:color="auto"/>
                    <w:left w:val="none" w:sz="0" w:space="0" w:color="auto"/>
                    <w:bottom w:val="none" w:sz="0" w:space="0" w:color="auto"/>
                    <w:right w:val="none" w:sz="0" w:space="0" w:color="auto"/>
                  </w:divBdr>
                </w:div>
                <w:div w:id="805661715">
                  <w:marLeft w:val="0"/>
                  <w:marRight w:val="0"/>
                  <w:marTop w:val="0"/>
                  <w:marBottom w:val="0"/>
                  <w:divBdr>
                    <w:top w:val="none" w:sz="0" w:space="0" w:color="auto"/>
                    <w:left w:val="none" w:sz="0" w:space="0" w:color="auto"/>
                    <w:bottom w:val="none" w:sz="0" w:space="0" w:color="auto"/>
                    <w:right w:val="none" w:sz="0" w:space="0" w:color="auto"/>
                  </w:divBdr>
                </w:div>
                <w:div w:id="809906795">
                  <w:marLeft w:val="0"/>
                  <w:marRight w:val="0"/>
                  <w:marTop w:val="0"/>
                  <w:marBottom w:val="0"/>
                  <w:divBdr>
                    <w:top w:val="none" w:sz="0" w:space="0" w:color="auto"/>
                    <w:left w:val="none" w:sz="0" w:space="0" w:color="auto"/>
                    <w:bottom w:val="none" w:sz="0" w:space="0" w:color="auto"/>
                    <w:right w:val="none" w:sz="0" w:space="0" w:color="auto"/>
                  </w:divBdr>
                </w:div>
                <w:div w:id="817186237">
                  <w:marLeft w:val="0"/>
                  <w:marRight w:val="0"/>
                  <w:marTop w:val="0"/>
                  <w:marBottom w:val="0"/>
                  <w:divBdr>
                    <w:top w:val="none" w:sz="0" w:space="0" w:color="auto"/>
                    <w:left w:val="none" w:sz="0" w:space="0" w:color="auto"/>
                    <w:bottom w:val="none" w:sz="0" w:space="0" w:color="auto"/>
                    <w:right w:val="none" w:sz="0" w:space="0" w:color="auto"/>
                  </w:divBdr>
                </w:div>
                <w:div w:id="821385972">
                  <w:marLeft w:val="0"/>
                  <w:marRight w:val="0"/>
                  <w:marTop w:val="0"/>
                  <w:marBottom w:val="0"/>
                  <w:divBdr>
                    <w:top w:val="none" w:sz="0" w:space="0" w:color="auto"/>
                    <w:left w:val="none" w:sz="0" w:space="0" w:color="auto"/>
                    <w:bottom w:val="none" w:sz="0" w:space="0" w:color="auto"/>
                    <w:right w:val="none" w:sz="0" w:space="0" w:color="auto"/>
                  </w:divBdr>
                </w:div>
                <w:div w:id="830416132">
                  <w:marLeft w:val="0"/>
                  <w:marRight w:val="0"/>
                  <w:marTop w:val="0"/>
                  <w:marBottom w:val="0"/>
                  <w:divBdr>
                    <w:top w:val="none" w:sz="0" w:space="0" w:color="auto"/>
                    <w:left w:val="none" w:sz="0" w:space="0" w:color="auto"/>
                    <w:bottom w:val="none" w:sz="0" w:space="0" w:color="auto"/>
                    <w:right w:val="none" w:sz="0" w:space="0" w:color="auto"/>
                  </w:divBdr>
                </w:div>
                <w:div w:id="835342894">
                  <w:marLeft w:val="0"/>
                  <w:marRight w:val="0"/>
                  <w:marTop w:val="0"/>
                  <w:marBottom w:val="0"/>
                  <w:divBdr>
                    <w:top w:val="none" w:sz="0" w:space="0" w:color="auto"/>
                    <w:left w:val="none" w:sz="0" w:space="0" w:color="auto"/>
                    <w:bottom w:val="none" w:sz="0" w:space="0" w:color="auto"/>
                    <w:right w:val="none" w:sz="0" w:space="0" w:color="auto"/>
                  </w:divBdr>
                </w:div>
                <w:div w:id="850798645">
                  <w:marLeft w:val="0"/>
                  <w:marRight w:val="0"/>
                  <w:marTop w:val="0"/>
                  <w:marBottom w:val="0"/>
                  <w:divBdr>
                    <w:top w:val="none" w:sz="0" w:space="0" w:color="auto"/>
                    <w:left w:val="none" w:sz="0" w:space="0" w:color="auto"/>
                    <w:bottom w:val="none" w:sz="0" w:space="0" w:color="auto"/>
                    <w:right w:val="none" w:sz="0" w:space="0" w:color="auto"/>
                  </w:divBdr>
                </w:div>
                <w:div w:id="859702451">
                  <w:marLeft w:val="0"/>
                  <w:marRight w:val="0"/>
                  <w:marTop w:val="0"/>
                  <w:marBottom w:val="0"/>
                  <w:divBdr>
                    <w:top w:val="none" w:sz="0" w:space="0" w:color="auto"/>
                    <w:left w:val="none" w:sz="0" w:space="0" w:color="auto"/>
                    <w:bottom w:val="none" w:sz="0" w:space="0" w:color="auto"/>
                    <w:right w:val="none" w:sz="0" w:space="0" w:color="auto"/>
                  </w:divBdr>
                </w:div>
                <w:div w:id="860702905">
                  <w:marLeft w:val="0"/>
                  <w:marRight w:val="0"/>
                  <w:marTop w:val="0"/>
                  <w:marBottom w:val="0"/>
                  <w:divBdr>
                    <w:top w:val="none" w:sz="0" w:space="0" w:color="auto"/>
                    <w:left w:val="none" w:sz="0" w:space="0" w:color="auto"/>
                    <w:bottom w:val="none" w:sz="0" w:space="0" w:color="auto"/>
                    <w:right w:val="none" w:sz="0" w:space="0" w:color="auto"/>
                  </w:divBdr>
                </w:div>
                <w:div w:id="860900262">
                  <w:marLeft w:val="0"/>
                  <w:marRight w:val="0"/>
                  <w:marTop w:val="0"/>
                  <w:marBottom w:val="0"/>
                  <w:divBdr>
                    <w:top w:val="none" w:sz="0" w:space="0" w:color="auto"/>
                    <w:left w:val="none" w:sz="0" w:space="0" w:color="auto"/>
                    <w:bottom w:val="none" w:sz="0" w:space="0" w:color="auto"/>
                    <w:right w:val="none" w:sz="0" w:space="0" w:color="auto"/>
                  </w:divBdr>
                </w:div>
                <w:div w:id="871652064">
                  <w:marLeft w:val="0"/>
                  <w:marRight w:val="0"/>
                  <w:marTop w:val="0"/>
                  <w:marBottom w:val="0"/>
                  <w:divBdr>
                    <w:top w:val="none" w:sz="0" w:space="0" w:color="auto"/>
                    <w:left w:val="none" w:sz="0" w:space="0" w:color="auto"/>
                    <w:bottom w:val="none" w:sz="0" w:space="0" w:color="auto"/>
                    <w:right w:val="none" w:sz="0" w:space="0" w:color="auto"/>
                  </w:divBdr>
                </w:div>
                <w:div w:id="873811836">
                  <w:marLeft w:val="0"/>
                  <w:marRight w:val="0"/>
                  <w:marTop w:val="0"/>
                  <w:marBottom w:val="0"/>
                  <w:divBdr>
                    <w:top w:val="none" w:sz="0" w:space="0" w:color="auto"/>
                    <w:left w:val="none" w:sz="0" w:space="0" w:color="auto"/>
                    <w:bottom w:val="none" w:sz="0" w:space="0" w:color="auto"/>
                    <w:right w:val="none" w:sz="0" w:space="0" w:color="auto"/>
                  </w:divBdr>
                </w:div>
                <w:div w:id="911767976">
                  <w:marLeft w:val="0"/>
                  <w:marRight w:val="0"/>
                  <w:marTop w:val="0"/>
                  <w:marBottom w:val="0"/>
                  <w:divBdr>
                    <w:top w:val="none" w:sz="0" w:space="0" w:color="auto"/>
                    <w:left w:val="none" w:sz="0" w:space="0" w:color="auto"/>
                    <w:bottom w:val="none" w:sz="0" w:space="0" w:color="auto"/>
                    <w:right w:val="none" w:sz="0" w:space="0" w:color="auto"/>
                  </w:divBdr>
                </w:div>
                <w:div w:id="916591869">
                  <w:marLeft w:val="0"/>
                  <w:marRight w:val="0"/>
                  <w:marTop w:val="0"/>
                  <w:marBottom w:val="0"/>
                  <w:divBdr>
                    <w:top w:val="none" w:sz="0" w:space="0" w:color="auto"/>
                    <w:left w:val="none" w:sz="0" w:space="0" w:color="auto"/>
                    <w:bottom w:val="none" w:sz="0" w:space="0" w:color="auto"/>
                    <w:right w:val="none" w:sz="0" w:space="0" w:color="auto"/>
                  </w:divBdr>
                </w:div>
                <w:div w:id="924536687">
                  <w:marLeft w:val="0"/>
                  <w:marRight w:val="0"/>
                  <w:marTop w:val="0"/>
                  <w:marBottom w:val="0"/>
                  <w:divBdr>
                    <w:top w:val="none" w:sz="0" w:space="0" w:color="auto"/>
                    <w:left w:val="none" w:sz="0" w:space="0" w:color="auto"/>
                    <w:bottom w:val="none" w:sz="0" w:space="0" w:color="auto"/>
                    <w:right w:val="none" w:sz="0" w:space="0" w:color="auto"/>
                  </w:divBdr>
                </w:div>
                <w:div w:id="928075803">
                  <w:marLeft w:val="0"/>
                  <w:marRight w:val="0"/>
                  <w:marTop w:val="0"/>
                  <w:marBottom w:val="0"/>
                  <w:divBdr>
                    <w:top w:val="none" w:sz="0" w:space="0" w:color="auto"/>
                    <w:left w:val="none" w:sz="0" w:space="0" w:color="auto"/>
                    <w:bottom w:val="none" w:sz="0" w:space="0" w:color="auto"/>
                    <w:right w:val="none" w:sz="0" w:space="0" w:color="auto"/>
                  </w:divBdr>
                </w:div>
                <w:div w:id="933199165">
                  <w:marLeft w:val="0"/>
                  <w:marRight w:val="0"/>
                  <w:marTop w:val="0"/>
                  <w:marBottom w:val="0"/>
                  <w:divBdr>
                    <w:top w:val="none" w:sz="0" w:space="0" w:color="auto"/>
                    <w:left w:val="none" w:sz="0" w:space="0" w:color="auto"/>
                    <w:bottom w:val="none" w:sz="0" w:space="0" w:color="auto"/>
                    <w:right w:val="none" w:sz="0" w:space="0" w:color="auto"/>
                  </w:divBdr>
                </w:div>
                <w:div w:id="937634816">
                  <w:marLeft w:val="0"/>
                  <w:marRight w:val="0"/>
                  <w:marTop w:val="0"/>
                  <w:marBottom w:val="0"/>
                  <w:divBdr>
                    <w:top w:val="none" w:sz="0" w:space="0" w:color="auto"/>
                    <w:left w:val="none" w:sz="0" w:space="0" w:color="auto"/>
                    <w:bottom w:val="none" w:sz="0" w:space="0" w:color="auto"/>
                    <w:right w:val="none" w:sz="0" w:space="0" w:color="auto"/>
                  </w:divBdr>
                </w:div>
                <w:div w:id="942541827">
                  <w:marLeft w:val="0"/>
                  <w:marRight w:val="0"/>
                  <w:marTop w:val="0"/>
                  <w:marBottom w:val="0"/>
                  <w:divBdr>
                    <w:top w:val="none" w:sz="0" w:space="0" w:color="auto"/>
                    <w:left w:val="none" w:sz="0" w:space="0" w:color="auto"/>
                    <w:bottom w:val="none" w:sz="0" w:space="0" w:color="auto"/>
                    <w:right w:val="none" w:sz="0" w:space="0" w:color="auto"/>
                  </w:divBdr>
                </w:div>
                <w:div w:id="953827383">
                  <w:marLeft w:val="0"/>
                  <w:marRight w:val="0"/>
                  <w:marTop w:val="0"/>
                  <w:marBottom w:val="0"/>
                  <w:divBdr>
                    <w:top w:val="none" w:sz="0" w:space="0" w:color="auto"/>
                    <w:left w:val="none" w:sz="0" w:space="0" w:color="auto"/>
                    <w:bottom w:val="none" w:sz="0" w:space="0" w:color="auto"/>
                    <w:right w:val="none" w:sz="0" w:space="0" w:color="auto"/>
                  </w:divBdr>
                </w:div>
                <w:div w:id="962228596">
                  <w:marLeft w:val="0"/>
                  <w:marRight w:val="0"/>
                  <w:marTop w:val="0"/>
                  <w:marBottom w:val="0"/>
                  <w:divBdr>
                    <w:top w:val="none" w:sz="0" w:space="0" w:color="auto"/>
                    <w:left w:val="none" w:sz="0" w:space="0" w:color="auto"/>
                    <w:bottom w:val="none" w:sz="0" w:space="0" w:color="auto"/>
                    <w:right w:val="none" w:sz="0" w:space="0" w:color="auto"/>
                  </w:divBdr>
                </w:div>
                <w:div w:id="972490903">
                  <w:marLeft w:val="0"/>
                  <w:marRight w:val="0"/>
                  <w:marTop w:val="0"/>
                  <w:marBottom w:val="0"/>
                  <w:divBdr>
                    <w:top w:val="none" w:sz="0" w:space="0" w:color="auto"/>
                    <w:left w:val="none" w:sz="0" w:space="0" w:color="auto"/>
                    <w:bottom w:val="none" w:sz="0" w:space="0" w:color="auto"/>
                    <w:right w:val="none" w:sz="0" w:space="0" w:color="auto"/>
                  </w:divBdr>
                </w:div>
                <w:div w:id="979386033">
                  <w:marLeft w:val="0"/>
                  <w:marRight w:val="0"/>
                  <w:marTop w:val="0"/>
                  <w:marBottom w:val="0"/>
                  <w:divBdr>
                    <w:top w:val="none" w:sz="0" w:space="0" w:color="auto"/>
                    <w:left w:val="none" w:sz="0" w:space="0" w:color="auto"/>
                    <w:bottom w:val="none" w:sz="0" w:space="0" w:color="auto"/>
                    <w:right w:val="none" w:sz="0" w:space="0" w:color="auto"/>
                  </w:divBdr>
                </w:div>
                <w:div w:id="981889458">
                  <w:marLeft w:val="0"/>
                  <w:marRight w:val="0"/>
                  <w:marTop w:val="0"/>
                  <w:marBottom w:val="0"/>
                  <w:divBdr>
                    <w:top w:val="none" w:sz="0" w:space="0" w:color="auto"/>
                    <w:left w:val="none" w:sz="0" w:space="0" w:color="auto"/>
                    <w:bottom w:val="none" w:sz="0" w:space="0" w:color="auto"/>
                    <w:right w:val="none" w:sz="0" w:space="0" w:color="auto"/>
                  </w:divBdr>
                </w:div>
                <w:div w:id="990405524">
                  <w:marLeft w:val="0"/>
                  <w:marRight w:val="0"/>
                  <w:marTop w:val="0"/>
                  <w:marBottom w:val="0"/>
                  <w:divBdr>
                    <w:top w:val="none" w:sz="0" w:space="0" w:color="auto"/>
                    <w:left w:val="none" w:sz="0" w:space="0" w:color="auto"/>
                    <w:bottom w:val="none" w:sz="0" w:space="0" w:color="auto"/>
                    <w:right w:val="none" w:sz="0" w:space="0" w:color="auto"/>
                  </w:divBdr>
                </w:div>
                <w:div w:id="1001153733">
                  <w:marLeft w:val="0"/>
                  <w:marRight w:val="0"/>
                  <w:marTop w:val="0"/>
                  <w:marBottom w:val="0"/>
                  <w:divBdr>
                    <w:top w:val="none" w:sz="0" w:space="0" w:color="auto"/>
                    <w:left w:val="none" w:sz="0" w:space="0" w:color="auto"/>
                    <w:bottom w:val="none" w:sz="0" w:space="0" w:color="auto"/>
                    <w:right w:val="none" w:sz="0" w:space="0" w:color="auto"/>
                  </w:divBdr>
                </w:div>
                <w:div w:id="1003434247">
                  <w:marLeft w:val="0"/>
                  <w:marRight w:val="0"/>
                  <w:marTop w:val="0"/>
                  <w:marBottom w:val="0"/>
                  <w:divBdr>
                    <w:top w:val="none" w:sz="0" w:space="0" w:color="auto"/>
                    <w:left w:val="none" w:sz="0" w:space="0" w:color="auto"/>
                    <w:bottom w:val="none" w:sz="0" w:space="0" w:color="auto"/>
                    <w:right w:val="none" w:sz="0" w:space="0" w:color="auto"/>
                  </w:divBdr>
                </w:div>
                <w:div w:id="1006327132">
                  <w:marLeft w:val="0"/>
                  <w:marRight w:val="0"/>
                  <w:marTop w:val="0"/>
                  <w:marBottom w:val="0"/>
                  <w:divBdr>
                    <w:top w:val="none" w:sz="0" w:space="0" w:color="auto"/>
                    <w:left w:val="none" w:sz="0" w:space="0" w:color="auto"/>
                    <w:bottom w:val="none" w:sz="0" w:space="0" w:color="auto"/>
                    <w:right w:val="none" w:sz="0" w:space="0" w:color="auto"/>
                  </w:divBdr>
                </w:div>
                <w:div w:id="1007558066">
                  <w:marLeft w:val="0"/>
                  <w:marRight w:val="0"/>
                  <w:marTop w:val="0"/>
                  <w:marBottom w:val="0"/>
                  <w:divBdr>
                    <w:top w:val="none" w:sz="0" w:space="0" w:color="auto"/>
                    <w:left w:val="none" w:sz="0" w:space="0" w:color="auto"/>
                    <w:bottom w:val="none" w:sz="0" w:space="0" w:color="auto"/>
                    <w:right w:val="none" w:sz="0" w:space="0" w:color="auto"/>
                  </w:divBdr>
                </w:div>
                <w:div w:id="1010529136">
                  <w:marLeft w:val="0"/>
                  <w:marRight w:val="0"/>
                  <w:marTop w:val="0"/>
                  <w:marBottom w:val="0"/>
                  <w:divBdr>
                    <w:top w:val="none" w:sz="0" w:space="0" w:color="auto"/>
                    <w:left w:val="none" w:sz="0" w:space="0" w:color="auto"/>
                    <w:bottom w:val="none" w:sz="0" w:space="0" w:color="auto"/>
                    <w:right w:val="none" w:sz="0" w:space="0" w:color="auto"/>
                  </w:divBdr>
                </w:div>
                <w:div w:id="1015885712">
                  <w:marLeft w:val="0"/>
                  <w:marRight w:val="0"/>
                  <w:marTop w:val="0"/>
                  <w:marBottom w:val="0"/>
                  <w:divBdr>
                    <w:top w:val="none" w:sz="0" w:space="0" w:color="auto"/>
                    <w:left w:val="none" w:sz="0" w:space="0" w:color="auto"/>
                    <w:bottom w:val="none" w:sz="0" w:space="0" w:color="auto"/>
                    <w:right w:val="none" w:sz="0" w:space="0" w:color="auto"/>
                  </w:divBdr>
                </w:div>
                <w:div w:id="1018460068">
                  <w:marLeft w:val="0"/>
                  <w:marRight w:val="0"/>
                  <w:marTop w:val="0"/>
                  <w:marBottom w:val="0"/>
                  <w:divBdr>
                    <w:top w:val="none" w:sz="0" w:space="0" w:color="auto"/>
                    <w:left w:val="none" w:sz="0" w:space="0" w:color="auto"/>
                    <w:bottom w:val="none" w:sz="0" w:space="0" w:color="auto"/>
                    <w:right w:val="none" w:sz="0" w:space="0" w:color="auto"/>
                  </w:divBdr>
                </w:div>
                <w:div w:id="1027560718">
                  <w:marLeft w:val="0"/>
                  <w:marRight w:val="0"/>
                  <w:marTop w:val="0"/>
                  <w:marBottom w:val="0"/>
                  <w:divBdr>
                    <w:top w:val="none" w:sz="0" w:space="0" w:color="auto"/>
                    <w:left w:val="none" w:sz="0" w:space="0" w:color="auto"/>
                    <w:bottom w:val="none" w:sz="0" w:space="0" w:color="auto"/>
                    <w:right w:val="none" w:sz="0" w:space="0" w:color="auto"/>
                  </w:divBdr>
                </w:div>
                <w:div w:id="1035346720">
                  <w:marLeft w:val="0"/>
                  <w:marRight w:val="0"/>
                  <w:marTop w:val="0"/>
                  <w:marBottom w:val="0"/>
                  <w:divBdr>
                    <w:top w:val="none" w:sz="0" w:space="0" w:color="auto"/>
                    <w:left w:val="none" w:sz="0" w:space="0" w:color="auto"/>
                    <w:bottom w:val="none" w:sz="0" w:space="0" w:color="auto"/>
                    <w:right w:val="none" w:sz="0" w:space="0" w:color="auto"/>
                  </w:divBdr>
                </w:div>
                <w:div w:id="1044601667">
                  <w:marLeft w:val="0"/>
                  <w:marRight w:val="0"/>
                  <w:marTop w:val="0"/>
                  <w:marBottom w:val="0"/>
                  <w:divBdr>
                    <w:top w:val="none" w:sz="0" w:space="0" w:color="auto"/>
                    <w:left w:val="none" w:sz="0" w:space="0" w:color="auto"/>
                    <w:bottom w:val="none" w:sz="0" w:space="0" w:color="auto"/>
                    <w:right w:val="none" w:sz="0" w:space="0" w:color="auto"/>
                  </w:divBdr>
                </w:div>
                <w:div w:id="1046490936">
                  <w:marLeft w:val="0"/>
                  <w:marRight w:val="0"/>
                  <w:marTop w:val="0"/>
                  <w:marBottom w:val="0"/>
                  <w:divBdr>
                    <w:top w:val="none" w:sz="0" w:space="0" w:color="auto"/>
                    <w:left w:val="none" w:sz="0" w:space="0" w:color="auto"/>
                    <w:bottom w:val="none" w:sz="0" w:space="0" w:color="auto"/>
                    <w:right w:val="none" w:sz="0" w:space="0" w:color="auto"/>
                  </w:divBdr>
                </w:div>
                <w:div w:id="1052001269">
                  <w:marLeft w:val="0"/>
                  <w:marRight w:val="0"/>
                  <w:marTop w:val="0"/>
                  <w:marBottom w:val="0"/>
                  <w:divBdr>
                    <w:top w:val="none" w:sz="0" w:space="0" w:color="auto"/>
                    <w:left w:val="none" w:sz="0" w:space="0" w:color="auto"/>
                    <w:bottom w:val="none" w:sz="0" w:space="0" w:color="auto"/>
                    <w:right w:val="none" w:sz="0" w:space="0" w:color="auto"/>
                  </w:divBdr>
                </w:div>
                <w:div w:id="1058943308">
                  <w:marLeft w:val="0"/>
                  <w:marRight w:val="0"/>
                  <w:marTop w:val="0"/>
                  <w:marBottom w:val="0"/>
                  <w:divBdr>
                    <w:top w:val="none" w:sz="0" w:space="0" w:color="auto"/>
                    <w:left w:val="none" w:sz="0" w:space="0" w:color="auto"/>
                    <w:bottom w:val="none" w:sz="0" w:space="0" w:color="auto"/>
                    <w:right w:val="none" w:sz="0" w:space="0" w:color="auto"/>
                  </w:divBdr>
                </w:div>
                <w:div w:id="1080368971">
                  <w:marLeft w:val="0"/>
                  <w:marRight w:val="0"/>
                  <w:marTop w:val="0"/>
                  <w:marBottom w:val="0"/>
                  <w:divBdr>
                    <w:top w:val="none" w:sz="0" w:space="0" w:color="auto"/>
                    <w:left w:val="none" w:sz="0" w:space="0" w:color="auto"/>
                    <w:bottom w:val="none" w:sz="0" w:space="0" w:color="auto"/>
                    <w:right w:val="none" w:sz="0" w:space="0" w:color="auto"/>
                  </w:divBdr>
                </w:div>
                <w:div w:id="1083330849">
                  <w:marLeft w:val="0"/>
                  <w:marRight w:val="0"/>
                  <w:marTop w:val="0"/>
                  <w:marBottom w:val="0"/>
                  <w:divBdr>
                    <w:top w:val="none" w:sz="0" w:space="0" w:color="auto"/>
                    <w:left w:val="none" w:sz="0" w:space="0" w:color="auto"/>
                    <w:bottom w:val="none" w:sz="0" w:space="0" w:color="auto"/>
                    <w:right w:val="none" w:sz="0" w:space="0" w:color="auto"/>
                  </w:divBdr>
                </w:div>
                <w:div w:id="1087992920">
                  <w:marLeft w:val="0"/>
                  <w:marRight w:val="0"/>
                  <w:marTop w:val="0"/>
                  <w:marBottom w:val="0"/>
                  <w:divBdr>
                    <w:top w:val="none" w:sz="0" w:space="0" w:color="auto"/>
                    <w:left w:val="none" w:sz="0" w:space="0" w:color="auto"/>
                    <w:bottom w:val="none" w:sz="0" w:space="0" w:color="auto"/>
                    <w:right w:val="none" w:sz="0" w:space="0" w:color="auto"/>
                  </w:divBdr>
                </w:div>
                <w:div w:id="1090391688">
                  <w:marLeft w:val="0"/>
                  <w:marRight w:val="0"/>
                  <w:marTop w:val="0"/>
                  <w:marBottom w:val="0"/>
                  <w:divBdr>
                    <w:top w:val="none" w:sz="0" w:space="0" w:color="auto"/>
                    <w:left w:val="none" w:sz="0" w:space="0" w:color="auto"/>
                    <w:bottom w:val="none" w:sz="0" w:space="0" w:color="auto"/>
                    <w:right w:val="none" w:sz="0" w:space="0" w:color="auto"/>
                  </w:divBdr>
                </w:div>
                <w:div w:id="1099715160">
                  <w:marLeft w:val="0"/>
                  <w:marRight w:val="0"/>
                  <w:marTop w:val="0"/>
                  <w:marBottom w:val="0"/>
                  <w:divBdr>
                    <w:top w:val="none" w:sz="0" w:space="0" w:color="auto"/>
                    <w:left w:val="none" w:sz="0" w:space="0" w:color="auto"/>
                    <w:bottom w:val="none" w:sz="0" w:space="0" w:color="auto"/>
                    <w:right w:val="none" w:sz="0" w:space="0" w:color="auto"/>
                  </w:divBdr>
                </w:div>
                <w:div w:id="1104157723">
                  <w:marLeft w:val="0"/>
                  <w:marRight w:val="0"/>
                  <w:marTop w:val="0"/>
                  <w:marBottom w:val="0"/>
                  <w:divBdr>
                    <w:top w:val="none" w:sz="0" w:space="0" w:color="auto"/>
                    <w:left w:val="none" w:sz="0" w:space="0" w:color="auto"/>
                    <w:bottom w:val="none" w:sz="0" w:space="0" w:color="auto"/>
                    <w:right w:val="none" w:sz="0" w:space="0" w:color="auto"/>
                  </w:divBdr>
                </w:div>
                <w:div w:id="1106340893">
                  <w:marLeft w:val="0"/>
                  <w:marRight w:val="0"/>
                  <w:marTop w:val="0"/>
                  <w:marBottom w:val="0"/>
                  <w:divBdr>
                    <w:top w:val="none" w:sz="0" w:space="0" w:color="auto"/>
                    <w:left w:val="none" w:sz="0" w:space="0" w:color="auto"/>
                    <w:bottom w:val="none" w:sz="0" w:space="0" w:color="auto"/>
                    <w:right w:val="none" w:sz="0" w:space="0" w:color="auto"/>
                  </w:divBdr>
                </w:div>
                <w:div w:id="1119764785">
                  <w:marLeft w:val="0"/>
                  <w:marRight w:val="0"/>
                  <w:marTop w:val="0"/>
                  <w:marBottom w:val="0"/>
                  <w:divBdr>
                    <w:top w:val="none" w:sz="0" w:space="0" w:color="auto"/>
                    <w:left w:val="none" w:sz="0" w:space="0" w:color="auto"/>
                    <w:bottom w:val="none" w:sz="0" w:space="0" w:color="auto"/>
                    <w:right w:val="none" w:sz="0" w:space="0" w:color="auto"/>
                  </w:divBdr>
                </w:div>
                <w:div w:id="1124620693">
                  <w:marLeft w:val="0"/>
                  <w:marRight w:val="0"/>
                  <w:marTop w:val="0"/>
                  <w:marBottom w:val="0"/>
                  <w:divBdr>
                    <w:top w:val="none" w:sz="0" w:space="0" w:color="auto"/>
                    <w:left w:val="none" w:sz="0" w:space="0" w:color="auto"/>
                    <w:bottom w:val="none" w:sz="0" w:space="0" w:color="auto"/>
                    <w:right w:val="none" w:sz="0" w:space="0" w:color="auto"/>
                  </w:divBdr>
                </w:div>
                <w:div w:id="1127167799">
                  <w:marLeft w:val="0"/>
                  <w:marRight w:val="0"/>
                  <w:marTop w:val="0"/>
                  <w:marBottom w:val="0"/>
                  <w:divBdr>
                    <w:top w:val="none" w:sz="0" w:space="0" w:color="auto"/>
                    <w:left w:val="none" w:sz="0" w:space="0" w:color="auto"/>
                    <w:bottom w:val="none" w:sz="0" w:space="0" w:color="auto"/>
                    <w:right w:val="none" w:sz="0" w:space="0" w:color="auto"/>
                  </w:divBdr>
                </w:div>
                <w:div w:id="1131091874">
                  <w:marLeft w:val="0"/>
                  <w:marRight w:val="0"/>
                  <w:marTop w:val="0"/>
                  <w:marBottom w:val="0"/>
                  <w:divBdr>
                    <w:top w:val="none" w:sz="0" w:space="0" w:color="auto"/>
                    <w:left w:val="none" w:sz="0" w:space="0" w:color="auto"/>
                    <w:bottom w:val="none" w:sz="0" w:space="0" w:color="auto"/>
                    <w:right w:val="none" w:sz="0" w:space="0" w:color="auto"/>
                  </w:divBdr>
                </w:div>
                <w:div w:id="1137600201">
                  <w:marLeft w:val="0"/>
                  <w:marRight w:val="0"/>
                  <w:marTop w:val="0"/>
                  <w:marBottom w:val="0"/>
                  <w:divBdr>
                    <w:top w:val="none" w:sz="0" w:space="0" w:color="auto"/>
                    <w:left w:val="none" w:sz="0" w:space="0" w:color="auto"/>
                    <w:bottom w:val="none" w:sz="0" w:space="0" w:color="auto"/>
                    <w:right w:val="none" w:sz="0" w:space="0" w:color="auto"/>
                  </w:divBdr>
                </w:div>
                <w:div w:id="1139807572">
                  <w:marLeft w:val="0"/>
                  <w:marRight w:val="0"/>
                  <w:marTop w:val="0"/>
                  <w:marBottom w:val="0"/>
                  <w:divBdr>
                    <w:top w:val="none" w:sz="0" w:space="0" w:color="auto"/>
                    <w:left w:val="none" w:sz="0" w:space="0" w:color="auto"/>
                    <w:bottom w:val="none" w:sz="0" w:space="0" w:color="auto"/>
                    <w:right w:val="none" w:sz="0" w:space="0" w:color="auto"/>
                  </w:divBdr>
                </w:div>
                <w:div w:id="1142192024">
                  <w:marLeft w:val="0"/>
                  <w:marRight w:val="0"/>
                  <w:marTop w:val="0"/>
                  <w:marBottom w:val="0"/>
                  <w:divBdr>
                    <w:top w:val="none" w:sz="0" w:space="0" w:color="auto"/>
                    <w:left w:val="none" w:sz="0" w:space="0" w:color="auto"/>
                    <w:bottom w:val="none" w:sz="0" w:space="0" w:color="auto"/>
                    <w:right w:val="none" w:sz="0" w:space="0" w:color="auto"/>
                  </w:divBdr>
                </w:div>
                <w:div w:id="1149058883">
                  <w:marLeft w:val="0"/>
                  <w:marRight w:val="0"/>
                  <w:marTop w:val="0"/>
                  <w:marBottom w:val="0"/>
                  <w:divBdr>
                    <w:top w:val="none" w:sz="0" w:space="0" w:color="auto"/>
                    <w:left w:val="none" w:sz="0" w:space="0" w:color="auto"/>
                    <w:bottom w:val="none" w:sz="0" w:space="0" w:color="auto"/>
                    <w:right w:val="none" w:sz="0" w:space="0" w:color="auto"/>
                  </w:divBdr>
                </w:div>
                <w:div w:id="1151481809">
                  <w:marLeft w:val="0"/>
                  <w:marRight w:val="0"/>
                  <w:marTop w:val="0"/>
                  <w:marBottom w:val="0"/>
                  <w:divBdr>
                    <w:top w:val="none" w:sz="0" w:space="0" w:color="auto"/>
                    <w:left w:val="none" w:sz="0" w:space="0" w:color="auto"/>
                    <w:bottom w:val="none" w:sz="0" w:space="0" w:color="auto"/>
                    <w:right w:val="none" w:sz="0" w:space="0" w:color="auto"/>
                  </w:divBdr>
                </w:div>
                <w:div w:id="1153762462">
                  <w:marLeft w:val="0"/>
                  <w:marRight w:val="0"/>
                  <w:marTop w:val="0"/>
                  <w:marBottom w:val="0"/>
                  <w:divBdr>
                    <w:top w:val="none" w:sz="0" w:space="0" w:color="auto"/>
                    <w:left w:val="none" w:sz="0" w:space="0" w:color="auto"/>
                    <w:bottom w:val="none" w:sz="0" w:space="0" w:color="auto"/>
                    <w:right w:val="none" w:sz="0" w:space="0" w:color="auto"/>
                  </w:divBdr>
                </w:div>
                <w:div w:id="1154760425">
                  <w:marLeft w:val="0"/>
                  <w:marRight w:val="0"/>
                  <w:marTop w:val="0"/>
                  <w:marBottom w:val="0"/>
                  <w:divBdr>
                    <w:top w:val="none" w:sz="0" w:space="0" w:color="auto"/>
                    <w:left w:val="none" w:sz="0" w:space="0" w:color="auto"/>
                    <w:bottom w:val="none" w:sz="0" w:space="0" w:color="auto"/>
                    <w:right w:val="none" w:sz="0" w:space="0" w:color="auto"/>
                  </w:divBdr>
                </w:div>
                <w:div w:id="1157722027">
                  <w:marLeft w:val="0"/>
                  <w:marRight w:val="0"/>
                  <w:marTop w:val="0"/>
                  <w:marBottom w:val="0"/>
                  <w:divBdr>
                    <w:top w:val="none" w:sz="0" w:space="0" w:color="auto"/>
                    <w:left w:val="none" w:sz="0" w:space="0" w:color="auto"/>
                    <w:bottom w:val="none" w:sz="0" w:space="0" w:color="auto"/>
                    <w:right w:val="none" w:sz="0" w:space="0" w:color="auto"/>
                  </w:divBdr>
                </w:div>
                <w:div w:id="1188645147">
                  <w:marLeft w:val="0"/>
                  <w:marRight w:val="0"/>
                  <w:marTop w:val="0"/>
                  <w:marBottom w:val="0"/>
                  <w:divBdr>
                    <w:top w:val="none" w:sz="0" w:space="0" w:color="auto"/>
                    <w:left w:val="none" w:sz="0" w:space="0" w:color="auto"/>
                    <w:bottom w:val="none" w:sz="0" w:space="0" w:color="auto"/>
                    <w:right w:val="none" w:sz="0" w:space="0" w:color="auto"/>
                  </w:divBdr>
                </w:div>
                <w:div w:id="1202520773">
                  <w:marLeft w:val="0"/>
                  <w:marRight w:val="0"/>
                  <w:marTop w:val="0"/>
                  <w:marBottom w:val="0"/>
                  <w:divBdr>
                    <w:top w:val="none" w:sz="0" w:space="0" w:color="auto"/>
                    <w:left w:val="none" w:sz="0" w:space="0" w:color="auto"/>
                    <w:bottom w:val="none" w:sz="0" w:space="0" w:color="auto"/>
                    <w:right w:val="none" w:sz="0" w:space="0" w:color="auto"/>
                  </w:divBdr>
                </w:div>
                <w:div w:id="1206722235">
                  <w:marLeft w:val="0"/>
                  <w:marRight w:val="0"/>
                  <w:marTop w:val="0"/>
                  <w:marBottom w:val="0"/>
                  <w:divBdr>
                    <w:top w:val="none" w:sz="0" w:space="0" w:color="auto"/>
                    <w:left w:val="none" w:sz="0" w:space="0" w:color="auto"/>
                    <w:bottom w:val="none" w:sz="0" w:space="0" w:color="auto"/>
                    <w:right w:val="none" w:sz="0" w:space="0" w:color="auto"/>
                  </w:divBdr>
                </w:div>
                <w:div w:id="1211763994">
                  <w:marLeft w:val="0"/>
                  <w:marRight w:val="0"/>
                  <w:marTop w:val="0"/>
                  <w:marBottom w:val="0"/>
                  <w:divBdr>
                    <w:top w:val="none" w:sz="0" w:space="0" w:color="auto"/>
                    <w:left w:val="none" w:sz="0" w:space="0" w:color="auto"/>
                    <w:bottom w:val="none" w:sz="0" w:space="0" w:color="auto"/>
                    <w:right w:val="none" w:sz="0" w:space="0" w:color="auto"/>
                  </w:divBdr>
                </w:div>
                <w:div w:id="1217202634">
                  <w:marLeft w:val="0"/>
                  <w:marRight w:val="0"/>
                  <w:marTop w:val="0"/>
                  <w:marBottom w:val="0"/>
                  <w:divBdr>
                    <w:top w:val="none" w:sz="0" w:space="0" w:color="auto"/>
                    <w:left w:val="none" w:sz="0" w:space="0" w:color="auto"/>
                    <w:bottom w:val="none" w:sz="0" w:space="0" w:color="auto"/>
                    <w:right w:val="none" w:sz="0" w:space="0" w:color="auto"/>
                  </w:divBdr>
                </w:div>
                <w:div w:id="1222864641">
                  <w:marLeft w:val="0"/>
                  <w:marRight w:val="0"/>
                  <w:marTop w:val="0"/>
                  <w:marBottom w:val="0"/>
                  <w:divBdr>
                    <w:top w:val="none" w:sz="0" w:space="0" w:color="auto"/>
                    <w:left w:val="none" w:sz="0" w:space="0" w:color="auto"/>
                    <w:bottom w:val="none" w:sz="0" w:space="0" w:color="auto"/>
                    <w:right w:val="none" w:sz="0" w:space="0" w:color="auto"/>
                  </w:divBdr>
                </w:div>
                <w:div w:id="1224175229">
                  <w:marLeft w:val="0"/>
                  <w:marRight w:val="0"/>
                  <w:marTop w:val="0"/>
                  <w:marBottom w:val="0"/>
                  <w:divBdr>
                    <w:top w:val="none" w:sz="0" w:space="0" w:color="auto"/>
                    <w:left w:val="none" w:sz="0" w:space="0" w:color="auto"/>
                    <w:bottom w:val="none" w:sz="0" w:space="0" w:color="auto"/>
                    <w:right w:val="none" w:sz="0" w:space="0" w:color="auto"/>
                  </w:divBdr>
                </w:div>
                <w:div w:id="1230532861">
                  <w:marLeft w:val="0"/>
                  <w:marRight w:val="0"/>
                  <w:marTop w:val="0"/>
                  <w:marBottom w:val="0"/>
                  <w:divBdr>
                    <w:top w:val="none" w:sz="0" w:space="0" w:color="auto"/>
                    <w:left w:val="none" w:sz="0" w:space="0" w:color="auto"/>
                    <w:bottom w:val="none" w:sz="0" w:space="0" w:color="auto"/>
                    <w:right w:val="none" w:sz="0" w:space="0" w:color="auto"/>
                  </w:divBdr>
                </w:div>
                <w:div w:id="1230849151">
                  <w:marLeft w:val="0"/>
                  <w:marRight w:val="0"/>
                  <w:marTop w:val="0"/>
                  <w:marBottom w:val="0"/>
                  <w:divBdr>
                    <w:top w:val="none" w:sz="0" w:space="0" w:color="auto"/>
                    <w:left w:val="none" w:sz="0" w:space="0" w:color="auto"/>
                    <w:bottom w:val="none" w:sz="0" w:space="0" w:color="auto"/>
                    <w:right w:val="none" w:sz="0" w:space="0" w:color="auto"/>
                  </w:divBdr>
                </w:div>
                <w:div w:id="1231650003">
                  <w:marLeft w:val="0"/>
                  <w:marRight w:val="0"/>
                  <w:marTop w:val="0"/>
                  <w:marBottom w:val="0"/>
                  <w:divBdr>
                    <w:top w:val="none" w:sz="0" w:space="0" w:color="auto"/>
                    <w:left w:val="none" w:sz="0" w:space="0" w:color="auto"/>
                    <w:bottom w:val="none" w:sz="0" w:space="0" w:color="auto"/>
                    <w:right w:val="none" w:sz="0" w:space="0" w:color="auto"/>
                  </w:divBdr>
                </w:div>
                <w:div w:id="1233585458">
                  <w:marLeft w:val="0"/>
                  <w:marRight w:val="0"/>
                  <w:marTop w:val="0"/>
                  <w:marBottom w:val="0"/>
                  <w:divBdr>
                    <w:top w:val="none" w:sz="0" w:space="0" w:color="auto"/>
                    <w:left w:val="none" w:sz="0" w:space="0" w:color="auto"/>
                    <w:bottom w:val="none" w:sz="0" w:space="0" w:color="auto"/>
                    <w:right w:val="none" w:sz="0" w:space="0" w:color="auto"/>
                  </w:divBdr>
                </w:div>
                <w:div w:id="1234050129">
                  <w:marLeft w:val="0"/>
                  <w:marRight w:val="0"/>
                  <w:marTop w:val="0"/>
                  <w:marBottom w:val="0"/>
                  <w:divBdr>
                    <w:top w:val="none" w:sz="0" w:space="0" w:color="auto"/>
                    <w:left w:val="none" w:sz="0" w:space="0" w:color="auto"/>
                    <w:bottom w:val="none" w:sz="0" w:space="0" w:color="auto"/>
                    <w:right w:val="none" w:sz="0" w:space="0" w:color="auto"/>
                  </w:divBdr>
                </w:div>
                <w:div w:id="1234243316">
                  <w:marLeft w:val="0"/>
                  <w:marRight w:val="0"/>
                  <w:marTop w:val="0"/>
                  <w:marBottom w:val="0"/>
                  <w:divBdr>
                    <w:top w:val="none" w:sz="0" w:space="0" w:color="auto"/>
                    <w:left w:val="none" w:sz="0" w:space="0" w:color="auto"/>
                    <w:bottom w:val="none" w:sz="0" w:space="0" w:color="auto"/>
                    <w:right w:val="none" w:sz="0" w:space="0" w:color="auto"/>
                  </w:divBdr>
                </w:div>
                <w:div w:id="1255742852">
                  <w:marLeft w:val="0"/>
                  <w:marRight w:val="0"/>
                  <w:marTop w:val="0"/>
                  <w:marBottom w:val="0"/>
                  <w:divBdr>
                    <w:top w:val="none" w:sz="0" w:space="0" w:color="auto"/>
                    <w:left w:val="none" w:sz="0" w:space="0" w:color="auto"/>
                    <w:bottom w:val="none" w:sz="0" w:space="0" w:color="auto"/>
                    <w:right w:val="none" w:sz="0" w:space="0" w:color="auto"/>
                  </w:divBdr>
                </w:div>
                <w:div w:id="1256087785">
                  <w:marLeft w:val="0"/>
                  <w:marRight w:val="0"/>
                  <w:marTop w:val="0"/>
                  <w:marBottom w:val="0"/>
                  <w:divBdr>
                    <w:top w:val="none" w:sz="0" w:space="0" w:color="auto"/>
                    <w:left w:val="none" w:sz="0" w:space="0" w:color="auto"/>
                    <w:bottom w:val="none" w:sz="0" w:space="0" w:color="auto"/>
                    <w:right w:val="none" w:sz="0" w:space="0" w:color="auto"/>
                  </w:divBdr>
                </w:div>
                <w:div w:id="1261252750">
                  <w:marLeft w:val="0"/>
                  <w:marRight w:val="0"/>
                  <w:marTop w:val="0"/>
                  <w:marBottom w:val="0"/>
                  <w:divBdr>
                    <w:top w:val="none" w:sz="0" w:space="0" w:color="auto"/>
                    <w:left w:val="none" w:sz="0" w:space="0" w:color="auto"/>
                    <w:bottom w:val="none" w:sz="0" w:space="0" w:color="auto"/>
                    <w:right w:val="none" w:sz="0" w:space="0" w:color="auto"/>
                  </w:divBdr>
                </w:div>
                <w:div w:id="1267615904">
                  <w:marLeft w:val="0"/>
                  <w:marRight w:val="0"/>
                  <w:marTop w:val="0"/>
                  <w:marBottom w:val="0"/>
                  <w:divBdr>
                    <w:top w:val="none" w:sz="0" w:space="0" w:color="auto"/>
                    <w:left w:val="none" w:sz="0" w:space="0" w:color="auto"/>
                    <w:bottom w:val="none" w:sz="0" w:space="0" w:color="auto"/>
                    <w:right w:val="none" w:sz="0" w:space="0" w:color="auto"/>
                  </w:divBdr>
                </w:div>
                <w:div w:id="1272279425">
                  <w:marLeft w:val="0"/>
                  <w:marRight w:val="0"/>
                  <w:marTop w:val="0"/>
                  <w:marBottom w:val="0"/>
                  <w:divBdr>
                    <w:top w:val="none" w:sz="0" w:space="0" w:color="auto"/>
                    <w:left w:val="none" w:sz="0" w:space="0" w:color="auto"/>
                    <w:bottom w:val="none" w:sz="0" w:space="0" w:color="auto"/>
                    <w:right w:val="none" w:sz="0" w:space="0" w:color="auto"/>
                  </w:divBdr>
                </w:div>
                <w:div w:id="1284768907">
                  <w:marLeft w:val="0"/>
                  <w:marRight w:val="0"/>
                  <w:marTop w:val="0"/>
                  <w:marBottom w:val="0"/>
                  <w:divBdr>
                    <w:top w:val="none" w:sz="0" w:space="0" w:color="auto"/>
                    <w:left w:val="none" w:sz="0" w:space="0" w:color="auto"/>
                    <w:bottom w:val="none" w:sz="0" w:space="0" w:color="auto"/>
                    <w:right w:val="none" w:sz="0" w:space="0" w:color="auto"/>
                  </w:divBdr>
                </w:div>
                <w:div w:id="1285886471">
                  <w:marLeft w:val="0"/>
                  <w:marRight w:val="0"/>
                  <w:marTop w:val="0"/>
                  <w:marBottom w:val="0"/>
                  <w:divBdr>
                    <w:top w:val="none" w:sz="0" w:space="0" w:color="auto"/>
                    <w:left w:val="none" w:sz="0" w:space="0" w:color="auto"/>
                    <w:bottom w:val="none" w:sz="0" w:space="0" w:color="auto"/>
                    <w:right w:val="none" w:sz="0" w:space="0" w:color="auto"/>
                  </w:divBdr>
                </w:div>
                <w:div w:id="1289821595">
                  <w:marLeft w:val="0"/>
                  <w:marRight w:val="0"/>
                  <w:marTop w:val="0"/>
                  <w:marBottom w:val="0"/>
                  <w:divBdr>
                    <w:top w:val="none" w:sz="0" w:space="0" w:color="auto"/>
                    <w:left w:val="none" w:sz="0" w:space="0" w:color="auto"/>
                    <w:bottom w:val="none" w:sz="0" w:space="0" w:color="auto"/>
                    <w:right w:val="none" w:sz="0" w:space="0" w:color="auto"/>
                  </w:divBdr>
                </w:div>
                <w:div w:id="1293558893">
                  <w:marLeft w:val="0"/>
                  <w:marRight w:val="0"/>
                  <w:marTop w:val="0"/>
                  <w:marBottom w:val="0"/>
                  <w:divBdr>
                    <w:top w:val="none" w:sz="0" w:space="0" w:color="auto"/>
                    <w:left w:val="none" w:sz="0" w:space="0" w:color="auto"/>
                    <w:bottom w:val="none" w:sz="0" w:space="0" w:color="auto"/>
                    <w:right w:val="none" w:sz="0" w:space="0" w:color="auto"/>
                  </w:divBdr>
                </w:div>
                <w:div w:id="1309820105">
                  <w:marLeft w:val="0"/>
                  <w:marRight w:val="0"/>
                  <w:marTop w:val="0"/>
                  <w:marBottom w:val="0"/>
                  <w:divBdr>
                    <w:top w:val="none" w:sz="0" w:space="0" w:color="auto"/>
                    <w:left w:val="none" w:sz="0" w:space="0" w:color="auto"/>
                    <w:bottom w:val="none" w:sz="0" w:space="0" w:color="auto"/>
                    <w:right w:val="none" w:sz="0" w:space="0" w:color="auto"/>
                  </w:divBdr>
                </w:div>
                <w:div w:id="1311322080">
                  <w:marLeft w:val="0"/>
                  <w:marRight w:val="0"/>
                  <w:marTop w:val="0"/>
                  <w:marBottom w:val="0"/>
                  <w:divBdr>
                    <w:top w:val="none" w:sz="0" w:space="0" w:color="auto"/>
                    <w:left w:val="none" w:sz="0" w:space="0" w:color="auto"/>
                    <w:bottom w:val="none" w:sz="0" w:space="0" w:color="auto"/>
                    <w:right w:val="none" w:sz="0" w:space="0" w:color="auto"/>
                  </w:divBdr>
                </w:div>
                <w:div w:id="1313752851">
                  <w:marLeft w:val="0"/>
                  <w:marRight w:val="0"/>
                  <w:marTop w:val="0"/>
                  <w:marBottom w:val="0"/>
                  <w:divBdr>
                    <w:top w:val="none" w:sz="0" w:space="0" w:color="auto"/>
                    <w:left w:val="none" w:sz="0" w:space="0" w:color="auto"/>
                    <w:bottom w:val="none" w:sz="0" w:space="0" w:color="auto"/>
                    <w:right w:val="none" w:sz="0" w:space="0" w:color="auto"/>
                  </w:divBdr>
                </w:div>
                <w:div w:id="1333337777">
                  <w:marLeft w:val="0"/>
                  <w:marRight w:val="0"/>
                  <w:marTop w:val="0"/>
                  <w:marBottom w:val="0"/>
                  <w:divBdr>
                    <w:top w:val="none" w:sz="0" w:space="0" w:color="auto"/>
                    <w:left w:val="none" w:sz="0" w:space="0" w:color="auto"/>
                    <w:bottom w:val="none" w:sz="0" w:space="0" w:color="auto"/>
                    <w:right w:val="none" w:sz="0" w:space="0" w:color="auto"/>
                  </w:divBdr>
                </w:div>
                <w:div w:id="1356611286">
                  <w:marLeft w:val="0"/>
                  <w:marRight w:val="0"/>
                  <w:marTop w:val="0"/>
                  <w:marBottom w:val="0"/>
                  <w:divBdr>
                    <w:top w:val="none" w:sz="0" w:space="0" w:color="auto"/>
                    <w:left w:val="none" w:sz="0" w:space="0" w:color="auto"/>
                    <w:bottom w:val="none" w:sz="0" w:space="0" w:color="auto"/>
                    <w:right w:val="none" w:sz="0" w:space="0" w:color="auto"/>
                  </w:divBdr>
                </w:div>
                <w:div w:id="1360936982">
                  <w:marLeft w:val="0"/>
                  <w:marRight w:val="0"/>
                  <w:marTop w:val="0"/>
                  <w:marBottom w:val="0"/>
                  <w:divBdr>
                    <w:top w:val="none" w:sz="0" w:space="0" w:color="auto"/>
                    <w:left w:val="none" w:sz="0" w:space="0" w:color="auto"/>
                    <w:bottom w:val="none" w:sz="0" w:space="0" w:color="auto"/>
                    <w:right w:val="none" w:sz="0" w:space="0" w:color="auto"/>
                  </w:divBdr>
                </w:div>
                <w:div w:id="1366709388">
                  <w:marLeft w:val="0"/>
                  <w:marRight w:val="0"/>
                  <w:marTop w:val="0"/>
                  <w:marBottom w:val="0"/>
                  <w:divBdr>
                    <w:top w:val="none" w:sz="0" w:space="0" w:color="auto"/>
                    <w:left w:val="none" w:sz="0" w:space="0" w:color="auto"/>
                    <w:bottom w:val="none" w:sz="0" w:space="0" w:color="auto"/>
                    <w:right w:val="none" w:sz="0" w:space="0" w:color="auto"/>
                  </w:divBdr>
                </w:div>
                <w:div w:id="1368218297">
                  <w:marLeft w:val="0"/>
                  <w:marRight w:val="0"/>
                  <w:marTop w:val="0"/>
                  <w:marBottom w:val="0"/>
                  <w:divBdr>
                    <w:top w:val="none" w:sz="0" w:space="0" w:color="auto"/>
                    <w:left w:val="none" w:sz="0" w:space="0" w:color="auto"/>
                    <w:bottom w:val="none" w:sz="0" w:space="0" w:color="auto"/>
                    <w:right w:val="none" w:sz="0" w:space="0" w:color="auto"/>
                  </w:divBdr>
                </w:div>
                <w:div w:id="1395935213">
                  <w:marLeft w:val="0"/>
                  <w:marRight w:val="0"/>
                  <w:marTop w:val="0"/>
                  <w:marBottom w:val="0"/>
                  <w:divBdr>
                    <w:top w:val="none" w:sz="0" w:space="0" w:color="auto"/>
                    <w:left w:val="none" w:sz="0" w:space="0" w:color="auto"/>
                    <w:bottom w:val="none" w:sz="0" w:space="0" w:color="auto"/>
                    <w:right w:val="none" w:sz="0" w:space="0" w:color="auto"/>
                  </w:divBdr>
                </w:div>
                <w:div w:id="1415132378">
                  <w:marLeft w:val="0"/>
                  <w:marRight w:val="0"/>
                  <w:marTop w:val="0"/>
                  <w:marBottom w:val="0"/>
                  <w:divBdr>
                    <w:top w:val="none" w:sz="0" w:space="0" w:color="auto"/>
                    <w:left w:val="none" w:sz="0" w:space="0" w:color="auto"/>
                    <w:bottom w:val="none" w:sz="0" w:space="0" w:color="auto"/>
                    <w:right w:val="none" w:sz="0" w:space="0" w:color="auto"/>
                  </w:divBdr>
                </w:div>
                <w:div w:id="1415475742">
                  <w:marLeft w:val="0"/>
                  <w:marRight w:val="0"/>
                  <w:marTop w:val="0"/>
                  <w:marBottom w:val="0"/>
                  <w:divBdr>
                    <w:top w:val="none" w:sz="0" w:space="0" w:color="auto"/>
                    <w:left w:val="none" w:sz="0" w:space="0" w:color="auto"/>
                    <w:bottom w:val="none" w:sz="0" w:space="0" w:color="auto"/>
                    <w:right w:val="none" w:sz="0" w:space="0" w:color="auto"/>
                  </w:divBdr>
                </w:div>
                <w:div w:id="1427073746">
                  <w:marLeft w:val="0"/>
                  <w:marRight w:val="0"/>
                  <w:marTop w:val="0"/>
                  <w:marBottom w:val="0"/>
                  <w:divBdr>
                    <w:top w:val="none" w:sz="0" w:space="0" w:color="auto"/>
                    <w:left w:val="none" w:sz="0" w:space="0" w:color="auto"/>
                    <w:bottom w:val="none" w:sz="0" w:space="0" w:color="auto"/>
                    <w:right w:val="none" w:sz="0" w:space="0" w:color="auto"/>
                  </w:divBdr>
                </w:div>
                <w:div w:id="1443037959">
                  <w:marLeft w:val="0"/>
                  <w:marRight w:val="0"/>
                  <w:marTop w:val="0"/>
                  <w:marBottom w:val="0"/>
                  <w:divBdr>
                    <w:top w:val="none" w:sz="0" w:space="0" w:color="auto"/>
                    <w:left w:val="none" w:sz="0" w:space="0" w:color="auto"/>
                    <w:bottom w:val="none" w:sz="0" w:space="0" w:color="auto"/>
                    <w:right w:val="none" w:sz="0" w:space="0" w:color="auto"/>
                  </w:divBdr>
                </w:div>
                <w:div w:id="1446267342">
                  <w:marLeft w:val="0"/>
                  <w:marRight w:val="0"/>
                  <w:marTop w:val="0"/>
                  <w:marBottom w:val="0"/>
                  <w:divBdr>
                    <w:top w:val="none" w:sz="0" w:space="0" w:color="auto"/>
                    <w:left w:val="none" w:sz="0" w:space="0" w:color="auto"/>
                    <w:bottom w:val="none" w:sz="0" w:space="0" w:color="auto"/>
                    <w:right w:val="none" w:sz="0" w:space="0" w:color="auto"/>
                  </w:divBdr>
                </w:div>
                <w:div w:id="1450318017">
                  <w:marLeft w:val="0"/>
                  <w:marRight w:val="0"/>
                  <w:marTop w:val="0"/>
                  <w:marBottom w:val="0"/>
                  <w:divBdr>
                    <w:top w:val="none" w:sz="0" w:space="0" w:color="auto"/>
                    <w:left w:val="none" w:sz="0" w:space="0" w:color="auto"/>
                    <w:bottom w:val="none" w:sz="0" w:space="0" w:color="auto"/>
                    <w:right w:val="none" w:sz="0" w:space="0" w:color="auto"/>
                  </w:divBdr>
                </w:div>
                <w:div w:id="1462457703">
                  <w:marLeft w:val="0"/>
                  <w:marRight w:val="0"/>
                  <w:marTop w:val="0"/>
                  <w:marBottom w:val="0"/>
                  <w:divBdr>
                    <w:top w:val="none" w:sz="0" w:space="0" w:color="auto"/>
                    <w:left w:val="none" w:sz="0" w:space="0" w:color="auto"/>
                    <w:bottom w:val="none" w:sz="0" w:space="0" w:color="auto"/>
                    <w:right w:val="none" w:sz="0" w:space="0" w:color="auto"/>
                  </w:divBdr>
                </w:div>
                <w:div w:id="1482693736">
                  <w:marLeft w:val="0"/>
                  <w:marRight w:val="0"/>
                  <w:marTop w:val="0"/>
                  <w:marBottom w:val="0"/>
                  <w:divBdr>
                    <w:top w:val="none" w:sz="0" w:space="0" w:color="auto"/>
                    <w:left w:val="none" w:sz="0" w:space="0" w:color="auto"/>
                    <w:bottom w:val="none" w:sz="0" w:space="0" w:color="auto"/>
                    <w:right w:val="none" w:sz="0" w:space="0" w:color="auto"/>
                  </w:divBdr>
                </w:div>
                <w:div w:id="1487042854">
                  <w:marLeft w:val="0"/>
                  <w:marRight w:val="0"/>
                  <w:marTop w:val="0"/>
                  <w:marBottom w:val="0"/>
                  <w:divBdr>
                    <w:top w:val="none" w:sz="0" w:space="0" w:color="auto"/>
                    <w:left w:val="none" w:sz="0" w:space="0" w:color="auto"/>
                    <w:bottom w:val="none" w:sz="0" w:space="0" w:color="auto"/>
                    <w:right w:val="none" w:sz="0" w:space="0" w:color="auto"/>
                  </w:divBdr>
                </w:div>
                <w:div w:id="1492284429">
                  <w:marLeft w:val="0"/>
                  <w:marRight w:val="0"/>
                  <w:marTop w:val="0"/>
                  <w:marBottom w:val="0"/>
                  <w:divBdr>
                    <w:top w:val="none" w:sz="0" w:space="0" w:color="auto"/>
                    <w:left w:val="none" w:sz="0" w:space="0" w:color="auto"/>
                    <w:bottom w:val="none" w:sz="0" w:space="0" w:color="auto"/>
                    <w:right w:val="none" w:sz="0" w:space="0" w:color="auto"/>
                  </w:divBdr>
                </w:div>
                <w:div w:id="1506937434">
                  <w:marLeft w:val="0"/>
                  <w:marRight w:val="0"/>
                  <w:marTop w:val="0"/>
                  <w:marBottom w:val="0"/>
                  <w:divBdr>
                    <w:top w:val="none" w:sz="0" w:space="0" w:color="auto"/>
                    <w:left w:val="none" w:sz="0" w:space="0" w:color="auto"/>
                    <w:bottom w:val="none" w:sz="0" w:space="0" w:color="auto"/>
                    <w:right w:val="none" w:sz="0" w:space="0" w:color="auto"/>
                  </w:divBdr>
                </w:div>
                <w:div w:id="1516727982">
                  <w:marLeft w:val="0"/>
                  <w:marRight w:val="0"/>
                  <w:marTop w:val="0"/>
                  <w:marBottom w:val="0"/>
                  <w:divBdr>
                    <w:top w:val="none" w:sz="0" w:space="0" w:color="auto"/>
                    <w:left w:val="none" w:sz="0" w:space="0" w:color="auto"/>
                    <w:bottom w:val="none" w:sz="0" w:space="0" w:color="auto"/>
                    <w:right w:val="none" w:sz="0" w:space="0" w:color="auto"/>
                  </w:divBdr>
                </w:div>
                <w:div w:id="1517579218">
                  <w:marLeft w:val="0"/>
                  <w:marRight w:val="0"/>
                  <w:marTop w:val="0"/>
                  <w:marBottom w:val="0"/>
                  <w:divBdr>
                    <w:top w:val="none" w:sz="0" w:space="0" w:color="auto"/>
                    <w:left w:val="none" w:sz="0" w:space="0" w:color="auto"/>
                    <w:bottom w:val="none" w:sz="0" w:space="0" w:color="auto"/>
                    <w:right w:val="none" w:sz="0" w:space="0" w:color="auto"/>
                  </w:divBdr>
                </w:div>
                <w:div w:id="1526091240">
                  <w:marLeft w:val="0"/>
                  <w:marRight w:val="0"/>
                  <w:marTop w:val="0"/>
                  <w:marBottom w:val="0"/>
                  <w:divBdr>
                    <w:top w:val="none" w:sz="0" w:space="0" w:color="auto"/>
                    <w:left w:val="none" w:sz="0" w:space="0" w:color="auto"/>
                    <w:bottom w:val="none" w:sz="0" w:space="0" w:color="auto"/>
                    <w:right w:val="none" w:sz="0" w:space="0" w:color="auto"/>
                  </w:divBdr>
                </w:div>
                <w:div w:id="1531141782">
                  <w:marLeft w:val="0"/>
                  <w:marRight w:val="0"/>
                  <w:marTop w:val="0"/>
                  <w:marBottom w:val="0"/>
                  <w:divBdr>
                    <w:top w:val="none" w:sz="0" w:space="0" w:color="auto"/>
                    <w:left w:val="none" w:sz="0" w:space="0" w:color="auto"/>
                    <w:bottom w:val="none" w:sz="0" w:space="0" w:color="auto"/>
                    <w:right w:val="none" w:sz="0" w:space="0" w:color="auto"/>
                  </w:divBdr>
                </w:div>
                <w:div w:id="1540437220">
                  <w:marLeft w:val="0"/>
                  <w:marRight w:val="0"/>
                  <w:marTop w:val="0"/>
                  <w:marBottom w:val="0"/>
                  <w:divBdr>
                    <w:top w:val="none" w:sz="0" w:space="0" w:color="auto"/>
                    <w:left w:val="none" w:sz="0" w:space="0" w:color="auto"/>
                    <w:bottom w:val="none" w:sz="0" w:space="0" w:color="auto"/>
                    <w:right w:val="none" w:sz="0" w:space="0" w:color="auto"/>
                  </w:divBdr>
                </w:div>
                <w:div w:id="1540628010">
                  <w:marLeft w:val="0"/>
                  <w:marRight w:val="0"/>
                  <w:marTop w:val="0"/>
                  <w:marBottom w:val="0"/>
                  <w:divBdr>
                    <w:top w:val="none" w:sz="0" w:space="0" w:color="auto"/>
                    <w:left w:val="none" w:sz="0" w:space="0" w:color="auto"/>
                    <w:bottom w:val="none" w:sz="0" w:space="0" w:color="auto"/>
                    <w:right w:val="none" w:sz="0" w:space="0" w:color="auto"/>
                  </w:divBdr>
                </w:div>
                <w:div w:id="1542285061">
                  <w:marLeft w:val="0"/>
                  <w:marRight w:val="0"/>
                  <w:marTop w:val="0"/>
                  <w:marBottom w:val="0"/>
                  <w:divBdr>
                    <w:top w:val="none" w:sz="0" w:space="0" w:color="auto"/>
                    <w:left w:val="none" w:sz="0" w:space="0" w:color="auto"/>
                    <w:bottom w:val="none" w:sz="0" w:space="0" w:color="auto"/>
                    <w:right w:val="none" w:sz="0" w:space="0" w:color="auto"/>
                  </w:divBdr>
                </w:div>
                <w:div w:id="1556577088">
                  <w:marLeft w:val="0"/>
                  <w:marRight w:val="0"/>
                  <w:marTop w:val="0"/>
                  <w:marBottom w:val="0"/>
                  <w:divBdr>
                    <w:top w:val="none" w:sz="0" w:space="0" w:color="auto"/>
                    <w:left w:val="none" w:sz="0" w:space="0" w:color="auto"/>
                    <w:bottom w:val="none" w:sz="0" w:space="0" w:color="auto"/>
                    <w:right w:val="none" w:sz="0" w:space="0" w:color="auto"/>
                  </w:divBdr>
                </w:div>
                <w:div w:id="1601257789">
                  <w:marLeft w:val="0"/>
                  <w:marRight w:val="0"/>
                  <w:marTop w:val="0"/>
                  <w:marBottom w:val="0"/>
                  <w:divBdr>
                    <w:top w:val="none" w:sz="0" w:space="0" w:color="auto"/>
                    <w:left w:val="none" w:sz="0" w:space="0" w:color="auto"/>
                    <w:bottom w:val="none" w:sz="0" w:space="0" w:color="auto"/>
                    <w:right w:val="none" w:sz="0" w:space="0" w:color="auto"/>
                  </w:divBdr>
                </w:div>
                <w:div w:id="1601454163">
                  <w:marLeft w:val="0"/>
                  <w:marRight w:val="0"/>
                  <w:marTop w:val="0"/>
                  <w:marBottom w:val="0"/>
                  <w:divBdr>
                    <w:top w:val="none" w:sz="0" w:space="0" w:color="auto"/>
                    <w:left w:val="none" w:sz="0" w:space="0" w:color="auto"/>
                    <w:bottom w:val="none" w:sz="0" w:space="0" w:color="auto"/>
                    <w:right w:val="none" w:sz="0" w:space="0" w:color="auto"/>
                  </w:divBdr>
                </w:div>
                <w:div w:id="1604991062">
                  <w:marLeft w:val="0"/>
                  <w:marRight w:val="0"/>
                  <w:marTop w:val="0"/>
                  <w:marBottom w:val="0"/>
                  <w:divBdr>
                    <w:top w:val="none" w:sz="0" w:space="0" w:color="auto"/>
                    <w:left w:val="none" w:sz="0" w:space="0" w:color="auto"/>
                    <w:bottom w:val="none" w:sz="0" w:space="0" w:color="auto"/>
                    <w:right w:val="none" w:sz="0" w:space="0" w:color="auto"/>
                  </w:divBdr>
                </w:div>
                <w:div w:id="1605108811">
                  <w:marLeft w:val="0"/>
                  <w:marRight w:val="0"/>
                  <w:marTop w:val="0"/>
                  <w:marBottom w:val="0"/>
                  <w:divBdr>
                    <w:top w:val="none" w:sz="0" w:space="0" w:color="auto"/>
                    <w:left w:val="none" w:sz="0" w:space="0" w:color="auto"/>
                    <w:bottom w:val="none" w:sz="0" w:space="0" w:color="auto"/>
                    <w:right w:val="none" w:sz="0" w:space="0" w:color="auto"/>
                  </w:divBdr>
                </w:div>
                <w:div w:id="1606225898">
                  <w:marLeft w:val="0"/>
                  <w:marRight w:val="0"/>
                  <w:marTop w:val="0"/>
                  <w:marBottom w:val="0"/>
                  <w:divBdr>
                    <w:top w:val="none" w:sz="0" w:space="0" w:color="auto"/>
                    <w:left w:val="none" w:sz="0" w:space="0" w:color="auto"/>
                    <w:bottom w:val="none" w:sz="0" w:space="0" w:color="auto"/>
                    <w:right w:val="none" w:sz="0" w:space="0" w:color="auto"/>
                  </w:divBdr>
                </w:div>
                <w:div w:id="1612466913">
                  <w:marLeft w:val="0"/>
                  <w:marRight w:val="0"/>
                  <w:marTop w:val="0"/>
                  <w:marBottom w:val="0"/>
                  <w:divBdr>
                    <w:top w:val="none" w:sz="0" w:space="0" w:color="auto"/>
                    <w:left w:val="none" w:sz="0" w:space="0" w:color="auto"/>
                    <w:bottom w:val="none" w:sz="0" w:space="0" w:color="auto"/>
                    <w:right w:val="none" w:sz="0" w:space="0" w:color="auto"/>
                  </w:divBdr>
                </w:div>
                <w:div w:id="1626156817">
                  <w:marLeft w:val="0"/>
                  <w:marRight w:val="0"/>
                  <w:marTop w:val="0"/>
                  <w:marBottom w:val="0"/>
                  <w:divBdr>
                    <w:top w:val="none" w:sz="0" w:space="0" w:color="auto"/>
                    <w:left w:val="none" w:sz="0" w:space="0" w:color="auto"/>
                    <w:bottom w:val="none" w:sz="0" w:space="0" w:color="auto"/>
                    <w:right w:val="none" w:sz="0" w:space="0" w:color="auto"/>
                  </w:divBdr>
                </w:div>
                <w:div w:id="1636176887">
                  <w:marLeft w:val="0"/>
                  <w:marRight w:val="0"/>
                  <w:marTop w:val="0"/>
                  <w:marBottom w:val="0"/>
                  <w:divBdr>
                    <w:top w:val="none" w:sz="0" w:space="0" w:color="auto"/>
                    <w:left w:val="none" w:sz="0" w:space="0" w:color="auto"/>
                    <w:bottom w:val="none" w:sz="0" w:space="0" w:color="auto"/>
                    <w:right w:val="none" w:sz="0" w:space="0" w:color="auto"/>
                  </w:divBdr>
                </w:div>
                <w:div w:id="1637907485">
                  <w:marLeft w:val="0"/>
                  <w:marRight w:val="0"/>
                  <w:marTop w:val="0"/>
                  <w:marBottom w:val="0"/>
                  <w:divBdr>
                    <w:top w:val="none" w:sz="0" w:space="0" w:color="auto"/>
                    <w:left w:val="none" w:sz="0" w:space="0" w:color="auto"/>
                    <w:bottom w:val="none" w:sz="0" w:space="0" w:color="auto"/>
                    <w:right w:val="none" w:sz="0" w:space="0" w:color="auto"/>
                  </w:divBdr>
                </w:div>
                <w:div w:id="1645115896">
                  <w:marLeft w:val="0"/>
                  <w:marRight w:val="0"/>
                  <w:marTop w:val="0"/>
                  <w:marBottom w:val="0"/>
                  <w:divBdr>
                    <w:top w:val="none" w:sz="0" w:space="0" w:color="auto"/>
                    <w:left w:val="none" w:sz="0" w:space="0" w:color="auto"/>
                    <w:bottom w:val="none" w:sz="0" w:space="0" w:color="auto"/>
                    <w:right w:val="none" w:sz="0" w:space="0" w:color="auto"/>
                  </w:divBdr>
                </w:div>
                <w:div w:id="1645157592">
                  <w:marLeft w:val="0"/>
                  <w:marRight w:val="0"/>
                  <w:marTop w:val="0"/>
                  <w:marBottom w:val="0"/>
                  <w:divBdr>
                    <w:top w:val="none" w:sz="0" w:space="0" w:color="auto"/>
                    <w:left w:val="none" w:sz="0" w:space="0" w:color="auto"/>
                    <w:bottom w:val="none" w:sz="0" w:space="0" w:color="auto"/>
                    <w:right w:val="none" w:sz="0" w:space="0" w:color="auto"/>
                  </w:divBdr>
                </w:div>
                <w:div w:id="1649161992">
                  <w:marLeft w:val="0"/>
                  <w:marRight w:val="0"/>
                  <w:marTop w:val="0"/>
                  <w:marBottom w:val="0"/>
                  <w:divBdr>
                    <w:top w:val="none" w:sz="0" w:space="0" w:color="auto"/>
                    <w:left w:val="none" w:sz="0" w:space="0" w:color="auto"/>
                    <w:bottom w:val="none" w:sz="0" w:space="0" w:color="auto"/>
                    <w:right w:val="none" w:sz="0" w:space="0" w:color="auto"/>
                  </w:divBdr>
                </w:div>
                <w:div w:id="1657369825">
                  <w:marLeft w:val="0"/>
                  <w:marRight w:val="0"/>
                  <w:marTop w:val="0"/>
                  <w:marBottom w:val="0"/>
                  <w:divBdr>
                    <w:top w:val="none" w:sz="0" w:space="0" w:color="auto"/>
                    <w:left w:val="none" w:sz="0" w:space="0" w:color="auto"/>
                    <w:bottom w:val="none" w:sz="0" w:space="0" w:color="auto"/>
                    <w:right w:val="none" w:sz="0" w:space="0" w:color="auto"/>
                  </w:divBdr>
                </w:div>
                <w:div w:id="1675837679">
                  <w:marLeft w:val="0"/>
                  <w:marRight w:val="0"/>
                  <w:marTop w:val="0"/>
                  <w:marBottom w:val="0"/>
                  <w:divBdr>
                    <w:top w:val="none" w:sz="0" w:space="0" w:color="auto"/>
                    <w:left w:val="none" w:sz="0" w:space="0" w:color="auto"/>
                    <w:bottom w:val="none" w:sz="0" w:space="0" w:color="auto"/>
                    <w:right w:val="none" w:sz="0" w:space="0" w:color="auto"/>
                  </w:divBdr>
                </w:div>
                <w:div w:id="1676953804">
                  <w:marLeft w:val="0"/>
                  <w:marRight w:val="0"/>
                  <w:marTop w:val="0"/>
                  <w:marBottom w:val="0"/>
                  <w:divBdr>
                    <w:top w:val="none" w:sz="0" w:space="0" w:color="auto"/>
                    <w:left w:val="none" w:sz="0" w:space="0" w:color="auto"/>
                    <w:bottom w:val="none" w:sz="0" w:space="0" w:color="auto"/>
                    <w:right w:val="none" w:sz="0" w:space="0" w:color="auto"/>
                  </w:divBdr>
                </w:div>
                <w:div w:id="1685396513">
                  <w:marLeft w:val="0"/>
                  <w:marRight w:val="0"/>
                  <w:marTop w:val="0"/>
                  <w:marBottom w:val="0"/>
                  <w:divBdr>
                    <w:top w:val="none" w:sz="0" w:space="0" w:color="auto"/>
                    <w:left w:val="none" w:sz="0" w:space="0" w:color="auto"/>
                    <w:bottom w:val="none" w:sz="0" w:space="0" w:color="auto"/>
                    <w:right w:val="none" w:sz="0" w:space="0" w:color="auto"/>
                  </w:divBdr>
                </w:div>
                <w:div w:id="1691105861">
                  <w:marLeft w:val="0"/>
                  <w:marRight w:val="0"/>
                  <w:marTop w:val="0"/>
                  <w:marBottom w:val="0"/>
                  <w:divBdr>
                    <w:top w:val="none" w:sz="0" w:space="0" w:color="auto"/>
                    <w:left w:val="none" w:sz="0" w:space="0" w:color="auto"/>
                    <w:bottom w:val="none" w:sz="0" w:space="0" w:color="auto"/>
                    <w:right w:val="none" w:sz="0" w:space="0" w:color="auto"/>
                  </w:divBdr>
                </w:div>
                <w:div w:id="1703704433">
                  <w:marLeft w:val="0"/>
                  <w:marRight w:val="0"/>
                  <w:marTop w:val="0"/>
                  <w:marBottom w:val="0"/>
                  <w:divBdr>
                    <w:top w:val="none" w:sz="0" w:space="0" w:color="auto"/>
                    <w:left w:val="none" w:sz="0" w:space="0" w:color="auto"/>
                    <w:bottom w:val="none" w:sz="0" w:space="0" w:color="auto"/>
                    <w:right w:val="none" w:sz="0" w:space="0" w:color="auto"/>
                  </w:divBdr>
                </w:div>
                <w:div w:id="1711806626">
                  <w:marLeft w:val="0"/>
                  <w:marRight w:val="0"/>
                  <w:marTop w:val="0"/>
                  <w:marBottom w:val="0"/>
                  <w:divBdr>
                    <w:top w:val="none" w:sz="0" w:space="0" w:color="auto"/>
                    <w:left w:val="none" w:sz="0" w:space="0" w:color="auto"/>
                    <w:bottom w:val="none" w:sz="0" w:space="0" w:color="auto"/>
                    <w:right w:val="none" w:sz="0" w:space="0" w:color="auto"/>
                  </w:divBdr>
                </w:div>
                <w:div w:id="1713386162">
                  <w:marLeft w:val="0"/>
                  <w:marRight w:val="0"/>
                  <w:marTop w:val="0"/>
                  <w:marBottom w:val="0"/>
                  <w:divBdr>
                    <w:top w:val="none" w:sz="0" w:space="0" w:color="auto"/>
                    <w:left w:val="none" w:sz="0" w:space="0" w:color="auto"/>
                    <w:bottom w:val="none" w:sz="0" w:space="0" w:color="auto"/>
                    <w:right w:val="none" w:sz="0" w:space="0" w:color="auto"/>
                  </w:divBdr>
                </w:div>
                <w:div w:id="1721704669">
                  <w:marLeft w:val="0"/>
                  <w:marRight w:val="0"/>
                  <w:marTop w:val="0"/>
                  <w:marBottom w:val="0"/>
                  <w:divBdr>
                    <w:top w:val="none" w:sz="0" w:space="0" w:color="auto"/>
                    <w:left w:val="none" w:sz="0" w:space="0" w:color="auto"/>
                    <w:bottom w:val="none" w:sz="0" w:space="0" w:color="auto"/>
                    <w:right w:val="none" w:sz="0" w:space="0" w:color="auto"/>
                  </w:divBdr>
                </w:div>
                <w:div w:id="1727530002">
                  <w:marLeft w:val="0"/>
                  <w:marRight w:val="0"/>
                  <w:marTop w:val="0"/>
                  <w:marBottom w:val="0"/>
                  <w:divBdr>
                    <w:top w:val="none" w:sz="0" w:space="0" w:color="auto"/>
                    <w:left w:val="none" w:sz="0" w:space="0" w:color="auto"/>
                    <w:bottom w:val="none" w:sz="0" w:space="0" w:color="auto"/>
                    <w:right w:val="none" w:sz="0" w:space="0" w:color="auto"/>
                  </w:divBdr>
                </w:div>
                <w:div w:id="1728451922">
                  <w:marLeft w:val="0"/>
                  <w:marRight w:val="0"/>
                  <w:marTop w:val="0"/>
                  <w:marBottom w:val="0"/>
                  <w:divBdr>
                    <w:top w:val="none" w:sz="0" w:space="0" w:color="auto"/>
                    <w:left w:val="none" w:sz="0" w:space="0" w:color="auto"/>
                    <w:bottom w:val="none" w:sz="0" w:space="0" w:color="auto"/>
                    <w:right w:val="none" w:sz="0" w:space="0" w:color="auto"/>
                  </w:divBdr>
                </w:div>
                <w:div w:id="1745302736">
                  <w:marLeft w:val="0"/>
                  <w:marRight w:val="0"/>
                  <w:marTop w:val="0"/>
                  <w:marBottom w:val="0"/>
                  <w:divBdr>
                    <w:top w:val="none" w:sz="0" w:space="0" w:color="auto"/>
                    <w:left w:val="none" w:sz="0" w:space="0" w:color="auto"/>
                    <w:bottom w:val="none" w:sz="0" w:space="0" w:color="auto"/>
                    <w:right w:val="none" w:sz="0" w:space="0" w:color="auto"/>
                  </w:divBdr>
                </w:div>
                <w:div w:id="1748653059">
                  <w:marLeft w:val="0"/>
                  <w:marRight w:val="0"/>
                  <w:marTop w:val="0"/>
                  <w:marBottom w:val="0"/>
                  <w:divBdr>
                    <w:top w:val="none" w:sz="0" w:space="0" w:color="auto"/>
                    <w:left w:val="none" w:sz="0" w:space="0" w:color="auto"/>
                    <w:bottom w:val="none" w:sz="0" w:space="0" w:color="auto"/>
                    <w:right w:val="none" w:sz="0" w:space="0" w:color="auto"/>
                  </w:divBdr>
                </w:div>
                <w:div w:id="1751272126">
                  <w:marLeft w:val="0"/>
                  <w:marRight w:val="0"/>
                  <w:marTop w:val="0"/>
                  <w:marBottom w:val="0"/>
                  <w:divBdr>
                    <w:top w:val="none" w:sz="0" w:space="0" w:color="auto"/>
                    <w:left w:val="none" w:sz="0" w:space="0" w:color="auto"/>
                    <w:bottom w:val="none" w:sz="0" w:space="0" w:color="auto"/>
                    <w:right w:val="none" w:sz="0" w:space="0" w:color="auto"/>
                  </w:divBdr>
                </w:div>
                <w:div w:id="1768308030">
                  <w:marLeft w:val="0"/>
                  <w:marRight w:val="0"/>
                  <w:marTop w:val="0"/>
                  <w:marBottom w:val="0"/>
                  <w:divBdr>
                    <w:top w:val="none" w:sz="0" w:space="0" w:color="auto"/>
                    <w:left w:val="none" w:sz="0" w:space="0" w:color="auto"/>
                    <w:bottom w:val="none" w:sz="0" w:space="0" w:color="auto"/>
                    <w:right w:val="none" w:sz="0" w:space="0" w:color="auto"/>
                  </w:divBdr>
                </w:div>
                <w:div w:id="1774518408">
                  <w:marLeft w:val="0"/>
                  <w:marRight w:val="0"/>
                  <w:marTop w:val="0"/>
                  <w:marBottom w:val="0"/>
                  <w:divBdr>
                    <w:top w:val="none" w:sz="0" w:space="0" w:color="auto"/>
                    <w:left w:val="none" w:sz="0" w:space="0" w:color="auto"/>
                    <w:bottom w:val="none" w:sz="0" w:space="0" w:color="auto"/>
                    <w:right w:val="none" w:sz="0" w:space="0" w:color="auto"/>
                  </w:divBdr>
                </w:div>
                <w:div w:id="1778138753">
                  <w:marLeft w:val="0"/>
                  <w:marRight w:val="0"/>
                  <w:marTop w:val="0"/>
                  <w:marBottom w:val="0"/>
                  <w:divBdr>
                    <w:top w:val="none" w:sz="0" w:space="0" w:color="auto"/>
                    <w:left w:val="none" w:sz="0" w:space="0" w:color="auto"/>
                    <w:bottom w:val="none" w:sz="0" w:space="0" w:color="auto"/>
                    <w:right w:val="none" w:sz="0" w:space="0" w:color="auto"/>
                  </w:divBdr>
                </w:div>
                <w:div w:id="1780444111">
                  <w:marLeft w:val="0"/>
                  <w:marRight w:val="0"/>
                  <w:marTop w:val="0"/>
                  <w:marBottom w:val="0"/>
                  <w:divBdr>
                    <w:top w:val="none" w:sz="0" w:space="0" w:color="auto"/>
                    <w:left w:val="none" w:sz="0" w:space="0" w:color="auto"/>
                    <w:bottom w:val="none" w:sz="0" w:space="0" w:color="auto"/>
                    <w:right w:val="none" w:sz="0" w:space="0" w:color="auto"/>
                  </w:divBdr>
                </w:div>
                <w:div w:id="1802847457">
                  <w:marLeft w:val="0"/>
                  <w:marRight w:val="0"/>
                  <w:marTop w:val="0"/>
                  <w:marBottom w:val="0"/>
                  <w:divBdr>
                    <w:top w:val="none" w:sz="0" w:space="0" w:color="auto"/>
                    <w:left w:val="none" w:sz="0" w:space="0" w:color="auto"/>
                    <w:bottom w:val="none" w:sz="0" w:space="0" w:color="auto"/>
                    <w:right w:val="none" w:sz="0" w:space="0" w:color="auto"/>
                  </w:divBdr>
                </w:div>
                <w:div w:id="1816214907">
                  <w:marLeft w:val="0"/>
                  <w:marRight w:val="0"/>
                  <w:marTop w:val="0"/>
                  <w:marBottom w:val="0"/>
                  <w:divBdr>
                    <w:top w:val="none" w:sz="0" w:space="0" w:color="auto"/>
                    <w:left w:val="none" w:sz="0" w:space="0" w:color="auto"/>
                    <w:bottom w:val="none" w:sz="0" w:space="0" w:color="auto"/>
                    <w:right w:val="none" w:sz="0" w:space="0" w:color="auto"/>
                  </w:divBdr>
                </w:div>
                <w:div w:id="1821312749">
                  <w:marLeft w:val="0"/>
                  <w:marRight w:val="0"/>
                  <w:marTop w:val="0"/>
                  <w:marBottom w:val="0"/>
                  <w:divBdr>
                    <w:top w:val="none" w:sz="0" w:space="0" w:color="auto"/>
                    <w:left w:val="none" w:sz="0" w:space="0" w:color="auto"/>
                    <w:bottom w:val="none" w:sz="0" w:space="0" w:color="auto"/>
                    <w:right w:val="none" w:sz="0" w:space="0" w:color="auto"/>
                  </w:divBdr>
                </w:div>
                <w:div w:id="1825925418">
                  <w:marLeft w:val="0"/>
                  <w:marRight w:val="0"/>
                  <w:marTop w:val="0"/>
                  <w:marBottom w:val="0"/>
                  <w:divBdr>
                    <w:top w:val="none" w:sz="0" w:space="0" w:color="auto"/>
                    <w:left w:val="none" w:sz="0" w:space="0" w:color="auto"/>
                    <w:bottom w:val="none" w:sz="0" w:space="0" w:color="auto"/>
                    <w:right w:val="none" w:sz="0" w:space="0" w:color="auto"/>
                  </w:divBdr>
                </w:div>
                <w:div w:id="1842961587">
                  <w:marLeft w:val="0"/>
                  <w:marRight w:val="0"/>
                  <w:marTop w:val="0"/>
                  <w:marBottom w:val="0"/>
                  <w:divBdr>
                    <w:top w:val="none" w:sz="0" w:space="0" w:color="auto"/>
                    <w:left w:val="none" w:sz="0" w:space="0" w:color="auto"/>
                    <w:bottom w:val="none" w:sz="0" w:space="0" w:color="auto"/>
                    <w:right w:val="none" w:sz="0" w:space="0" w:color="auto"/>
                  </w:divBdr>
                </w:div>
                <w:div w:id="1860002792">
                  <w:marLeft w:val="0"/>
                  <w:marRight w:val="0"/>
                  <w:marTop w:val="0"/>
                  <w:marBottom w:val="0"/>
                  <w:divBdr>
                    <w:top w:val="none" w:sz="0" w:space="0" w:color="auto"/>
                    <w:left w:val="none" w:sz="0" w:space="0" w:color="auto"/>
                    <w:bottom w:val="none" w:sz="0" w:space="0" w:color="auto"/>
                    <w:right w:val="none" w:sz="0" w:space="0" w:color="auto"/>
                  </w:divBdr>
                </w:div>
                <w:div w:id="1864637060">
                  <w:marLeft w:val="0"/>
                  <w:marRight w:val="0"/>
                  <w:marTop w:val="0"/>
                  <w:marBottom w:val="0"/>
                  <w:divBdr>
                    <w:top w:val="none" w:sz="0" w:space="0" w:color="auto"/>
                    <w:left w:val="none" w:sz="0" w:space="0" w:color="auto"/>
                    <w:bottom w:val="none" w:sz="0" w:space="0" w:color="auto"/>
                    <w:right w:val="none" w:sz="0" w:space="0" w:color="auto"/>
                  </w:divBdr>
                </w:div>
                <w:div w:id="1887793453">
                  <w:marLeft w:val="0"/>
                  <w:marRight w:val="0"/>
                  <w:marTop w:val="0"/>
                  <w:marBottom w:val="0"/>
                  <w:divBdr>
                    <w:top w:val="none" w:sz="0" w:space="0" w:color="auto"/>
                    <w:left w:val="none" w:sz="0" w:space="0" w:color="auto"/>
                    <w:bottom w:val="none" w:sz="0" w:space="0" w:color="auto"/>
                    <w:right w:val="none" w:sz="0" w:space="0" w:color="auto"/>
                  </w:divBdr>
                </w:div>
                <w:div w:id="1901284259">
                  <w:marLeft w:val="0"/>
                  <w:marRight w:val="0"/>
                  <w:marTop w:val="0"/>
                  <w:marBottom w:val="0"/>
                  <w:divBdr>
                    <w:top w:val="none" w:sz="0" w:space="0" w:color="auto"/>
                    <w:left w:val="none" w:sz="0" w:space="0" w:color="auto"/>
                    <w:bottom w:val="none" w:sz="0" w:space="0" w:color="auto"/>
                    <w:right w:val="none" w:sz="0" w:space="0" w:color="auto"/>
                  </w:divBdr>
                </w:div>
                <w:div w:id="1919703197">
                  <w:marLeft w:val="0"/>
                  <w:marRight w:val="0"/>
                  <w:marTop w:val="0"/>
                  <w:marBottom w:val="0"/>
                  <w:divBdr>
                    <w:top w:val="none" w:sz="0" w:space="0" w:color="auto"/>
                    <w:left w:val="none" w:sz="0" w:space="0" w:color="auto"/>
                    <w:bottom w:val="none" w:sz="0" w:space="0" w:color="auto"/>
                    <w:right w:val="none" w:sz="0" w:space="0" w:color="auto"/>
                  </w:divBdr>
                </w:div>
                <w:div w:id="1944801704">
                  <w:marLeft w:val="0"/>
                  <w:marRight w:val="0"/>
                  <w:marTop w:val="0"/>
                  <w:marBottom w:val="0"/>
                  <w:divBdr>
                    <w:top w:val="none" w:sz="0" w:space="0" w:color="auto"/>
                    <w:left w:val="none" w:sz="0" w:space="0" w:color="auto"/>
                    <w:bottom w:val="none" w:sz="0" w:space="0" w:color="auto"/>
                    <w:right w:val="none" w:sz="0" w:space="0" w:color="auto"/>
                  </w:divBdr>
                </w:div>
                <w:div w:id="1947418517">
                  <w:marLeft w:val="0"/>
                  <w:marRight w:val="0"/>
                  <w:marTop w:val="0"/>
                  <w:marBottom w:val="0"/>
                  <w:divBdr>
                    <w:top w:val="none" w:sz="0" w:space="0" w:color="auto"/>
                    <w:left w:val="none" w:sz="0" w:space="0" w:color="auto"/>
                    <w:bottom w:val="none" w:sz="0" w:space="0" w:color="auto"/>
                    <w:right w:val="none" w:sz="0" w:space="0" w:color="auto"/>
                  </w:divBdr>
                </w:div>
                <w:div w:id="1972899548">
                  <w:marLeft w:val="0"/>
                  <w:marRight w:val="0"/>
                  <w:marTop w:val="0"/>
                  <w:marBottom w:val="0"/>
                  <w:divBdr>
                    <w:top w:val="none" w:sz="0" w:space="0" w:color="auto"/>
                    <w:left w:val="none" w:sz="0" w:space="0" w:color="auto"/>
                    <w:bottom w:val="none" w:sz="0" w:space="0" w:color="auto"/>
                    <w:right w:val="none" w:sz="0" w:space="0" w:color="auto"/>
                  </w:divBdr>
                </w:div>
                <w:div w:id="1998072042">
                  <w:marLeft w:val="0"/>
                  <w:marRight w:val="0"/>
                  <w:marTop w:val="0"/>
                  <w:marBottom w:val="0"/>
                  <w:divBdr>
                    <w:top w:val="none" w:sz="0" w:space="0" w:color="auto"/>
                    <w:left w:val="none" w:sz="0" w:space="0" w:color="auto"/>
                    <w:bottom w:val="none" w:sz="0" w:space="0" w:color="auto"/>
                    <w:right w:val="none" w:sz="0" w:space="0" w:color="auto"/>
                  </w:divBdr>
                </w:div>
                <w:div w:id="2010867280">
                  <w:marLeft w:val="0"/>
                  <w:marRight w:val="0"/>
                  <w:marTop w:val="0"/>
                  <w:marBottom w:val="0"/>
                  <w:divBdr>
                    <w:top w:val="none" w:sz="0" w:space="0" w:color="auto"/>
                    <w:left w:val="none" w:sz="0" w:space="0" w:color="auto"/>
                    <w:bottom w:val="none" w:sz="0" w:space="0" w:color="auto"/>
                    <w:right w:val="none" w:sz="0" w:space="0" w:color="auto"/>
                  </w:divBdr>
                </w:div>
                <w:div w:id="2025666500">
                  <w:marLeft w:val="0"/>
                  <w:marRight w:val="0"/>
                  <w:marTop w:val="0"/>
                  <w:marBottom w:val="0"/>
                  <w:divBdr>
                    <w:top w:val="none" w:sz="0" w:space="0" w:color="auto"/>
                    <w:left w:val="none" w:sz="0" w:space="0" w:color="auto"/>
                    <w:bottom w:val="none" w:sz="0" w:space="0" w:color="auto"/>
                    <w:right w:val="none" w:sz="0" w:space="0" w:color="auto"/>
                  </w:divBdr>
                </w:div>
                <w:div w:id="2029214788">
                  <w:marLeft w:val="0"/>
                  <w:marRight w:val="0"/>
                  <w:marTop w:val="0"/>
                  <w:marBottom w:val="0"/>
                  <w:divBdr>
                    <w:top w:val="none" w:sz="0" w:space="0" w:color="auto"/>
                    <w:left w:val="none" w:sz="0" w:space="0" w:color="auto"/>
                    <w:bottom w:val="none" w:sz="0" w:space="0" w:color="auto"/>
                    <w:right w:val="none" w:sz="0" w:space="0" w:color="auto"/>
                  </w:divBdr>
                </w:div>
                <w:div w:id="2042626210">
                  <w:marLeft w:val="0"/>
                  <w:marRight w:val="0"/>
                  <w:marTop w:val="0"/>
                  <w:marBottom w:val="0"/>
                  <w:divBdr>
                    <w:top w:val="none" w:sz="0" w:space="0" w:color="auto"/>
                    <w:left w:val="none" w:sz="0" w:space="0" w:color="auto"/>
                    <w:bottom w:val="none" w:sz="0" w:space="0" w:color="auto"/>
                    <w:right w:val="none" w:sz="0" w:space="0" w:color="auto"/>
                  </w:divBdr>
                </w:div>
                <w:div w:id="2045909511">
                  <w:marLeft w:val="0"/>
                  <w:marRight w:val="0"/>
                  <w:marTop w:val="0"/>
                  <w:marBottom w:val="0"/>
                  <w:divBdr>
                    <w:top w:val="none" w:sz="0" w:space="0" w:color="auto"/>
                    <w:left w:val="none" w:sz="0" w:space="0" w:color="auto"/>
                    <w:bottom w:val="none" w:sz="0" w:space="0" w:color="auto"/>
                    <w:right w:val="none" w:sz="0" w:space="0" w:color="auto"/>
                  </w:divBdr>
                </w:div>
                <w:div w:id="2049601893">
                  <w:marLeft w:val="0"/>
                  <w:marRight w:val="0"/>
                  <w:marTop w:val="0"/>
                  <w:marBottom w:val="0"/>
                  <w:divBdr>
                    <w:top w:val="none" w:sz="0" w:space="0" w:color="auto"/>
                    <w:left w:val="none" w:sz="0" w:space="0" w:color="auto"/>
                    <w:bottom w:val="none" w:sz="0" w:space="0" w:color="auto"/>
                    <w:right w:val="none" w:sz="0" w:space="0" w:color="auto"/>
                  </w:divBdr>
                </w:div>
                <w:div w:id="2056466846">
                  <w:marLeft w:val="0"/>
                  <w:marRight w:val="0"/>
                  <w:marTop w:val="0"/>
                  <w:marBottom w:val="0"/>
                  <w:divBdr>
                    <w:top w:val="none" w:sz="0" w:space="0" w:color="auto"/>
                    <w:left w:val="none" w:sz="0" w:space="0" w:color="auto"/>
                    <w:bottom w:val="none" w:sz="0" w:space="0" w:color="auto"/>
                    <w:right w:val="none" w:sz="0" w:space="0" w:color="auto"/>
                  </w:divBdr>
                </w:div>
                <w:div w:id="2072077570">
                  <w:marLeft w:val="0"/>
                  <w:marRight w:val="0"/>
                  <w:marTop w:val="0"/>
                  <w:marBottom w:val="0"/>
                  <w:divBdr>
                    <w:top w:val="none" w:sz="0" w:space="0" w:color="auto"/>
                    <w:left w:val="none" w:sz="0" w:space="0" w:color="auto"/>
                    <w:bottom w:val="none" w:sz="0" w:space="0" w:color="auto"/>
                    <w:right w:val="none" w:sz="0" w:space="0" w:color="auto"/>
                  </w:divBdr>
                </w:div>
                <w:div w:id="2081097395">
                  <w:marLeft w:val="0"/>
                  <w:marRight w:val="0"/>
                  <w:marTop w:val="0"/>
                  <w:marBottom w:val="0"/>
                  <w:divBdr>
                    <w:top w:val="none" w:sz="0" w:space="0" w:color="auto"/>
                    <w:left w:val="none" w:sz="0" w:space="0" w:color="auto"/>
                    <w:bottom w:val="none" w:sz="0" w:space="0" w:color="auto"/>
                    <w:right w:val="none" w:sz="0" w:space="0" w:color="auto"/>
                  </w:divBdr>
                </w:div>
                <w:div w:id="2101177821">
                  <w:marLeft w:val="0"/>
                  <w:marRight w:val="0"/>
                  <w:marTop w:val="0"/>
                  <w:marBottom w:val="0"/>
                  <w:divBdr>
                    <w:top w:val="none" w:sz="0" w:space="0" w:color="auto"/>
                    <w:left w:val="none" w:sz="0" w:space="0" w:color="auto"/>
                    <w:bottom w:val="none" w:sz="0" w:space="0" w:color="auto"/>
                    <w:right w:val="none" w:sz="0" w:space="0" w:color="auto"/>
                  </w:divBdr>
                </w:div>
                <w:div w:id="2104955175">
                  <w:marLeft w:val="0"/>
                  <w:marRight w:val="0"/>
                  <w:marTop w:val="0"/>
                  <w:marBottom w:val="0"/>
                  <w:divBdr>
                    <w:top w:val="none" w:sz="0" w:space="0" w:color="auto"/>
                    <w:left w:val="none" w:sz="0" w:space="0" w:color="auto"/>
                    <w:bottom w:val="none" w:sz="0" w:space="0" w:color="auto"/>
                    <w:right w:val="none" w:sz="0" w:space="0" w:color="auto"/>
                  </w:divBdr>
                </w:div>
                <w:div w:id="2106412542">
                  <w:marLeft w:val="0"/>
                  <w:marRight w:val="0"/>
                  <w:marTop w:val="0"/>
                  <w:marBottom w:val="0"/>
                  <w:divBdr>
                    <w:top w:val="none" w:sz="0" w:space="0" w:color="auto"/>
                    <w:left w:val="none" w:sz="0" w:space="0" w:color="auto"/>
                    <w:bottom w:val="none" w:sz="0" w:space="0" w:color="auto"/>
                    <w:right w:val="none" w:sz="0" w:space="0" w:color="auto"/>
                  </w:divBdr>
                </w:div>
                <w:div w:id="2110001494">
                  <w:marLeft w:val="0"/>
                  <w:marRight w:val="0"/>
                  <w:marTop w:val="0"/>
                  <w:marBottom w:val="0"/>
                  <w:divBdr>
                    <w:top w:val="none" w:sz="0" w:space="0" w:color="auto"/>
                    <w:left w:val="none" w:sz="0" w:space="0" w:color="auto"/>
                    <w:bottom w:val="none" w:sz="0" w:space="0" w:color="auto"/>
                    <w:right w:val="none" w:sz="0" w:space="0" w:color="auto"/>
                  </w:divBdr>
                </w:div>
                <w:div w:id="2110467991">
                  <w:marLeft w:val="0"/>
                  <w:marRight w:val="0"/>
                  <w:marTop w:val="0"/>
                  <w:marBottom w:val="0"/>
                  <w:divBdr>
                    <w:top w:val="none" w:sz="0" w:space="0" w:color="auto"/>
                    <w:left w:val="none" w:sz="0" w:space="0" w:color="auto"/>
                    <w:bottom w:val="none" w:sz="0" w:space="0" w:color="auto"/>
                    <w:right w:val="none" w:sz="0" w:space="0" w:color="auto"/>
                  </w:divBdr>
                </w:div>
                <w:div w:id="2137412287">
                  <w:marLeft w:val="0"/>
                  <w:marRight w:val="0"/>
                  <w:marTop w:val="0"/>
                  <w:marBottom w:val="0"/>
                  <w:divBdr>
                    <w:top w:val="none" w:sz="0" w:space="0" w:color="auto"/>
                    <w:left w:val="none" w:sz="0" w:space="0" w:color="auto"/>
                    <w:bottom w:val="none" w:sz="0" w:space="0" w:color="auto"/>
                    <w:right w:val="none" w:sz="0" w:space="0" w:color="auto"/>
                  </w:divBdr>
                </w:div>
                <w:div w:id="214685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41030">
      <w:bodyDiv w:val="1"/>
      <w:marLeft w:val="0"/>
      <w:marRight w:val="0"/>
      <w:marTop w:val="0"/>
      <w:marBottom w:val="0"/>
      <w:divBdr>
        <w:top w:val="none" w:sz="0" w:space="0" w:color="auto"/>
        <w:left w:val="none" w:sz="0" w:space="0" w:color="auto"/>
        <w:bottom w:val="none" w:sz="0" w:space="0" w:color="auto"/>
        <w:right w:val="none" w:sz="0" w:space="0" w:color="auto"/>
      </w:divBdr>
    </w:div>
    <w:div w:id="1882940396">
      <w:bodyDiv w:val="1"/>
      <w:marLeft w:val="0"/>
      <w:marRight w:val="0"/>
      <w:marTop w:val="0"/>
      <w:marBottom w:val="0"/>
      <w:divBdr>
        <w:top w:val="none" w:sz="0" w:space="0" w:color="auto"/>
        <w:left w:val="none" w:sz="0" w:space="0" w:color="auto"/>
        <w:bottom w:val="none" w:sz="0" w:space="0" w:color="auto"/>
        <w:right w:val="none" w:sz="0" w:space="0" w:color="auto"/>
      </w:divBdr>
      <w:divsChild>
        <w:div w:id="14234803">
          <w:marLeft w:val="0"/>
          <w:marRight w:val="0"/>
          <w:marTop w:val="0"/>
          <w:marBottom w:val="0"/>
          <w:divBdr>
            <w:top w:val="none" w:sz="0" w:space="0" w:color="auto"/>
            <w:left w:val="none" w:sz="0" w:space="0" w:color="auto"/>
            <w:bottom w:val="none" w:sz="0" w:space="0" w:color="auto"/>
            <w:right w:val="none" w:sz="0" w:space="0" w:color="auto"/>
          </w:divBdr>
        </w:div>
        <w:div w:id="17588751">
          <w:marLeft w:val="0"/>
          <w:marRight w:val="0"/>
          <w:marTop w:val="0"/>
          <w:marBottom w:val="0"/>
          <w:divBdr>
            <w:top w:val="none" w:sz="0" w:space="0" w:color="auto"/>
            <w:left w:val="none" w:sz="0" w:space="0" w:color="auto"/>
            <w:bottom w:val="none" w:sz="0" w:space="0" w:color="auto"/>
            <w:right w:val="none" w:sz="0" w:space="0" w:color="auto"/>
          </w:divBdr>
        </w:div>
        <w:div w:id="24329036">
          <w:marLeft w:val="0"/>
          <w:marRight w:val="0"/>
          <w:marTop w:val="0"/>
          <w:marBottom w:val="0"/>
          <w:divBdr>
            <w:top w:val="none" w:sz="0" w:space="0" w:color="auto"/>
            <w:left w:val="none" w:sz="0" w:space="0" w:color="auto"/>
            <w:bottom w:val="none" w:sz="0" w:space="0" w:color="auto"/>
            <w:right w:val="none" w:sz="0" w:space="0" w:color="auto"/>
          </w:divBdr>
        </w:div>
        <w:div w:id="49882753">
          <w:marLeft w:val="0"/>
          <w:marRight w:val="0"/>
          <w:marTop w:val="0"/>
          <w:marBottom w:val="0"/>
          <w:divBdr>
            <w:top w:val="none" w:sz="0" w:space="0" w:color="auto"/>
            <w:left w:val="none" w:sz="0" w:space="0" w:color="auto"/>
            <w:bottom w:val="none" w:sz="0" w:space="0" w:color="auto"/>
            <w:right w:val="none" w:sz="0" w:space="0" w:color="auto"/>
          </w:divBdr>
        </w:div>
        <w:div w:id="60636676">
          <w:marLeft w:val="0"/>
          <w:marRight w:val="0"/>
          <w:marTop w:val="0"/>
          <w:marBottom w:val="0"/>
          <w:divBdr>
            <w:top w:val="none" w:sz="0" w:space="0" w:color="auto"/>
            <w:left w:val="none" w:sz="0" w:space="0" w:color="auto"/>
            <w:bottom w:val="none" w:sz="0" w:space="0" w:color="auto"/>
            <w:right w:val="none" w:sz="0" w:space="0" w:color="auto"/>
          </w:divBdr>
        </w:div>
        <w:div w:id="62068250">
          <w:marLeft w:val="0"/>
          <w:marRight w:val="0"/>
          <w:marTop w:val="0"/>
          <w:marBottom w:val="0"/>
          <w:divBdr>
            <w:top w:val="none" w:sz="0" w:space="0" w:color="auto"/>
            <w:left w:val="none" w:sz="0" w:space="0" w:color="auto"/>
            <w:bottom w:val="none" w:sz="0" w:space="0" w:color="auto"/>
            <w:right w:val="none" w:sz="0" w:space="0" w:color="auto"/>
          </w:divBdr>
        </w:div>
        <w:div w:id="64494801">
          <w:marLeft w:val="0"/>
          <w:marRight w:val="0"/>
          <w:marTop w:val="0"/>
          <w:marBottom w:val="0"/>
          <w:divBdr>
            <w:top w:val="none" w:sz="0" w:space="0" w:color="auto"/>
            <w:left w:val="none" w:sz="0" w:space="0" w:color="auto"/>
            <w:bottom w:val="none" w:sz="0" w:space="0" w:color="auto"/>
            <w:right w:val="none" w:sz="0" w:space="0" w:color="auto"/>
          </w:divBdr>
        </w:div>
        <w:div w:id="73403552">
          <w:marLeft w:val="0"/>
          <w:marRight w:val="0"/>
          <w:marTop w:val="0"/>
          <w:marBottom w:val="0"/>
          <w:divBdr>
            <w:top w:val="none" w:sz="0" w:space="0" w:color="auto"/>
            <w:left w:val="none" w:sz="0" w:space="0" w:color="auto"/>
            <w:bottom w:val="none" w:sz="0" w:space="0" w:color="auto"/>
            <w:right w:val="none" w:sz="0" w:space="0" w:color="auto"/>
          </w:divBdr>
        </w:div>
        <w:div w:id="93140176">
          <w:marLeft w:val="0"/>
          <w:marRight w:val="0"/>
          <w:marTop w:val="0"/>
          <w:marBottom w:val="0"/>
          <w:divBdr>
            <w:top w:val="none" w:sz="0" w:space="0" w:color="auto"/>
            <w:left w:val="none" w:sz="0" w:space="0" w:color="auto"/>
            <w:bottom w:val="none" w:sz="0" w:space="0" w:color="auto"/>
            <w:right w:val="none" w:sz="0" w:space="0" w:color="auto"/>
          </w:divBdr>
        </w:div>
        <w:div w:id="113136533">
          <w:marLeft w:val="0"/>
          <w:marRight w:val="0"/>
          <w:marTop w:val="0"/>
          <w:marBottom w:val="0"/>
          <w:divBdr>
            <w:top w:val="none" w:sz="0" w:space="0" w:color="auto"/>
            <w:left w:val="none" w:sz="0" w:space="0" w:color="auto"/>
            <w:bottom w:val="none" w:sz="0" w:space="0" w:color="auto"/>
            <w:right w:val="none" w:sz="0" w:space="0" w:color="auto"/>
          </w:divBdr>
        </w:div>
        <w:div w:id="154491772">
          <w:marLeft w:val="0"/>
          <w:marRight w:val="0"/>
          <w:marTop w:val="0"/>
          <w:marBottom w:val="0"/>
          <w:divBdr>
            <w:top w:val="none" w:sz="0" w:space="0" w:color="auto"/>
            <w:left w:val="none" w:sz="0" w:space="0" w:color="auto"/>
            <w:bottom w:val="none" w:sz="0" w:space="0" w:color="auto"/>
            <w:right w:val="none" w:sz="0" w:space="0" w:color="auto"/>
          </w:divBdr>
        </w:div>
        <w:div w:id="167260091">
          <w:marLeft w:val="0"/>
          <w:marRight w:val="0"/>
          <w:marTop w:val="0"/>
          <w:marBottom w:val="0"/>
          <w:divBdr>
            <w:top w:val="none" w:sz="0" w:space="0" w:color="auto"/>
            <w:left w:val="none" w:sz="0" w:space="0" w:color="auto"/>
            <w:bottom w:val="none" w:sz="0" w:space="0" w:color="auto"/>
            <w:right w:val="none" w:sz="0" w:space="0" w:color="auto"/>
          </w:divBdr>
        </w:div>
        <w:div w:id="168953765">
          <w:marLeft w:val="0"/>
          <w:marRight w:val="0"/>
          <w:marTop w:val="0"/>
          <w:marBottom w:val="0"/>
          <w:divBdr>
            <w:top w:val="none" w:sz="0" w:space="0" w:color="auto"/>
            <w:left w:val="none" w:sz="0" w:space="0" w:color="auto"/>
            <w:bottom w:val="none" w:sz="0" w:space="0" w:color="auto"/>
            <w:right w:val="none" w:sz="0" w:space="0" w:color="auto"/>
          </w:divBdr>
        </w:div>
        <w:div w:id="206796649">
          <w:marLeft w:val="0"/>
          <w:marRight w:val="0"/>
          <w:marTop w:val="0"/>
          <w:marBottom w:val="0"/>
          <w:divBdr>
            <w:top w:val="none" w:sz="0" w:space="0" w:color="auto"/>
            <w:left w:val="none" w:sz="0" w:space="0" w:color="auto"/>
            <w:bottom w:val="none" w:sz="0" w:space="0" w:color="auto"/>
            <w:right w:val="none" w:sz="0" w:space="0" w:color="auto"/>
          </w:divBdr>
        </w:div>
        <w:div w:id="220753718">
          <w:marLeft w:val="0"/>
          <w:marRight w:val="0"/>
          <w:marTop w:val="0"/>
          <w:marBottom w:val="0"/>
          <w:divBdr>
            <w:top w:val="none" w:sz="0" w:space="0" w:color="auto"/>
            <w:left w:val="none" w:sz="0" w:space="0" w:color="auto"/>
            <w:bottom w:val="none" w:sz="0" w:space="0" w:color="auto"/>
            <w:right w:val="none" w:sz="0" w:space="0" w:color="auto"/>
          </w:divBdr>
        </w:div>
        <w:div w:id="241764282">
          <w:marLeft w:val="0"/>
          <w:marRight w:val="0"/>
          <w:marTop w:val="0"/>
          <w:marBottom w:val="0"/>
          <w:divBdr>
            <w:top w:val="none" w:sz="0" w:space="0" w:color="auto"/>
            <w:left w:val="none" w:sz="0" w:space="0" w:color="auto"/>
            <w:bottom w:val="none" w:sz="0" w:space="0" w:color="auto"/>
            <w:right w:val="none" w:sz="0" w:space="0" w:color="auto"/>
          </w:divBdr>
        </w:div>
        <w:div w:id="243536902">
          <w:marLeft w:val="0"/>
          <w:marRight w:val="0"/>
          <w:marTop w:val="0"/>
          <w:marBottom w:val="0"/>
          <w:divBdr>
            <w:top w:val="none" w:sz="0" w:space="0" w:color="auto"/>
            <w:left w:val="none" w:sz="0" w:space="0" w:color="auto"/>
            <w:bottom w:val="none" w:sz="0" w:space="0" w:color="auto"/>
            <w:right w:val="none" w:sz="0" w:space="0" w:color="auto"/>
          </w:divBdr>
        </w:div>
        <w:div w:id="245920202">
          <w:marLeft w:val="0"/>
          <w:marRight w:val="0"/>
          <w:marTop w:val="0"/>
          <w:marBottom w:val="0"/>
          <w:divBdr>
            <w:top w:val="none" w:sz="0" w:space="0" w:color="auto"/>
            <w:left w:val="none" w:sz="0" w:space="0" w:color="auto"/>
            <w:bottom w:val="none" w:sz="0" w:space="0" w:color="auto"/>
            <w:right w:val="none" w:sz="0" w:space="0" w:color="auto"/>
          </w:divBdr>
        </w:div>
        <w:div w:id="276378543">
          <w:marLeft w:val="0"/>
          <w:marRight w:val="0"/>
          <w:marTop w:val="0"/>
          <w:marBottom w:val="0"/>
          <w:divBdr>
            <w:top w:val="none" w:sz="0" w:space="0" w:color="auto"/>
            <w:left w:val="none" w:sz="0" w:space="0" w:color="auto"/>
            <w:bottom w:val="none" w:sz="0" w:space="0" w:color="auto"/>
            <w:right w:val="none" w:sz="0" w:space="0" w:color="auto"/>
          </w:divBdr>
        </w:div>
        <w:div w:id="280382454">
          <w:marLeft w:val="0"/>
          <w:marRight w:val="0"/>
          <w:marTop w:val="0"/>
          <w:marBottom w:val="0"/>
          <w:divBdr>
            <w:top w:val="none" w:sz="0" w:space="0" w:color="auto"/>
            <w:left w:val="none" w:sz="0" w:space="0" w:color="auto"/>
            <w:bottom w:val="none" w:sz="0" w:space="0" w:color="auto"/>
            <w:right w:val="none" w:sz="0" w:space="0" w:color="auto"/>
          </w:divBdr>
        </w:div>
        <w:div w:id="292950101">
          <w:marLeft w:val="0"/>
          <w:marRight w:val="0"/>
          <w:marTop w:val="0"/>
          <w:marBottom w:val="0"/>
          <w:divBdr>
            <w:top w:val="none" w:sz="0" w:space="0" w:color="auto"/>
            <w:left w:val="none" w:sz="0" w:space="0" w:color="auto"/>
            <w:bottom w:val="none" w:sz="0" w:space="0" w:color="auto"/>
            <w:right w:val="none" w:sz="0" w:space="0" w:color="auto"/>
          </w:divBdr>
        </w:div>
        <w:div w:id="301816001">
          <w:marLeft w:val="0"/>
          <w:marRight w:val="0"/>
          <w:marTop w:val="0"/>
          <w:marBottom w:val="0"/>
          <w:divBdr>
            <w:top w:val="none" w:sz="0" w:space="0" w:color="auto"/>
            <w:left w:val="none" w:sz="0" w:space="0" w:color="auto"/>
            <w:bottom w:val="none" w:sz="0" w:space="0" w:color="auto"/>
            <w:right w:val="none" w:sz="0" w:space="0" w:color="auto"/>
          </w:divBdr>
        </w:div>
        <w:div w:id="342244295">
          <w:marLeft w:val="0"/>
          <w:marRight w:val="0"/>
          <w:marTop w:val="0"/>
          <w:marBottom w:val="0"/>
          <w:divBdr>
            <w:top w:val="none" w:sz="0" w:space="0" w:color="auto"/>
            <w:left w:val="none" w:sz="0" w:space="0" w:color="auto"/>
            <w:bottom w:val="none" w:sz="0" w:space="0" w:color="auto"/>
            <w:right w:val="none" w:sz="0" w:space="0" w:color="auto"/>
          </w:divBdr>
        </w:div>
        <w:div w:id="351959920">
          <w:marLeft w:val="0"/>
          <w:marRight w:val="0"/>
          <w:marTop w:val="0"/>
          <w:marBottom w:val="0"/>
          <w:divBdr>
            <w:top w:val="none" w:sz="0" w:space="0" w:color="auto"/>
            <w:left w:val="none" w:sz="0" w:space="0" w:color="auto"/>
            <w:bottom w:val="none" w:sz="0" w:space="0" w:color="auto"/>
            <w:right w:val="none" w:sz="0" w:space="0" w:color="auto"/>
          </w:divBdr>
        </w:div>
        <w:div w:id="363139556">
          <w:marLeft w:val="0"/>
          <w:marRight w:val="0"/>
          <w:marTop w:val="0"/>
          <w:marBottom w:val="0"/>
          <w:divBdr>
            <w:top w:val="none" w:sz="0" w:space="0" w:color="auto"/>
            <w:left w:val="none" w:sz="0" w:space="0" w:color="auto"/>
            <w:bottom w:val="none" w:sz="0" w:space="0" w:color="auto"/>
            <w:right w:val="none" w:sz="0" w:space="0" w:color="auto"/>
          </w:divBdr>
        </w:div>
        <w:div w:id="378557255">
          <w:marLeft w:val="0"/>
          <w:marRight w:val="0"/>
          <w:marTop w:val="0"/>
          <w:marBottom w:val="0"/>
          <w:divBdr>
            <w:top w:val="none" w:sz="0" w:space="0" w:color="auto"/>
            <w:left w:val="none" w:sz="0" w:space="0" w:color="auto"/>
            <w:bottom w:val="none" w:sz="0" w:space="0" w:color="auto"/>
            <w:right w:val="none" w:sz="0" w:space="0" w:color="auto"/>
          </w:divBdr>
        </w:div>
        <w:div w:id="384255236">
          <w:marLeft w:val="0"/>
          <w:marRight w:val="0"/>
          <w:marTop w:val="0"/>
          <w:marBottom w:val="0"/>
          <w:divBdr>
            <w:top w:val="none" w:sz="0" w:space="0" w:color="auto"/>
            <w:left w:val="none" w:sz="0" w:space="0" w:color="auto"/>
            <w:bottom w:val="none" w:sz="0" w:space="0" w:color="auto"/>
            <w:right w:val="none" w:sz="0" w:space="0" w:color="auto"/>
          </w:divBdr>
        </w:div>
        <w:div w:id="403722377">
          <w:marLeft w:val="0"/>
          <w:marRight w:val="0"/>
          <w:marTop w:val="0"/>
          <w:marBottom w:val="0"/>
          <w:divBdr>
            <w:top w:val="none" w:sz="0" w:space="0" w:color="auto"/>
            <w:left w:val="none" w:sz="0" w:space="0" w:color="auto"/>
            <w:bottom w:val="none" w:sz="0" w:space="0" w:color="auto"/>
            <w:right w:val="none" w:sz="0" w:space="0" w:color="auto"/>
          </w:divBdr>
        </w:div>
        <w:div w:id="409666839">
          <w:marLeft w:val="0"/>
          <w:marRight w:val="0"/>
          <w:marTop w:val="0"/>
          <w:marBottom w:val="0"/>
          <w:divBdr>
            <w:top w:val="none" w:sz="0" w:space="0" w:color="auto"/>
            <w:left w:val="none" w:sz="0" w:space="0" w:color="auto"/>
            <w:bottom w:val="none" w:sz="0" w:space="0" w:color="auto"/>
            <w:right w:val="none" w:sz="0" w:space="0" w:color="auto"/>
          </w:divBdr>
        </w:div>
        <w:div w:id="414284081">
          <w:marLeft w:val="0"/>
          <w:marRight w:val="0"/>
          <w:marTop w:val="0"/>
          <w:marBottom w:val="0"/>
          <w:divBdr>
            <w:top w:val="none" w:sz="0" w:space="0" w:color="auto"/>
            <w:left w:val="none" w:sz="0" w:space="0" w:color="auto"/>
            <w:bottom w:val="none" w:sz="0" w:space="0" w:color="auto"/>
            <w:right w:val="none" w:sz="0" w:space="0" w:color="auto"/>
          </w:divBdr>
        </w:div>
        <w:div w:id="417018361">
          <w:marLeft w:val="0"/>
          <w:marRight w:val="0"/>
          <w:marTop w:val="0"/>
          <w:marBottom w:val="0"/>
          <w:divBdr>
            <w:top w:val="none" w:sz="0" w:space="0" w:color="auto"/>
            <w:left w:val="none" w:sz="0" w:space="0" w:color="auto"/>
            <w:bottom w:val="none" w:sz="0" w:space="0" w:color="auto"/>
            <w:right w:val="none" w:sz="0" w:space="0" w:color="auto"/>
          </w:divBdr>
        </w:div>
        <w:div w:id="423192412">
          <w:marLeft w:val="0"/>
          <w:marRight w:val="0"/>
          <w:marTop w:val="0"/>
          <w:marBottom w:val="0"/>
          <w:divBdr>
            <w:top w:val="none" w:sz="0" w:space="0" w:color="auto"/>
            <w:left w:val="none" w:sz="0" w:space="0" w:color="auto"/>
            <w:bottom w:val="none" w:sz="0" w:space="0" w:color="auto"/>
            <w:right w:val="none" w:sz="0" w:space="0" w:color="auto"/>
          </w:divBdr>
        </w:div>
        <w:div w:id="445778261">
          <w:marLeft w:val="0"/>
          <w:marRight w:val="0"/>
          <w:marTop w:val="0"/>
          <w:marBottom w:val="0"/>
          <w:divBdr>
            <w:top w:val="none" w:sz="0" w:space="0" w:color="auto"/>
            <w:left w:val="none" w:sz="0" w:space="0" w:color="auto"/>
            <w:bottom w:val="none" w:sz="0" w:space="0" w:color="auto"/>
            <w:right w:val="none" w:sz="0" w:space="0" w:color="auto"/>
          </w:divBdr>
        </w:div>
        <w:div w:id="466050122">
          <w:marLeft w:val="0"/>
          <w:marRight w:val="0"/>
          <w:marTop w:val="0"/>
          <w:marBottom w:val="0"/>
          <w:divBdr>
            <w:top w:val="none" w:sz="0" w:space="0" w:color="auto"/>
            <w:left w:val="none" w:sz="0" w:space="0" w:color="auto"/>
            <w:bottom w:val="none" w:sz="0" w:space="0" w:color="auto"/>
            <w:right w:val="none" w:sz="0" w:space="0" w:color="auto"/>
          </w:divBdr>
        </w:div>
        <w:div w:id="466515537">
          <w:marLeft w:val="0"/>
          <w:marRight w:val="0"/>
          <w:marTop w:val="0"/>
          <w:marBottom w:val="0"/>
          <w:divBdr>
            <w:top w:val="none" w:sz="0" w:space="0" w:color="auto"/>
            <w:left w:val="none" w:sz="0" w:space="0" w:color="auto"/>
            <w:bottom w:val="none" w:sz="0" w:space="0" w:color="auto"/>
            <w:right w:val="none" w:sz="0" w:space="0" w:color="auto"/>
          </w:divBdr>
        </w:div>
        <w:div w:id="472140247">
          <w:marLeft w:val="0"/>
          <w:marRight w:val="0"/>
          <w:marTop w:val="0"/>
          <w:marBottom w:val="0"/>
          <w:divBdr>
            <w:top w:val="none" w:sz="0" w:space="0" w:color="auto"/>
            <w:left w:val="none" w:sz="0" w:space="0" w:color="auto"/>
            <w:bottom w:val="none" w:sz="0" w:space="0" w:color="auto"/>
            <w:right w:val="none" w:sz="0" w:space="0" w:color="auto"/>
          </w:divBdr>
        </w:div>
        <w:div w:id="503671648">
          <w:marLeft w:val="0"/>
          <w:marRight w:val="0"/>
          <w:marTop w:val="0"/>
          <w:marBottom w:val="0"/>
          <w:divBdr>
            <w:top w:val="none" w:sz="0" w:space="0" w:color="auto"/>
            <w:left w:val="none" w:sz="0" w:space="0" w:color="auto"/>
            <w:bottom w:val="none" w:sz="0" w:space="0" w:color="auto"/>
            <w:right w:val="none" w:sz="0" w:space="0" w:color="auto"/>
          </w:divBdr>
        </w:div>
        <w:div w:id="515507151">
          <w:marLeft w:val="0"/>
          <w:marRight w:val="0"/>
          <w:marTop w:val="0"/>
          <w:marBottom w:val="0"/>
          <w:divBdr>
            <w:top w:val="none" w:sz="0" w:space="0" w:color="auto"/>
            <w:left w:val="none" w:sz="0" w:space="0" w:color="auto"/>
            <w:bottom w:val="none" w:sz="0" w:space="0" w:color="auto"/>
            <w:right w:val="none" w:sz="0" w:space="0" w:color="auto"/>
          </w:divBdr>
        </w:div>
        <w:div w:id="523330391">
          <w:marLeft w:val="0"/>
          <w:marRight w:val="0"/>
          <w:marTop w:val="0"/>
          <w:marBottom w:val="0"/>
          <w:divBdr>
            <w:top w:val="none" w:sz="0" w:space="0" w:color="auto"/>
            <w:left w:val="none" w:sz="0" w:space="0" w:color="auto"/>
            <w:bottom w:val="none" w:sz="0" w:space="0" w:color="auto"/>
            <w:right w:val="none" w:sz="0" w:space="0" w:color="auto"/>
          </w:divBdr>
        </w:div>
        <w:div w:id="523983799">
          <w:marLeft w:val="0"/>
          <w:marRight w:val="0"/>
          <w:marTop w:val="0"/>
          <w:marBottom w:val="0"/>
          <w:divBdr>
            <w:top w:val="none" w:sz="0" w:space="0" w:color="auto"/>
            <w:left w:val="none" w:sz="0" w:space="0" w:color="auto"/>
            <w:bottom w:val="none" w:sz="0" w:space="0" w:color="auto"/>
            <w:right w:val="none" w:sz="0" w:space="0" w:color="auto"/>
          </w:divBdr>
        </w:div>
        <w:div w:id="564150098">
          <w:marLeft w:val="0"/>
          <w:marRight w:val="0"/>
          <w:marTop w:val="0"/>
          <w:marBottom w:val="0"/>
          <w:divBdr>
            <w:top w:val="none" w:sz="0" w:space="0" w:color="auto"/>
            <w:left w:val="none" w:sz="0" w:space="0" w:color="auto"/>
            <w:bottom w:val="none" w:sz="0" w:space="0" w:color="auto"/>
            <w:right w:val="none" w:sz="0" w:space="0" w:color="auto"/>
          </w:divBdr>
        </w:div>
        <w:div w:id="570846890">
          <w:marLeft w:val="0"/>
          <w:marRight w:val="0"/>
          <w:marTop w:val="0"/>
          <w:marBottom w:val="0"/>
          <w:divBdr>
            <w:top w:val="none" w:sz="0" w:space="0" w:color="auto"/>
            <w:left w:val="none" w:sz="0" w:space="0" w:color="auto"/>
            <w:bottom w:val="none" w:sz="0" w:space="0" w:color="auto"/>
            <w:right w:val="none" w:sz="0" w:space="0" w:color="auto"/>
          </w:divBdr>
        </w:div>
        <w:div w:id="570891548">
          <w:marLeft w:val="0"/>
          <w:marRight w:val="0"/>
          <w:marTop w:val="0"/>
          <w:marBottom w:val="0"/>
          <w:divBdr>
            <w:top w:val="none" w:sz="0" w:space="0" w:color="auto"/>
            <w:left w:val="none" w:sz="0" w:space="0" w:color="auto"/>
            <w:bottom w:val="none" w:sz="0" w:space="0" w:color="auto"/>
            <w:right w:val="none" w:sz="0" w:space="0" w:color="auto"/>
          </w:divBdr>
        </w:div>
        <w:div w:id="584650106">
          <w:marLeft w:val="0"/>
          <w:marRight w:val="0"/>
          <w:marTop w:val="0"/>
          <w:marBottom w:val="0"/>
          <w:divBdr>
            <w:top w:val="none" w:sz="0" w:space="0" w:color="auto"/>
            <w:left w:val="none" w:sz="0" w:space="0" w:color="auto"/>
            <w:bottom w:val="none" w:sz="0" w:space="0" w:color="auto"/>
            <w:right w:val="none" w:sz="0" w:space="0" w:color="auto"/>
          </w:divBdr>
        </w:div>
        <w:div w:id="623581593">
          <w:marLeft w:val="0"/>
          <w:marRight w:val="0"/>
          <w:marTop w:val="0"/>
          <w:marBottom w:val="0"/>
          <w:divBdr>
            <w:top w:val="none" w:sz="0" w:space="0" w:color="auto"/>
            <w:left w:val="none" w:sz="0" w:space="0" w:color="auto"/>
            <w:bottom w:val="none" w:sz="0" w:space="0" w:color="auto"/>
            <w:right w:val="none" w:sz="0" w:space="0" w:color="auto"/>
          </w:divBdr>
        </w:div>
        <w:div w:id="639651150">
          <w:marLeft w:val="0"/>
          <w:marRight w:val="0"/>
          <w:marTop w:val="0"/>
          <w:marBottom w:val="0"/>
          <w:divBdr>
            <w:top w:val="none" w:sz="0" w:space="0" w:color="auto"/>
            <w:left w:val="none" w:sz="0" w:space="0" w:color="auto"/>
            <w:bottom w:val="none" w:sz="0" w:space="0" w:color="auto"/>
            <w:right w:val="none" w:sz="0" w:space="0" w:color="auto"/>
          </w:divBdr>
        </w:div>
        <w:div w:id="694157889">
          <w:marLeft w:val="0"/>
          <w:marRight w:val="0"/>
          <w:marTop w:val="0"/>
          <w:marBottom w:val="0"/>
          <w:divBdr>
            <w:top w:val="none" w:sz="0" w:space="0" w:color="auto"/>
            <w:left w:val="none" w:sz="0" w:space="0" w:color="auto"/>
            <w:bottom w:val="none" w:sz="0" w:space="0" w:color="auto"/>
            <w:right w:val="none" w:sz="0" w:space="0" w:color="auto"/>
          </w:divBdr>
        </w:div>
        <w:div w:id="706805854">
          <w:marLeft w:val="0"/>
          <w:marRight w:val="0"/>
          <w:marTop w:val="0"/>
          <w:marBottom w:val="0"/>
          <w:divBdr>
            <w:top w:val="none" w:sz="0" w:space="0" w:color="auto"/>
            <w:left w:val="none" w:sz="0" w:space="0" w:color="auto"/>
            <w:bottom w:val="none" w:sz="0" w:space="0" w:color="auto"/>
            <w:right w:val="none" w:sz="0" w:space="0" w:color="auto"/>
          </w:divBdr>
        </w:div>
        <w:div w:id="718483104">
          <w:marLeft w:val="0"/>
          <w:marRight w:val="0"/>
          <w:marTop w:val="0"/>
          <w:marBottom w:val="0"/>
          <w:divBdr>
            <w:top w:val="none" w:sz="0" w:space="0" w:color="auto"/>
            <w:left w:val="none" w:sz="0" w:space="0" w:color="auto"/>
            <w:bottom w:val="none" w:sz="0" w:space="0" w:color="auto"/>
            <w:right w:val="none" w:sz="0" w:space="0" w:color="auto"/>
          </w:divBdr>
        </w:div>
        <w:div w:id="724572548">
          <w:marLeft w:val="0"/>
          <w:marRight w:val="0"/>
          <w:marTop w:val="0"/>
          <w:marBottom w:val="0"/>
          <w:divBdr>
            <w:top w:val="none" w:sz="0" w:space="0" w:color="auto"/>
            <w:left w:val="none" w:sz="0" w:space="0" w:color="auto"/>
            <w:bottom w:val="none" w:sz="0" w:space="0" w:color="auto"/>
            <w:right w:val="none" w:sz="0" w:space="0" w:color="auto"/>
          </w:divBdr>
        </w:div>
        <w:div w:id="728185479">
          <w:marLeft w:val="0"/>
          <w:marRight w:val="0"/>
          <w:marTop w:val="0"/>
          <w:marBottom w:val="0"/>
          <w:divBdr>
            <w:top w:val="none" w:sz="0" w:space="0" w:color="auto"/>
            <w:left w:val="none" w:sz="0" w:space="0" w:color="auto"/>
            <w:bottom w:val="none" w:sz="0" w:space="0" w:color="auto"/>
            <w:right w:val="none" w:sz="0" w:space="0" w:color="auto"/>
          </w:divBdr>
        </w:div>
        <w:div w:id="765157887">
          <w:marLeft w:val="0"/>
          <w:marRight w:val="0"/>
          <w:marTop w:val="0"/>
          <w:marBottom w:val="0"/>
          <w:divBdr>
            <w:top w:val="none" w:sz="0" w:space="0" w:color="auto"/>
            <w:left w:val="none" w:sz="0" w:space="0" w:color="auto"/>
            <w:bottom w:val="none" w:sz="0" w:space="0" w:color="auto"/>
            <w:right w:val="none" w:sz="0" w:space="0" w:color="auto"/>
          </w:divBdr>
        </w:div>
        <w:div w:id="765737652">
          <w:marLeft w:val="0"/>
          <w:marRight w:val="0"/>
          <w:marTop w:val="0"/>
          <w:marBottom w:val="0"/>
          <w:divBdr>
            <w:top w:val="none" w:sz="0" w:space="0" w:color="auto"/>
            <w:left w:val="none" w:sz="0" w:space="0" w:color="auto"/>
            <w:bottom w:val="none" w:sz="0" w:space="0" w:color="auto"/>
            <w:right w:val="none" w:sz="0" w:space="0" w:color="auto"/>
          </w:divBdr>
        </w:div>
        <w:div w:id="778765102">
          <w:marLeft w:val="0"/>
          <w:marRight w:val="0"/>
          <w:marTop w:val="0"/>
          <w:marBottom w:val="0"/>
          <w:divBdr>
            <w:top w:val="none" w:sz="0" w:space="0" w:color="auto"/>
            <w:left w:val="none" w:sz="0" w:space="0" w:color="auto"/>
            <w:bottom w:val="none" w:sz="0" w:space="0" w:color="auto"/>
            <w:right w:val="none" w:sz="0" w:space="0" w:color="auto"/>
          </w:divBdr>
        </w:div>
        <w:div w:id="795296000">
          <w:marLeft w:val="0"/>
          <w:marRight w:val="0"/>
          <w:marTop w:val="0"/>
          <w:marBottom w:val="0"/>
          <w:divBdr>
            <w:top w:val="none" w:sz="0" w:space="0" w:color="auto"/>
            <w:left w:val="none" w:sz="0" w:space="0" w:color="auto"/>
            <w:bottom w:val="none" w:sz="0" w:space="0" w:color="auto"/>
            <w:right w:val="none" w:sz="0" w:space="0" w:color="auto"/>
          </w:divBdr>
        </w:div>
        <w:div w:id="802776535">
          <w:marLeft w:val="0"/>
          <w:marRight w:val="0"/>
          <w:marTop w:val="0"/>
          <w:marBottom w:val="0"/>
          <w:divBdr>
            <w:top w:val="none" w:sz="0" w:space="0" w:color="auto"/>
            <w:left w:val="none" w:sz="0" w:space="0" w:color="auto"/>
            <w:bottom w:val="none" w:sz="0" w:space="0" w:color="auto"/>
            <w:right w:val="none" w:sz="0" w:space="0" w:color="auto"/>
          </w:divBdr>
        </w:div>
        <w:div w:id="828596555">
          <w:marLeft w:val="0"/>
          <w:marRight w:val="0"/>
          <w:marTop w:val="0"/>
          <w:marBottom w:val="0"/>
          <w:divBdr>
            <w:top w:val="none" w:sz="0" w:space="0" w:color="auto"/>
            <w:left w:val="none" w:sz="0" w:space="0" w:color="auto"/>
            <w:bottom w:val="none" w:sz="0" w:space="0" w:color="auto"/>
            <w:right w:val="none" w:sz="0" w:space="0" w:color="auto"/>
          </w:divBdr>
        </w:div>
        <w:div w:id="831527664">
          <w:marLeft w:val="0"/>
          <w:marRight w:val="0"/>
          <w:marTop w:val="0"/>
          <w:marBottom w:val="0"/>
          <w:divBdr>
            <w:top w:val="none" w:sz="0" w:space="0" w:color="auto"/>
            <w:left w:val="none" w:sz="0" w:space="0" w:color="auto"/>
            <w:bottom w:val="none" w:sz="0" w:space="0" w:color="auto"/>
            <w:right w:val="none" w:sz="0" w:space="0" w:color="auto"/>
          </w:divBdr>
        </w:div>
        <w:div w:id="832063647">
          <w:marLeft w:val="0"/>
          <w:marRight w:val="0"/>
          <w:marTop w:val="0"/>
          <w:marBottom w:val="0"/>
          <w:divBdr>
            <w:top w:val="none" w:sz="0" w:space="0" w:color="auto"/>
            <w:left w:val="none" w:sz="0" w:space="0" w:color="auto"/>
            <w:bottom w:val="none" w:sz="0" w:space="0" w:color="auto"/>
            <w:right w:val="none" w:sz="0" w:space="0" w:color="auto"/>
          </w:divBdr>
        </w:div>
        <w:div w:id="860164632">
          <w:marLeft w:val="0"/>
          <w:marRight w:val="0"/>
          <w:marTop w:val="0"/>
          <w:marBottom w:val="0"/>
          <w:divBdr>
            <w:top w:val="none" w:sz="0" w:space="0" w:color="auto"/>
            <w:left w:val="none" w:sz="0" w:space="0" w:color="auto"/>
            <w:bottom w:val="none" w:sz="0" w:space="0" w:color="auto"/>
            <w:right w:val="none" w:sz="0" w:space="0" w:color="auto"/>
          </w:divBdr>
        </w:div>
        <w:div w:id="944460604">
          <w:marLeft w:val="0"/>
          <w:marRight w:val="0"/>
          <w:marTop w:val="0"/>
          <w:marBottom w:val="0"/>
          <w:divBdr>
            <w:top w:val="none" w:sz="0" w:space="0" w:color="auto"/>
            <w:left w:val="none" w:sz="0" w:space="0" w:color="auto"/>
            <w:bottom w:val="none" w:sz="0" w:space="0" w:color="auto"/>
            <w:right w:val="none" w:sz="0" w:space="0" w:color="auto"/>
          </w:divBdr>
        </w:div>
        <w:div w:id="973557128">
          <w:marLeft w:val="0"/>
          <w:marRight w:val="0"/>
          <w:marTop w:val="0"/>
          <w:marBottom w:val="0"/>
          <w:divBdr>
            <w:top w:val="none" w:sz="0" w:space="0" w:color="auto"/>
            <w:left w:val="none" w:sz="0" w:space="0" w:color="auto"/>
            <w:bottom w:val="none" w:sz="0" w:space="0" w:color="auto"/>
            <w:right w:val="none" w:sz="0" w:space="0" w:color="auto"/>
          </w:divBdr>
        </w:div>
        <w:div w:id="1006716125">
          <w:marLeft w:val="0"/>
          <w:marRight w:val="0"/>
          <w:marTop w:val="0"/>
          <w:marBottom w:val="0"/>
          <w:divBdr>
            <w:top w:val="none" w:sz="0" w:space="0" w:color="auto"/>
            <w:left w:val="none" w:sz="0" w:space="0" w:color="auto"/>
            <w:bottom w:val="none" w:sz="0" w:space="0" w:color="auto"/>
            <w:right w:val="none" w:sz="0" w:space="0" w:color="auto"/>
          </w:divBdr>
        </w:div>
        <w:div w:id="1008992842">
          <w:marLeft w:val="0"/>
          <w:marRight w:val="0"/>
          <w:marTop w:val="0"/>
          <w:marBottom w:val="0"/>
          <w:divBdr>
            <w:top w:val="none" w:sz="0" w:space="0" w:color="auto"/>
            <w:left w:val="none" w:sz="0" w:space="0" w:color="auto"/>
            <w:bottom w:val="none" w:sz="0" w:space="0" w:color="auto"/>
            <w:right w:val="none" w:sz="0" w:space="0" w:color="auto"/>
          </w:divBdr>
        </w:div>
        <w:div w:id="1012269150">
          <w:marLeft w:val="0"/>
          <w:marRight w:val="0"/>
          <w:marTop w:val="0"/>
          <w:marBottom w:val="0"/>
          <w:divBdr>
            <w:top w:val="none" w:sz="0" w:space="0" w:color="auto"/>
            <w:left w:val="none" w:sz="0" w:space="0" w:color="auto"/>
            <w:bottom w:val="none" w:sz="0" w:space="0" w:color="auto"/>
            <w:right w:val="none" w:sz="0" w:space="0" w:color="auto"/>
          </w:divBdr>
        </w:div>
        <w:div w:id="1012948375">
          <w:marLeft w:val="0"/>
          <w:marRight w:val="0"/>
          <w:marTop w:val="0"/>
          <w:marBottom w:val="0"/>
          <w:divBdr>
            <w:top w:val="none" w:sz="0" w:space="0" w:color="auto"/>
            <w:left w:val="none" w:sz="0" w:space="0" w:color="auto"/>
            <w:bottom w:val="none" w:sz="0" w:space="0" w:color="auto"/>
            <w:right w:val="none" w:sz="0" w:space="0" w:color="auto"/>
          </w:divBdr>
        </w:div>
        <w:div w:id="1013453505">
          <w:marLeft w:val="0"/>
          <w:marRight w:val="0"/>
          <w:marTop w:val="0"/>
          <w:marBottom w:val="0"/>
          <w:divBdr>
            <w:top w:val="none" w:sz="0" w:space="0" w:color="auto"/>
            <w:left w:val="none" w:sz="0" w:space="0" w:color="auto"/>
            <w:bottom w:val="none" w:sz="0" w:space="0" w:color="auto"/>
            <w:right w:val="none" w:sz="0" w:space="0" w:color="auto"/>
          </w:divBdr>
        </w:div>
        <w:div w:id="1031416732">
          <w:marLeft w:val="0"/>
          <w:marRight w:val="0"/>
          <w:marTop w:val="0"/>
          <w:marBottom w:val="0"/>
          <w:divBdr>
            <w:top w:val="none" w:sz="0" w:space="0" w:color="auto"/>
            <w:left w:val="none" w:sz="0" w:space="0" w:color="auto"/>
            <w:bottom w:val="none" w:sz="0" w:space="0" w:color="auto"/>
            <w:right w:val="none" w:sz="0" w:space="0" w:color="auto"/>
          </w:divBdr>
        </w:div>
        <w:div w:id="1047684726">
          <w:marLeft w:val="0"/>
          <w:marRight w:val="0"/>
          <w:marTop w:val="0"/>
          <w:marBottom w:val="0"/>
          <w:divBdr>
            <w:top w:val="none" w:sz="0" w:space="0" w:color="auto"/>
            <w:left w:val="none" w:sz="0" w:space="0" w:color="auto"/>
            <w:bottom w:val="none" w:sz="0" w:space="0" w:color="auto"/>
            <w:right w:val="none" w:sz="0" w:space="0" w:color="auto"/>
          </w:divBdr>
        </w:div>
        <w:div w:id="1054545431">
          <w:marLeft w:val="0"/>
          <w:marRight w:val="0"/>
          <w:marTop w:val="0"/>
          <w:marBottom w:val="0"/>
          <w:divBdr>
            <w:top w:val="none" w:sz="0" w:space="0" w:color="auto"/>
            <w:left w:val="none" w:sz="0" w:space="0" w:color="auto"/>
            <w:bottom w:val="none" w:sz="0" w:space="0" w:color="auto"/>
            <w:right w:val="none" w:sz="0" w:space="0" w:color="auto"/>
          </w:divBdr>
        </w:div>
        <w:div w:id="1065181513">
          <w:marLeft w:val="0"/>
          <w:marRight w:val="0"/>
          <w:marTop w:val="0"/>
          <w:marBottom w:val="0"/>
          <w:divBdr>
            <w:top w:val="none" w:sz="0" w:space="0" w:color="auto"/>
            <w:left w:val="none" w:sz="0" w:space="0" w:color="auto"/>
            <w:bottom w:val="none" w:sz="0" w:space="0" w:color="auto"/>
            <w:right w:val="none" w:sz="0" w:space="0" w:color="auto"/>
          </w:divBdr>
        </w:div>
        <w:div w:id="1162620067">
          <w:marLeft w:val="0"/>
          <w:marRight w:val="0"/>
          <w:marTop w:val="0"/>
          <w:marBottom w:val="0"/>
          <w:divBdr>
            <w:top w:val="none" w:sz="0" w:space="0" w:color="auto"/>
            <w:left w:val="none" w:sz="0" w:space="0" w:color="auto"/>
            <w:bottom w:val="none" w:sz="0" w:space="0" w:color="auto"/>
            <w:right w:val="none" w:sz="0" w:space="0" w:color="auto"/>
          </w:divBdr>
        </w:div>
        <w:div w:id="1168980580">
          <w:marLeft w:val="0"/>
          <w:marRight w:val="0"/>
          <w:marTop w:val="0"/>
          <w:marBottom w:val="0"/>
          <w:divBdr>
            <w:top w:val="none" w:sz="0" w:space="0" w:color="auto"/>
            <w:left w:val="none" w:sz="0" w:space="0" w:color="auto"/>
            <w:bottom w:val="none" w:sz="0" w:space="0" w:color="auto"/>
            <w:right w:val="none" w:sz="0" w:space="0" w:color="auto"/>
          </w:divBdr>
        </w:div>
        <w:div w:id="1184631112">
          <w:marLeft w:val="0"/>
          <w:marRight w:val="0"/>
          <w:marTop w:val="0"/>
          <w:marBottom w:val="0"/>
          <w:divBdr>
            <w:top w:val="none" w:sz="0" w:space="0" w:color="auto"/>
            <w:left w:val="none" w:sz="0" w:space="0" w:color="auto"/>
            <w:bottom w:val="none" w:sz="0" w:space="0" w:color="auto"/>
            <w:right w:val="none" w:sz="0" w:space="0" w:color="auto"/>
          </w:divBdr>
        </w:div>
        <w:div w:id="1200506031">
          <w:marLeft w:val="0"/>
          <w:marRight w:val="0"/>
          <w:marTop w:val="0"/>
          <w:marBottom w:val="0"/>
          <w:divBdr>
            <w:top w:val="none" w:sz="0" w:space="0" w:color="auto"/>
            <w:left w:val="none" w:sz="0" w:space="0" w:color="auto"/>
            <w:bottom w:val="none" w:sz="0" w:space="0" w:color="auto"/>
            <w:right w:val="none" w:sz="0" w:space="0" w:color="auto"/>
          </w:divBdr>
        </w:div>
        <w:div w:id="1215317350">
          <w:marLeft w:val="0"/>
          <w:marRight w:val="0"/>
          <w:marTop w:val="0"/>
          <w:marBottom w:val="0"/>
          <w:divBdr>
            <w:top w:val="none" w:sz="0" w:space="0" w:color="auto"/>
            <w:left w:val="none" w:sz="0" w:space="0" w:color="auto"/>
            <w:bottom w:val="none" w:sz="0" w:space="0" w:color="auto"/>
            <w:right w:val="none" w:sz="0" w:space="0" w:color="auto"/>
          </w:divBdr>
        </w:div>
        <w:div w:id="1218248811">
          <w:marLeft w:val="0"/>
          <w:marRight w:val="0"/>
          <w:marTop w:val="0"/>
          <w:marBottom w:val="0"/>
          <w:divBdr>
            <w:top w:val="none" w:sz="0" w:space="0" w:color="auto"/>
            <w:left w:val="none" w:sz="0" w:space="0" w:color="auto"/>
            <w:bottom w:val="none" w:sz="0" w:space="0" w:color="auto"/>
            <w:right w:val="none" w:sz="0" w:space="0" w:color="auto"/>
          </w:divBdr>
        </w:div>
        <w:div w:id="1241479394">
          <w:marLeft w:val="0"/>
          <w:marRight w:val="0"/>
          <w:marTop w:val="0"/>
          <w:marBottom w:val="0"/>
          <w:divBdr>
            <w:top w:val="none" w:sz="0" w:space="0" w:color="auto"/>
            <w:left w:val="none" w:sz="0" w:space="0" w:color="auto"/>
            <w:bottom w:val="none" w:sz="0" w:space="0" w:color="auto"/>
            <w:right w:val="none" w:sz="0" w:space="0" w:color="auto"/>
          </w:divBdr>
        </w:div>
        <w:div w:id="1257135506">
          <w:marLeft w:val="0"/>
          <w:marRight w:val="0"/>
          <w:marTop w:val="0"/>
          <w:marBottom w:val="0"/>
          <w:divBdr>
            <w:top w:val="none" w:sz="0" w:space="0" w:color="auto"/>
            <w:left w:val="none" w:sz="0" w:space="0" w:color="auto"/>
            <w:bottom w:val="none" w:sz="0" w:space="0" w:color="auto"/>
            <w:right w:val="none" w:sz="0" w:space="0" w:color="auto"/>
          </w:divBdr>
        </w:div>
        <w:div w:id="1268386159">
          <w:marLeft w:val="0"/>
          <w:marRight w:val="0"/>
          <w:marTop w:val="0"/>
          <w:marBottom w:val="0"/>
          <w:divBdr>
            <w:top w:val="none" w:sz="0" w:space="0" w:color="auto"/>
            <w:left w:val="none" w:sz="0" w:space="0" w:color="auto"/>
            <w:bottom w:val="none" w:sz="0" w:space="0" w:color="auto"/>
            <w:right w:val="none" w:sz="0" w:space="0" w:color="auto"/>
          </w:divBdr>
        </w:div>
        <w:div w:id="1272126700">
          <w:marLeft w:val="0"/>
          <w:marRight w:val="0"/>
          <w:marTop w:val="0"/>
          <w:marBottom w:val="0"/>
          <w:divBdr>
            <w:top w:val="none" w:sz="0" w:space="0" w:color="auto"/>
            <w:left w:val="none" w:sz="0" w:space="0" w:color="auto"/>
            <w:bottom w:val="none" w:sz="0" w:space="0" w:color="auto"/>
            <w:right w:val="none" w:sz="0" w:space="0" w:color="auto"/>
          </w:divBdr>
        </w:div>
        <w:div w:id="1288396070">
          <w:marLeft w:val="0"/>
          <w:marRight w:val="0"/>
          <w:marTop w:val="0"/>
          <w:marBottom w:val="0"/>
          <w:divBdr>
            <w:top w:val="none" w:sz="0" w:space="0" w:color="auto"/>
            <w:left w:val="none" w:sz="0" w:space="0" w:color="auto"/>
            <w:bottom w:val="none" w:sz="0" w:space="0" w:color="auto"/>
            <w:right w:val="none" w:sz="0" w:space="0" w:color="auto"/>
          </w:divBdr>
        </w:div>
        <w:div w:id="1347754214">
          <w:marLeft w:val="0"/>
          <w:marRight w:val="0"/>
          <w:marTop w:val="0"/>
          <w:marBottom w:val="0"/>
          <w:divBdr>
            <w:top w:val="none" w:sz="0" w:space="0" w:color="auto"/>
            <w:left w:val="none" w:sz="0" w:space="0" w:color="auto"/>
            <w:bottom w:val="none" w:sz="0" w:space="0" w:color="auto"/>
            <w:right w:val="none" w:sz="0" w:space="0" w:color="auto"/>
          </w:divBdr>
        </w:div>
        <w:div w:id="1351369425">
          <w:marLeft w:val="0"/>
          <w:marRight w:val="0"/>
          <w:marTop w:val="0"/>
          <w:marBottom w:val="0"/>
          <w:divBdr>
            <w:top w:val="none" w:sz="0" w:space="0" w:color="auto"/>
            <w:left w:val="none" w:sz="0" w:space="0" w:color="auto"/>
            <w:bottom w:val="none" w:sz="0" w:space="0" w:color="auto"/>
            <w:right w:val="none" w:sz="0" w:space="0" w:color="auto"/>
          </w:divBdr>
        </w:div>
        <w:div w:id="1372607409">
          <w:marLeft w:val="0"/>
          <w:marRight w:val="0"/>
          <w:marTop w:val="0"/>
          <w:marBottom w:val="0"/>
          <w:divBdr>
            <w:top w:val="none" w:sz="0" w:space="0" w:color="auto"/>
            <w:left w:val="none" w:sz="0" w:space="0" w:color="auto"/>
            <w:bottom w:val="none" w:sz="0" w:space="0" w:color="auto"/>
            <w:right w:val="none" w:sz="0" w:space="0" w:color="auto"/>
          </w:divBdr>
        </w:div>
        <w:div w:id="1374498095">
          <w:marLeft w:val="0"/>
          <w:marRight w:val="0"/>
          <w:marTop w:val="0"/>
          <w:marBottom w:val="0"/>
          <w:divBdr>
            <w:top w:val="none" w:sz="0" w:space="0" w:color="auto"/>
            <w:left w:val="none" w:sz="0" w:space="0" w:color="auto"/>
            <w:bottom w:val="none" w:sz="0" w:space="0" w:color="auto"/>
            <w:right w:val="none" w:sz="0" w:space="0" w:color="auto"/>
          </w:divBdr>
        </w:div>
        <w:div w:id="1375931277">
          <w:marLeft w:val="0"/>
          <w:marRight w:val="0"/>
          <w:marTop w:val="0"/>
          <w:marBottom w:val="0"/>
          <w:divBdr>
            <w:top w:val="none" w:sz="0" w:space="0" w:color="auto"/>
            <w:left w:val="none" w:sz="0" w:space="0" w:color="auto"/>
            <w:bottom w:val="none" w:sz="0" w:space="0" w:color="auto"/>
            <w:right w:val="none" w:sz="0" w:space="0" w:color="auto"/>
          </w:divBdr>
        </w:div>
        <w:div w:id="1377241910">
          <w:marLeft w:val="0"/>
          <w:marRight w:val="0"/>
          <w:marTop w:val="0"/>
          <w:marBottom w:val="0"/>
          <w:divBdr>
            <w:top w:val="none" w:sz="0" w:space="0" w:color="auto"/>
            <w:left w:val="none" w:sz="0" w:space="0" w:color="auto"/>
            <w:bottom w:val="none" w:sz="0" w:space="0" w:color="auto"/>
            <w:right w:val="none" w:sz="0" w:space="0" w:color="auto"/>
          </w:divBdr>
        </w:div>
        <w:div w:id="1408305610">
          <w:marLeft w:val="0"/>
          <w:marRight w:val="0"/>
          <w:marTop w:val="0"/>
          <w:marBottom w:val="0"/>
          <w:divBdr>
            <w:top w:val="none" w:sz="0" w:space="0" w:color="auto"/>
            <w:left w:val="none" w:sz="0" w:space="0" w:color="auto"/>
            <w:bottom w:val="none" w:sz="0" w:space="0" w:color="auto"/>
            <w:right w:val="none" w:sz="0" w:space="0" w:color="auto"/>
          </w:divBdr>
        </w:div>
        <w:div w:id="1421367526">
          <w:marLeft w:val="0"/>
          <w:marRight w:val="0"/>
          <w:marTop w:val="0"/>
          <w:marBottom w:val="0"/>
          <w:divBdr>
            <w:top w:val="none" w:sz="0" w:space="0" w:color="auto"/>
            <w:left w:val="none" w:sz="0" w:space="0" w:color="auto"/>
            <w:bottom w:val="none" w:sz="0" w:space="0" w:color="auto"/>
            <w:right w:val="none" w:sz="0" w:space="0" w:color="auto"/>
          </w:divBdr>
        </w:div>
        <w:div w:id="1425298194">
          <w:marLeft w:val="0"/>
          <w:marRight w:val="0"/>
          <w:marTop w:val="0"/>
          <w:marBottom w:val="0"/>
          <w:divBdr>
            <w:top w:val="none" w:sz="0" w:space="0" w:color="auto"/>
            <w:left w:val="none" w:sz="0" w:space="0" w:color="auto"/>
            <w:bottom w:val="none" w:sz="0" w:space="0" w:color="auto"/>
            <w:right w:val="none" w:sz="0" w:space="0" w:color="auto"/>
          </w:divBdr>
        </w:div>
        <w:div w:id="1444109755">
          <w:marLeft w:val="0"/>
          <w:marRight w:val="0"/>
          <w:marTop w:val="0"/>
          <w:marBottom w:val="0"/>
          <w:divBdr>
            <w:top w:val="none" w:sz="0" w:space="0" w:color="auto"/>
            <w:left w:val="none" w:sz="0" w:space="0" w:color="auto"/>
            <w:bottom w:val="none" w:sz="0" w:space="0" w:color="auto"/>
            <w:right w:val="none" w:sz="0" w:space="0" w:color="auto"/>
          </w:divBdr>
        </w:div>
        <w:div w:id="1457916556">
          <w:marLeft w:val="0"/>
          <w:marRight w:val="0"/>
          <w:marTop w:val="0"/>
          <w:marBottom w:val="0"/>
          <w:divBdr>
            <w:top w:val="none" w:sz="0" w:space="0" w:color="auto"/>
            <w:left w:val="none" w:sz="0" w:space="0" w:color="auto"/>
            <w:bottom w:val="none" w:sz="0" w:space="0" w:color="auto"/>
            <w:right w:val="none" w:sz="0" w:space="0" w:color="auto"/>
          </w:divBdr>
        </w:div>
        <w:div w:id="1477143030">
          <w:marLeft w:val="0"/>
          <w:marRight w:val="0"/>
          <w:marTop w:val="0"/>
          <w:marBottom w:val="0"/>
          <w:divBdr>
            <w:top w:val="none" w:sz="0" w:space="0" w:color="auto"/>
            <w:left w:val="none" w:sz="0" w:space="0" w:color="auto"/>
            <w:bottom w:val="none" w:sz="0" w:space="0" w:color="auto"/>
            <w:right w:val="none" w:sz="0" w:space="0" w:color="auto"/>
          </w:divBdr>
        </w:div>
        <w:div w:id="1521968874">
          <w:marLeft w:val="0"/>
          <w:marRight w:val="0"/>
          <w:marTop w:val="0"/>
          <w:marBottom w:val="0"/>
          <w:divBdr>
            <w:top w:val="none" w:sz="0" w:space="0" w:color="auto"/>
            <w:left w:val="none" w:sz="0" w:space="0" w:color="auto"/>
            <w:bottom w:val="none" w:sz="0" w:space="0" w:color="auto"/>
            <w:right w:val="none" w:sz="0" w:space="0" w:color="auto"/>
          </w:divBdr>
        </w:div>
        <w:div w:id="1523784478">
          <w:marLeft w:val="0"/>
          <w:marRight w:val="0"/>
          <w:marTop w:val="0"/>
          <w:marBottom w:val="0"/>
          <w:divBdr>
            <w:top w:val="none" w:sz="0" w:space="0" w:color="auto"/>
            <w:left w:val="none" w:sz="0" w:space="0" w:color="auto"/>
            <w:bottom w:val="none" w:sz="0" w:space="0" w:color="auto"/>
            <w:right w:val="none" w:sz="0" w:space="0" w:color="auto"/>
          </w:divBdr>
        </w:div>
        <w:div w:id="1591504260">
          <w:marLeft w:val="0"/>
          <w:marRight w:val="0"/>
          <w:marTop w:val="0"/>
          <w:marBottom w:val="0"/>
          <w:divBdr>
            <w:top w:val="none" w:sz="0" w:space="0" w:color="auto"/>
            <w:left w:val="none" w:sz="0" w:space="0" w:color="auto"/>
            <w:bottom w:val="none" w:sz="0" w:space="0" w:color="auto"/>
            <w:right w:val="none" w:sz="0" w:space="0" w:color="auto"/>
          </w:divBdr>
        </w:div>
        <w:div w:id="1592229600">
          <w:marLeft w:val="0"/>
          <w:marRight w:val="0"/>
          <w:marTop w:val="0"/>
          <w:marBottom w:val="0"/>
          <w:divBdr>
            <w:top w:val="none" w:sz="0" w:space="0" w:color="auto"/>
            <w:left w:val="none" w:sz="0" w:space="0" w:color="auto"/>
            <w:bottom w:val="none" w:sz="0" w:space="0" w:color="auto"/>
            <w:right w:val="none" w:sz="0" w:space="0" w:color="auto"/>
          </w:divBdr>
        </w:div>
        <w:div w:id="1611353300">
          <w:marLeft w:val="0"/>
          <w:marRight w:val="0"/>
          <w:marTop w:val="0"/>
          <w:marBottom w:val="0"/>
          <w:divBdr>
            <w:top w:val="none" w:sz="0" w:space="0" w:color="auto"/>
            <w:left w:val="none" w:sz="0" w:space="0" w:color="auto"/>
            <w:bottom w:val="none" w:sz="0" w:space="0" w:color="auto"/>
            <w:right w:val="none" w:sz="0" w:space="0" w:color="auto"/>
          </w:divBdr>
        </w:div>
        <w:div w:id="1618097234">
          <w:marLeft w:val="0"/>
          <w:marRight w:val="0"/>
          <w:marTop w:val="0"/>
          <w:marBottom w:val="0"/>
          <w:divBdr>
            <w:top w:val="none" w:sz="0" w:space="0" w:color="auto"/>
            <w:left w:val="none" w:sz="0" w:space="0" w:color="auto"/>
            <w:bottom w:val="none" w:sz="0" w:space="0" w:color="auto"/>
            <w:right w:val="none" w:sz="0" w:space="0" w:color="auto"/>
          </w:divBdr>
        </w:div>
        <w:div w:id="1661274478">
          <w:marLeft w:val="0"/>
          <w:marRight w:val="0"/>
          <w:marTop w:val="0"/>
          <w:marBottom w:val="0"/>
          <w:divBdr>
            <w:top w:val="none" w:sz="0" w:space="0" w:color="auto"/>
            <w:left w:val="none" w:sz="0" w:space="0" w:color="auto"/>
            <w:bottom w:val="none" w:sz="0" w:space="0" w:color="auto"/>
            <w:right w:val="none" w:sz="0" w:space="0" w:color="auto"/>
          </w:divBdr>
        </w:div>
        <w:div w:id="1663702669">
          <w:marLeft w:val="0"/>
          <w:marRight w:val="0"/>
          <w:marTop w:val="0"/>
          <w:marBottom w:val="0"/>
          <w:divBdr>
            <w:top w:val="none" w:sz="0" w:space="0" w:color="auto"/>
            <w:left w:val="none" w:sz="0" w:space="0" w:color="auto"/>
            <w:bottom w:val="none" w:sz="0" w:space="0" w:color="auto"/>
            <w:right w:val="none" w:sz="0" w:space="0" w:color="auto"/>
          </w:divBdr>
        </w:div>
        <w:div w:id="1713575190">
          <w:marLeft w:val="0"/>
          <w:marRight w:val="0"/>
          <w:marTop w:val="0"/>
          <w:marBottom w:val="0"/>
          <w:divBdr>
            <w:top w:val="none" w:sz="0" w:space="0" w:color="auto"/>
            <w:left w:val="none" w:sz="0" w:space="0" w:color="auto"/>
            <w:bottom w:val="none" w:sz="0" w:space="0" w:color="auto"/>
            <w:right w:val="none" w:sz="0" w:space="0" w:color="auto"/>
          </w:divBdr>
        </w:div>
        <w:div w:id="1740981825">
          <w:marLeft w:val="0"/>
          <w:marRight w:val="0"/>
          <w:marTop w:val="0"/>
          <w:marBottom w:val="0"/>
          <w:divBdr>
            <w:top w:val="none" w:sz="0" w:space="0" w:color="auto"/>
            <w:left w:val="none" w:sz="0" w:space="0" w:color="auto"/>
            <w:bottom w:val="none" w:sz="0" w:space="0" w:color="auto"/>
            <w:right w:val="none" w:sz="0" w:space="0" w:color="auto"/>
          </w:divBdr>
        </w:div>
        <w:div w:id="1744522912">
          <w:marLeft w:val="0"/>
          <w:marRight w:val="0"/>
          <w:marTop w:val="0"/>
          <w:marBottom w:val="0"/>
          <w:divBdr>
            <w:top w:val="none" w:sz="0" w:space="0" w:color="auto"/>
            <w:left w:val="none" w:sz="0" w:space="0" w:color="auto"/>
            <w:bottom w:val="none" w:sz="0" w:space="0" w:color="auto"/>
            <w:right w:val="none" w:sz="0" w:space="0" w:color="auto"/>
          </w:divBdr>
        </w:div>
        <w:div w:id="1772973663">
          <w:marLeft w:val="0"/>
          <w:marRight w:val="0"/>
          <w:marTop w:val="0"/>
          <w:marBottom w:val="0"/>
          <w:divBdr>
            <w:top w:val="none" w:sz="0" w:space="0" w:color="auto"/>
            <w:left w:val="none" w:sz="0" w:space="0" w:color="auto"/>
            <w:bottom w:val="none" w:sz="0" w:space="0" w:color="auto"/>
            <w:right w:val="none" w:sz="0" w:space="0" w:color="auto"/>
          </w:divBdr>
        </w:div>
        <w:div w:id="1814831808">
          <w:marLeft w:val="0"/>
          <w:marRight w:val="0"/>
          <w:marTop w:val="0"/>
          <w:marBottom w:val="0"/>
          <w:divBdr>
            <w:top w:val="none" w:sz="0" w:space="0" w:color="auto"/>
            <w:left w:val="none" w:sz="0" w:space="0" w:color="auto"/>
            <w:bottom w:val="none" w:sz="0" w:space="0" w:color="auto"/>
            <w:right w:val="none" w:sz="0" w:space="0" w:color="auto"/>
          </w:divBdr>
        </w:div>
        <w:div w:id="1822765637">
          <w:marLeft w:val="0"/>
          <w:marRight w:val="0"/>
          <w:marTop w:val="0"/>
          <w:marBottom w:val="0"/>
          <w:divBdr>
            <w:top w:val="none" w:sz="0" w:space="0" w:color="auto"/>
            <w:left w:val="none" w:sz="0" w:space="0" w:color="auto"/>
            <w:bottom w:val="none" w:sz="0" w:space="0" w:color="auto"/>
            <w:right w:val="none" w:sz="0" w:space="0" w:color="auto"/>
          </w:divBdr>
        </w:div>
        <w:div w:id="1828090089">
          <w:marLeft w:val="0"/>
          <w:marRight w:val="0"/>
          <w:marTop w:val="0"/>
          <w:marBottom w:val="0"/>
          <w:divBdr>
            <w:top w:val="none" w:sz="0" w:space="0" w:color="auto"/>
            <w:left w:val="none" w:sz="0" w:space="0" w:color="auto"/>
            <w:bottom w:val="none" w:sz="0" w:space="0" w:color="auto"/>
            <w:right w:val="none" w:sz="0" w:space="0" w:color="auto"/>
          </w:divBdr>
        </w:div>
        <w:div w:id="1832409938">
          <w:marLeft w:val="0"/>
          <w:marRight w:val="0"/>
          <w:marTop w:val="0"/>
          <w:marBottom w:val="0"/>
          <w:divBdr>
            <w:top w:val="none" w:sz="0" w:space="0" w:color="auto"/>
            <w:left w:val="none" w:sz="0" w:space="0" w:color="auto"/>
            <w:bottom w:val="none" w:sz="0" w:space="0" w:color="auto"/>
            <w:right w:val="none" w:sz="0" w:space="0" w:color="auto"/>
          </w:divBdr>
        </w:div>
        <w:div w:id="1836188956">
          <w:marLeft w:val="0"/>
          <w:marRight w:val="0"/>
          <w:marTop w:val="0"/>
          <w:marBottom w:val="0"/>
          <w:divBdr>
            <w:top w:val="none" w:sz="0" w:space="0" w:color="auto"/>
            <w:left w:val="none" w:sz="0" w:space="0" w:color="auto"/>
            <w:bottom w:val="none" w:sz="0" w:space="0" w:color="auto"/>
            <w:right w:val="none" w:sz="0" w:space="0" w:color="auto"/>
          </w:divBdr>
        </w:div>
        <w:div w:id="1870213584">
          <w:marLeft w:val="0"/>
          <w:marRight w:val="0"/>
          <w:marTop w:val="0"/>
          <w:marBottom w:val="0"/>
          <w:divBdr>
            <w:top w:val="none" w:sz="0" w:space="0" w:color="auto"/>
            <w:left w:val="none" w:sz="0" w:space="0" w:color="auto"/>
            <w:bottom w:val="none" w:sz="0" w:space="0" w:color="auto"/>
            <w:right w:val="none" w:sz="0" w:space="0" w:color="auto"/>
          </w:divBdr>
        </w:div>
        <w:div w:id="1875653303">
          <w:marLeft w:val="0"/>
          <w:marRight w:val="0"/>
          <w:marTop w:val="0"/>
          <w:marBottom w:val="0"/>
          <w:divBdr>
            <w:top w:val="none" w:sz="0" w:space="0" w:color="auto"/>
            <w:left w:val="none" w:sz="0" w:space="0" w:color="auto"/>
            <w:bottom w:val="none" w:sz="0" w:space="0" w:color="auto"/>
            <w:right w:val="none" w:sz="0" w:space="0" w:color="auto"/>
          </w:divBdr>
        </w:div>
        <w:div w:id="1890219574">
          <w:marLeft w:val="0"/>
          <w:marRight w:val="0"/>
          <w:marTop w:val="0"/>
          <w:marBottom w:val="0"/>
          <w:divBdr>
            <w:top w:val="none" w:sz="0" w:space="0" w:color="auto"/>
            <w:left w:val="none" w:sz="0" w:space="0" w:color="auto"/>
            <w:bottom w:val="none" w:sz="0" w:space="0" w:color="auto"/>
            <w:right w:val="none" w:sz="0" w:space="0" w:color="auto"/>
          </w:divBdr>
        </w:div>
        <w:div w:id="1997298611">
          <w:marLeft w:val="0"/>
          <w:marRight w:val="0"/>
          <w:marTop w:val="0"/>
          <w:marBottom w:val="0"/>
          <w:divBdr>
            <w:top w:val="none" w:sz="0" w:space="0" w:color="auto"/>
            <w:left w:val="none" w:sz="0" w:space="0" w:color="auto"/>
            <w:bottom w:val="none" w:sz="0" w:space="0" w:color="auto"/>
            <w:right w:val="none" w:sz="0" w:space="0" w:color="auto"/>
          </w:divBdr>
        </w:div>
        <w:div w:id="1997800940">
          <w:marLeft w:val="0"/>
          <w:marRight w:val="0"/>
          <w:marTop w:val="0"/>
          <w:marBottom w:val="0"/>
          <w:divBdr>
            <w:top w:val="none" w:sz="0" w:space="0" w:color="auto"/>
            <w:left w:val="none" w:sz="0" w:space="0" w:color="auto"/>
            <w:bottom w:val="none" w:sz="0" w:space="0" w:color="auto"/>
            <w:right w:val="none" w:sz="0" w:space="0" w:color="auto"/>
          </w:divBdr>
        </w:div>
        <w:div w:id="2007705178">
          <w:marLeft w:val="0"/>
          <w:marRight w:val="0"/>
          <w:marTop w:val="0"/>
          <w:marBottom w:val="0"/>
          <w:divBdr>
            <w:top w:val="none" w:sz="0" w:space="0" w:color="auto"/>
            <w:left w:val="none" w:sz="0" w:space="0" w:color="auto"/>
            <w:bottom w:val="none" w:sz="0" w:space="0" w:color="auto"/>
            <w:right w:val="none" w:sz="0" w:space="0" w:color="auto"/>
          </w:divBdr>
        </w:div>
        <w:div w:id="2015104682">
          <w:marLeft w:val="0"/>
          <w:marRight w:val="0"/>
          <w:marTop w:val="0"/>
          <w:marBottom w:val="0"/>
          <w:divBdr>
            <w:top w:val="none" w:sz="0" w:space="0" w:color="auto"/>
            <w:left w:val="none" w:sz="0" w:space="0" w:color="auto"/>
            <w:bottom w:val="none" w:sz="0" w:space="0" w:color="auto"/>
            <w:right w:val="none" w:sz="0" w:space="0" w:color="auto"/>
          </w:divBdr>
        </w:div>
        <w:div w:id="2027294396">
          <w:marLeft w:val="0"/>
          <w:marRight w:val="0"/>
          <w:marTop w:val="0"/>
          <w:marBottom w:val="0"/>
          <w:divBdr>
            <w:top w:val="none" w:sz="0" w:space="0" w:color="auto"/>
            <w:left w:val="none" w:sz="0" w:space="0" w:color="auto"/>
            <w:bottom w:val="none" w:sz="0" w:space="0" w:color="auto"/>
            <w:right w:val="none" w:sz="0" w:space="0" w:color="auto"/>
          </w:divBdr>
        </w:div>
        <w:div w:id="2037735239">
          <w:marLeft w:val="0"/>
          <w:marRight w:val="0"/>
          <w:marTop w:val="0"/>
          <w:marBottom w:val="0"/>
          <w:divBdr>
            <w:top w:val="none" w:sz="0" w:space="0" w:color="auto"/>
            <w:left w:val="none" w:sz="0" w:space="0" w:color="auto"/>
            <w:bottom w:val="none" w:sz="0" w:space="0" w:color="auto"/>
            <w:right w:val="none" w:sz="0" w:space="0" w:color="auto"/>
          </w:divBdr>
        </w:div>
        <w:div w:id="2087913866">
          <w:marLeft w:val="0"/>
          <w:marRight w:val="0"/>
          <w:marTop w:val="0"/>
          <w:marBottom w:val="0"/>
          <w:divBdr>
            <w:top w:val="none" w:sz="0" w:space="0" w:color="auto"/>
            <w:left w:val="none" w:sz="0" w:space="0" w:color="auto"/>
            <w:bottom w:val="none" w:sz="0" w:space="0" w:color="auto"/>
            <w:right w:val="none" w:sz="0" w:space="0" w:color="auto"/>
          </w:divBdr>
        </w:div>
        <w:div w:id="2091734132">
          <w:marLeft w:val="0"/>
          <w:marRight w:val="0"/>
          <w:marTop w:val="0"/>
          <w:marBottom w:val="0"/>
          <w:divBdr>
            <w:top w:val="none" w:sz="0" w:space="0" w:color="auto"/>
            <w:left w:val="none" w:sz="0" w:space="0" w:color="auto"/>
            <w:bottom w:val="none" w:sz="0" w:space="0" w:color="auto"/>
            <w:right w:val="none" w:sz="0" w:space="0" w:color="auto"/>
          </w:divBdr>
        </w:div>
        <w:div w:id="2113426817">
          <w:marLeft w:val="0"/>
          <w:marRight w:val="0"/>
          <w:marTop w:val="0"/>
          <w:marBottom w:val="0"/>
          <w:divBdr>
            <w:top w:val="none" w:sz="0" w:space="0" w:color="auto"/>
            <w:left w:val="none" w:sz="0" w:space="0" w:color="auto"/>
            <w:bottom w:val="none" w:sz="0" w:space="0" w:color="auto"/>
            <w:right w:val="none" w:sz="0" w:space="0" w:color="auto"/>
          </w:divBdr>
        </w:div>
        <w:div w:id="2134791226">
          <w:marLeft w:val="0"/>
          <w:marRight w:val="0"/>
          <w:marTop w:val="0"/>
          <w:marBottom w:val="0"/>
          <w:divBdr>
            <w:top w:val="none" w:sz="0" w:space="0" w:color="auto"/>
            <w:left w:val="none" w:sz="0" w:space="0" w:color="auto"/>
            <w:bottom w:val="none" w:sz="0" w:space="0" w:color="auto"/>
            <w:right w:val="none" w:sz="0" w:space="0" w:color="auto"/>
          </w:divBdr>
        </w:div>
        <w:div w:id="2139251161">
          <w:marLeft w:val="0"/>
          <w:marRight w:val="0"/>
          <w:marTop w:val="0"/>
          <w:marBottom w:val="0"/>
          <w:divBdr>
            <w:top w:val="none" w:sz="0" w:space="0" w:color="auto"/>
            <w:left w:val="none" w:sz="0" w:space="0" w:color="auto"/>
            <w:bottom w:val="none" w:sz="0" w:space="0" w:color="auto"/>
            <w:right w:val="none" w:sz="0" w:space="0" w:color="auto"/>
          </w:divBdr>
        </w:div>
      </w:divsChild>
    </w:div>
    <w:div w:id="1902593920">
      <w:bodyDiv w:val="1"/>
      <w:marLeft w:val="0"/>
      <w:marRight w:val="0"/>
      <w:marTop w:val="0"/>
      <w:marBottom w:val="0"/>
      <w:divBdr>
        <w:top w:val="none" w:sz="0" w:space="0" w:color="auto"/>
        <w:left w:val="none" w:sz="0" w:space="0" w:color="auto"/>
        <w:bottom w:val="none" w:sz="0" w:space="0" w:color="auto"/>
        <w:right w:val="none" w:sz="0" w:space="0" w:color="auto"/>
      </w:divBdr>
      <w:divsChild>
        <w:div w:id="1303003247">
          <w:marLeft w:val="0"/>
          <w:marRight w:val="0"/>
          <w:marTop w:val="0"/>
          <w:marBottom w:val="0"/>
          <w:divBdr>
            <w:top w:val="none" w:sz="0" w:space="0" w:color="auto"/>
            <w:left w:val="none" w:sz="0" w:space="0" w:color="auto"/>
            <w:bottom w:val="none" w:sz="0" w:space="0" w:color="auto"/>
            <w:right w:val="none" w:sz="0" w:space="0" w:color="auto"/>
          </w:divBdr>
          <w:divsChild>
            <w:div w:id="1589801157">
              <w:marLeft w:val="0"/>
              <w:marRight w:val="0"/>
              <w:marTop w:val="0"/>
              <w:marBottom w:val="0"/>
              <w:divBdr>
                <w:top w:val="none" w:sz="0" w:space="0" w:color="auto"/>
                <w:left w:val="none" w:sz="0" w:space="0" w:color="auto"/>
                <w:bottom w:val="none" w:sz="0" w:space="0" w:color="auto"/>
                <w:right w:val="none" w:sz="0" w:space="0" w:color="auto"/>
              </w:divBdr>
              <w:divsChild>
                <w:div w:id="36864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906061">
      <w:bodyDiv w:val="1"/>
      <w:marLeft w:val="0"/>
      <w:marRight w:val="0"/>
      <w:marTop w:val="0"/>
      <w:marBottom w:val="0"/>
      <w:divBdr>
        <w:top w:val="none" w:sz="0" w:space="0" w:color="auto"/>
        <w:left w:val="none" w:sz="0" w:space="0" w:color="auto"/>
        <w:bottom w:val="none" w:sz="0" w:space="0" w:color="auto"/>
        <w:right w:val="none" w:sz="0" w:space="0" w:color="auto"/>
      </w:divBdr>
      <w:divsChild>
        <w:div w:id="46682017">
          <w:marLeft w:val="0"/>
          <w:marRight w:val="0"/>
          <w:marTop w:val="0"/>
          <w:marBottom w:val="0"/>
          <w:divBdr>
            <w:top w:val="none" w:sz="0" w:space="0" w:color="auto"/>
            <w:left w:val="none" w:sz="0" w:space="0" w:color="auto"/>
            <w:bottom w:val="none" w:sz="0" w:space="0" w:color="auto"/>
            <w:right w:val="none" w:sz="0" w:space="0" w:color="auto"/>
          </w:divBdr>
          <w:divsChild>
            <w:div w:id="1766922121">
              <w:marLeft w:val="0"/>
              <w:marRight w:val="0"/>
              <w:marTop w:val="450"/>
              <w:marBottom w:val="0"/>
              <w:divBdr>
                <w:top w:val="none" w:sz="0" w:space="0" w:color="auto"/>
                <w:left w:val="none" w:sz="0" w:space="0" w:color="auto"/>
                <w:bottom w:val="none" w:sz="0" w:space="0" w:color="auto"/>
                <w:right w:val="none" w:sz="0" w:space="0" w:color="auto"/>
              </w:divBdr>
              <w:divsChild>
                <w:div w:id="37629417">
                  <w:marLeft w:val="0"/>
                  <w:marRight w:val="0"/>
                  <w:marTop w:val="0"/>
                  <w:marBottom w:val="0"/>
                  <w:divBdr>
                    <w:top w:val="none" w:sz="0" w:space="0" w:color="auto"/>
                    <w:left w:val="none" w:sz="0" w:space="0" w:color="auto"/>
                    <w:bottom w:val="none" w:sz="0" w:space="0" w:color="auto"/>
                    <w:right w:val="none" w:sz="0" w:space="0" w:color="auto"/>
                  </w:divBdr>
                  <w:divsChild>
                    <w:div w:id="179335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686400">
      <w:bodyDiv w:val="1"/>
      <w:marLeft w:val="0"/>
      <w:marRight w:val="0"/>
      <w:marTop w:val="0"/>
      <w:marBottom w:val="0"/>
      <w:divBdr>
        <w:top w:val="none" w:sz="0" w:space="0" w:color="auto"/>
        <w:left w:val="none" w:sz="0" w:space="0" w:color="auto"/>
        <w:bottom w:val="none" w:sz="0" w:space="0" w:color="auto"/>
        <w:right w:val="none" w:sz="0" w:space="0" w:color="auto"/>
      </w:divBdr>
      <w:divsChild>
        <w:div w:id="3167482">
          <w:marLeft w:val="0"/>
          <w:marRight w:val="0"/>
          <w:marTop w:val="0"/>
          <w:marBottom w:val="0"/>
          <w:divBdr>
            <w:top w:val="none" w:sz="0" w:space="0" w:color="auto"/>
            <w:left w:val="none" w:sz="0" w:space="0" w:color="auto"/>
            <w:bottom w:val="none" w:sz="0" w:space="0" w:color="auto"/>
            <w:right w:val="none" w:sz="0" w:space="0" w:color="auto"/>
          </w:divBdr>
        </w:div>
        <w:div w:id="19749745">
          <w:marLeft w:val="0"/>
          <w:marRight w:val="0"/>
          <w:marTop w:val="0"/>
          <w:marBottom w:val="0"/>
          <w:divBdr>
            <w:top w:val="none" w:sz="0" w:space="0" w:color="auto"/>
            <w:left w:val="none" w:sz="0" w:space="0" w:color="auto"/>
            <w:bottom w:val="none" w:sz="0" w:space="0" w:color="auto"/>
            <w:right w:val="none" w:sz="0" w:space="0" w:color="auto"/>
          </w:divBdr>
        </w:div>
        <w:div w:id="90979897">
          <w:marLeft w:val="0"/>
          <w:marRight w:val="0"/>
          <w:marTop w:val="0"/>
          <w:marBottom w:val="0"/>
          <w:divBdr>
            <w:top w:val="none" w:sz="0" w:space="0" w:color="auto"/>
            <w:left w:val="none" w:sz="0" w:space="0" w:color="auto"/>
            <w:bottom w:val="none" w:sz="0" w:space="0" w:color="auto"/>
            <w:right w:val="none" w:sz="0" w:space="0" w:color="auto"/>
          </w:divBdr>
        </w:div>
        <w:div w:id="122189796">
          <w:marLeft w:val="0"/>
          <w:marRight w:val="0"/>
          <w:marTop w:val="0"/>
          <w:marBottom w:val="0"/>
          <w:divBdr>
            <w:top w:val="none" w:sz="0" w:space="0" w:color="auto"/>
            <w:left w:val="none" w:sz="0" w:space="0" w:color="auto"/>
            <w:bottom w:val="none" w:sz="0" w:space="0" w:color="auto"/>
            <w:right w:val="none" w:sz="0" w:space="0" w:color="auto"/>
          </w:divBdr>
        </w:div>
        <w:div w:id="234822795">
          <w:marLeft w:val="0"/>
          <w:marRight w:val="0"/>
          <w:marTop w:val="0"/>
          <w:marBottom w:val="0"/>
          <w:divBdr>
            <w:top w:val="none" w:sz="0" w:space="0" w:color="auto"/>
            <w:left w:val="none" w:sz="0" w:space="0" w:color="auto"/>
            <w:bottom w:val="none" w:sz="0" w:space="0" w:color="auto"/>
            <w:right w:val="none" w:sz="0" w:space="0" w:color="auto"/>
          </w:divBdr>
        </w:div>
        <w:div w:id="281232751">
          <w:marLeft w:val="0"/>
          <w:marRight w:val="0"/>
          <w:marTop w:val="0"/>
          <w:marBottom w:val="0"/>
          <w:divBdr>
            <w:top w:val="none" w:sz="0" w:space="0" w:color="auto"/>
            <w:left w:val="none" w:sz="0" w:space="0" w:color="auto"/>
            <w:bottom w:val="none" w:sz="0" w:space="0" w:color="auto"/>
            <w:right w:val="none" w:sz="0" w:space="0" w:color="auto"/>
          </w:divBdr>
        </w:div>
        <w:div w:id="292247615">
          <w:marLeft w:val="0"/>
          <w:marRight w:val="0"/>
          <w:marTop w:val="0"/>
          <w:marBottom w:val="0"/>
          <w:divBdr>
            <w:top w:val="none" w:sz="0" w:space="0" w:color="auto"/>
            <w:left w:val="none" w:sz="0" w:space="0" w:color="auto"/>
            <w:bottom w:val="none" w:sz="0" w:space="0" w:color="auto"/>
            <w:right w:val="none" w:sz="0" w:space="0" w:color="auto"/>
          </w:divBdr>
        </w:div>
        <w:div w:id="306596108">
          <w:marLeft w:val="0"/>
          <w:marRight w:val="0"/>
          <w:marTop w:val="0"/>
          <w:marBottom w:val="0"/>
          <w:divBdr>
            <w:top w:val="none" w:sz="0" w:space="0" w:color="auto"/>
            <w:left w:val="none" w:sz="0" w:space="0" w:color="auto"/>
            <w:bottom w:val="none" w:sz="0" w:space="0" w:color="auto"/>
            <w:right w:val="none" w:sz="0" w:space="0" w:color="auto"/>
          </w:divBdr>
        </w:div>
        <w:div w:id="330060680">
          <w:marLeft w:val="0"/>
          <w:marRight w:val="0"/>
          <w:marTop w:val="0"/>
          <w:marBottom w:val="0"/>
          <w:divBdr>
            <w:top w:val="none" w:sz="0" w:space="0" w:color="auto"/>
            <w:left w:val="none" w:sz="0" w:space="0" w:color="auto"/>
            <w:bottom w:val="none" w:sz="0" w:space="0" w:color="auto"/>
            <w:right w:val="none" w:sz="0" w:space="0" w:color="auto"/>
          </w:divBdr>
        </w:div>
        <w:div w:id="332101607">
          <w:marLeft w:val="0"/>
          <w:marRight w:val="0"/>
          <w:marTop w:val="0"/>
          <w:marBottom w:val="0"/>
          <w:divBdr>
            <w:top w:val="none" w:sz="0" w:space="0" w:color="auto"/>
            <w:left w:val="none" w:sz="0" w:space="0" w:color="auto"/>
            <w:bottom w:val="none" w:sz="0" w:space="0" w:color="auto"/>
            <w:right w:val="none" w:sz="0" w:space="0" w:color="auto"/>
          </w:divBdr>
        </w:div>
        <w:div w:id="361906627">
          <w:marLeft w:val="0"/>
          <w:marRight w:val="0"/>
          <w:marTop w:val="0"/>
          <w:marBottom w:val="0"/>
          <w:divBdr>
            <w:top w:val="none" w:sz="0" w:space="0" w:color="auto"/>
            <w:left w:val="none" w:sz="0" w:space="0" w:color="auto"/>
            <w:bottom w:val="none" w:sz="0" w:space="0" w:color="auto"/>
            <w:right w:val="none" w:sz="0" w:space="0" w:color="auto"/>
          </w:divBdr>
        </w:div>
        <w:div w:id="463355493">
          <w:marLeft w:val="0"/>
          <w:marRight w:val="0"/>
          <w:marTop w:val="0"/>
          <w:marBottom w:val="0"/>
          <w:divBdr>
            <w:top w:val="none" w:sz="0" w:space="0" w:color="auto"/>
            <w:left w:val="none" w:sz="0" w:space="0" w:color="auto"/>
            <w:bottom w:val="none" w:sz="0" w:space="0" w:color="auto"/>
            <w:right w:val="none" w:sz="0" w:space="0" w:color="auto"/>
          </w:divBdr>
        </w:div>
        <w:div w:id="475948795">
          <w:marLeft w:val="0"/>
          <w:marRight w:val="0"/>
          <w:marTop w:val="0"/>
          <w:marBottom w:val="0"/>
          <w:divBdr>
            <w:top w:val="none" w:sz="0" w:space="0" w:color="auto"/>
            <w:left w:val="none" w:sz="0" w:space="0" w:color="auto"/>
            <w:bottom w:val="none" w:sz="0" w:space="0" w:color="auto"/>
            <w:right w:val="none" w:sz="0" w:space="0" w:color="auto"/>
          </w:divBdr>
        </w:div>
        <w:div w:id="503983772">
          <w:marLeft w:val="0"/>
          <w:marRight w:val="0"/>
          <w:marTop w:val="0"/>
          <w:marBottom w:val="0"/>
          <w:divBdr>
            <w:top w:val="none" w:sz="0" w:space="0" w:color="auto"/>
            <w:left w:val="none" w:sz="0" w:space="0" w:color="auto"/>
            <w:bottom w:val="none" w:sz="0" w:space="0" w:color="auto"/>
            <w:right w:val="none" w:sz="0" w:space="0" w:color="auto"/>
          </w:divBdr>
        </w:div>
        <w:div w:id="539365536">
          <w:marLeft w:val="0"/>
          <w:marRight w:val="0"/>
          <w:marTop w:val="0"/>
          <w:marBottom w:val="0"/>
          <w:divBdr>
            <w:top w:val="none" w:sz="0" w:space="0" w:color="auto"/>
            <w:left w:val="none" w:sz="0" w:space="0" w:color="auto"/>
            <w:bottom w:val="none" w:sz="0" w:space="0" w:color="auto"/>
            <w:right w:val="none" w:sz="0" w:space="0" w:color="auto"/>
          </w:divBdr>
        </w:div>
        <w:div w:id="615798914">
          <w:marLeft w:val="0"/>
          <w:marRight w:val="0"/>
          <w:marTop w:val="0"/>
          <w:marBottom w:val="0"/>
          <w:divBdr>
            <w:top w:val="none" w:sz="0" w:space="0" w:color="auto"/>
            <w:left w:val="none" w:sz="0" w:space="0" w:color="auto"/>
            <w:bottom w:val="none" w:sz="0" w:space="0" w:color="auto"/>
            <w:right w:val="none" w:sz="0" w:space="0" w:color="auto"/>
          </w:divBdr>
        </w:div>
        <w:div w:id="618991011">
          <w:marLeft w:val="0"/>
          <w:marRight w:val="0"/>
          <w:marTop w:val="0"/>
          <w:marBottom w:val="0"/>
          <w:divBdr>
            <w:top w:val="none" w:sz="0" w:space="0" w:color="auto"/>
            <w:left w:val="none" w:sz="0" w:space="0" w:color="auto"/>
            <w:bottom w:val="none" w:sz="0" w:space="0" w:color="auto"/>
            <w:right w:val="none" w:sz="0" w:space="0" w:color="auto"/>
          </w:divBdr>
        </w:div>
        <w:div w:id="626739511">
          <w:marLeft w:val="0"/>
          <w:marRight w:val="0"/>
          <w:marTop w:val="0"/>
          <w:marBottom w:val="0"/>
          <w:divBdr>
            <w:top w:val="none" w:sz="0" w:space="0" w:color="auto"/>
            <w:left w:val="none" w:sz="0" w:space="0" w:color="auto"/>
            <w:bottom w:val="none" w:sz="0" w:space="0" w:color="auto"/>
            <w:right w:val="none" w:sz="0" w:space="0" w:color="auto"/>
          </w:divBdr>
        </w:div>
        <w:div w:id="696472511">
          <w:marLeft w:val="0"/>
          <w:marRight w:val="0"/>
          <w:marTop w:val="0"/>
          <w:marBottom w:val="0"/>
          <w:divBdr>
            <w:top w:val="none" w:sz="0" w:space="0" w:color="auto"/>
            <w:left w:val="none" w:sz="0" w:space="0" w:color="auto"/>
            <w:bottom w:val="none" w:sz="0" w:space="0" w:color="auto"/>
            <w:right w:val="none" w:sz="0" w:space="0" w:color="auto"/>
          </w:divBdr>
        </w:div>
        <w:div w:id="781845076">
          <w:marLeft w:val="0"/>
          <w:marRight w:val="0"/>
          <w:marTop w:val="0"/>
          <w:marBottom w:val="0"/>
          <w:divBdr>
            <w:top w:val="none" w:sz="0" w:space="0" w:color="auto"/>
            <w:left w:val="none" w:sz="0" w:space="0" w:color="auto"/>
            <w:bottom w:val="none" w:sz="0" w:space="0" w:color="auto"/>
            <w:right w:val="none" w:sz="0" w:space="0" w:color="auto"/>
          </w:divBdr>
        </w:div>
        <w:div w:id="795177695">
          <w:marLeft w:val="0"/>
          <w:marRight w:val="0"/>
          <w:marTop w:val="0"/>
          <w:marBottom w:val="0"/>
          <w:divBdr>
            <w:top w:val="none" w:sz="0" w:space="0" w:color="auto"/>
            <w:left w:val="none" w:sz="0" w:space="0" w:color="auto"/>
            <w:bottom w:val="none" w:sz="0" w:space="0" w:color="auto"/>
            <w:right w:val="none" w:sz="0" w:space="0" w:color="auto"/>
          </w:divBdr>
        </w:div>
        <w:div w:id="819882899">
          <w:marLeft w:val="0"/>
          <w:marRight w:val="0"/>
          <w:marTop w:val="0"/>
          <w:marBottom w:val="0"/>
          <w:divBdr>
            <w:top w:val="none" w:sz="0" w:space="0" w:color="auto"/>
            <w:left w:val="none" w:sz="0" w:space="0" w:color="auto"/>
            <w:bottom w:val="none" w:sz="0" w:space="0" w:color="auto"/>
            <w:right w:val="none" w:sz="0" w:space="0" w:color="auto"/>
          </w:divBdr>
        </w:div>
        <w:div w:id="836770486">
          <w:marLeft w:val="0"/>
          <w:marRight w:val="0"/>
          <w:marTop w:val="0"/>
          <w:marBottom w:val="0"/>
          <w:divBdr>
            <w:top w:val="none" w:sz="0" w:space="0" w:color="auto"/>
            <w:left w:val="none" w:sz="0" w:space="0" w:color="auto"/>
            <w:bottom w:val="none" w:sz="0" w:space="0" w:color="auto"/>
            <w:right w:val="none" w:sz="0" w:space="0" w:color="auto"/>
          </w:divBdr>
        </w:div>
        <w:div w:id="879823226">
          <w:marLeft w:val="0"/>
          <w:marRight w:val="0"/>
          <w:marTop w:val="0"/>
          <w:marBottom w:val="0"/>
          <w:divBdr>
            <w:top w:val="none" w:sz="0" w:space="0" w:color="auto"/>
            <w:left w:val="none" w:sz="0" w:space="0" w:color="auto"/>
            <w:bottom w:val="none" w:sz="0" w:space="0" w:color="auto"/>
            <w:right w:val="none" w:sz="0" w:space="0" w:color="auto"/>
          </w:divBdr>
        </w:div>
        <w:div w:id="910775045">
          <w:marLeft w:val="0"/>
          <w:marRight w:val="0"/>
          <w:marTop w:val="0"/>
          <w:marBottom w:val="0"/>
          <w:divBdr>
            <w:top w:val="none" w:sz="0" w:space="0" w:color="auto"/>
            <w:left w:val="none" w:sz="0" w:space="0" w:color="auto"/>
            <w:bottom w:val="none" w:sz="0" w:space="0" w:color="auto"/>
            <w:right w:val="none" w:sz="0" w:space="0" w:color="auto"/>
          </w:divBdr>
        </w:div>
        <w:div w:id="1020814253">
          <w:marLeft w:val="0"/>
          <w:marRight w:val="0"/>
          <w:marTop w:val="0"/>
          <w:marBottom w:val="0"/>
          <w:divBdr>
            <w:top w:val="none" w:sz="0" w:space="0" w:color="auto"/>
            <w:left w:val="none" w:sz="0" w:space="0" w:color="auto"/>
            <w:bottom w:val="none" w:sz="0" w:space="0" w:color="auto"/>
            <w:right w:val="none" w:sz="0" w:space="0" w:color="auto"/>
          </w:divBdr>
        </w:div>
        <w:div w:id="1146896613">
          <w:marLeft w:val="0"/>
          <w:marRight w:val="0"/>
          <w:marTop w:val="0"/>
          <w:marBottom w:val="0"/>
          <w:divBdr>
            <w:top w:val="none" w:sz="0" w:space="0" w:color="auto"/>
            <w:left w:val="none" w:sz="0" w:space="0" w:color="auto"/>
            <w:bottom w:val="none" w:sz="0" w:space="0" w:color="auto"/>
            <w:right w:val="none" w:sz="0" w:space="0" w:color="auto"/>
          </w:divBdr>
        </w:div>
        <w:div w:id="1148323280">
          <w:marLeft w:val="0"/>
          <w:marRight w:val="0"/>
          <w:marTop w:val="0"/>
          <w:marBottom w:val="0"/>
          <w:divBdr>
            <w:top w:val="none" w:sz="0" w:space="0" w:color="auto"/>
            <w:left w:val="none" w:sz="0" w:space="0" w:color="auto"/>
            <w:bottom w:val="none" w:sz="0" w:space="0" w:color="auto"/>
            <w:right w:val="none" w:sz="0" w:space="0" w:color="auto"/>
          </w:divBdr>
        </w:div>
        <w:div w:id="1172990794">
          <w:marLeft w:val="0"/>
          <w:marRight w:val="0"/>
          <w:marTop w:val="0"/>
          <w:marBottom w:val="0"/>
          <w:divBdr>
            <w:top w:val="none" w:sz="0" w:space="0" w:color="auto"/>
            <w:left w:val="none" w:sz="0" w:space="0" w:color="auto"/>
            <w:bottom w:val="none" w:sz="0" w:space="0" w:color="auto"/>
            <w:right w:val="none" w:sz="0" w:space="0" w:color="auto"/>
          </w:divBdr>
        </w:div>
        <w:div w:id="1192231462">
          <w:marLeft w:val="0"/>
          <w:marRight w:val="0"/>
          <w:marTop w:val="0"/>
          <w:marBottom w:val="0"/>
          <w:divBdr>
            <w:top w:val="none" w:sz="0" w:space="0" w:color="auto"/>
            <w:left w:val="none" w:sz="0" w:space="0" w:color="auto"/>
            <w:bottom w:val="none" w:sz="0" w:space="0" w:color="auto"/>
            <w:right w:val="none" w:sz="0" w:space="0" w:color="auto"/>
          </w:divBdr>
        </w:div>
        <w:div w:id="1288660210">
          <w:marLeft w:val="0"/>
          <w:marRight w:val="0"/>
          <w:marTop w:val="0"/>
          <w:marBottom w:val="0"/>
          <w:divBdr>
            <w:top w:val="none" w:sz="0" w:space="0" w:color="auto"/>
            <w:left w:val="none" w:sz="0" w:space="0" w:color="auto"/>
            <w:bottom w:val="none" w:sz="0" w:space="0" w:color="auto"/>
            <w:right w:val="none" w:sz="0" w:space="0" w:color="auto"/>
          </w:divBdr>
        </w:div>
        <w:div w:id="1370841407">
          <w:marLeft w:val="0"/>
          <w:marRight w:val="0"/>
          <w:marTop w:val="0"/>
          <w:marBottom w:val="0"/>
          <w:divBdr>
            <w:top w:val="none" w:sz="0" w:space="0" w:color="auto"/>
            <w:left w:val="none" w:sz="0" w:space="0" w:color="auto"/>
            <w:bottom w:val="none" w:sz="0" w:space="0" w:color="auto"/>
            <w:right w:val="none" w:sz="0" w:space="0" w:color="auto"/>
          </w:divBdr>
        </w:div>
        <w:div w:id="1452166066">
          <w:marLeft w:val="0"/>
          <w:marRight w:val="0"/>
          <w:marTop w:val="0"/>
          <w:marBottom w:val="0"/>
          <w:divBdr>
            <w:top w:val="none" w:sz="0" w:space="0" w:color="auto"/>
            <w:left w:val="none" w:sz="0" w:space="0" w:color="auto"/>
            <w:bottom w:val="none" w:sz="0" w:space="0" w:color="auto"/>
            <w:right w:val="none" w:sz="0" w:space="0" w:color="auto"/>
          </w:divBdr>
        </w:div>
        <w:div w:id="1466005934">
          <w:marLeft w:val="0"/>
          <w:marRight w:val="0"/>
          <w:marTop w:val="0"/>
          <w:marBottom w:val="0"/>
          <w:divBdr>
            <w:top w:val="none" w:sz="0" w:space="0" w:color="auto"/>
            <w:left w:val="none" w:sz="0" w:space="0" w:color="auto"/>
            <w:bottom w:val="none" w:sz="0" w:space="0" w:color="auto"/>
            <w:right w:val="none" w:sz="0" w:space="0" w:color="auto"/>
          </w:divBdr>
        </w:div>
        <w:div w:id="1486706978">
          <w:marLeft w:val="0"/>
          <w:marRight w:val="0"/>
          <w:marTop w:val="0"/>
          <w:marBottom w:val="0"/>
          <w:divBdr>
            <w:top w:val="none" w:sz="0" w:space="0" w:color="auto"/>
            <w:left w:val="none" w:sz="0" w:space="0" w:color="auto"/>
            <w:bottom w:val="none" w:sz="0" w:space="0" w:color="auto"/>
            <w:right w:val="none" w:sz="0" w:space="0" w:color="auto"/>
          </w:divBdr>
        </w:div>
        <w:div w:id="1490902329">
          <w:marLeft w:val="0"/>
          <w:marRight w:val="0"/>
          <w:marTop w:val="0"/>
          <w:marBottom w:val="0"/>
          <w:divBdr>
            <w:top w:val="none" w:sz="0" w:space="0" w:color="auto"/>
            <w:left w:val="none" w:sz="0" w:space="0" w:color="auto"/>
            <w:bottom w:val="none" w:sz="0" w:space="0" w:color="auto"/>
            <w:right w:val="none" w:sz="0" w:space="0" w:color="auto"/>
          </w:divBdr>
        </w:div>
        <w:div w:id="1507860254">
          <w:marLeft w:val="0"/>
          <w:marRight w:val="0"/>
          <w:marTop w:val="0"/>
          <w:marBottom w:val="0"/>
          <w:divBdr>
            <w:top w:val="none" w:sz="0" w:space="0" w:color="auto"/>
            <w:left w:val="none" w:sz="0" w:space="0" w:color="auto"/>
            <w:bottom w:val="none" w:sz="0" w:space="0" w:color="auto"/>
            <w:right w:val="none" w:sz="0" w:space="0" w:color="auto"/>
          </w:divBdr>
        </w:div>
        <w:div w:id="1546599718">
          <w:marLeft w:val="0"/>
          <w:marRight w:val="0"/>
          <w:marTop w:val="0"/>
          <w:marBottom w:val="0"/>
          <w:divBdr>
            <w:top w:val="none" w:sz="0" w:space="0" w:color="auto"/>
            <w:left w:val="none" w:sz="0" w:space="0" w:color="auto"/>
            <w:bottom w:val="none" w:sz="0" w:space="0" w:color="auto"/>
            <w:right w:val="none" w:sz="0" w:space="0" w:color="auto"/>
          </w:divBdr>
        </w:div>
        <w:div w:id="1603494447">
          <w:marLeft w:val="0"/>
          <w:marRight w:val="0"/>
          <w:marTop w:val="0"/>
          <w:marBottom w:val="0"/>
          <w:divBdr>
            <w:top w:val="none" w:sz="0" w:space="0" w:color="auto"/>
            <w:left w:val="none" w:sz="0" w:space="0" w:color="auto"/>
            <w:bottom w:val="none" w:sz="0" w:space="0" w:color="auto"/>
            <w:right w:val="none" w:sz="0" w:space="0" w:color="auto"/>
          </w:divBdr>
        </w:div>
        <w:div w:id="1738017809">
          <w:marLeft w:val="0"/>
          <w:marRight w:val="0"/>
          <w:marTop w:val="0"/>
          <w:marBottom w:val="0"/>
          <w:divBdr>
            <w:top w:val="none" w:sz="0" w:space="0" w:color="auto"/>
            <w:left w:val="none" w:sz="0" w:space="0" w:color="auto"/>
            <w:bottom w:val="none" w:sz="0" w:space="0" w:color="auto"/>
            <w:right w:val="none" w:sz="0" w:space="0" w:color="auto"/>
          </w:divBdr>
        </w:div>
        <w:div w:id="1797987179">
          <w:marLeft w:val="0"/>
          <w:marRight w:val="0"/>
          <w:marTop w:val="0"/>
          <w:marBottom w:val="0"/>
          <w:divBdr>
            <w:top w:val="none" w:sz="0" w:space="0" w:color="auto"/>
            <w:left w:val="none" w:sz="0" w:space="0" w:color="auto"/>
            <w:bottom w:val="none" w:sz="0" w:space="0" w:color="auto"/>
            <w:right w:val="none" w:sz="0" w:space="0" w:color="auto"/>
          </w:divBdr>
        </w:div>
        <w:div w:id="1827745284">
          <w:marLeft w:val="0"/>
          <w:marRight w:val="0"/>
          <w:marTop w:val="0"/>
          <w:marBottom w:val="0"/>
          <w:divBdr>
            <w:top w:val="none" w:sz="0" w:space="0" w:color="auto"/>
            <w:left w:val="none" w:sz="0" w:space="0" w:color="auto"/>
            <w:bottom w:val="none" w:sz="0" w:space="0" w:color="auto"/>
            <w:right w:val="none" w:sz="0" w:space="0" w:color="auto"/>
          </w:divBdr>
        </w:div>
        <w:div w:id="1900048888">
          <w:marLeft w:val="0"/>
          <w:marRight w:val="0"/>
          <w:marTop w:val="0"/>
          <w:marBottom w:val="0"/>
          <w:divBdr>
            <w:top w:val="none" w:sz="0" w:space="0" w:color="auto"/>
            <w:left w:val="none" w:sz="0" w:space="0" w:color="auto"/>
            <w:bottom w:val="none" w:sz="0" w:space="0" w:color="auto"/>
            <w:right w:val="none" w:sz="0" w:space="0" w:color="auto"/>
          </w:divBdr>
        </w:div>
        <w:div w:id="1901818769">
          <w:marLeft w:val="0"/>
          <w:marRight w:val="0"/>
          <w:marTop w:val="0"/>
          <w:marBottom w:val="0"/>
          <w:divBdr>
            <w:top w:val="none" w:sz="0" w:space="0" w:color="auto"/>
            <w:left w:val="none" w:sz="0" w:space="0" w:color="auto"/>
            <w:bottom w:val="none" w:sz="0" w:space="0" w:color="auto"/>
            <w:right w:val="none" w:sz="0" w:space="0" w:color="auto"/>
          </w:divBdr>
        </w:div>
        <w:div w:id="1963343160">
          <w:marLeft w:val="0"/>
          <w:marRight w:val="0"/>
          <w:marTop w:val="0"/>
          <w:marBottom w:val="0"/>
          <w:divBdr>
            <w:top w:val="none" w:sz="0" w:space="0" w:color="auto"/>
            <w:left w:val="none" w:sz="0" w:space="0" w:color="auto"/>
            <w:bottom w:val="none" w:sz="0" w:space="0" w:color="auto"/>
            <w:right w:val="none" w:sz="0" w:space="0" w:color="auto"/>
          </w:divBdr>
        </w:div>
        <w:div w:id="1968732303">
          <w:marLeft w:val="0"/>
          <w:marRight w:val="0"/>
          <w:marTop w:val="0"/>
          <w:marBottom w:val="0"/>
          <w:divBdr>
            <w:top w:val="none" w:sz="0" w:space="0" w:color="auto"/>
            <w:left w:val="none" w:sz="0" w:space="0" w:color="auto"/>
            <w:bottom w:val="none" w:sz="0" w:space="0" w:color="auto"/>
            <w:right w:val="none" w:sz="0" w:space="0" w:color="auto"/>
          </w:divBdr>
        </w:div>
        <w:div w:id="1979651396">
          <w:marLeft w:val="0"/>
          <w:marRight w:val="0"/>
          <w:marTop w:val="0"/>
          <w:marBottom w:val="0"/>
          <w:divBdr>
            <w:top w:val="none" w:sz="0" w:space="0" w:color="auto"/>
            <w:left w:val="none" w:sz="0" w:space="0" w:color="auto"/>
            <w:bottom w:val="none" w:sz="0" w:space="0" w:color="auto"/>
            <w:right w:val="none" w:sz="0" w:space="0" w:color="auto"/>
          </w:divBdr>
        </w:div>
        <w:div w:id="1988585523">
          <w:marLeft w:val="0"/>
          <w:marRight w:val="0"/>
          <w:marTop w:val="0"/>
          <w:marBottom w:val="0"/>
          <w:divBdr>
            <w:top w:val="none" w:sz="0" w:space="0" w:color="auto"/>
            <w:left w:val="none" w:sz="0" w:space="0" w:color="auto"/>
            <w:bottom w:val="none" w:sz="0" w:space="0" w:color="auto"/>
            <w:right w:val="none" w:sz="0" w:space="0" w:color="auto"/>
          </w:divBdr>
        </w:div>
        <w:div w:id="2012679726">
          <w:marLeft w:val="0"/>
          <w:marRight w:val="0"/>
          <w:marTop w:val="0"/>
          <w:marBottom w:val="0"/>
          <w:divBdr>
            <w:top w:val="none" w:sz="0" w:space="0" w:color="auto"/>
            <w:left w:val="none" w:sz="0" w:space="0" w:color="auto"/>
            <w:bottom w:val="none" w:sz="0" w:space="0" w:color="auto"/>
            <w:right w:val="none" w:sz="0" w:space="0" w:color="auto"/>
          </w:divBdr>
        </w:div>
        <w:div w:id="2070568861">
          <w:marLeft w:val="0"/>
          <w:marRight w:val="0"/>
          <w:marTop w:val="0"/>
          <w:marBottom w:val="0"/>
          <w:divBdr>
            <w:top w:val="none" w:sz="0" w:space="0" w:color="auto"/>
            <w:left w:val="none" w:sz="0" w:space="0" w:color="auto"/>
            <w:bottom w:val="none" w:sz="0" w:space="0" w:color="auto"/>
            <w:right w:val="none" w:sz="0" w:space="0" w:color="auto"/>
          </w:divBdr>
        </w:div>
        <w:div w:id="2084597527">
          <w:marLeft w:val="0"/>
          <w:marRight w:val="0"/>
          <w:marTop w:val="0"/>
          <w:marBottom w:val="0"/>
          <w:divBdr>
            <w:top w:val="none" w:sz="0" w:space="0" w:color="auto"/>
            <w:left w:val="none" w:sz="0" w:space="0" w:color="auto"/>
            <w:bottom w:val="none" w:sz="0" w:space="0" w:color="auto"/>
            <w:right w:val="none" w:sz="0" w:space="0" w:color="auto"/>
          </w:divBdr>
        </w:div>
        <w:div w:id="2123457840">
          <w:marLeft w:val="0"/>
          <w:marRight w:val="0"/>
          <w:marTop w:val="0"/>
          <w:marBottom w:val="0"/>
          <w:divBdr>
            <w:top w:val="none" w:sz="0" w:space="0" w:color="auto"/>
            <w:left w:val="none" w:sz="0" w:space="0" w:color="auto"/>
            <w:bottom w:val="none" w:sz="0" w:space="0" w:color="auto"/>
            <w:right w:val="none" w:sz="0" w:space="0" w:color="auto"/>
          </w:divBdr>
        </w:div>
        <w:div w:id="2125347190">
          <w:marLeft w:val="0"/>
          <w:marRight w:val="0"/>
          <w:marTop w:val="0"/>
          <w:marBottom w:val="0"/>
          <w:divBdr>
            <w:top w:val="none" w:sz="0" w:space="0" w:color="auto"/>
            <w:left w:val="none" w:sz="0" w:space="0" w:color="auto"/>
            <w:bottom w:val="none" w:sz="0" w:space="0" w:color="auto"/>
            <w:right w:val="none" w:sz="0" w:space="0" w:color="auto"/>
          </w:divBdr>
        </w:div>
      </w:divsChild>
    </w:div>
    <w:div w:id="1978099414">
      <w:bodyDiv w:val="1"/>
      <w:marLeft w:val="0"/>
      <w:marRight w:val="0"/>
      <w:marTop w:val="0"/>
      <w:marBottom w:val="0"/>
      <w:divBdr>
        <w:top w:val="none" w:sz="0" w:space="0" w:color="auto"/>
        <w:left w:val="none" w:sz="0" w:space="0" w:color="auto"/>
        <w:bottom w:val="none" w:sz="0" w:space="0" w:color="auto"/>
        <w:right w:val="none" w:sz="0" w:space="0" w:color="auto"/>
      </w:divBdr>
      <w:divsChild>
        <w:div w:id="2782062">
          <w:marLeft w:val="0"/>
          <w:marRight w:val="0"/>
          <w:marTop w:val="0"/>
          <w:marBottom w:val="0"/>
          <w:divBdr>
            <w:top w:val="none" w:sz="0" w:space="0" w:color="auto"/>
            <w:left w:val="none" w:sz="0" w:space="0" w:color="auto"/>
            <w:bottom w:val="none" w:sz="0" w:space="0" w:color="auto"/>
            <w:right w:val="none" w:sz="0" w:space="0" w:color="auto"/>
          </w:divBdr>
          <w:divsChild>
            <w:div w:id="121076465">
              <w:marLeft w:val="0"/>
              <w:marRight w:val="0"/>
              <w:marTop w:val="0"/>
              <w:marBottom w:val="0"/>
              <w:divBdr>
                <w:top w:val="none" w:sz="0" w:space="0" w:color="auto"/>
                <w:left w:val="none" w:sz="0" w:space="0" w:color="auto"/>
                <w:bottom w:val="none" w:sz="0" w:space="0" w:color="auto"/>
                <w:right w:val="none" w:sz="0" w:space="0" w:color="auto"/>
              </w:divBdr>
            </w:div>
            <w:div w:id="251276774">
              <w:marLeft w:val="0"/>
              <w:marRight w:val="0"/>
              <w:marTop w:val="0"/>
              <w:marBottom w:val="0"/>
              <w:divBdr>
                <w:top w:val="none" w:sz="0" w:space="0" w:color="auto"/>
                <w:left w:val="none" w:sz="0" w:space="0" w:color="auto"/>
                <w:bottom w:val="none" w:sz="0" w:space="0" w:color="auto"/>
                <w:right w:val="none" w:sz="0" w:space="0" w:color="auto"/>
              </w:divBdr>
            </w:div>
            <w:div w:id="335234243">
              <w:marLeft w:val="0"/>
              <w:marRight w:val="0"/>
              <w:marTop w:val="0"/>
              <w:marBottom w:val="0"/>
              <w:divBdr>
                <w:top w:val="none" w:sz="0" w:space="0" w:color="auto"/>
                <w:left w:val="none" w:sz="0" w:space="0" w:color="auto"/>
                <w:bottom w:val="none" w:sz="0" w:space="0" w:color="auto"/>
                <w:right w:val="none" w:sz="0" w:space="0" w:color="auto"/>
              </w:divBdr>
            </w:div>
            <w:div w:id="674377060">
              <w:marLeft w:val="0"/>
              <w:marRight w:val="0"/>
              <w:marTop w:val="0"/>
              <w:marBottom w:val="0"/>
              <w:divBdr>
                <w:top w:val="none" w:sz="0" w:space="0" w:color="auto"/>
                <w:left w:val="none" w:sz="0" w:space="0" w:color="auto"/>
                <w:bottom w:val="none" w:sz="0" w:space="0" w:color="auto"/>
                <w:right w:val="none" w:sz="0" w:space="0" w:color="auto"/>
              </w:divBdr>
            </w:div>
            <w:div w:id="681709244">
              <w:marLeft w:val="0"/>
              <w:marRight w:val="0"/>
              <w:marTop w:val="0"/>
              <w:marBottom w:val="0"/>
              <w:divBdr>
                <w:top w:val="none" w:sz="0" w:space="0" w:color="auto"/>
                <w:left w:val="none" w:sz="0" w:space="0" w:color="auto"/>
                <w:bottom w:val="none" w:sz="0" w:space="0" w:color="auto"/>
                <w:right w:val="none" w:sz="0" w:space="0" w:color="auto"/>
              </w:divBdr>
            </w:div>
            <w:div w:id="705371424">
              <w:marLeft w:val="0"/>
              <w:marRight w:val="0"/>
              <w:marTop w:val="0"/>
              <w:marBottom w:val="0"/>
              <w:divBdr>
                <w:top w:val="none" w:sz="0" w:space="0" w:color="auto"/>
                <w:left w:val="none" w:sz="0" w:space="0" w:color="auto"/>
                <w:bottom w:val="none" w:sz="0" w:space="0" w:color="auto"/>
                <w:right w:val="none" w:sz="0" w:space="0" w:color="auto"/>
              </w:divBdr>
            </w:div>
            <w:div w:id="781725765">
              <w:marLeft w:val="0"/>
              <w:marRight w:val="0"/>
              <w:marTop w:val="0"/>
              <w:marBottom w:val="0"/>
              <w:divBdr>
                <w:top w:val="none" w:sz="0" w:space="0" w:color="auto"/>
                <w:left w:val="none" w:sz="0" w:space="0" w:color="auto"/>
                <w:bottom w:val="none" w:sz="0" w:space="0" w:color="auto"/>
                <w:right w:val="none" w:sz="0" w:space="0" w:color="auto"/>
              </w:divBdr>
            </w:div>
            <w:div w:id="818545696">
              <w:marLeft w:val="0"/>
              <w:marRight w:val="0"/>
              <w:marTop w:val="0"/>
              <w:marBottom w:val="0"/>
              <w:divBdr>
                <w:top w:val="none" w:sz="0" w:space="0" w:color="auto"/>
                <w:left w:val="none" w:sz="0" w:space="0" w:color="auto"/>
                <w:bottom w:val="none" w:sz="0" w:space="0" w:color="auto"/>
                <w:right w:val="none" w:sz="0" w:space="0" w:color="auto"/>
              </w:divBdr>
            </w:div>
            <w:div w:id="899901068">
              <w:marLeft w:val="0"/>
              <w:marRight w:val="0"/>
              <w:marTop w:val="0"/>
              <w:marBottom w:val="0"/>
              <w:divBdr>
                <w:top w:val="none" w:sz="0" w:space="0" w:color="auto"/>
                <w:left w:val="none" w:sz="0" w:space="0" w:color="auto"/>
                <w:bottom w:val="none" w:sz="0" w:space="0" w:color="auto"/>
                <w:right w:val="none" w:sz="0" w:space="0" w:color="auto"/>
              </w:divBdr>
            </w:div>
            <w:div w:id="965349589">
              <w:marLeft w:val="0"/>
              <w:marRight w:val="0"/>
              <w:marTop w:val="0"/>
              <w:marBottom w:val="0"/>
              <w:divBdr>
                <w:top w:val="none" w:sz="0" w:space="0" w:color="auto"/>
                <w:left w:val="none" w:sz="0" w:space="0" w:color="auto"/>
                <w:bottom w:val="none" w:sz="0" w:space="0" w:color="auto"/>
                <w:right w:val="none" w:sz="0" w:space="0" w:color="auto"/>
              </w:divBdr>
            </w:div>
            <w:div w:id="967710818">
              <w:marLeft w:val="0"/>
              <w:marRight w:val="0"/>
              <w:marTop w:val="0"/>
              <w:marBottom w:val="0"/>
              <w:divBdr>
                <w:top w:val="none" w:sz="0" w:space="0" w:color="auto"/>
                <w:left w:val="none" w:sz="0" w:space="0" w:color="auto"/>
                <w:bottom w:val="none" w:sz="0" w:space="0" w:color="auto"/>
                <w:right w:val="none" w:sz="0" w:space="0" w:color="auto"/>
              </w:divBdr>
            </w:div>
            <w:div w:id="993993585">
              <w:marLeft w:val="0"/>
              <w:marRight w:val="0"/>
              <w:marTop w:val="0"/>
              <w:marBottom w:val="0"/>
              <w:divBdr>
                <w:top w:val="none" w:sz="0" w:space="0" w:color="auto"/>
                <w:left w:val="none" w:sz="0" w:space="0" w:color="auto"/>
                <w:bottom w:val="none" w:sz="0" w:space="0" w:color="auto"/>
                <w:right w:val="none" w:sz="0" w:space="0" w:color="auto"/>
              </w:divBdr>
            </w:div>
            <w:div w:id="1155489911">
              <w:marLeft w:val="0"/>
              <w:marRight w:val="0"/>
              <w:marTop w:val="0"/>
              <w:marBottom w:val="0"/>
              <w:divBdr>
                <w:top w:val="none" w:sz="0" w:space="0" w:color="auto"/>
                <w:left w:val="none" w:sz="0" w:space="0" w:color="auto"/>
                <w:bottom w:val="none" w:sz="0" w:space="0" w:color="auto"/>
                <w:right w:val="none" w:sz="0" w:space="0" w:color="auto"/>
              </w:divBdr>
            </w:div>
            <w:div w:id="1217356149">
              <w:marLeft w:val="0"/>
              <w:marRight w:val="0"/>
              <w:marTop w:val="0"/>
              <w:marBottom w:val="0"/>
              <w:divBdr>
                <w:top w:val="none" w:sz="0" w:space="0" w:color="auto"/>
                <w:left w:val="none" w:sz="0" w:space="0" w:color="auto"/>
                <w:bottom w:val="none" w:sz="0" w:space="0" w:color="auto"/>
                <w:right w:val="none" w:sz="0" w:space="0" w:color="auto"/>
              </w:divBdr>
            </w:div>
            <w:div w:id="1371033606">
              <w:marLeft w:val="0"/>
              <w:marRight w:val="0"/>
              <w:marTop w:val="0"/>
              <w:marBottom w:val="0"/>
              <w:divBdr>
                <w:top w:val="none" w:sz="0" w:space="0" w:color="auto"/>
                <w:left w:val="none" w:sz="0" w:space="0" w:color="auto"/>
                <w:bottom w:val="none" w:sz="0" w:space="0" w:color="auto"/>
                <w:right w:val="none" w:sz="0" w:space="0" w:color="auto"/>
              </w:divBdr>
            </w:div>
            <w:div w:id="1490712479">
              <w:marLeft w:val="0"/>
              <w:marRight w:val="0"/>
              <w:marTop w:val="0"/>
              <w:marBottom w:val="0"/>
              <w:divBdr>
                <w:top w:val="none" w:sz="0" w:space="0" w:color="auto"/>
                <w:left w:val="none" w:sz="0" w:space="0" w:color="auto"/>
                <w:bottom w:val="none" w:sz="0" w:space="0" w:color="auto"/>
                <w:right w:val="none" w:sz="0" w:space="0" w:color="auto"/>
              </w:divBdr>
            </w:div>
            <w:div w:id="1560553202">
              <w:marLeft w:val="0"/>
              <w:marRight w:val="0"/>
              <w:marTop w:val="0"/>
              <w:marBottom w:val="0"/>
              <w:divBdr>
                <w:top w:val="none" w:sz="0" w:space="0" w:color="auto"/>
                <w:left w:val="none" w:sz="0" w:space="0" w:color="auto"/>
                <w:bottom w:val="none" w:sz="0" w:space="0" w:color="auto"/>
                <w:right w:val="none" w:sz="0" w:space="0" w:color="auto"/>
              </w:divBdr>
            </w:div>
            <w:div w:id="1577933182">
              <w:marLeft w:val="0"/>
              <w:marRight w:val="0"/>
              <w:marTop w:val="0"/>
              <w:marBottom w:val="0"/>
              <w:divBdr>
                <w:top w:val="none" w:sz="0" w:space="0" w:color="auto"/>
                <w:left w:val="none" w:sz="0" w:space="0" w:color="auto"/>
                <w:bottom w:val="none" w:sz="0" w:space="0" w:color="auto"/>
                <w:right w:val="none" w:sz="0" w:space="0" w:color="auto"/>
              </w:divBdr>
            </w:div>
            <w:div w:id="1604532445">
              <w:marLeft w:val="0"/>
              <w:marRight w:val="0"/>
              <w:marTop w:val="0"/>
              <w:marBottom w:val="0"/>
              <w:divBdr>
                <w:top w:val="none" w:sz="0" w:space="0" w:color="auto"/>
                <w:left w:val="none" w:sz="0" w:space="0" w:color="auto"/>
                <w:bottom w:val="none" w:sz="0" w:space="0" w:color="auto"/>
                <w:right w:val="none" w:sz="0" w:space="0" w:color="auto"/>
              </w:divBdr>
            </w:div>
            <w:div w:id="1664771716">
              <w:marLeft w:val="0"/>
              <w:marRight w:val="0"/>
              <w:marTop w:val="0"/>
              <w:marBottom w:val="0"/>
              <w:divBdr>
                <w:top w:val="none" w:sz="0" w:space="0" w:color="auto"/>
                <w:left w:val="none" w:sz="0" w:space="0" w:color="auto"/>
                <w:bottom w:val="none" w:sz="0" w:space="0" w:color="auto"/>
                <w:right w:val="none" w:sz="0" w:space="0" w:color="auto"/>
              </w:divBdr>
            </w:div>
            <w:div w:id="1756396351">
              <w:marLeft w:val="0"/>
              <w:marRight w:val="0"/>
              <w:marTop w:val="0"/>
              <w:marBottom w:val="0"/>
              <w:divBdr>
                <w:top w:val="none" w:sz="0" w:space="0" w:color="auto"/>
                <w:left w:val="none" w:sz="0" w:space="0" w:color="auto"/>
                <w:bottom w:val="none" w:sz="0" w:space="0" w:color="auto"/>
                <w:right w:val="none" w:sz="0" w:space="0" w:color="auto"/>
              </w:divBdr>
            </w:div>
            <w:div w:id="1791434811">
              <w:marLeft w:val="0"/>
              <w:marRight w:val="0"/>
              <w:marTop w:val="0"/>
              <w:marBottom w:val="0"/>
              <w:divBdr>
                <w:top w:val="none" w:sz="0" w:space="0" w:color="auto"/>
                <w:left w:val="none" w:sz="0" w:space="0" w:color="auto"/>
                <w:bottom w:val="none" w:sz="0" w:space="0" w:color="auto"/>
                <w:right w:val="none" w:sz="0" w:space="0" w:color="auto"/>
              </w:divBdr>
            </w:div>
            <w:div w:id="1795752948">
              <w:marLeft w:val="0"/>
              <w:marRight w:val="0"/>
              <w:marTop w:val="0"/>
              <w:marBottom w:val="0"/>
              <w:divBdr>
                <w:top w:val="none" w:sz="0" w:space="0" w:color="auto"/>
                <w:left w:val="none" w:sz="0" w:space="0" w:color="auto"/>
                <w:bottom w:val="none" w:sz="0" w:space="0" w:color="auto"/>
                <w:right w:val="none" w:sz="0" w:space="0" w:color="auto"/>
              </w:divBdr>
            </w:div>
            <w:div w:id="1846244856">
              <w:marLeft w:val="0"/>
              <w:marRight w:val="0"/>
              <w:marTop w:val="0"/>
              <w:marBottom w:val="0"/>
              <w:divBdr>
                <w:top w:val="none" w:sz="0" w:space="0" w:color="auto"/>
                <w:left w:val="none" w:sz="0" w:space="0" w:color="auto"/>
                <w:bottom w:val="none" w:sz="0" w:space="0" w:color="auto"/>
                <w:right w:val="none" w:sz="0" w:space="0" w:color="auto"/>
              </w:divBdr>
            </w:div>
            <w:div w:id="1867061381">
              <w:marLeft w:val="0"/>
              <w:marRight w:val="0"/>
              <w:marTop w:val="0"/>
              <w:marBottom w:val="0"/>
              <w:divBdr>
                <w:top w:val="none" w:sz="0" w:space="0" w:color="auto"/>
                <w:left w:val="none" w:sz="0" w:space="0" w:color="auto"/>
                <w:bottom w:val="none" w:sz="0" w:space="0" w:color="auto"/>
                <w:right w:val="none" w:sz="0" w:space="0" w:color="auto"/>
              </w:divBdr>
            </w:div>
            <w:div w:id="1896432995">
              <w:marLeft w:val="0"/>
              <w:marRight w:val="0"/>
              <w:marTop w:val="0"/>
              <w:marBottom w:val="0"/>
              <w:divBdr>
                <w:top w:val="none" w:sz="0" w:space="0" w:color="auto"/>
                <w:left w:val="none" w:sz="0" w:space="0" w:color="auto"/>
                <w:bottom w:val="none" w:sz="0" w:space="0" w:color="auto"/>
                <w:right w:val="none" w:sz="0" w:space="0" w:color="auto"/>
              </w:divBdr>
            </w:div>
            <w:div w:id="1908569119">
              <w:marLeft w:val="0"/>
              <w:marRight w:val="0"/>
              <w:marTop w:val="0"/>
              <w:marBottom w:val="0"/>
              <w:divBdr>
                <w:top w:val="none" w:sz="0" w:space="0" w:color="auto"/>
                <w:left w:val="none" w:sz="0" w:space="0" w:color="auto"/>
                <w:bottom w:val="none" w:sz="0" w:space="0" w:color="auto"/>
                <w:right w:val="none" w:sz="0" w:space="0" w:color="auto"/>
              </w:divBdr>
            </w:div>
            <w:div w:id="1943799747">
              <w:marLeft w:val="0"/>
              <w:marRight w:val="0"/>
              <w:marTop w:val="0"/>
              <w:marBottom w:val="0"/>
              <w:divBdr>
                <w:top w:val="none" w:sz="0" w:space="0" w:color="auto"/>
                <w:left w:val="none" w:sz="0" w:space="0" w:color="auto"/>
                <w:bottom w:val="none" w:sz="0" w:space="0" w:color="auto"/>
                <w:right w:val="none" w:sz="0" w:space="0" w:color="auto"/>
              </w:divBdr>
            </w:div>
            <w:div w:id="207141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84174">
      <w:bodyDiv w:val="1"/>
      <w:marLeft w:val="0"/>
      <w:marRight w:val="0"/>
      <w:marTop w:val="0"/>
      <w:marBottom w:val="0"/>
      <w:divBdr>
        <w:top w:val="none" w:sz="0" w:space="0" w:color="auto"/>
        <w:left w:val="none" w:sz="0" w:space="0" w:color="auto"/>
        <w:bottom w:val="none" w:sz="0" w:space="0" w:color="auto"/>
        <w:right w:val="none" w:sz="0" w:space="0" w:color="auto"/>
      </w:divBdr>
      <w:divsChild>
        <w:div w:id="12070563">
          <w:marLeft w:val="0"/>
          <w:marRight w:val="0"/>
          <w:marTop w:val="0"/>
          <w:marBottom w:val="0"/>
          <w:divBdr>
            <w:top w:val="none" w:sz="0" w:space="0" w:color="auto"/>
            <w:left w:val="none" w:sz="0" w:space="0" w:color="auto"/>
            <w:bottom w:val="none" w:sz="0" w:space="0" w:color="auto"/>
            <w:right w:val="none" w:sz="0" w:space="0" w:color="auto"/>
          </w:divBdr>
        </w:div>
        <w:div w:id="40909451">
          <w:marLeft w:val="0"/>
          <w:marRight w:val="0"/>
          <w:marTop w:val="0"/>
          <w:marBottom w:val="0"/>
          <w:divBdr>
            <w:top w:val="none" w:sz="0" w:space="0" w:color="auto"/>
            <w:left w:val="none" w:sz="0" w:space="0" w:color="auto"/>
            <w:bottom w:val="none" w:sz="0" w:space="0" w:color="auto"/>
            <w:right w:val="none" w:sz="0" w:space="0" w:color="auto"/>
          </w:divBdr>
        </w:div>
        <w:div w:id="47581664">
          <w:marLeft w:val="0"/>
          <w:marRight w:val="0"/>
          <w:marTop w:val="0"/>
          <w:marBottom w:val="0"/>
          <w:divBdr>
            <w:top w:val="none" w:sz="0" w:space="0" w:color="auto"/>
            <w:left w:val="none" w:sz="0" w:space="0" w:color="auto"/>
            <w:bottom w:val="none" w:sz="0" w:space="0" w:color="auto"/>
            <w:right w:val="none" w:sz="0" w:space="0" w:color="auto"/>
          </w:divBdr>
        </w:div>
        <w:div w:id="69734355">
          <w:marLeft w:val="0"/>
          <w:marRight w:val="0"/>
          <w:marTop w:val="0"/>
          <w:marBottom w:val="0"/>
          <w:divBdr>
            <w:top w:val="none" w:sz="0" w:space="0" w:color="auto"/>
            <w:left w:val="none" w:sz="0" w:space="0" w:color="auto"/>
            <w:bottom w:val="none" w:sz="0" w:space="0" w:color="auto"/>
            <w:right w:val="none" w:sz="0" w:space="0" w:color="auto"/>
          </w:divBdr>
        </w:div>
        <w:div w:id="97264854">
          <w:marLeft w:val="0"/>
          <w:marRight w:val="0"/>
          <w:marTop w:val="0"/>
          <w:marBottom w:val="0"/>
          <w:divBdr>
            <w:top w:val="none" w:sz="0" w:space="0" w:color="auto"/>
            <w:left w:val="none" w:sz="0" w:space="0" w:color="auto"/>
            <w:bottom w:val="none" w:sz="0" w:space="0" w:color="auto"/>
            <w:right w:val="none" w:sz="0" w:space="0" w:color="auto"/>
          </w:divBdr>
        </w:div>
        <w:div w:id="118423677">
          <w:marLeft w:val="0"/>
          <w:marRight w:val="0"/>
          <w:marTop w:val="0"/>
          <w:marBottom w:val="0"/>
          <w:divBdr>
            <w:top w:val="none" w:sz="0" w:space="0" w:color="auto"/>
            <w:left w:val="none" w:sz="0" w:space="0" w:color="auto"/>
            <w:bottom w:val="none" w:sz="0" w:space="0" w:color="auto"/>
            <w:right w:val="none" w:sz="0" w:space="0" w:color="auto"/>
          </w:divBdr>
        </w:div>
        <w:div w:id="137960334">
          <w:marLeft w:val="0"/>
          <w:marRight w:val="0"/>
          <w:marTop w:val="0"/>
          <w:marBottom w:val="0"/>
          <w:divBdr>
            <w:top w:val="none" w:sz="0" w:space="0" w:color="auto"/>
            <w:left w:val="none" w:sz="0" w:space="0" w:color="auto"/>
            <w:bottom w:val="none" w:sz="0" w:space="0" w:color="auto"/>
            <w:right w:val="none" w:sz="0" w:space="0" w:color="auto"/>
          </w:divBdr>
        </w:div>
        <w:div w:id="154493665">
          <w:marLeft w:val="0"/>
          <w:marRight w:val="0"/>
          <w:marTop w:val="0"/>
          <w:marBottom w:val="0"/>
          <w:divBdr>
            <w:top w:val="none" w:sz="0" w:space="0" w:color="auto"/>
            <w:left w:val="none" w:sz="0" w:space="0" w:color="auto"/>
            <w:bottom w:val="none" w:sz="0" w:space="0" w:color="auto"/>
            <w:right w:val="none" w:sz="0" w:space="0" w:color="auto"/>
          </w:divBdr>
        </w:div>
        <w:div w:id="156463430">
          <w:marLeft w:val="0"/>
          <w:marRight w:val="0"/>
          <w:marTop w:val="0"/>
          <w:marBottom w:val="0"/>
          <w:divBdr>
            <w:top w:val="none" w:sz="0" w:space="0" w:color="auto"/>
            <w:left w:val="none" w:sz="0" w:space="0" w:color="auto"/>
            <w:bottom w:val="none" w:sz="0" w:space="0" w:color="auto"/>
            <w:right w:val="none" w:sz="0" w:space="0" w:color="auto"/>
          </w:divBdr>
        </w:div>
        <w:div w:id="166555806">
          <w:marLeft w:val="0"/>
          <w:marRight w:val="0"/>
          <w:marTop w:val="0"/>
          <w:marBottom w:val="0"/>
          <w:divBdr>
            <w:top w:val="none" w:sz="0" w:space="0" w:color="auto"/>
            <w:left w:val="none" w:sz="0" w:space="0" w:color="auto"/>
            <w:bottom w:val="none" w:sz="0" w:space="0" w:color="auto"/>
            <w:right w:val="none" w:sz="0" w:space="0" w:color="auto"/>
          </w:divBdr>
        </w:div>
        <w:div w:id="172771757">
          <w:marLeft w:val="0"/>
          <w:marRight w:val="0"/>
          <w:marTop w:val="0"/>
          <w:marBottom w:val="0"/>
          <w:divBdr>
            <w:top w:val="none" w:sz="0" w:space="0" w:color="auto"/>
            <w:left w:val="none" w:sz="0" w:space="0" w:color="auto"/>
            <w:bottom w:val="none" w:sz="0" w:space="0" w:color="auto"/>
            <w:right w:val="none" w:sz="0" w:space="0" w:color="auto"/>
          </w:divBdr>
        </w:div>
        <w:div w:id="181749303">
          <w:marLeft w:val="0"/>
          <w:marRight w:val="0"/>
          <w:marTop w:val="0"/>
          <w:marBottom w:val="0"/>
          <w:divBdr>
            <w:top w:val="none" w:sz="0" w:space="0" w:color="auto"/>
            <w:left w:val="none" w:sz="0" w:space="0" w:color="auto"/>
            <w:bottom w:val="none" w:sz="0" w:space="0" w:color="auto"/>
            <w:right w:val="none" w:sz="0" w:space="0" w:color="auto"/>
          </w:divBdr>
        </w:div>
        <w:div w:id="184179567">
          <w:marLeft w:val="0"/>
          <w:marRight w:val="0"/>
          <w:marTop w:val="0"/>
          <w:marBottom w:val="0"/>
          <w:divBdr>
            <w:top w:val="none" w:sz="0" w:space="0" w:color="auto"/>
            <w:left w:val="none" w:sz="0" w:space="0" w:color="auto"/>
            <w:bottom w:val="none" w:sz="0" w:space="0" w:color="auto"/>
            <w:right w:val="none" w:sz="0" w:space="0" w:color="auto"/>
          </w:divBdr>
        </w:div>
        <w:div w:id="214661406">
          <w:marLeft w:val="0"/>
          <w:marRight w:val="0"/>
          <w:marTop w:val="0"/>
          <w:marBottom w:val="0"/>
          <w:divBdr>
            <w:top w:val="none" w:sz="0" w:space="0" w:color="auto"/>
            <w:left w:val="none" w:sz="0" w:space="0" w:color="auto"/>
            <w:bottom w:val="none" w:sz="0" w:space="0" w:color="auto"/>
            <w:right w:val="none" w:sz="0" w:space="0" w:color="auto"/>
          </w:divBdr>
        </w:div>
        <w:div w:id="254021700">
          <w:marLeft w:val="0"/>
          <w:marRight w:val="0"/>
          <w:marTop w:val="0"/>
          <w:marBottom w:val="0"/>
          <w:divBdr>
            <w:top w:val="none" w:sz="0" w:space="0" w:color="auto"/>
            <w:left w:val="none" w:sz="0" w:space="0" w:color="auto"/>
            <w:bottom w:val="none" w:sz="0" w:space="0" w:color="auto"/>
            <w:right w:val="none" w:sz="0" w:space="0" w:color="auto"/>
          </w:divBdr>
        </w:div>
        <w:div w:id="257058372">
          <w:marLeft w:val="0"/>
          <w:marRight w:val="0"/>
          <w:marTop w:val="0"/>
          <w:marBottom w:val="0"/>
          <w:divBdr>
            <w:top w:val="none" w:sz="0" w:space="0" w:color="auto"/>
            <w:left w:val="none" w:sz="0" w:space="0" w:color="auto"/>
            <w:bottom w:val="none" w:sz="0" w:space="0" w:color="auto"/>
            <w:right w:val="none" w:sz="0" w:space="0" w:color="auto"/>
          </w:divBdr>
        </w:div>
        <w:div w:id="262540966">
          <w:marLeft w:val="0"/>
          <w:marRight w:val="0"/>
          <w:marTop w:val="0"/>
          <w:marBottom w:val="0"/>
          <w:divBdr>
            <w:top w:val="none" w:sz="0" w:space="0" w:color="auto"/>
            <w:left w:val="none" w:sz="0" w:space="0" w:color="auto"/>
            <w:bottom w:val="none" w:sz="0" w:space="0" w:color="auto"/>
            <w:right w:val="none" w:sz="0" w:space="0" w:color="auto"/>
          </w:divBdr>
        </w:div>
        <w:div w:id="298340781">
          <w:marLeft w:val="0"/>
          <w:marRight w:val="0"/>
          <w:marTop w:val="0"/>
          <w:marBottom w:val="0"/>
          <w:divBdr>
            <w:top w:val="none" w:sz="0" w:space="0" w:color="auto"/>
            <w:left w:val="none" w:sz="0" w:space="0" w:color="auto"/>
            <w:bottom w:val="none" w:sz="0" w:space="0" w:color="auto"/>
            <w:right w:val="none" w:sz="0" w:space="0" w:color="auto"/>
          </w:divBdr>
        </w:div>
        <w:div w:id="300961695">
          <w:marLeft w:val="0"/>
          <w:marRight w:val="0"/>
          <w:marTop w:val="0"/>
          <w:marBottom w:val="0"/>
          <w:divBdr>
            <w:top w:val="none" w:sz="0" w:space="0" w:color="auto"/>
            <w:left w:val="none" w:sz="0" w:space="0" w:color="auto"/>
            <w:bottom w:val="none" w:sz="0" w:space="0" w:color="auto"/>
            <w:right w:val="none" w:sz="0" w:space="0" w:color="auto"/>
          </w:divBdr>
        </w:div>
        <w:div w:id="314265701">
          <w:marLeft w:val="0"/>
          <w:marRight w:val="0"/>
          <w:marTop w:val="0"/>
          <w:marBottom w:val="0"/>
          <w:divBdr>
            <w:top w:val="none" w:sz="0" w:space="0" w:color="auto"/>
            <w:left w:val="none" w:sz="0" w:space="0" w:color="auto"/>
            <w:bottom w:val="none" w:sz="0" w:space="0" w:color="auto"/>
            <w:right w:val="none" w:sz="0" w:space="0" w:color="auto"/>
          </w:divBdr>
        </w:div>
        <w:div w:id="322591570">
          <w:marLeft w:val="0"/>
          <w:marRight w:val="0"/>
          <w:marTop w:val="0"/>
          <w:marBottom w:val="0"/>
          <w:divBdr>
            <w:top w:val="none" w:sz="0" w:space="0" w:color="auto"/>
            <w:left w:val="none" w:sz="0" w:space="0" w:color="auto"/>
            <w:bottom w:val="none" w:sz="0" w:space="0" w:color="auto"/>
            <w:right w:val="none" w:sz="0" w:space="0" w:color="auto"/>
          </w:divBdr>
        </w:div>
        <w:div w:id="328951918">
          <w:marLeft w:val="0"/>
          <w:marRight w:val="0"/>
          <w:marTop w:val="0"/>
          <w:marBottom w:val="0"/>
          <w:divBdr>
            <w:top w:val="none" w:sz="0" w:space="0" w:color="auto"/>
            <w:left w:val="none" w:sz="0" w:space="0" w:color="auto"/>
            <w:bottom w:val="none" w:sz="0" w:space="0" w:color="auto"/>
            <w:right w:val="none" w:sz="0" w:space="0" w:color="auto"/>
          </w:divBdr>
        </w:div>
        <w:div w:id="353071572">
          <w:marLeft w:val="0"/>
          <w:marRight w:val="0"/>
          <w:marTop w:val="0"/>
          <w:marBottom w:val="0"/>
          <w:divBdr>
            <w:top w:val="none" w:sz="0" w:space="0" w:color="auto"/>
            <w:left w:val="none" w:sz="0" w:space="0" w:color="auto"/>
            <w:bottom w:val="none" w:sz="0" w:space="0" w:color="auto"/>
            <w:right w:val="none" w:sz="0" w:space="0" w:color="auto"/>
          </w:divBdr>
        </w:div>
        <w:div w:id="387387395">
          <w:marLeft w:val="0"/>
          <w:marRight w:val="0"/>
          <w:marTop w:val="0"/>
          <w:marBottom w:val="0"/>
          <w:divBdr>
            <w:top w:val="none" w:sz="0" w:space="0" w:color="auto"/>
            <w:left w:val="none" w:sz="0" w:space="0" w:color="auto"/>
            <w:bottom w:val="none" w:sz="0" w:space="0" w:color="auto"/>
            <w:right w:val="none" w:sz="0" w:space="0" w:color="auto"/>
          </w:divBdr>
        </w:div>
        <w:div w:id="395972996">
          <w:marLeft w:val="0"/>
          <w:marRight w:val="0"/>
          <w:marTop w:val="0"/>
          <w:marBottom w:val="0"/>
          <w:divBdr>
            <w:top w:val="none" w:sz="0" w:space="0" w:color="auto"/>
            <w:left w:val="none" w:sz="0" w:space="0" w:color="auto"/>
            <w:bottom w:val="none" w:sz="0" w:space="0" w:color="auto"/>
            <w:right w:val="none" w:sz="0" w:space="0" w:color="auto"/>
          </w:divBdr>
        </w:div>
        <w:div w:id="417481818">
          <w:marLeft w:val="0"/>
          <w:marRight w:val="0"/>
          <w:marTop w:val="0"/>
          <w:marBottom w:val="0"/>
          <w:divBdr>
            <w:top w:val="none" w:sz="0" w:space="0" w:color="auto"/>
            <w:left w:val="none" w:sz="0" w:space="0" w:color="auto"/>
            <w:bottom w:val="none" w:sz="0" w:space="0" w:color="auto"/>
            <w:right w:val="none" w:sz="0" w:space="0" w:color="auto"/>
          </w:divBdr>
        </w:div>
        <w:div w:id="440607196">
          <w:marLeft w:val="0"/>
          <w:marRight w:val="0"/>
          <w:marTop w:val="0"/>
          <w:marBottom w:val="0"/>
          <w:divBdr>
            <w:top w:val="none" w:sz="0" w:space="0" w:color="auto"/>
            <w:left w:val="none" w:sz="0" w:space="0" w:color="auto"/>
            <w:bottom w:val="none" w:sz="0" w:space="0" w:color="auto"/>
            <w:right w:val="none" w:sz="0" w:space="0" w:color="auto"/>
          </w:divBdr>
        </w:div>
        <w:div w:id="443499232">
          <w:marLeft w:val="0"/>
          <w:marRight w:val="0"/>
          <w:marTop w:val="0"/>
          <w:marBottom w:val="0"/>
          <w:divBdr>
            <w:top w:val="none" w:sz="0" w:space="0" w:color="auto"/>
            <w:left w:val="none" w:sz="0" w:space="0" w:color="auto"/>
            <w:bottom w:val="none" w:sz="0" w:space="0" w:color="auto"/>
            <w:right w:val="none" w:sz="0" w:space="0" w:color="auto"/>
          </w:divBdr>
        </w:div>
        <w:div w:id="475026224">
          <w:marLeft w:val="0"/>
          <w:marRight w:val="0"/>
          <w:marTop w:val="0"/>
          <w:marBottom w:val="0"/>
          <w:divBdr>
            <w:top w:val="none" w:sz="0" w:space="0" w:color="auto"/>
            <w:left w:val="none" w:sz="0" w:space="0" w:color="auto"/>
            <w:bottom w:val="none" w:sz="0" w:space="0" w:color="auto"/>
            <w:right w:val="none" w:sz="0" w:space="0" w:color="auto"/>
          </w:divBdr>
        </w:div>
        <w:div w:id="476997542">
          <w:marLeft w:val="0"/>
          <w:marRight w:val="0"/>
          <w:marTop w:val="0"/>
          <w:marBottom w:val="0"/>
          <w:divBdr>
            <w:top w:val="none" w:sz="0" w:space="0" w:color="auto"/>
            <w:left w:val="none" w:sz="0" w:space="0" w:color="auto"/>
            <w:bottom w:val="none" w:sz="0" w:space="0" w:color="auto"/>
            <w:right w:val="none" w:sz="0" w:space="0" w:color="auto"/>
          </w:divBdr>
        </w:div>
        <w:div w:id="490174606">
          <w:marLeft w:val="0"/>
          <w:marRight w:val="0"/>
          <w:marTop w:val="0"/>
          <w:marBottom w:val="0"/>
          <w:divBdr>
            <w:top w:val="none" w:sz="0" w:space="0" w:color="auto"/>
            <w:left w:val="none" w:sz="0" w:space="0" w:color="auto"/>
            <w:bottom w:val="none" w:sz="0" w:space="0" w:color="auto"/>
            <w:right w:val="none" w:sz="0" w:space="0" w:color="auto"/>
          </w:divBdr>
        </w:div>
        <w:div w:id="496267790">
          <w:marLeft w:val="0"/>
          <w:marRight w:val="0"/>
          <w:marTop w:val="0"/>
          <w:marBottom w:val="0"/>
          <w:divBdr>
            <w:top w:val="none" w:sz="0" w:space="0" w:color="auto"/>
            <w:left w:val="none" w:sz="0" w:space="0" w:color="auto"/>
            <w:bottom w:val="none" w:sz="0" w:space="0" w:color="auto"/>
            <w:right w:val="none" w:sz="0" w:space="0" w:color="auto"/>
          </w:divBdr>
        </w:div>
        <w:div w:id="523981812">
          <w:marLeft w:val="0"/>
          <w:marRight w:val="0"/>
          <w:marTop w:val="0"/>
          <w:marBottom w:val="0"/>
          <w:divBdr>
            <w:top w:val="none" w:sz="0" w:space="0" w:color="auto"/>
            <w:left w:val="none" w:sz="0" w:space="0" w:color="auto"/>
            <w:bottom w:val="none" w:sz="0" w:space="0" w:color="auto"/>
            <w:right w:val="none" w:sz="0" w:space="0" w:color="auto"/>
          </w:divBdr>
        </w:div>
        <w:div w:id="531000759">
          <w:marLeft w:val="0"/>
          <w:marRight w:val="0"/>
          <w:marTop w:val="0"/>
          <w:marBottom w:val="0"/>
          <w:divBdr>
            <w:top w:val="none" w:sz="0" w:space="0" w:color="auto"/>
            <w:left w:val="none" w:sz="0" w:space="0" w:color="auto"/>
            <w:bottom w:val="none" w:sz="0" w:space="0" w:color="auto"/>
            <w:right w:val="none" w:sz="0" w:space="0" w:color="auto"/>
          </w:divBdr>
        </w:div>
        <w:div w:id="549075531">
          <w:marLeft w:val="0"/>
          <w:marRight w:val="0"/>
          <w:marTop w:val="0"/>
          <w:marBottom w:val="0"/>
          <w:divBdr>
            <w:top w:val="none" w:sz="0" w:space="0" w:color="auto"/>
            <w:left w:val="none" w:sz="0" w:space="0" w:color="auto"/>
            <w:bottom w:val="none" w:sz="0" w:space="0" w:color="auto"/>
            <w:right w:val="none" w:sz="0" w:space="0" w:color="auto"/>
          </w:divBdr>
        </w:div>
        <w:div w:id="581332221">
          <w:marLeft w:val="0"/>
          <w:marRight w:val="0"/>
          <w:marTop w:val="0"/>
          <w:marBottom w:val="0"/>
          <w:divBdr>
            <w:top w:val="none" w:sz="0" w:space="0" w:color="auto"/>
            <w:left w:val="none" w:sz="0" w:space="0" w:color="auto"/>
            <w:bottom w:val="none" w:sz="0" w:space="0" w:color="auto"/>
            <w:right w:val="none" w:sz="0" w:space="0" w:color="auto"/>
          </w:divBdr>
        </w:div>
        <w:div w:id="588660165">
          <w:marLeft w:val="0"/>
          <w:marRight w:val="0"/>
          <w:marTop w:val="0"/>
          <w:marBottom w:val="0"/>
          <w:divBdr>
            <w:top w:val="none" w:sz="0" w:space="0" w:color="auto"/>
            <w:left w:val="none" w:sz="0" w:space="0" w:color="auto"/>
            <w:bottom w:val="none" w:sz="0" w:space="0" w:color="auto"/>
            <w:right w:val="none" w:sz="0" w:space="0" w:color="auto"/>
          </w:divBdr>
        </w:div>
        <w:div w:id="589658523">
          <w:marLeft w:val="0"/>
          <w:marRight w:val="0"/>
          <w:marTop w:val="0"/>
          <w:marBottom w:val="0"/>
          <w:divBdr>
            <w:top w:val="none" w:sz="0" w:space="0" w:color="auto"/>
            <w:left w:val="none" w:sz="0" w:space="0" w:color="auto"/>
            <w:bottom w:val="none" w:sz="0" w:space="0" w:color="auto"/>
            <w:right w:val="none" w:sz="0" w:space="0" w:color="auto"/>
          </w:divBdr>
        </w:div>
        <w:div w:id="594636072">
          <w:marLeft w:val="0"/>
          <w:marRight w:val="0"/>
          <w:marTop w:val="0"/>
          <w:marBottom w:val="0"/>
          <w:divBdr>
            <w:top w:val="none" w:sz="0" w:space="0" w:color="auto"/>
            <w:left w:val="none" w:sz="0" w:space="0" w:color="auto"/>
            <w:bottom w:val="none" w:sz="0" w:space="0" w:color="auto"/>
            <w:right w:val="none" w:sz="0" w:space="0" w:color="auto"/>
          </w:divBdr>
        </w:div>
        <w:div w:id="622077988">
          <w:marLeft w:val="0"/>
          <w:marRight w:val="0"/>
          <w:marTop w:val="0"/>
          <w:marBottom w:val="0"/>
          <w:divBdr>
            <w:top w:val="none" w:sz="0" w:space="0" w:color="auto"/>
            <w:left w:val="none" w:sz="0" w:space="0" w:color="auto"/>
            <w:bottom w:val="none" w:sz="0" w:space="0" w:color="auto"/>
            <w:right w:val="none" w:sz="0" w:space="0" w:color="auto"/>
          </w:divBdr>
        </w:div>
        <w:div w:id="644045975">
          <w:marLeft w:val="0"/>
          <w:marRight w:val="0"/>
          <w:marTop w:val="0"/>
          <w:marBottom w:val="0"/>
          <w:divBdr>
            <w:top w:val="none" w:sz="0" w:space="0" w:color="auto"/>
            <w:left w:val="none" w:sz="0" w:space="0" w:color="auto"/>
            <w:bottom w:val="none" w:sz="0" w:space="0" w:color="auto"/>
            <w:right w:val="none" w:sz="0" w:space="0" w:color="auto"/>
          </w:divBdr>
        </w:div>
        <w:div w:id="648902260">
          <w:marLeft w:val="0"/>
          <w:marRight w:val="0"/>
          <w:marTop w:val="0"/>
          <w:marBottom w:val="0"/>
          <w:divBdr>
            <w:top w:val="none" w:sz="0" w:space="0" w:color="auto"/>
            <w:left w:val="none" w:sz="0" w:space="0" w:color="auto"/>
            <w:bottom w:val="none" w:sz="0" w:space="0" w:color="auto"/>
            <w:right w:val="none" w:sz="0" w:space="0" w:color="auto"/>
          </w:divBdr>
        </w:div>
        <w:div w:id="663094414">
          <w:marLeft w:val="0"/>
          <w:marRight w:val="0"/>
          <w:marTop w:val="0"/>
          <w:marBottom w:val="0"/>
          <w:divBdr>
            <w:top w:val="none" w:sz="0" w:space="0" w:color="auto"/>
            <w:left w:val="none" w:sz="0" w:space="0" w:color="auto"/>
            <w:bottom w:val="none" w:sz="0" w:space="0" w:color="auto"/>
            <w:right w:val="none" w:sz="0" w:space="0" w:color="auto"/>
          </w:divBdr>
        </w:div>
        <w:div w:id="677927877">
          <w:marLeft w:val="0"/>
          <w:marRight w:val="0"/>
          <w:marTop w:val="0"/>
          <w:marBottom w:val="0"/>
          <w:divBdr>
            <w:top w:val="none" w:sz="0" w:space="0" w:color="auto"/>
            <w:left w:val="none" w:sz="0" w:space="0" w:color="auto"/>
            <w:bottom w:val="none" w:sz="0" w:space="0" w:color="auto"/>
            <w:right w:val="none" w:sz="0" w:space="0" w:color="auto"/>
          </w:divBdr>
        </w:div>
        <w:div w:id="683092539">
          <w:marLeft w:val="0"/>
          <w:marRight w:val="0"/>
          <w:marTop w:val="0"/>
          <w:marBottom w:val="0"/>
          <w:divBdr>
            <w:top w:val="none" w:sz="0" w:space="0" w:color="auto"/>
            <w:left w:val="none" w:sz="0" w:space="0" w:color="auto"/>
            <w:bottom w:val="none" w:sz="0" w:space="0" w:color="auto"/>
            <w:right w:val="none" w:sz="0" w:space="0" w:color="auto"/>
          </w:divBdr>
        </w:div>
        <w:div w:id="688411312">
          <w:marLeft w:val="0"/>
          <w:marRight w:val="0"/>
          <w:marTop w:val="0"/>
          <w:marBottom w:val="0"/>
          <w:divBdr>
            <w:top w:val="none" w:sz="0" w:space="0" w:color="auto"/>
            <w:left w:val="none" w:sz="0" w:space="0" w:color="auto"/>
            <w:bottom w:val="none" w:sz="0" w:space="0" w:color="auto"/>
            <w:right w:val="none" w:sz="0" w:space="0" w:color="auto"/>
          </w:divBdr>
        </w:div>
        <w:div w:id="688722093">
          <w:marLeft w:val="0"/>
          <w:marRight w:val="0"/>
          <w:marTop w:val="0"/>
          <w:marBottom w:val="0"/>
          <w:divBdr>
            <w:top w:val="none" w:sz="0" w:space="0" w:color="auto"/>
            <w:left w:val="none" w:sz="0" w:space="0" w:color="auto"/>
            <w:bottom w:val="none" w:sz="0" w:space="0" w:color="auto"/>
            <w:right w:val="none" w:sz="0" w:space="0" w:color="auto"/>
          </w:divBdr>
        </w:div>
        <w:div w:id="689797973">
          <w:marLeft w:val="0"/>
          <w:marRight w:val="0"/>
          <w:marTop w:val="0"/>
          <w:marBottom w:val="0"/>
          <w:divBdr>
            <w:top w:val="none" w:sz="0" w:space="0" w:color="auto"/>
            <w:left w:val="none" w:sz="0" w:space="0" w:color="auto"/>
            <w:bottom w:val="none" w:sz="0" w:space="0" w:color="auto"/>
            <w:right w:val="none" w:sz="0" w:space="0" w:color="auto"/>
          </w:divBdr>
        </w:div>
        <w:div w:id="693917513">
          <w:marLeft w:val="0"/>
          <w:marRight w:val="0"/>
          <w:marTop w:val="0"/>
          <w:marBottom w:val="0"/>
          <w:divBdr>
            <w:top w:val="none" w:sz="0" w:space="0" w:color="auto"/>
            <w:left w:val="none" w:sz="0" w:space="0" w:color="auto"/>
            <w:bottom w:val="none" w:sz="0" w:space="0" w:color="auto"/>
            <w:right w:val="none" w:sz="0" w:space="0" w:color="auto"/>
          </w:divBdr>
        </w:div>
        <w:div w:id="698433215">
          <w:marLeft w:val="0"/>
          <w:marRight w:val="0"/>
          <w:marTop w:val="0"/>
          <w:marBottom w:val="0"/>
          <w:divBdr>
            <w:top w:val="none" w:sz="0" w:space="0" w:color="auto"/>
            <w:left w:val="none" w:sz="0" w:space="0" w:color="auto"/>
            <w:bottom w:val="none" w:sz="0" w:space="0" w:color="auto"/>
            <w:right w:val="none" w:sz="0" w:space="0" w:color="auto"/>
          </w:divBdr>
        </w:div>
        <w:div w:id="698824976">
          <w:marLeft w:val="0"/>
          <w:marRight w:val="0"/>
          <w:marTop w:val="0"/>
          <w:marBottom w:val="0"/>
          <w:divBdr>
            <w:top w:val="none" w:sz="0" w:space="0" w:color="auto"/>
            <w:left w:val="none" w:sz="0" w:space="0" w:color="auto"/>
            <w:bottom w:val="none" w:sz="0" w:space="0" w:color="auto"/>
            <w:right w:val="none" w:sz="0" w:space="0" w:color="auto"/>
          </w:divBdr>
        </w:div>
        <w:div w:id="709188237">
          <w:marLeft w:val="0"/>
          <w:marRight w:val="0"/>
          <w:marTop w:val="0"/>
          <w:marBottom w:val="0"/>
          <w:divBdr>
            <w:top w:val="none" w:sz="0" w:space="0" w:color="auto"/>
            <w:left w:val="none" w:sz="0" w:space="0" w:color="auto"/>
            <w:bottom w:val="none" w:sz="0" w:space="0" w:color="auto"/>
            <w:right w:val="none" w:sz="0" w:space="0" w:color="auto"/>
          </w:divBdr>
        </w:div>
        <w:div w:id="715736684">
          <w:marLeft w:val="0"/>
          <w:marRight w:val="0"/>
          <w:marTop w:val="0"/>
          <w:marBottom w:val="0"/>
          <w:divBdr>
            <w:top w:val="none" w:sz="0" w:space="0" w:color="auto"/>
            <w:left w:val="none" w:sz="0" w:space="0" w:color="auto"/>
            <w:bottom w:val="none" w:sz="0" w:space="0" w:color="auto"/>
            <w:right w:val="none" w:sz="0" w:space="0" w:color="auto"/>
          </w:divBdr>
        </w:div>
        <w:div w:id="718699849">
          <w:marLeft w:val="0"/>
          <w:marRight w:val="0"/>
          <w:marTop w:val="0"/>
          <w:marBottom w:val="0"/>
          <w:divBdr>
            <w:top w:val="none" w:sz="0" w:space="0" w:color="auto"/>
            <w:left w:val="none" w:sz="0" w:space="0" w:color="auto"/>
            <w:bottom w:val="none" w:sz="0" w:space="0" w:color="auto"/>
            <w:right w:val="none" w:sz="0" w:space="0" w:color="auto"/>
          </w:divBdr>
        </w:div>
        <w:div w:id="728572329">
          <w:marLeft w:val="0"/>
          <w:marRight w:val="0"/>
          <w:marTop w:val="0"/>
          <w:marBottom w:val="0"/>
          <w:divBdr>
            <w:top w:val="none" w:sz="0" w:space="0" w:color="auto"/>
            <w:left w:val="none" w:sz="0" w:space="0" w:color="auto"/>
            <w:bottom w:val="none" w:sz="0" w:space="0" w:color="auto"/>
            <w:right w:val="none" w:sz="0" w:space="0" w:color="auto"/>
          </w:divBdr>
        </w:div>
        <w:div w:id="735861047">
          <w:marLeft w:val="0"/>
          <w:marRight w:val="0"/>
          <w:marTop w:val="0"/>
          <w:marBottom w:val="0"/>
          <w:divBdr>
            <w:top w:val="none" w:sz="0" w:space="0" w:color="auto"/>
            <w:left w:val="none" w:sz="0" w:space="0" w:color="auto"/>
            <w:bottom w:val="none" w:sz="0" w:space="0" w:color="auto"/>
            <w:right w:val="none" w:sz="0" w:space="0" w:color="auto"/>
          </w:divBdr>
        </w:div>
        <w:div w:id="748307020">
          <w:marLeft w:val="0"/>
          <w:marRight w:val="0"/>
          <w:marTop w:val="0"/>
          <w:marBottom w:val="0"/>
          <w:divBdr>
            <w:top w:val="none" w:sz="0" w:space="0" w:color="auto"/>
            <w:left w:val="none" w:sz="0" w:space="0" w:color="auto"/>
            <w:bottom w:val="none" w:sz="0" w:space="0" w:color="auto"/>
            <w:right w:val="none" w:sz="0" w:space="0" w:color="auto"/>
          </w:divBdr>
        </w:div>
        <w:div w:id="757287520">
          <w:marLeft w:val="0"/>
          <w:marRight w:val="0"/>
          <w:marTop w:val="0"/>
          <w:marBottom w:val="0"/>
          <w:divBdr>
            <w:top w:val="none" w:sz="0" w:space="0" w:color="auto"/>
            <w:left w:val="none" w:sz="0" w:space="0" w:color="auto"/>
            <w:bottom w:val="none" w:sz="0" w:space="0" w:color="auto"/>
            <w:right w:val="none" w:sz="0" w:space="0" w:color="auto"/>
          </w:divBdr>
        </w:div>
        <w:div w:id="765537659">
          <w:marLeft w:val="0"/>
          <w:marRight w:val="0"/>
          <w:marTop w:val="0"/>
          <w:marBottom w:val="0"/>
          <w:divBdr>
            <w:top w:val="none" w:sz="0" w:space="0" w:color="auto"/>
            <w:left w:val="none" w:sz="0" w:space="0" w:color="auto"/>
            <w:bottom w:val="none" w:sz="0" w:space="0" w:color="auto"/>
            <w:right w:val="none" w:sz="0" w:space="0" w:color="auto"/>
          </w:divBdr>
        </w:div>
        <w:div w:id="777138983">
          <w:marLeft w:val="0"/>
          <w:marRight w:val="0"/>
          <w:marTop w:val="0"/>
          <w:marBottom w:val="0"/>
          <w:divBdr>
            <w:top w:val="none" w:sz="0" w:space="0" w:color="auto"/>
            <w:left w:val="none" w:sz="0" w:space="0" w:color="auto"/>
            <w:bottom w:val="none" w:sz="0" w:space="0" w:color="auto"/>
            <w:right w:val="none" w:sz="0" w:space="0" w:color="auto"/>
          </w:divBdr>
        </w:div>
        <w:div w:id="777144392">
          <w:marLeft w:val="0"/>
          <w:marRight w:val="0"/>
          <w:marTop w:val="0"/>
          <w:marBottom w:val="0"/>
          <w:divBdr>
            <w:top w:val="none" w:sz="0" w:space="0" w:color="auto"/>
            <w:left w:val="none" w:sz="0" w:space="0" w:color="auto"/>
            <w:bottom w:val="none" w:sz="0" w:space="0" w:color="auto"/>
            <w:right w:val="none" w:sz="0" w:space="0" w:color="auto"/>
          </w:divBdr>
        </w:div>
        <w:div w:id="791705147">
          <w:marLeft w:val="0"/>
          <w:marRight w:val="0"/>
          <w:marTop w:val="0"/>
          <w:marBottom w:val="0"/>
          <w:divBdr>
            <w:top w:val="none" w:sz="0" w:space="0" w:color="auto"/>
            <w:left w:val="none" w:sz="0" w:space="0" w:color="auto"/>
            <w:bottom w:val="none" w:sz="0" w:space="0" w:color="auto"/>
            <w:right w:val="none" w:sz="0" w:space="0" w:color="auto"/>
          </w:divBdr>
        </w:div>
        <w:div w:id="805514498">
          <w:marLeft w:val="0"/>
          <w:marRight w:val="0"/>
          <w:marTop w:val="0"/>
          <w:marBottom w:val="0"/>
          <w:divBdr>
            <w:top w:val="none" w:sz="0" w:space="0" w:color="auto"/>
            <w:left w:val="none" w:sz="0" w:space="0" w:color="auto"/>
            <w:bottom w:val="none" w:sz="0" w:space="0" w:color="auto"/>
            <w:right w:val="none" w:sz="0" w:space="0" w:color="auto"/>
          </w:divBdr>
        </w:div>
        <w:div w:id="807012312">
          <w:marLeft w:val="0"/>
          <w:marRight w:val="0"/>
          <w:marTop w:val="0"/>
          <w:marBottom w:val="0"/>
          <w:divBdr>
            <w:top w:val="none" w:sz="0" w:space="0" w:color="auto"/>
            <w:left w:val="none" w:sz="0" w:space="0" w:color="auto"/>
            <w:bottom w:val="none" w:sz="0" w:space="0" w:color="auto"/>
            <w:right w:val="none" w:sz="0" w:space="0" w:color="auto"/>
          </w:divBdr>
        </w:div>
        <w:div w:id="818493854">
          <w:marLeft w:val="0"/>
          <w:marRight w:val="0"/>
          <w:marTop w:val="0"/>
          <w:marBottom w:val="0"/>
          <w:divBdr>
            <w:top w:val="none" w:sz="0" w:space="0" w:color="auto"/>
            <w:left w:val="none" w:sz="0" w:space="0" w:color="auto"/>
            <w:bottom w:val="none" w:sz="0" w:space="0" w:color="auto"/>
            <w:right w:val="none" w:sz="0" w:space="0" w:color="auto"/>
          </w:divBdr>
        </w:div>
        <w:div w:id="825634430">
          <w:marLeft w:val="0"/>
          <w:marRight w:val="0"/>
          <w:marTop w:val="0"/>
          <w:marBottom w:val="0"/>
          <w:divBdr>
            <w:top w:val="none" w:sz="0" w:space="0" w:color="auto"/>
            <w:left w:val="none" w:sz="0" w:space="0" w:color="auto"/>
            <w:bottom w:val="none" w:sz="0" w:space="0" w:color="auto"/>
            <w:right w:val="none" w:sz="0" w:space="0" w:color="auto"/>
          </w:divBdr>
        </w:div>
        <w:div w:id="851989052">
          <w:marLeft w:val="0"/>
          <w:marRight w:val="0"/>
          <w:marTop w:val="0"/>
          <w:marBottom w:val="0"/>
          <w:divBdr>
            <w:top w:val="none" w:sz="0" w:space="0" w:color="auto"/>
            <w:left w:val="none" w:sz="0" w:space="0" w:color="auto"/>
            <w:bottom w:val="none" w:sz="0" w:space="0" w:color="auto"/>
            <w:right w:val="none" w:sz="0" w:space="0" w:color="auto"/>
          </w:divBdr>
        </w:div>
        <w:div w:id="894897444">
          <w:marLeft w:val="0"/>
          <w:marRight w:val="0"/>
          <w:marTop w:val="0"/>
          <w:marBottom w:val="0"/>
          <w:divBdr>
            <w:top w:val="none" w:sz="0" w:space="0" w:color="auto"/>
            <w:left w:val="none" w:sz="0" w:space="0" w:color="auto"/>
            <w:bottom w:val="none" w:sz="0" w:space="0" w:color="auto"/>
            <w:right w:val="none" w:sz="0" w:space="0" w:color="auto"/>
          </w:divBdr>
        </w:div>
        <w:div w:id="916286174">
          <w:marLeft w:val="0"/>
          <w:marRight w:val="0"/>
          <w:marTop w:val="0"/>
          <w:marBottom w:val="0"/>
          <w:divBdr>
            <w:top w:val="none" w:sz="0" w:space="0" w:color="auto"/>
            <w:left w:val="none" w:sz="0" w:space="0" w:color="auto"/>
            <w:bottom w:val="none" w:sz="0" w:space="0" w:color="auto"/>
            <w:right w:val="none" w:sz="0" w:space="0" w:color="auto"/>
          </w:divBdr>
        </w:div>
        <w:div w:id="929240561">
          <w:marLeft w:val="0"/>
          <w:marRight w:val="0"/>
          <w:marTop w:val="0"/>
          <w:marBottom w:val="0"/>
          <w:divBdr>
            <w:top w:val="none" w:sz="0" w:space="0" w:color="auto"/>
            <w:left w:val="none" w:sz="0" w:space="0" w:color="auto"/>
            <w:bottom w:val="none" w:sz="0" w:space="0" w:color="auto"/>
            <w:right w:val="none" w:sz="0" w:space="0" w:color="auto"/>
          </w:divBdr>
        </w:div>
        <w:div w:id="936210133">
          <w:marLeft w:val="0"/>
          <w:marRight w:val="0"/>
          <w:marTop w:val="0"/>
          <w:marBottom w:val="0"/>
          <w:divBdr>
            <w:top w:val="none" w:sz="0" w:space="0" w:color="auto"/>
            <w:left w:val="none" w:sz="0" w:space="0" w:color="auto"/>
            <w:bottom w:val="none" w:sz="0" w:space="0" w:color="auto"/>
            <w:right w:val="none" w:sz="0" w:space="0" w:color="auto"/>
          </w:divBdr>
        </w:div>
        <w:div w:id="937296875">
          <w:marLeft w:val="0"/>
          <w:marRight w:val="0"/>
          <w:marTop w:val="0"/>
          <w:marBottom w:val="0"/>
          <w:divBdr>
            <w:top w:val="none" w:sz="0" w:space="0" w:color="auto"/>
            <w:left w:val="none" w:sz="0" w:space="0" w:color="auto"/>
            <w:bottom w:val="none" w:sz="0" w:space="0" w:color="auto"/>
            <w:right w:val="none" w:sz="0" w:space="0" w:color="auto"/>
          </w:divBdr>
        </w:div>
        <w:div w:id="941299333">
          <w:marLeft w:val="0"/>
          <w:marRight w:val="0"/>
          <w:marTop w:val="0"/>
          <w:marBottom w:val="0"/>
          <w:divBdr>
            <w:top w:val="none" w:sz="0" w:space="0" w:color="auto"/>
            <w:left w:val="none" w:sz="0" w:space="0" w:color="auto"/>
            <w:bottom w:val="none" w:sz="0" w:space="0" w:color="auto"/>
            <w:right w:val="none" w:sz="0" w:space="0" w:color="auto"/>
          </w:divBdr>
        </w:div>
        <w:div w:id="949825103">
          <w:marLeft w:val="0"/>
          <w:marRight w:val="0"/>
          <w:marTop w:val="0"/>
          <w:marBottom w:val="0"/>
          <w:divBdr>
            <w:top w:val="none" w:sz="0" w:space="0" w:color="auto"/>
            <w:left w:val="none" w:sz="0" w:space="0" w:color="auto"/>
            <w:bottom w:val="none" w:sz="0" w:space="0" w:color="auto"/>
            <w:right w:val="none" w:sz="0" w:space="0" w:color="auto"/>
          </w:divBdr>
        </w:div>
        <w:div w:id="986663902">
          <w:marLeft w:val="0"/>
          <w:marRight w:val="0"/>
          <w:marTop w:val="0"/>
          <w:marBottom w:val="0"/>
          <w:divBdr>
            <w:top w:val="none" w:sz="0" w:space="0" w:color="auto"/>
            <w:left w:val="none" w:sz="0" w:space="0" w:color="auto"/>
            <w:bottom w:val="none" w:sz="0" w:space="0" w:color="auto"/>
            <w:right w:val="none" w:sz="0" w:space="0" w:color="auto"/>
          </w:divBdr>
        </w:div>
        <w:div w:id="1006978685">
          <w:marLeft w:val="0"/>
          <w:marRight w:val="0"/>
          <w:marTop w:val="0"/>
          <w:marBottom w:val="0"/>
          <w:divBdr>
            <w:top w:val="none" w:sz="0" w:space="0" w:color="auto"/>
            <w:left w:val="none" w:sz="0" w:space="0" w:color="auto"/>
            <w:bottom w:val="none" w:sz="0" w:space="0" w:color="auto"/>
            <w:right w:val="none" w:sz="0" w:space="0" w:color="auto"/>
          </w:divBdr>
        </w:div>
        <w:div w:id="1010109475">
          <w:marLeft w:val="0"/>
          <w:marRight w:val="0"/>
          <w:marTop w:val="0"/>
          <w:marBottom w:val="0"/>
          <w:divBdr>
            <w:top w:val="none" w:sz="0" w:space="0" w:color="auto"/>
            <w:left w:val="none" w:sz="0" w:space="0" w:color="auto"/>
            <w:bottom w:val="none" w:sz="0" w:space="0" w:color="auto"/>
            <w:right w:val="none" w:sz="0" w:space="0" w:color="auto"/>
          </w:divBdr>
        </w:div>
        <w:div w:id="1013066561">
          <w:marLeft w:val="0"/>
          <w:marRight w:val="0"/>
          <w:marTop w:val="0"/>
          <w:marBottom w:val="0"/>
          <w:divBdr>
            <w:top w:val="none" w:sz="0" w:space="0" w:color="auto"/>
            <w:left w:val="none" w:sz="0" w:space="0" w:color="auto"/>
            <w:bottom w:val="none" w:sz="0" w:space="0" w:color="auto"/>
            <w:right w:val="none" w:sz="0" w:space="0" w:color="auto"/>
          </w:divBdr>
        </w:div>
        <w:div w:id="1025711496">
          <w:marLeft w:val="0"/>
          <w:marRight w:val="0"/>
          <w:marTop w:val="0"/>
          <w:marBottom w:val="0"/>
          <w:divBdr>
            <w:top w:val="none" w:sz="0" w:space="0" w:color="auto"/>
            <w:left w:val="none" w:sz="0" w:space="0" w:color="auto"/>
            <w:bottom w:val="none" w:sz="0" w:space="0" w:color="auto"/>
            <w:right w:val="none" w:sz="0" w:space="0" w:color="auto"/>
          </w:divBdr>
        </w:div>
        <w:div w:id="1035036419">
          <w:marLeft w:val="0"/>
          <w:marRight w:val="0"/>
          <w:marTop w:val="0"/>
          <w:marBottom w:val="0"/>
          <w:divBdr>
            <w:top w:val="none" w:sz="0" w:space="0" w:color="auto"/>
            <w:left w:val="none" w:sz="0" w:space="0" w:color="auto"/>
            <w:bottom w:val="none" w:sz="0" w:space="0" w:color="auto"/>
            <w:right w:val="none" w:sz="0" w:space="0" w:color="auto"/>
          </w:divBdr>
        </w:div>
        <w:div w:id="1036663374">
          <w:marLeft w:val="0"/>
          <w:marRight w:val="0"/>
          <w:marTop w:val="0"/>
          <w:marBottom w:val="0"/>
          <w:divBdr>
            <w:top w:val="none" w:sz="0" w:space="0" w:color="auto"/>
            <w:left w:val="none" w:sz="0" w:space="0" w:color="auto"/>
            <w:bottom w:val="none" w:sz="0" w:space="0" w:color="auto"/>
            <w:right w:val="none" w:sz="0" w:space="0" w:color="auto"/>
          </w:divBdr>
        </w:div>
        <w:div w:id="1041520130">
          <w:marLeft w:val="0"/>
          <w:marRight w:val="0"/>
          <w:marTop w:val="0"/>
          <w:marBottom w:val="0"/>
          <w:divBdr>
            <w:top w:val="none" w:sz="0" w:space="0" w:color="auto"/>
            <w:left w:val="none" w:sz="0" w:space="0" w:color="auto"/>
            <w:bottom w:val="none" w:sz="0" w:space="0" w:color="auto"/>
            <w:right w:val="none" w:sz="0" w:space="0" w:color="auto"/>
          </w:divBdr>
        </w:div>
        <w:div w:id="1042636109">
          <w:marLeft w:val="0"/>
          <w:marRight w:val="0"/>
          <w:marTop w:val="0"/>
          <w:marBottom w:val="0"/>
          <w:divBdr>
            <w:top w:val="none" w:sz="0" w:space="0" w:color="auto"/>
            <w:left w:val="none" w:sz="0" w:space="0" w:color="auto"/>
            <w:bottom w:val="none" w:sz="0" w:space="0" w:color="auto"/>
            <w:right w:val="none" w:sz="0" w:space="0" w:color="auto"/>
          </w:divBdr>
        </w:div>
        <w:div w:id="1043599393">
          <w:marLeft w:val="0"/>
          <w:marRight w:val="0"/>
          <w:marTop w:val="0"/>
          <w:marBottom w:val="0"/>
          <w:divBdr>
            <w:top w:val="none" w:sz="0" w:space="0" w:color="auto"/>
            <w:left w:val="none" w:sz="0" w:space="0" w:color="auto"/>
            <w:bottom w:val="none" w:sz="0" w:space="0" w:color="auto"/>
            <w:right w:val="none" w:sz="0" w:space="0" w:color="auto"/>
          </w:divBdr>
        </w:div>
        <w:div w:id="1056466783">
          <w:marLeft w:val="0"/>
          <w:marRight w:val="0"/>
          <w:marTop w:val="0"/>
          <w:marBottom w:val="0"/>
          <w:divBdr>
            <w:top w:val="none" w:sz="0" w:space="0" w:color="auto"/>
            <w:left w:val="none" w:sz="0" w:space="0" w:color="auto"/>
            <w:bottom w:val="none" w:sz="0" w:space="0" w:color="auto"/>
            <w:right w:val="none" w:sz="0" w:space="0" w:color="auto"/>
          </w:divBdr>
        </w:div>
        <w:div w:id="1058482037">
          <w:marLeft w:val="0"/>
          <w:marRight w:val="0"/>
          <w:marTop w:val="0"/>
          <w:marBottom w:val="0"/>
          <w:divBdr>
            <w:top w:val="none" w:sz="0" w:space="0" w:color="auto"/>
            <w:left w:val="none" w:sz="0" w:space="0" w:color="auto"/>
            <w:bottom w:val="none" w:sz="0" w:space="0" w:color="auto"/>
            <w:right w:val="none" w:sz="0" w:space="0" w:color="auto"/>
          </w:divBdr>
        </w:div>
        <w:div w:id="1074011078">
          <w:marLeft w:val="0"/>
          <w:marRight w:val="0"/>
          <w:marTop w:val="0"/>
          <w:marBottom w:val="0"/>
          <w:divBdr>
            <w:top w:val="none" w:sz="0" w:space="0" w:color="auto"/>
            <w:left w:val="none" w:sz="0" w:space="0" w:color="auto"/>
            <w:bottom w:val="none" w:sz="0" w:space="0" w:color="auto"/>
            <w:right w:val="none" w:sz="0" w:space="0" w:color="auto"/>
          </w:divBdr>
        </w:div>
        <w:div w:id="1078601410">
          <w:marLeft w:val="0"/>
          <w:marRight w:val="0"/>
          <w:marTop w:val="0"/>
          <w:marBottom w:val="0"/>
          <w:divBdr>
            <w:top w:val="none" w:sz="0" w:space="0" w:color="auto"/>
            <w:left w:val="none" w:sz="0" w:space="0" w:color="auto"/>
            <w:bottom w:val="none" w:sz="0" w:space="0" w:color="auto"/>
            <w:right w:val="none" w:sz="0" w:space="0" w:color="auto"/>
          </w:divBdr>
        </w:div>
        <w:div w:id="1081416504">
          <w:marLeft w:val="0"/>
          <w:marRight w:val="0"/>
          <w:marTop w:val="0"/>
          <w:marBottom w:val="0"/>
          <w:divBdr>
            <w:top w:val="none" w:sz="0" w:space="0" w:color="auto"/>
            <w:left w:val="none" w:sz="0" w:space="0" w:color="auto"/>
            <w:bottom w:val="none" w:sz="0" w:space="0" w:color="auto"/>
            <w:right w:val="none" w:sz="0" w:space="0" w:color="auto"/>
          </w:divBdr>
        </w:div>
        <w:div w:id="1086876559">
          <w:marLeft w:val="0"/>
          <w:marRight w:val="0"/>
          <w:marTop w:val="0"/>
          <w:marBottom w:val="0"/>
          <w:divBdr>
            <w:top w:val="none" w:sz="0" w:space="0" w:color="auto"/>
            <w:left w:val="none" w:sz="0" w:space="0" w:color="auto"/>
            <w:bottom w:val="none" w:sz="0" w:space="0" w:color="auto"/>
            <w:right w:val="none" w:sz="0" w:space="0" w:color="auto"/>
          </w:divBdr>
        </w:div>
        <w:div w:id="1094282948">
          <w:marLeft w:val="0"/>
          <w:marRight w:val="0"/>
          <w:marTop w:val="0"/>
          <w:marBottom w:val="0"/>
          <w:divBdr>
            <w:top w:val="none" w:sz="0" w:space="0" w:color="auto"/>
            <w:left w:val="none" w:sz="0" w:space="0" w:color="auto"/>
            <w:bottom w:val="none" w:sz="0" w:space="0" w:color="auto"/>
            <w:right w:val="none" w:sz="0" w:space="0" w:color="auto"/>
          </w:divBdr>
        </w:div>
        <w:div w:id="1101606243">
          <w:marLeft w:val="0"/>
          <w:marRight w:val="0"/>
          <w:marTop w:val="0"/>
          <w:marBottom w:val="0"/>
          <w:divBdr>
            <w:top w:val="none" w:sz="0" w:space="0" w:color="auto"/>
            <w:left w:val="none" w:sz="0" w:space="0" w:color="auto"/>
            <w:bottom w:val="none" w:sz="0" w:space="0" w:color="auto"/>
            <w:right w:val="none" w:sz="0" w:space="0" w:color="auto"/>
          </w:divBdr>
        </w:div>
        <w:div w:id="1112670524">
          <w:marLeft w:val="0"/>
          <w:marRight w:val="0"/>
          <w:marTop w:val="0"/>
          <w:marBottom w:val="0"/>
          <w:divBdr>
            <w:top w:val="none" w:sz="0" w:space="0" w:color="auto"/>
            <w:left w:val="none" w:sz="0" w:space="0" w:color="auto"/>
            <w:bottom w:val="none" w:sz="0" w:space="0" w:color="auto"/>
            <w:right w:val="none" w:sz="0" w:space="0" w:color="auto"/>
          </w:divBdr>
        </w:div>
        <w:div w:id="1135297981">
          <w:marLeft w:val="0"/>
          <w:marRight w:val="0"/>
          <w:marTop w:val="0"/>
          <w:marBottom w:val="0"/>
          <w:divBdr>
            <w:top w:val="none" w:sz="0" w:space="0" w:color="auto"/>
            <w:left w:val="none" w:sz="0" w:space="0" w:color="auto"/>
            <w:bottom w:val="none" w:sz="0" w:space="0" w:color="auto"/>
            <w:right w:val="none" w:sz="0" w:space="0" w:color="auto"/>
          </w:divBdr>
        </w:div>
        <w:div w:id="1158379006">
          <w:marLeft w:val="0"/>
          <w:marRight w:val="0"/>
          <w:marTop w:val="0"/>
          <w:marBottom w:val="0"/>
          <w:divBdr>
            <w:top w:val="none" w:sz="0" w:space="0" w:color="auto"/>
            <w:left w:val="none" w:sz="0" w:space="0" w:color="auto"/>
            <w:bottom w:val="none" w:sz="0" w:space="0" w:color="auto"/>
            <w:right w:val="none" w:sz="0" w:space="0" w:color="auto"/>
          </w:divBdr>
        </w:div>
        <w:div w:id="1170439515">
          <w:marLeft w:val="0"/>
          <w:marRight w:val="0"/>
          <w:marTop w:val="0"/>
          <w:marBottom w:val="0"/>
          <w:divBdr>
            <w:top w:val="none" w:sz="0" w:space="0" w:color="auto"/>
            <w:left w:val="none" w:sz="0" w:space="0" w:color="auto"/>
            <w:bottom w:val="none" w:sz="0" w:space="0" w:color="auto"/>
            <w:right w:val="none" w:sz="0" w:space="0" w:color="auto"/>
          </w:divBdr>
        </w:div>
        <w:div w:id="1181626674">
          <w:marLeft w:val="0"/>
          <w:marRight w:val="0"/>
          <w:marTop w:val="0"/>
          <w:marBottom w:val="0"/>
          <w:divBdr>
            <w:top w:val="none" w:sz="0" w:space="0" w:color="auto"/>
            <w:left w:val="none" w:sz="0" w:space="0" w:color="auto"/>
            <w:bottom w:val="none" w:sz="0" w:space="0" w:color="auto"/>
            <w:right w:val="none" w:sz="0" w:space="0" w:color="auto"/>
          </w:divBdr>
        </w:div>
        <w:div w:id="1185946346">
          <w:marLeft w:val="0"/>
          <w:marRight w:val="0"/>
          <w:marTop w:val="0"/>
          <w:marBottom w:val="0"/>
          <w:divBdr>
            <w:top w:val="none" w:sz="0" w:space="0" w:color="auto"/>
            <w:left w:val="none" w:sz="0" w:space="0" w:color="auto"/>
            <w:bottom w:val="none" w:sz="0" w:space="0" w:color="auto"/>
            <w:right w:val="none" w:sz="0" w:space="0" w:color="auto"/>
          </w:divBdr>
        </w:div>
        <w:div w:id="1186871635">
          <w:marLeft w:val="0"/>
          <w:marRight w:val="0"/>
          <w:marTop w:val="0"/>
          <w:marBottom w:val="0"/>
          <w:divBdr>
            <w:top w:val="none" w:sz="0" w:space="0" w:color="auto"/>
            <w:left w:val="none" w:sz="0" w:space="0" w:color="auto"/>
            <w:bottom w:val="none" w:sz="0" w:space="0" w:color="auto"/>
            <w:right w:val="none" w:sz="0" w:space="0" w:color="auto"/>
          </w:divBdr>
        </w:div>
        <w:div w:id="1196963134">
          <w:marLeft w:val="0"/>
          <w:marRight w:val="0"/>
          <w:marTop w:val="0"/>
          <w:marBottom w:val="0"/>
          <w:divBdr>
            <w:top w:val="none" w:sz="0" w:space="0" w:color="auto"/>
            <w:left w:val="none" w:sz="0" w:space="0" w:color="auto"/>
            <w:bottom w:val="none" w:sz="0" w:space="0" w:color="auto"/>
            <w:right w:val="none" w:sz="0" w:space="0" w:color="auto"/>
          </w:divBdr>
        </w:div>
        <w:div w:id="1199199453">
          <w:marLeft w:val="0"/>
          <w:marRight w:val="0"/>
          <w:marTop w:val="0"/>
          <w:marBottom w:val="0"/>
          <w:divBdr>
            <w:top w:val="none" w:sz="0" w:space="0" w:color="auto"/>
            <w:left w:val="none" w:sz="0" w:space="0" w:color="auto"/>
            <w:bottom w:val="none" w:sz="0" w:space="0" w:color="auto"/>
            <w:right w:val="none" w:sz="0" w:space="0" w:color="auto"/>
          </w:divBdr>
        </w:div>
        <w:div w:id="1201934730">
          <w:marLeft w:val="0"/>
          <w:marRight w:val="0"/>
          <w:marTop w:val="0"/>
          <w:marBottom w:val="0"/>
          <w:divBdr>
            <w:top w:val="none" w:sz="0" w:space="0" w:color="auto"/>
            <w:left w:val="none" w:sz="0" w:space="0" w:color="auto"/>
            <w:bottom w:val="none" w:sz="0" w:space="0" w:color="auto"/>
            <w:right w:val="none" w:sz="0" w:space="0" w:color="auto"/>
          </w:divBdr>
        </w:div>
        <w:div w:id="1222404138">
          <w:marLeft w:val="0"/>
          <w:marRight w:val="0"/>
          <w:marTop w:val="0"/>
          <w:marBottom w:val="0"/>
          <w:divBdr>
            <w:top w:val="none" w:sz="0" w:space="0" w:color="auto"/>
            <w:left w:val="none" w:sz="0" w:space="0" w:color="auto"/>
            <w:bottom w:val="none" w:sz="0" w:space="0" w:color="auto"/>
            <w:right w:val="none" w:sz="0" w:space="0" w:color="auto"/>
          </w:divBdr>
        </w:div>
        <w:div w:id="1229530919">
          <w:marLeft w:val="0"/>
          <w:marRight w:val="0"/>
          <w:marTop w:val="0"/>
          <w:marBottom w:val="0"/>
          <w:divBdr>
            <w:top w:val="none" w:sz="0" w:space="0" w:color="auto"/>
            <w:left w:val="none" w:sz="0" w:space="0" w:color="auto"/>
            <w:bottom w:val="none" w:sz="0" w:space="0" w:color="auto"/>
            <w:right w:val="none" w:sz="0" w:space="0" w:color="auto"/>
          </w:divBdr>
        </w:div>
        <w:div w:id="1242255036">
          <w:marLeft w:val="0"/>
          <w:marRight w:val="0"/>
          <w:marTop w:val="0"/>
          <w:marBottom w:val="0"/>
          <w:divBdr>
            <w:top w:val="none" w:sz="0" w:space="0" w:color="auto"/>
            <w:left w:val="none" w:sz="0" w:space="0" w:color="auto"/>
            <w:bottom w:val="none" w:sz="0" w:space="0" w:color="auto"/>
            <w:right w:val="none" w:sz="0" w:space="0" w:color="auto"/>
          </w:divBdr>
        </w:div>
        <w:div w:id="1243224422">
          <w:marLeft w:val="0"/>
          <w:marRight w:val="0"/>
          <w:marTop w:val="0"/>
          <w:marBottom w:val="0"/>
          <w:divBdr>
            <w:top w:val="none" w:sz="0" w:space="0" w:color="auto"/>
            <w:left w:val="none" w:sz="0" w:space="0" w:color="auto"/>
            <w:bottom w:val="none" w:sz="0" w:space="0" w:color="auto"/>
            <w:right w:val="none" w:sz="0" w:space="0" w:color="auto"/>
          </w:divBdr>
        </w:div>
        <w:div w:id="1246185903">
          <w:marLeft w:val="0"/>
          <w:marRight w:val="0"/>
          <w:marTop w:val="0"/>
          <w:marBottom w:val="0"/>
          <w:divBdr>
            <w:top w:val="none" w:sz="0" w:space="0" w:color="auto"/>
            <w:left w:val="none" w:sz="0" w:space="0" w:color="auto"/>
            <w:bottom w:val="none" w:sz="0" w:space="0" w:color="auto"/>
            <w:right w:val="none" w:sz="0" w:space="0" w:color="auto"/>
          </w:divBdr>
        </w:div>
        <w:div w:id="1265573564">
          <w:marLeft w:val="0"/>
          <w:marRight w:val="0"/>
          <w:marTop w:val="0"/>
          <w:marBottom w:val="0"/>
          <w:divBdr>
            <w:top w:val="none" w:sz="0" w:space="0" w:color="auto"/>
            <w:left w:val="none" w:sz="0" w:space="0" w:color="auto"/>
            <w:bottom w:val="none" w:sz="0" w:space="0" w:color="auto"/>
            <w:right w:val="none" w:sz="0" w:space="0" w:color="auto"/>
          </w:divBdr>
        </w:div>
        <w:div w:id="1266232795">
          <w:marLeft w:val="0"/>
          <w:marRight w:val="0"/>
          <w:marTop w:val="0"/>
          <w:marBottom w:val="0"/>
          <w:divBdr>
            <w:top w:val="none" w:sz="0" w:space="0" w:color="auto"/>
            <w:left w:val="none" w:sz="0" w:space="0" w:color="auto"/>
            <w:bottom w:val="none" w:sz="0" w:space="0" w:color="auto"/>
            <w:right w:val="none" w:sz="0" w:space="0" w:color="auto"/>
          </w:divBdr>
        </w:div>
        <w:div w:id="1324118325">
          <w:marLeft w:val="0"/>
          <w:marRight w:val="0"/>
          <w:marTop w:val="0"/>
          <w:marBottom w:val="0"/>
          <w:divBdr>
            <w:top w:val="none" w:sz="0" w:space="0" w:color="auto"/>
            <w:left w:val="none" w:sz="0" w:space="0" w:color="auto"/>
            <w:bottom w:val="none" w:sz="0" w:space="0" w:color="auto"/>
            <w:right w:val="none" w:sz="0" w:space="0" w:color="auto"/>
          </w:divBdr>
        </w:div>
        <w:div w:id="1324964940">
          <w:marLeft w:val="0"/>
          <w:marRight w:val="0"/>
          <w:marTop w:val="0"/>
          <w:marBottom w:val="0"/>
          <w:divBdr>
            <w:top w:val="none" w:sz="0" w:space="0" w:color="auto"/>
            <w:left w:val="none" w:sz="0" w:space="0" w:color="auto"/>
            <w:bottom w:val="none" w:sz="0" w:space="0" w:color="auto"/>
            <w:right w:val="none" w:sz="0" w:space="0" w:color="auto"/>
          </w:divBdr>
        </w:div>
        <w:div w:id="1326589175">
          <w:marLeft w:val="0"/>
          <w:marRight w:val="0"/>
          <w:marTop w:val="0"/>
          <w:marBottom w:val="0"/>
          <w:divBdr>
            <w:top w:val="none" w:sz="0" w:space="0" w:color="auto"/>
            <w:left w:val="none" w:sz="0" w:space="0" w:color="auto"/>
            <w:bottom w:val="none" w:sz="0" w:space="0" w:color="auto"/>
            <w:right w:val="none" w:sz="0" w:space="0" w:color="auto"/>
          </w:divBdr>
        </w:div>
        <w:div w:id="1330251845">
          <w:marLeft w:val="0"/>
          <w:marRight w:val="0"/>
          <w:marTop w:val="0"/>
          <w:marBottom w:val="0"/>
          <w:divBdr>
            <w:top w:val="none" w:sz="0" w:space="0" w:color="auto"/>
            <w:left w:val="none" w:sz="0" w:space="0" w:color="auto"/>
            <w:bottom w:val="none" w:sz="0" w:space="0" w:color="auto"/>
            <w:right w:val="none" w:sz="0" w:space="0" w:color="auto"/>
          </w:divBdr>
        </w:div>
        <w:div w:id="1331836560">
          <w:marLeft w:val="0"/>
          <w:marRight w:val="0"/>
          <w:marTop w:val="0"/>
          <w:marBottom w:val="0"/>
          <w:divBdr>
            <w:top w:val="none" w:sz="0" w:space="0" w:color="auto"/>
            <w:left w:val="none" w:sz="0" w:space="0" w:color="auto"/>
            <w:bottom w:val="none" w:sz="0" w:space="0" w:color="auto"/>
            <w:right w:val="none" w:sz="0" w:space="0" w:color="auto"/>
          </w:divBdr>
        </w:div>
        <w:div w:id="1331954767">
          <w:marLeft w:val="0"/>
          <w:marRight w:val="0"/>
          <w:marTop w:val="0"/>
          <w:marBottom w:val="0"/>
          <w:divBdr>
            <w:top w:val="none" w:sz="0" w:space="0" w:color="auto"/>
            <w:left w:val="none" w:sz="0" w:space="0" w:color="auto"/>
            <w:bottom w:val="none" w:sz="0" w:space="0" w:color="auto"/>
            <w:right w:val="none" w:sz="0" w:space="0" w:color="auto"/>
          </w:divBdr>
        </w:div>
        <w:div w:id="1349216660">
          <w:marLeft w:val="0"/>
          <w:marRight w:val="0"/>
          <w:marTop w:val="0"/>
          <w:marBottom w:val="0"/>
          <w:divBdr>
            <w:top w:val="none" w:sz="0" w:space="0" w:color="auto"/>
            <w:left w:val="none" w:sz="0" w:space="0" w:color="auto"/>
            <w:bottom w:val="none" w:sz="0" w:space="0" w:color="auto"/>
            <w:right w:val="none" w:sz="0" w:space="0" w:color="auto"/>
          </w:divBdr>
        </w:div>
        <w:div w:id="1379016416">
          <w:marLeft w:val="0"/>
          <w:marRight w:val="0"/>
          <w:marTop w:val="0"/>
          <w:marBottom w:val="0"/>
          <w:divBdr>
            <w:top w:val="none" w:sz="0" w:space="0" w:color="auto"/>
            <w:left w:val="none" w:sz="0" w:space="0" w:color="auto"/>
            <w:bottom w:val="none" w:sz="0" w:space="0" w:color="auto"/>
            <w:right w:val="none" w:sz="0" w:space="0" w:color="auto"/>
          </w:divBdr>
        </w:div>
        <w:div w:id="1379234926">
          <w:marLeft w:val="0"/>
          <w:marRight w:val="0"/>
          <w:marTop w:val="0"/>
          <w:marBottom w:val="0"/>
          <w:divBdr>
            <w:top w:val="none" w:sz="0" w:space="0" w:color="auto"/>
            <w:left w:val="none" w:sz="0" w:space="0" w:color="auto"/>
            <w:bottom w:val="none" w:sz="0" w:space="0" w:color="auto"/>
            <w:right w:val="none" w:sz="0" w:space="0" w:color="auto"/>
          </w:divBdr>
        </w:div>
        <w:div w:id="1402093792">
          <w:marLeft w:val="0"/>
          <w:marRight w:val="0"/>
          <w:marTop w:val="0"/>
          <w:marBottom w:val="0"/>
          <w:divBdr>
            <w:top w:val="none" w:sz="0" w:space="0" w:color="auto"/>
            <w:left w:val="none" w:sz="0" w:space="0" w:color="auto"/>
            <w:bottom w:val="none" w:sz="0" w:space="0" w:color="auto"/>
            <w:right w:val="none" w:sz="0" w:space="0" w:color="auto"/>
          </w:divBdr>
        </w:div>
        <w:div w:id="1404179071">
          <w:marLeft w:val="0"/>
          <w:marRight w:val="0"/>
          <w:marTop w:val="0"/>
          <w:marBottom w:val="0"/>
          <w:divBdr>
            <w:top w:val="none" w:sz="0" w:space="0" w:color="auto"/>
            <w:left w:val="none" w:sz="0" w:space="0" w:color="auto"/>
            <w:bottom w:val="none" w:sz="0" w:space="0" w:color="auto"/>
            <w:right w:val="none" w:sz="0" w:space="0" w:color="auto"/>
          </w:divBdr>
        </w:div>
        <w:div w:id="1422678270">
          <w:marLeft w:val="0"/>
          <w:marRight w:val="0"/>
          <w:marTop w:val="0"/>
          <w:marBottom w:val="0"/>
          <w:divBdr>
            <w:top w:val="none" w:sz="0" w:space="0" w:color="auto"/>
            <w:left w:val="none" w:sz="0" w:space="0" w:color="auto"/>
            <w:bottom w:val="none" w:sz="0" w:space="0" w:color="auto"/>
            <w:right w:val="none" w:sz="0" w:space="0" w:color="auto"/>
          </w:divBdr>
        </w:div>
        <w:div w:id="1433554093">
          <w:marLeft w:val="0"/>
          <w:marRight w:val="0"/>
          <w:marTop w:val="0"/>
          <w:marBottom w:val="0"/>
          <w:divBdr>
            <w:top w:val="none" w:sz="0" w:space="0" w:color="auto"/>
            <w:left w:val="none" w:sz="0" w:space="0" w:color="auto"/>
            <w:bottom w:val="none" w:sz="0" w:space="0" w:color="auto"/>
            <w:right w:val="none" w:sz="0" w:space="0" w:color="auto"/>
          </w:divBdr>
        </w:div>
        <w:div w:id="1445267686">
          <w:marLeft w:val="0"/>
          <w:marRight w:val="0"/>
          <w:marTop w:val="0"/>
          <w:marBottom w:val="0"/>
          <w:divBdr>
            <w:top w:val="none" w:sz="0" w:space="0" w:color="auto"/>
            <w:left w:val="none" w:sz="0" w:space="0" w:color="auto"/>
            <w:bottom w:val="none" w:sz="0" w:space="0" w:color="auto"/>
            <w:right w:val="none" w:sz="0" w:space="0" w:color="auto"/>
          </w:divBdr>
        </w:div>
        <w:div w:id="1446970824">
          <w:marLeft w:val="0"/>
          <w:marRight w:val="0"/>
          <w:marTop w:val="0"/>
          <w:marBottom w:val="0"/>
          <w:divBdr>
            <w:top w:val="none" w:sz="0" w:space="0" w:color="auto"/>
            <w:left w:val="none" w:sz="0" w:space="0" w:color="auto"/>
            <w:bottom w:val="none" w:sz="0" w:space="0" w:color="auto"/>
            <w:right w:val="none" w:sz="0" w:space="0" w:color="auto"/>
          </w:divBdr>
        </w:div>
        <w:div w:id="1449855038">
          <w:marLeft w:val="0"/>
          <w:marRight w:val="0"/>
          <w:marTop w:val="0"/>
          <w:marBottom w:val="0"/>
          <w:divBdr>
            <w:top w:val="none" w:sz="0" w:space="0" w:color="auto"/>
            <w:left w:val="none" w:sz="0" w:space="0" w:color="auto"/>
            <w:bottom w:val="none" w:sz="0" w:space="0" w:color="auto"/>
            <w:right w:val="none" w:sz="0" w:space="0" w:color="auto"/>
          </w:divBdr>
        </w:div>
        <w:div w:id="1451440409">
          <w:marLeft w:val="0"/>
          <w:marRight w:val="0"/>
          <w:marTop w:val="0"/>
          <w:marBottom w:val="0"/>
          <w:divBdr>
            <w:top w:val="none" w:sz="0" w:space="0" w:color="auto"/>
            <w:left w:val="none" w:sz="0" w:space="0" w:color="auto"/>
            <w:bottom w:val="none" w:sz="0" w:space="0" w:color="auto"/>
            <w:right w:val="none" w:sz="0" w:space="0" w:color="auto"/>
          </w:divBdr>
        </w:div>
        <w:div w:id="1464737153">
          <w:marLeft w:val="0"/>
          <w:marRight w:val="0"/>
          <w:marTop w:val="0"/>
          <w:marBottom w:val="0"/>
          <w:divBdr>
            <w:top w:val="none" w:sz="0" w:space="0" w:color="auto"/>
            <w:left w:val="none" w:sz="0" w:space="0" w:color="auto"/>
            <w:bottom w:val="none" w:sz="0" w:space="0" w:color="auto"/>
            <w:right w:val="none" w:sz="0" w:space="0" w:color="auto"/>
          </w:divBdr>
        </w:div>
        <w:div w:id="1471750939">
          <w:marLeft w:val="0"/>
          <w:marRight w:val="0"/>
          <w:marTop w:val="0"/>
          <w:marBottom w:val="0"/>
          <w:divBdr>
            <w:top w:val="none" w:sz="0" w:space="0" w:color="auto"/>
            <w:left w:val="none" w:sz="0" w:space="0" w:color="auto"/>
            <w:bottom w:val="none" w:sz="0" w:space="0" w:color="auto"/>
            <w:right w:val="none" w:sz="0" w:space="0" w:color="auto"/>
          </w:divBdr>
        </w:div>
        <w:div w:id="1496720528">
          <w:marLeft w:val="0"/>
          <w:marRight w:val="0"/>
          <w:marTop w:val="0"/>
          <w:marBottom w:val="0"/>
          <w:divBdr>
            <w:top w:val="none" w:sz="0" w:space="0" w:color="auto"/>
            <w:left w:val="none" w:sz="0" w:space="0" w:color="auto"/>
            <w:bottom w:val="none" w:sz="0" w:space="0" w:color="auto"/>
            <w:right w:val="none" w:sz="0" w:space="0" w:color="auto"/>
          </w:divBdr>
        </w:div>
        <w:div w:id="1502161352">
          <w:marLeft w:val="0"/>
          <w:marRight w:val="0"/>
          <w:marTop w:val="0"/>
          <w:marBottom w:val="0"/>
          <w:divBdr>
            <w:top w:val="none" w:sz="0" w:space="0" w:color="auto"/>
            <w:left w:val="none" w:sz="0" w:space="0" w:color="auto"/>
            <w:bottom w:val="none" w:sz="0" w:space="0" w:color="auto"/>
            <w:right w:val="none" w:sz="0" w:space="0" w:color="auto"/>
          </w:divBdr>
        </w:div>
        <w:div w:id="1519075295">
          <w:marLeft w:val="0"/>
          <w:marRight w:val="0"/>
          <w:marTop w:val="0"/>
          <w:marBottom w:val="0"/>
          <w:divBdr>
            <w:top w:val="none" w:sz="0" w:space="0" w:color="auto"/>
            <w:left w:val="none" w:sz="0" w:space="0" w:color="auto"/>
            <w:bottom w:val="none" w:sz="0" w:space="0" w:color="auto"/>
            <w:right w:val="none" w:sz="0" w:space="0" w:color="auto"/>
          </w:divBdr>
        </w:div>
        <w:div w:id="1519614138">
          <w:marLeft w:val="0"/>
          <w:marRight w:val="0"/>
          <w:marTop w:val="0"/>
          <w:marBottom w:val="0"/>
          <w:divBdr>
            <w:top w:val="none" w:sz="0" w:space="0" w:color="auto"/>
            <w:left w:val="none" w:sz="0" w:space="0" w:color="auto"/>
            <w:bottom w:val="none" w:sz="0" w:space="0" w:color="auto"/>
            <w:right w:val="none" w:sz="0" w:space="0" w:color="auto"/>
          </w:divBdr>
        </w:div>
        <w:div w:id="1567767173">
          <w:marLeft w:val="0"/>
          <w:marRight w:val="0"/>
          <w:marTop w:val="0"/>
          <w:marBottom w:val="0"/>
          <w:divBdr>
            <w:top w:val="none" w:sz="0" w:space="0" w:color="auto"/>
            <w:left w:val="none" w:sz="0" w:space="0" w:color="auto"/>
            <w:bottom w:val="none" w:sz="0" w:space="0" w:color="auto"/>
            <w:right w:val="none" w:sz="0" w:space="0" w:color="auto"/>
          </w:divBdr>
        </w:div>
        <w:div w:id="1570263281">
          <w:marLeft w:val="0"/>
          <w:marRight w:val="0"/>
          <w:marTop w:val="0"/>
          <w:marBottom w:val="0"/>
          <w:divBdr>
            <w:top w:val="none" w:sz="0" w:space="0" w:color="auto"/>
            <w:left w:val="none" w:sz="0" w:space="0" w:color="auto"/>
            <w:bottom w:val="none" w:sz="0" w:space="0" w:color="auto"/>
            <w:right w:val="none" w:sz="0" w:space="0" w:color="auto"/>
          </w:divBdr>
        </w:div>
        <w:div w:id="1571621593">
          <w:marLeft w:val="0"/>
          <w:marRight w:val="0"/>
          <w:marTop w:val="0"/>
          <w:marBottom w:val="0"/>
          <w:divBdr>
            <w:top w:val="none" w:sz="0" w:space="0" w:color="auto"/>
            <w:left w:val="none" w:sz="0" w:space="0" w:color="auto"/>
            <w:bottom w:val="none" w:sz="0" w:space="0" w:color="auto"/>
            <w:right w:val="none" w:sz="0" w:space="0" w:color="auto"/>
          </w:divBdr>
        </w:div>
        <w:div w:id="1573002485">
          <w:marLeft w:val="0"/>
          <w:marRight w:val="0"/>
          <w:marTop w:val="0"/>
          <w:marBottom w:val="0"/>
          <w:divBdr>
            <w:top w:val="none" w:sz="0" w:space="0" w:color="auto"/>
            <w:left w:val="none" w:sz="0" w:space="0" w:color="auto"/>
            <w:bottom w:val="none" w:sz="0" w:space="0" w:color="auto"/>
            <w:right w:val="none" w:sz="0" w:space="0" w:color="auto"/>
          </w:divBdr>
        </w:div>
        <w:div w:id="1590386444">
          <w:marLeft w:val="0"/>
          <w:marRight w:val="0"/>
          <w:marTop w:val="0"/>
          <w:marBottom w:val="0"/>
          <w:divBdr>
            <w:top w:val="none" w:sz="0" w:space="0" w:color="auto"/>
            <w:left w:val="none" w:sz="0" w:space="0" w:color="auto"/>
            <w:bottom w:val="none" w:sz="0" w:space="0" w:color="auto"/>
            <w:right w:val="none" w:sz="0" w:space="0" w:color="auto"/>
          </w:divBdr>
        </w:div>
        <w:div w:id="1606497123">
          <w:marLeft w:val="0"/>
          <w:marRight w:val="0"/>
          <w:marTop w:val="0"/>
          <w:marBottom w:val="0"/>
          <w:divBdr>
            <w:top w:val="none" w:sz="0" w:space="0" w:color="auto"/>
            <w:left w:val="none" w:sz="0" w:space="0" w:color="auto"/>
            <w:bottom w:val="none" w:sz="0" w:space="0" w:color="auto"/>
            <w:right w:val="none" w:sz="0" w:space="0" w:color="auto"/>
          </w:divBdr>
        </w:div>
        <w:div w:id="1611162217">
          <w:marLeft w:val="0"/>
          <w:marRight w:val="0"/>
          <w:marTop w:val="0"/>
          <w:marBottom w:val="0"/>
          <w:divBdr>
            <w:top w:val="none" w:sz="0" w:space="0" w:color="auto"/>
            <w:left w:val="none" w:sz="0" w:space="0" w:color="auto"/>
            <w:bottom w:val="none" w:sz="0" w:space="0" w:color="auto"/>
            <w:right w:val="none" w:sz="0" w:space="0" w:color="auto"/>
          </w:divBdr>
        </w:div>
        <w:div w:id="1612519051">
          <w:marLeft w:val="0"/>
          <w:marRight w:val="0"/>
          <w:marTop w:val="0"/>
          <w:marBottom w:val="0"/>
          <w:divBdr>
            <w:top w:val="none" w:sz="0" w:space="0" w:color="auto"/>
            <w:left w:val="none" w:sz="0" w:space="0" w:color="auto"/>
            <w:bottom w:val="none" w:sz="0" w:space="0" w:color="auto"/>
            <w:right w:val="none" w:sz="0" w:space="0" w:color="auto"/>
          </w:divBdr>
        </w:div>
        <w:div w:id="1613052511">
          <w:marLeft w:val="0"/>
          <w:marRight w:val="0"/>
          <w:marTop w:val="0"/>
          <w:marBottom w:val="0"/>
          <w:divBdr>
            <w:top w:val="none" w:sz="0" w:space="0" w:color="auto"/>
            <w:left w:val="none" w:sz="0" w:space="0" w:color="auto"/>
            <w:bottom w:val="none" w:sz="0" w:space="0" w:color="auto"/>
            <w:right w:val="none" w:sz="0" w:space="0" w:color="auto"/>
          </w:divBdr>
        </w:div>
        <w:div w:id="1636712691">
          <w:marLeft w:val="0"/>
          <w:marRight w:val="0"/>
          <w:marTop w:val="0"/>
          <w:marBottom w:val="0"/>
          <w:divBdr>
            <w:top w:val="none" w:sz="0" w:space="0" w:color="auto"/>
            <w:left w:val="none" w:sz="0" w:space="0" w:color="auto"/>
            <w:bottom w:val="none" w:sz="0" w:space="0" w:color="auto"/>
            <w:right w:val="none" w:sz="0" w:space="0" w:color="auto"/>
          </w:divBdr>
        </w:div>
        <w:div w:id="1650279183">
          <w:marLeft w:val="0"/>
          <w:marRight w:val="0"/>
          <w:marTop w:val="0"/>
          <w:marBottom w:val="0"/>
          <w:divBdr>
            <w:top w:val="none" w:sz="0" w:space="0" w:color="auto"/>
            <w:left w:val="none" w:sz="0" w:space="0" w:color="auto"/>
            <w:bottom w:val="none" w:sz="0" w:space="0" w:color="auto"/>
            <w:right w:val="none" w:sz="0" w:space="0" w:color="auto"/>
          </w:divBdr>
        </w:div>
        <w:div w:id="1652904155">
          <w:marLeft w:val="0"/>
          <w:marRight w:val="0"/>
          <w:marTop w:val="0"/>
          <w:marBottom w:val="0"/>
          <w:divBdr>
            <w:top w:val="none" w:sz="0" w:space="0" w:color="auto"/>
            <w:left w:val="none" w:sz="0" w:space="0" w:color="auto"/>
            <w:bottom w:val="none" w:sz="0" w:space="0" w:color="auto"/>
            <w:right w:val="none" w:sz="0" w:space="0" w:color="auto"/>
          </w:divBdr>
        </w:div>
        <w:div w:id="1656766085">
          <w:marLeft w:val="0"/>
          <w:marRight w:val="0"/>
          <w:marTop w:val="0"/>
          <w:marBottom w:val="0"/>
          <w:divBdr>
            <w:top w:val="none" w:sz="0" w:space="0" w:color="auto"/>
            <w:left w:val="none" w:sz="0" w:space="0" w:color="auto"/>
            <w:bottom w:val="none" w:sz="0" w:space="0" w:color="auto"/>
            <w:right w:val="none" w:sz="0" w:space="0" w:color="auto"/>
          </w:divBdr>
        </w:div>
        <w:div w:id="1662154563">
          <w:marLeft w:val="0"/>
          <w:marRight w:val="0"/>
          <w:marTop w:val="0"/>
          <w:marBottom w:val="0"/>
          <w:divBdr>
            <w:top w:val="none" w:sz="0" w:space="0" w:color="auto"/>
            <w:left w:val="none" w:sz="0" w:space="0" w:color="auto"/>
            <w:bottom w:val="none" w:sz="0" w:space="0" w:color="auto"/>
            <w:right w:val="none" w:sz="0" w:space="0" w:color="auto"/>
          </w:divBdr>
        </w:div>
        <w:div w:id="1669137389">
          <w:marLeft w:val="0"/>
          <w:marRight w:val="0"/>
          <w:marTop w:val="0"/>
          <w:marBottom w:val="0"/>
          <w:divBdr>
            <w:top w:val="none" w:sz="0" w:space="0" w:color="auto"/>
            <w:left w:val="none" w:sz="0" w:space="0" w:color="auto"/>
            <w:bottom w:val="none" w:sz="0" w:space="0" w:color="auto"/>
            <w:right w:val="none" w:sz="0" w:space="0" w:color="auto"/>
          </w:divBdr>
        </w:div>
        <w:div w:id="1712606246">
          <w:marLeft w:val="0"/>
          <w:marRight w:val="0"/>
          <w:marTop w:val="0"/>
          <w:marBottom w:val="0"/>
          <w:divBdr>
            <w:top w:val="none" w:sz="0" w:space="0" w:color="auto"/>
            <w:left w:val="none" w:sz="0" w:space="0" w:color="auto"/>
            <w:bottom w:val="none" w:sz="0" w:space="0" w:color="auto"/>
            <w:right w:val="none" w:sz="0" w:space="0" w:color="auto"/>
          </w:divBdr>
        </w:div>
        <w:div w:id="1713843838">
          <w:marLeft w:val="0"/>
          <w:marRight w:val="0"/>
          <w:marTop w:val="0"/>
          <w:marBottom w:val="0"/>
          <w:divBdr>
            <w:top w:val="none" w:sz="0" w:space="0" w:color="auto"/>
            <w:left w:val="none" w:sz="0" w:space="0" w:color="auto"/>
            <w:bottom w:val="none" w:sz="0" w:space="0" w:color="auto"/>
            <w:right w:val="none" w:sz="0" w:space="0" w:color="auto"/>
          </w:divBdr>
        </w:div>
        <w:div w:id="1729499815">
          <w:marLeft w:val="0"/>
          <w:marRight w:val="0"/>
          <w:marTop w:val="0"/>
          <w:marBottom w:val="0"/>
          <w:divBdr>
            <w:top w:val="none" w:sz="0" w:space="0" w:color="auto"/>
            <w:left w:val="none" w:sz="0" w:space="0" w:color="auto"/>
            <w:bottom w:val="none" w:sz="0" w:space="0" w:color="auto"/>
            <w:right w:val="none" w:sz="0" w:space="0" w:color="auto"/>
          </w:divBdr>
        </w:div>
        <w:div w:id="1763839816">
          <w:marLeft w:val="0"/>
          <w:marRight w:val="0"/>
          <w:marTop w:val="0"/>
          <w:marBottom w:val="0"/>
          <w:divBdr>
            <w:top w:val="none" w:sz="0" w:space="0" w:color="auto"/>
            <w:left w:val="none" w:sz="0" w:space="0" w:color="auto"/>
            <w:bottom w:val="none" w:sz="0" w:space="0" w:color="auto"/>
            <w:right w:val="none" w:sz="0" w:space="0" w:color="auto"/>
          </w:divBdr>
        </w:div>
        <w:div w:id="1771271472">
          <w:marLeft w:val="0"/>
          <w:marRight w:val="0"/>
          <w:marTop w:val="0"/>
          <w:marBottom w:val="0"/>
          <w:divBdr>
            <w:top w:val="none" w:sz="0" w:space="0" w:color="auto"/>
            <w:left w:val="none" w:sz="0" w:space="0" w:color="auto"/>
            <w:bottom w:val="none" w:sz="0" w:space="0" w:color="auto"/>
            <w:right w:val="none" w:sz="0" w:space="0" w:color="auto"/>
          </w:divBdr>
        </w:div>
        <w:div w:id="1772705377">
          <w:marLeft w:val="0"/>
          <w:marRight w:val="0"/>
          <w:marTop w:val="0"/>
          <w:marBottom w:val="0"/>
          <w:divBdr>
            <w:top w:val="none" w:sz="0" w:space="0" w:color="auto"/>
            <w:left w:val="none" w:sz="0" w:space="0" w:color="auto"/>
            <w:bottom w:val="none" w:sz="0" w:space="0" w:color="auto"/>
            <w:right w:val="none" w:sz="0" w:space="0" w:color="auto"/>
          </w:divBdr>
        </w:div>
        <w:div w:id="1785147687">
          <w:marLeft w:val="0"/>
          <w:marRight w:val="0"/>
          <w:marTop w:val="0"/>
          <w:marBottom w:val="0"/>
          <w:divBdr>
            <w:top w:val="none" w:sz="0" w:space="0" w:color="auto"/>
            <w:left w:val="none" w:sz="0" w:space="0" w:color="auto"/>
            <w:bottom w:val="none" w:sz="0" w:space="0" w:color="auto"/>
            <w:right w:val="none" w:sz="0" w:space="0" w:color="auto"/>
          </w:divBdr>
        </w:div>
        <w:div w:id="1809204688">
          <w:marLeft w:val="0"/>
          <w:marRight w:val="0"/>
          <w:marTop w:val="0"/>
          <w:marBottom w:val="0"/>
          <w:divBdr>
            <w:top w:val="none" w:sz="0" w:space="0" w:color="auto"/>
            <w:left w:val="none" w:sz="0" w:space="0" w:color="auto"/>
            <w:bottom w:val="none" w:sz="0" w:space="0" w:color="auto"/>
            <w:right w:val="none" w:sz="0" w:space="0" w:color="auto"/>
          </w:divBdr>
        </w:div>
        <w:div w:id="1812019175">
          <w:marLeft w:val="0"/>
          <w:marRight w:val="0"/>
          <w:marTop w:val="0"/>
          <w:marBottom w:val="0"/>
          <w:divBdr>
            <w:top w:val="none" w:sz="0" w:space="0" w:color="auto"/>
            <w:left w:val="none" w:sz="0" w:space="0" w:color="auto"/>
            <w:bottom w:val="none" w:sz="0" w:space="0" w:color="auto"/>
            <w:right w:val="none" w:sz="0" w:space="0" w:color="auto"/>
          </w:divBdr>
        </w:div>
        <w:div w:id="1829204039">
          <w:marLeft w:val="0"/>
          <w:marRight w:val="0"/>
          <w:marTop w:val="0"/>
          <w:marBottom w:val="0"/>
          <w:divBdr>
            <w:top w:val="none" w:sz="0" w:space="0" w:color="auto"/>
            <w:left w:val="none" w:sz="0" w:space="0" w:color="auto"/>
            <w:bottom w:val="none" w:sz="0" w:space="0" w:color="auto"/>
            <w:right w:val="none" w:sz="0" w:space="0" w:color="auto"/>
          </w:divBdr>
        </w:div>
        <w:div w:id="1830824814">
          <w:marLeft w:val="0"/>
          <w:marRight w:val="0"/>
          <w:marTop w:val="0"/>
          <w:marBottom w:val="0"/>
          <w:divBdr>
            <w:top w:val="none" w:sz="0" w:space="0" w:color="auto"/>
            <w:left w:val="none" w:sz="0" w:space="0" w:color="auto"/>
            <w:bottom w:val="none" w:sz="0" w:space="0" w:color="auto"/>
            <w:right w:val="none" w:sz="0" w:space="0" w:color="auto"/>
          </w:divBdr>
        </w:div>
        <w:div w:id="1835145112">
          <w:marLeft w:val="0"/>
          <w:marRight w:val="0"/>
          <w:marTop w:val="0"/>
          <w:marBottom w:val="0"/>
          <w:divBdr>
            <w:top w:val="none" w:sz="0" w:space="0" w:color="auto"/>
            <w:left w:val="none" w:sz="0" w:space="0" w:color="auto"/>
            <w:bottom w:val="none" w:sz="0" w:space="0" w:color="auto"/>
            <w:right w:val="none" w:sz="0" w:space="0" w:color="auto"/>
          </w:divBdr>
        </w:div>
        <w:div w:id="1836651010">
          <w:marLeft w:val="0"/>
          <w:marRight w:val="0"/>
          <w:marTop w:val="0"/>
          <w:marBottom w:val="0"/>
          <w:divBdr>
            <w:top w:val="none" w:sz="0" w:space="0" w:color="auto"/>
            <w:left w:val="none" w:sz="0" w:space="0" w:color="auto"/>
            <w:bottom w:val="none" w:sz="0" w:space="0" w:color="auto"/>
            <w:right w:val="none" w:sz="0" w:space="0" w:color="auto"/>
          </w:divBdr>
        </w:div>
        <w:div w:id="1838768603">
          <w:marLeft w:val="0"/>
          <w:marRight w:val="0"/>
          <w:marTop w:val="0"/>
          <w:marBottom w:val="0"/>
          <w:divBdr>
            <w:top w:val="none" w:sz="0" w:space="0" w:color="auto"/>
            <w:left w:val="none" w:sz="0" w:space="0" w:color="auto"/>
            <w:bottom w:val="none" w:sz="0" w:space="0" w:color="auto"/>
            <w:right w:val="none" w:sz="0" w:space="0" w:color="auto"/>
          </w:divBdr>
        </w:div>
        <w:div w:id="1847748561">
          <w:marLeft w:val="0"/>
          <w:marRight w:val="0"/>
          <w:marTop w:val="0"/>
          <w:marBottom w:val="0"/>
          <w:divBdr>
            <w:top w:val="none" w:sz="0" w:space="0" w:color="auto"/>
            <w:left w:val="none" w:sz="0" w:space="0" w:color="auto"/>
            <w:bottom w:val="none" w:sz="0" w:space="0" w:color="auto"/>
            <w:right w:val="none" w:sz="0" w:space="0" w:color="auto"/>
          </w:divBdr>
        </w:div>
        <w:div w:id="1851409302">
          <w:marLeft w:val="0"/>
          <w:marRight w:val="0"/>
          <w:marTop w:val="0"/>
          <w:marBottom w:val="0"/>
          <w:divBdr>
            <w:top w:val="none" w:sz="0" w:space="0" w:color="auto"/>
            <w:left w:val="none" w:sz="0" w:space="0" w:color="auto"/>
            <w:bottom w:val="none" w:sz="0" w:space="0" w:color="auto"/>
            <w:right w:val="none" w:sz="0" w:space="0" w:color="auto"/>
          </w:divBdr>
        </w:div>
        <w:div w:id="1858957262">
          <w:marLeft w:val="0"/>
          <w:marRight w:val="0"/>
          <w:marTop w:val="0"/>
          <w:marBottom w:val="0"/>
          <w:divBdr>
            <w:top w:val="none" w:sz="0" w:space="0" w:color="auto"/>
            <w:left w:val="none" w:sz="0" w:space="0" w:color="auto"/>
            <w:bottom w:val="none" w:sz="0" w:space="0" w:color="auto"/>
            <w:right w:val="none" w:sz="0" w:space="0" w:color="auto"/>
          </w:divBdr>
        </w:div>
        <w:div w:id="1868524310">
          <w:marLeft w:val="0"/>
          <w:marRight w:val="0"/>
          <w:marTop w:val="0"/>
          <w:marBottom w:val="0"/>
          <w:divBdr>
            <w:top w:val="none" w:sz="0" w:space="0" w:color="auto"/>
            <w:left w:val="none" w:sz="0" w:space="0" w:color="auto"/>
            <w:bottom w:val="none" w:sz="0" w:space="0" w:color="auto"/>
            <w:right w:val="none" w:sz="0" w:space="0" w:color="auto"/>
          </w:divBdr>
        </w:div>
        <w:div w:id="1885864770">
          <w:marLeft w:val="0"/>
          <w:marRight w:val="0"/>
          <w:marTop w:val="0"/>
          <w:marBottom w:val="0"/>
          <w:divBdr>
            <w:top w:val="none" w:sz="0" w:space="0" w:color="auto"/>
            <w:left w:val="none" w:sz="0" w:space="0" w:color="auto"/>
            <w:bottom w:val="none" w:sz="0" w:space="0" w:color="auto"/>
            <w:right w:val="none" w:sz="0" w:space="0" w:color="auto"/>
          </w:divBdr>
        </w:div>
        <w:div w:id="1886286428">
          <w:marLeft w:val="0"/>
          <w:marRight w:val="0"/>
          <w:marTop w:val="0"/>
          <w:marBottom w:val="0"/>
          <w:divBdr>
            <w:top w:val="none" w:sz="0" w:space="0" w:color="auto"/>
            <w:left w:val="none" w:sz="0" w:space="0" w:color="auto"/>
            <w:bottom w:val="none" w:sz="0" w:space="0" w:color="auto"/>
            <w:right w:val="none" w:sz="0" w:space="0" w:color="auto"/>
          </w:divBdr>
        </w:div>
        <w:div w:id="1886525537">
          <w:marLeft w:val="0"/>
          <w:marRight w:val="0"/>
          <w:marTop w:val="0"/>
          <w:marBottom w:val="0"/>
          <w:divBdr>
            <w:top w:val="none" w:sz="0" w:space="0" w:color="auto"/>
            <w:left w:val="none" w:sz="0" w:space="0" w:color="auto"/>
            <w:bottom w:val="none" w:sz="0" w:space="0" w:color="auto"/>
            <w:right w:val="none" w:sz="0" w:space="0" w:color="auto"/>
          </w:divBdr>
        </w:div>
        <w:div w:id="1902908835">
          <w:marLeft w:val="0"/>
          <w:marRight w:val="0"/>
          <w:marTop w:val="0"/>
          <w:marBottom w:val="0"/>
          <w:divBdr>
            <w:top w:val="none" w:sz="0" w:space="0" w:color="auto"/>
            <w:left w:val="none" w:sz="0" w:space="0" w:color="auto"/>
            <w:bottom w:val="none" w:sz="0" w:space="0" w:color="auto"/>
            <w:right w:val="none" w:sz="0" w:space="0" w:color="auto"/>
          </w:divBdr>
        </w:div>
        <w:div w:id="1917469590">
          <w:marLeft w:val="0"/>
          <w:marRight w:val="0"/>
          <w:marTop w:val="0"/>
          <w:marBottom w:val="0"/>
          <w:divBdr>
            <w:top w:val="none" w:sz="0" w:space="0" w:color="auto"/>
            <w:left w:val="none" w:sz="0" w:space="0" w:color="auto"/>
            <w:bottom w:val="none" w:sz="0" w:space="0" w:color="auto"/>
            <w:right w:val="none" w:sz="0" w:space="0" w:color="auto"/>
          </w:divBdr>
        </w:div>
        <w:div w:id="1923833617">
          <w:marLeft w:val="0"/>
          <w:marRight w:val="0"/>
          <w:marTop w:val="0"/>
          <w:marBottom w:val="0"/>
          <w:divBdr>
            <w:top w:val="none" w:sz="0" w:space="0" w:color="auto"/>
            <w:left w:val="none" w:sz="0" w:space="0" w:color="auto"/>
            <w:bottom w:val="none" w:sz="0" w:space="0" w:color="auto"/>
            <w:right w:val="none" w:sz="0" w:space="0" w:color="auto"/>
          </w:divBdr>
        </w:div>
        <w:div w:id="1937320530">
          <w:marLeft w:val="0"/>
          <w:marRight w:val="0"/>
          <w:marTop w:val="0"/>
          <w:marBottom w:val="0"/>
          <w:divBdr>
            <w:top w:val="none" w:sz="0" w:space="0" w:color="auto"/>
            <w:left w:val="none" w:sz="0" w:space="0" w:color="auto"/>
            <w:bottom w:val="none" w:sz="0" w:space="0" w:color="auto"/>
            <w:right w:val="none" w:sz="0" w:space="0" w:color="auto"/>
          </w:divBdr>
        </w:div>
        <w:div w:id="1943761045">
          <w:marLeft w:val="0"/>
          <w:marRight w:val="0"/>
          <w:marTop w:val="0"/>
          <w:marBottom w:val="0"/>
          <w:divBdr>
            <w:top w:val="none" w:sz="0" w:space="0" w:color="auto"/>
            <w:left w:val="none" w:sz="0" w:space="0" w:color="auto"/>
            <w:bottom w:val="none" w:sz="0" w:space="0" w:color="auto"/>
            <w:right w:val="none" w:sz="0" w:space="0" w:color="auto"/>
          </w:divBdr>
        </w:div>
        <w:div w:id="1943797809">
          <w:marLeft w:val="0"/>
          <w:marRight w:val="0"/>
          <w:marTop w:val="0"/>
          <w:marBottom w:val="0"/>
          <w:divBdr>
            <w:top w:val="none" w:sz="0" w:space="0" w:color="auto"/>
            <w:left w:val="none" w:sz="0" w:space="0" w:color="auto"/>
            <w:bottom w:val="none" w:sz="0" w:space="0" w:color="auto"/>
            <w:right w:val="none" w:sz="0" w:space="0" w:color="auto"/>
          </w:divBdr>
        </w:div>
        <w:div w:id="1948466677">
          <w:marLeft w:val="0"/>
          <w:marRight w:val="0"/>
          <w:marTop w:val="0"/>
          <w:marBottom w:val="0"/>
          <w:divBdr>
            <w:top w:val="none" w:sz="0" w:space="0" w:color="auto"/>
            <w:left w:val="none" w:sz="0" w:space="0" w:color="auto"/>
            <w:bottom w:val="none" w:sz="0" w:space="0" w:color="auto"/>
            <w:right w:val="none" w:sz="0" w:space="0" w:color="auto"/>
          </w:divBdr>
        </w:div>
        <w:div w:id="1954555769">
          <w:marLeft w:val="0"/>
          <w:marRight w:val="0"/>
          <w:marTop w:val="0"/>
          <w:marBottom w:val="0"/>
          <w:divBdr>
            <w:top w:val="none" w:sz="0" w:space="0" w:color="auto"/>
            <w:left w:val="none" w:sz="0" w:space="0" w:color="auto"/>
            <w:bottom w:val="none" w:sz="0" w:space="0" w:color="auto"/>
            <w:right w:val="none" w:sz="0" w:space="0" w:color="auto"/>
          </w:divBdr>
        </w:div>
        <w:div w:id="1959218806">
          <w:marLeft w:val="0"/>
          <w:marRight w:val="0"/>
          <w:marTop w:val="0"/>
          <w:marBottom w:val="0"/>
          <w:divBdr>
            <w:top w:val="none" w:sz="0" w:space="0" w:color="auto"/>
            <w:left w:val="none" w:sz="0" w:space="0" w:color="auto"/>
            <w:bottom w:val="none" w:sz="0" w:space="0" w:color="auto"/>
            <w:right w:val="none" w:sz="0" w:space="0" w:color="auto"/>
          </w:divBdr>
        </w:div>
        <w:div w:id="1965959147">
          <w:marLeft w:val="0"/>
          <w:marRight w:val="0"/>
          <w:marTop w:val="0"/>
          <w:marBottom w:val="0"/>
          <w:divBdr>
            <w:top w:val="none" w:sz="0" w:space="0" w:color="auto"/>
            <w:left w:val="none" w:sz="0" w:space="0" w:color="auto"/>
            <w:bottom w:val="none" w:sz="0" w:space="0" w:color="auto"/>
            <w:right w:val="none" w:sz="0" w:space="0" w:color="auto"/>
          </w:divBdr>
        </w:div>
        <w:div w:id="1988125128">
          <w:marLeft w:val="0"/>
          <w:marRight w:val="0"/>
          <w:marTop w:val="0"/>
          <w:marBottom w:val="0"/>
          <w:divBdr>
            <w:top w:val="none" w:sz="0" w:space="0" w:color="auto"/>
            <w:left w:val="none" w:sz="0" w:space="0" w:color="auto"/>
            <w:bottom w:val="none" w:sz="0" w:space="0" w:color="auto"/>
            <w:right w:val="none" w:sz="0" w:space="0" w:color="auto"/>
          </w:divBdr>
        </w:div>
        <w:div w:id="1996450350">
          <w:marLeft w:val="0"/>
          <w:marRight w:val="0"/>
          <w:marTop w:val="0"/>
          <w:marBottom w:val="0"/>
          <w:divBdr>
            <w:top w:val="none" w:sz="0" w:space="0" w:color="auto"/>
            <w:left w:val="none" w:sz="0" w:space="0" w:color="auto"/>
            <w:bottom w:val="none" w:sz="0" w:space="0" w:color="auto"/>
            <w:right w:val="none" w:sz="0" w:space="0" w:color="auto"/>
          </w:divBdr>
        </w:div>
        <w:div w:id="2009206374">
          <w:marLeft w:val="0"/>
          <w:marRight w:val="0"/>
          <w:marTop w:val="0"/>
          <w:marBottom w:val="0"/>
          <w:divBdr>
            <w:top w:val="none" w:sz="0" w:space="0" w:color="auto"/>
            <w:left w:val="none" w:sz="0" w:space="0" w:color="auto"/>
            <w:bottom w:val="none" w:sz="0" w:space="0" w:color="auto"/>
            <w:right w:val="none" w:sz="0" w:space="0" w:color="auto"/>
          </w:divBdr>
        </w:div>
        <w:div w:id="2011325103">
          <w:marLeft w:val="0"/>
          <w:marRight w:val="0"/>
          <w:marTop w:val="0"/>
          <w:marBottom w:val="0"/>
          <w:divBdr>
            <w:top w:val="none" w:sz="0" w:space="0" w:color="auto"/>
            <w:left w:val="none" w:sz="0" w:space="0" w:color="auto"/>
            <w:bottom w:val="none" w:sz="0" w:space="0" w:color="auto"/>
            <w:right w:val="none" w:sz="0" w:space="0" w:color="auto"/>
          </w:divBdr>
        </w:div>
        <w:div w:id="2027822310">
          <w:marLeft w:val="0"/>
          <w:marRight w:val="0"/>
          <w:marTop w:val="0"/>
          <w:marBottom w:val="0"/>
          <w:divBdr>
            <w:top w:val="none" w:sz="0" w:space="0" w:color="auto"/>
            <w:left w:val="none" w:sz="0" w:space="0" w:color="auto"/>
            <w:bottom w:val="none" w:sz="0" w:space="0" w:color="auto"/>
            <w:right w:val="none" w:sz="0" w:space="0" w:color="auto"/>
          </w:divBdr>
        </w:div>
        <w:div w:id="2036537793">
          <w:marLeft w:val="0"/>
          <w:marRight w:val="0"/>
          <w:marTop w:val="0"/>
          <w:marBottom w:val="0"/>
          <w:divBdr>
            <w:top w:val="none" w:sz="0" w:space="0" w:color="auto"/>
            <w:left w:val="none" w:sz="0" w:space="0" w:color="auto"/>
            <w:bottom w:val="none" w:sz="0" w:space="0" w:color="auto"/>
            <w:right w:val="none" w:sz="0" w:space="0" w:color="auto"/>
          </w:divBdr>
        </w:div>
        <w:div w:id="2039235762">
          <w:marLeft w:val="0"/>
          <w:marRight w:val="0"/>
          <w:marTop w:val="0"/>
          <w:marBottom w:val="0"/>
          <w:divBdr>
            <w:top w:val="none" w:sz="0" w:space="0" w:color="auto"/>
            <w:left w:val="none" w:sz="0" w:space="0" w:color="auto"/>
            <w:bottom w:val="none" w:sz="0" w:space="0" w:color="auto"/>
            <w:right w:val="none" w:sz="0" w:space="0" w:color="auto"/>
          </w:divBdr>
        </w:div>
        <w:div w:id="2040354478">
          <w:marLeft w:val="0"/>
          <w:marRight w:val="0"/>
          <w:marTop w:val="0"/>
          <w:marBottom w:val="0"/>
          <w:divBdr>
            <w:top w:val="none" w:sz="0" w:space="0" w:color="auto"/>
            <w:left w:val="none" w:sz="0" w:space="0" w:color="auto"/>
            <w:bottom w:val="none" w:sz="0" w:space="0" w:color="auto"/>
            <w:right w:val="none" w:sz="0" w:space="0" w:color="auto"/>
          </w:divBdr>
        </w:div>
        <w:div w:id="2045325148">
          <w:marLeft w:val="0"/>
          <w:marRight w:val="0"/>
          <w:marTop w:val="0"/>
          <w:marBottom w:val="0"/>
          <w:divBdr>
            <w:top w:val="none" w:sz="0" w:space="0" w:color="auto"/>
            <w:left w:val="none" w:sz="0" w:space="0" w:color="auto"/>
            <w:bottom w:val="none" w:sz="0" w:space="0" w:color="auto"/>
            <w:right w:val="none" w:sz="0" w:space="0" w:color="auto"/>
          </w:divBdr>
        </w:div>
        <w:div w:id="2060085252">
          <w:marLeft w:val="0"/>
          <w:marRight w:val="0"/>
          <w:marTop w:val="0"/>
          <w:marBottom w:val="0"/>
          <w:divBdr>
            <w:top w:val="none" w:sz="0" w:space="0" w:color="auto"/>
            <w:left w:val="none" w:sz="0" w:space="0" w:color="auto"/>
            <w:bottom w:val="none" w:sz="0" w:space="0" w:color="auto"/>
            <w:right w:val="none" w:sz="0" w:space="0" w:color="auto"/>
          </w:divBdr>
        </w:div>
        <w:div w:id="2065987811">
          <w:marLeft w:val="0"/>
          <w:marRight w:val="0"/>
          <w:marTop w:val="0"/>
          <w:marBottom w:val="0"/>
          <w:divBdr>
            <w:top w:val="none" w:sz="0" w:space="0" w:color="auto"/>
            <w:left w:val="none" w:sz="0" w:space="0" w:color="auto"/>
            <w:bottom w:val="none" w:sz="0" w:space="0" w:color="auto"/>
            <w:right w:val="none" w:sz="0" w:space="0" w:color="auto"/>
          </w:divBdr>
        </w:div>
        <w:div w:id="2067677781">
          <w:marLeft w:val="0"/>
          <w:marRight w:val="0"/>
          <w:marTop w:val="0"/>
          <w:marBottom w:val="0"/>
          <w:divBdr>
            <w:top w:val="none" w:sz="0" w:space="0" w:color="auto"/>
            <w:left w:val="none" w:sz="0" w:space="0" w:color="auto"/>
            <w:bottom w:val="none" w:sz="0" w:space="0" w:color="auto"/>
            <w:right w:val="none" w:sz="0" w:space="0" w:color="auto"/>
          </w:divBdr>
        </w:div>
        <w:div w:id="2089840743">
          <w:marLeft w:val="0"/>
          <w:marRight w:val="0"/>
          <w:marTop w:val="0"/>
          <w:marBottom w:val="0"/>
          <w:divBdr>
            <w:top w:val="none" w:sz="0" w:space="0" w:color="auto"/>
            <w:left w:val="none" w:sz="0" w:space="0" w:color="auto"/>
            <w:bottom w:val="none" w:sz="0" w:space="0" w:color="auto"/>
            <w:right w:val="none" w:sz="0" w:space="0" w:color="auto"/>
          </w:divBdr>
        </w:div>
        <w:div w:id="2099204977">
          <w:marLeft w:val="0"/>
          <w:marRight w:val="0"/>
          <w:marTop w:val="0"/>
          <w:marBottom w:val="0"/>
          <w:divBdr>
            <w:top w:val="none" w:sz="0" w:space="0" w:color="auto"/>
            <w:left w:val="none" w:sz="0" w:space="0" w:color="auto"/>
            <w:bottom w:val="none" w:sz="0" w:space="0" w:color="auto"/>
            <w:right w:val="none" w:sz="0" w:space="0" w:color="auto"/>
          </w:divBdr>
        </w:div>
        <w:div w:id="2104453052">
          <w:marLeft w:val="0"/>
          <w:marRight w:val="0"/>
          <w:marTop w:val="0"/>
          <w:marBottom w:val="0"/>
          <w:divBdr>
            <w:top w:val="none" w:sz="0" w:space="0" w:color="auto"/>
            <w:left w:val="none" w:sz="0" w:space="0" w:color="auto"/>
            <w:bottom w:val="none" w:sz="0" w:space="0" w:color="auto"/>
            <w:right w:val="none" w:sz="0" w:space="0" w:color="auto"/>
          </w:divBdr>
        </w:div>
        <w:div w:id="2111076959">
          <w:marLeft w:val="0"/>
          <w:marRight w:val="0"/>
          <w:marTop w:val="0"/>
          <w:marBottom w:val="0"/>
          <w:divBdr>
            <w:top w:val="none" w:sz="0" w:space="0" w:color="auto"/>
            <w:left w:val="none" w:sz="0" w:space="0" w:color="auto"/>
            <w:bottom w:val="none" w:sz="0" w:space="0" w:color="auto"/>
            <w:right w:val="none" w:sz="0" w:space="0" w:color="auto"/>
          </w:divBdr>
        </w:div>
        <w:div w:id="2115786825">
          <w:marLeft w:val="0"/>
          <w:marRight w:val="0"/>
          <w:marTop w:val="0"/>
          <w:marBottom w:val="0"/>
          <w:divBdr>
            <w:top w:val="none" w:sz="0" w:space="0" w:color="auto"/>
            <w:left w:val="none" w:sz="0" w:space="0" w:color="auto"/>
            <w:bottom w:val="none" w:sz="0" w:space="0" w:color="auto"/>
            <w:right w:val="none" w:sz="0" w:space="0" w:color="auto"/>
          </w:divBdr>
        </w:div>
        <w:div w:id="2120030836">
          <w:marLeft w:val="0"/>
          <w:marRight w:val="0"/>
          <w:marTop w:val="0"/>
          <w:marBottom w:val="0"/>
          <w:divBdr>
            <w:top w:val="none" w:sz="0" w:space="0" w:color="auto"/>
            <w:left w:val="none" w:sz="0" w:space="0" w:color="auto"/>
            <w:bottom w:val="none" w:sz="0" w:space="0" w:color="auto"/>
            <w:right w:val="none" w:sz="0" w:space="0" w:color="auto"/>
          </w:divBdr>
        </w:div>
        <w:div w:id="2130077594">
          <w:marLeft w:val="0"/>
          <w:marRight w:val="0"/>
          <w:marTop w:val="0"/>
          <w:marBottom w:val="0"/>
          <w:divBdr>
            <w:top w:val="none" w:sz="0" w:space="0" w:color="auto"/>
            <w:left w:val="none" w:sz="0" w:space="0" w:color="auto"/>
            <w:bottom w:val="none" w:sz="0" w:space="0" w:color="auto"/>
            <w:right w:val="none" w:sz="0" w:space="0" w:color="auto"/>
          </w:divBdr>
        </w:div>
        <w:div w:id="2137986128">
          <w:marLeft w:val="0"/>
          <w:marRight w:val="0"/>
          <w:marTop w:val="0"/>
          <w:marBottom w:val="0"/>
          <w:divBdr>
            <w:top w:val="none" w:sz="0" w:space="0" w:color="auto"/>
            <w:left w:val="none" w:sz="0" w:space="0" w:color="auto"/>
            <w:bottom w:val="none" w:sz="0" w:space="0" w:color="auto"/>
            <w:right w:val="none" w:sz="0" w:space="0" w:color="auto"/>
          </w:divBdr>
        </w:div>
        <w:div w:id="2144808108">
          <w:marLeft w:val="0"/>
          <w:marRight w:val="0"/>
          <w:marTop w:val="0"/>
          <w:marBottom w:val="0"/>
          <w:divBdr>
            <w:top w:val="none" w:sz="0" w:space="0" w:color="auto"/>
            <w:left w:val="none" w:sz="0" w:space="0" w:color="auto"/>
            <w:bottom w:val="none" w:sz="0" w:space="0" w:color="auto"/>
            <w:right w:val="none" w:sz="0" w:space="0" w:color="auto"/>
          </w:divBdr>
        </w:div>
      </w:divsChild>
    </w:div>
    <w:div w:id="2034181650">
      <w:bodyDiv w:val="1"/>
      <w:marLeft w:val="0"/>
      <w:marRight w:val="0"/>
      <w:marTop w:val="0"/>
      <w:marBottom w:val="0"/>
      <w:divBdr>
        <w:top w:val="none" w:sz="0" w:space="0" w:color="auto"/>
        <w:left w:val="none" w:sz="0" w:space="0" w:color="auto"/>
        <w:bottom w:val="none" w:sz="0" w:space="0" w:color="auto"/>
        <w:right w:val="none" w:sz="0" w:space="0" w:color="auto"/>
      </w:divBdr>
    </w:div>
    <w:div w:id="2082945733">
      <w:bodyDiv w:val="1"/>
      <w:marLeft w:val="0"/>
      <w:marRight w:val="0"/>
      <w:marTop w:val="0"/>
      <w:marBottom w:val="0"/>
      <w:divBdr>
        <w:top w:val="none" w:sz="0" w:space="0" w:color="auto"/>
        <w:left w:val="none" w:sz="0" w:space="0" w:color="auto"/>
        <w:bottom w:val="none" w:sz="0" w:space="0" w:color="auto"/>
        <w:right w:val="none" w:sz="0" w:space="0" w:color="auto"/>
      </w:divBdr>
      <w:divsChild>
        <w:div w:id="1329870211">
          <w:marLeft w:val="0"/>
          <w:marRight w:val="0"/>
          <w:marTop w:val="0"/>
          <w:marBottom w:val="0"/>
          <w:divBdr>
            <w:top w:val="none" w:sz="0" w:space="0" w:color="auto"/>
            <w:left w:val="none" w:sz="0" w:space="0" w:color="auto"/>
            <w:bottom w:val="none" w:sz="0" w:space="0" w:color="auto"/>
            <w:right w:val="none" w:sz="0" w:space="0" w:color="auto"/>
          </w:divBdr>
          <w:divsChild>
            <w:div w:id="929043039">
              <w:marLeft w:val="0"/>
              <w:marRight w:val="0"/>
              <w:marTop w:val="450"/>
              <w:marBottom w:val="0"/>
              <w:divBdr>
                <w:top w:val="none" w:sz="0" w:space="0" w:color="auto"/>
                <w:left w:val="none" w:sz="0" w:space="0" w:color="auto"/>
                <w:bottom w:val="none" w:sz="0" w:space="0" w:color="auto"/>
                <w:right w:val="none" w:sz="0" w:space="0" w:color="auto"/>
              </w:divBdr>
              <w:divsChild>
                <w:div w:id="282928622">
                  <w:marLeft w:val="0"/>
                  <w:marRight w:val="0"/>
                  <w:marTop w:val="0"/>
                  <w:marBottom w:val="0"/>
                  <w:divBdr>
                    <w:top w:val="none" w:sz="0" w:space="0" w:color="auto"/>
                    <w:left w:val="none" w:sz="0" w:space="0" w:color="auto"/>
                    <w:bottom w:val="none" w:sz="0" w:space="0" w:color="auto"/>
                    <w:right w:val="none" w:sz="0" w:space="0" w:color="auto"/>
                  </w:divBdr>
                  <w:divsChild>
                    <w:div w:id="21424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oezd.ru/raspisanie/059N/?stationCode=2044773" TargetMode="External"/><Relationship Id="rId117" Type="http://schemas.openxmlformats.org/officeDocument/2006/relationships/oleObject" Target="embeddings/oleObject3.bin"/><Relationship Id="rId21" Type="http://schemas.openxmlformats.org/officeDocument/2006/relationships/hyperlink" Target="https://poezd.ru/raspisanie/068Y!/?stationCode=2044773" TargetMode="External"/><Relationship Id="rId42" Type="http://schemas.openxmlformats.org/officeDocument/2006/relationships/hyperlink" Target="https://poezd.ru/raspisanie/070Ch/?stationCode=2044773" TargetMode="External"/><Relationship Id="rId47" Type="http://schemas.openxmlformats.org/officeDocument/2006/relationships/hyperlink" Target="https://rasp.yandex.ru/thread/6305_0_9610189_g18_4?departure=2018-11-30" TargetMode="External"/><Relationship Id="rId63" Type="http://schemas.openxmlformats.org/officeDocument/2006/relationships/hyperlink" Target="https://rasp.yandex.ru/thread/6333_0_9610189_g18_4?departure=2018-11-30" TargetMode="External"/><Relationship Id="rId68" Type="http://schemas.openxmlformats.org/officeDocument/2006/relationships/image" Target="media/image13.jpeg"/><Relationship Id="rId84" Type="http://schemas.openxmlformats.org/officeDocument/2006/relationships/image" Target="media/image19.jpeg"/><Relationship Id="rId89" Type="http://schemas.openxmlformats.org/officeDocument/2006/relationships/image" Target="media/image23.png"/><Relationship Id="rId112" Type="http://schemas.openxmlformats.org/officeDocument/2006/relationships/image" Target="media/image32.wmf"/><Relationship Id="rId133" Type="http://schemas.openxmlformats.org/officeDocument/2006/relationships/image" Target="media/image43.jpeg"/><Relationship Id="rId138" Type="http://schemas.openxmlformats.org/officeDocument/2006/relationships/image" Target="media/image48.jpg"/><Relationship Id="rId16" Type="http://schemas.openxmlformats.org/officeDocument/2006/relationships/image" Target="media/image8.jpeg"/><Relationship Id="rId107" Type="http://schemas.openxmlformats.org/officeDocument/2006/relationships/header" Target="header1.xml"/><Relationship Id="rId11" Type="http://schemas.openxmlformats.org/officeDocument/2006/relationships/image" Target="media/image3.png"/><Relationship Id="rId32" Type="http://schemas.openxmlformats.org/officeDocument/2006/relationships/hyperlink" Target="https://poezd.ru/raspisanie/123N/?stationCode=2044773" TargetMode="External"/><Relationship Id="rId37" Type="http://schemas.openxmlformats.org/officeDocument/2006/relationships/hyperlink" Target="https://poezd.ru/raspisanie/056Y!_Enisey/?stationCode=2044773" TargetMode="External"/><Relationship Id="rId53" Type="http://schemas.openxmlformats.org/officeDocument/2006/relationships/hyperlink" Target="https://rasp.yandex.ru/thread/6308_0_9610454_g18_4?departure=2018-11-30" TargetMode="External"/><Relationship Id="rId58" Type="http://schemas.openxmlformats.org/officeDocument/2006/relationships/hyperlink" Target="https://rasp.yandex.ru/thread/6310_0_9610453_g18_4?departure=2018-11-30" TargetMode="External"/><Relationship Id="rId74" Type="http://schemas.openxmlformats.org/officeDocument/2006/relationships/hyperlink" Target="https://pandia.ru/text/category/vedomostmz/" TargetMode="External"/><Relationship Id="rId79" Type="http://schemas.openxmlformats.org/officeDocument/2006/relationships/image" Target="media/image16.png"/><Relationship Id="rId102" Type="http://schemas.openxmlformats.org/officeDocument/2006/relationships/chart" Target="charts/chart5.xml"/><Relationship Id="rId123" Type="http://schemas.openxmlformats.org/officeDocument/2006/relationships/header" Target="header3.xml"/><Relationship Id="rId128" Type="http://schemas.openxmlformats.org/officeDocument/2006/relationships/image" Target="media/image40.jpeg"/><Relationship Id="rId144" Type="http://schemas.openxmlformats.org/officeDocument/2006/relationships/footer" Target="footer5.xml"/><Relationship Id="rId5" Type="http://schemas.openxmlformats.org/officeDocument/2006/relationships/settings" Target="settings.xml"/><Relationship Id="rId90" Type="http://schemas.openxmlformats.org/officeDocument/2006/relationships/image" Target="media/image24.jpeg"/><Relationship Id="rId95" Type="http://schemas.openxmlformats.org/officeDocument/2006/relationships/image" Target="media/image27.jpeg"/><Relationship Id="rId22" Type="http://schemas.openxmlformats.org/officeDocument/2006/relationships/hyperlink" Target="https://poezd.ru/raspisanie/088N_Irty!sh/?stationCode=2044773" TargetMode="External"/><Relationship Id="rId27" Type="http://schemas.openxmlformats.org/officeDocument/2006/relationships/hyperlink" Target="https://poezd.ru/raspisanie/124V/?stationCode=2044773" TargetMode="External"/><Relationship Id="rId43" Type="http://schemas.openxmlformats.org/officeDocument/2006/relationships/hyperlink" Target="https://poezd.ru/raspisanie/069Ya/?stationCode=2044773" TargetMode="External"/><Relationship Id="rId48" Type="http://schemas.openxmlformats.org/officeDocument/2006/relationships/hyperlink" Target="https://rasp.yandex.ru/thread/6334_0_9610454_g18_4?departure=2018-11-30" TargetMode="External"/><Relationship Id="rId64" Type="http://schemas.openxmlformats.org/officeDocument/2006/relationships/hyperlink" Target="https://rasp.yandex.ru/thread/6325_0_9610189_g18_4?departure=2018-11-30" TargetMode="External"/><Relationship Id="rId69" Type="http://schemas.openxmlformats.org/officeDocument/2006/relationships/image" Target="media/image14.jpeg"/><Relationship Id="rId113" Type="http://schemas.openxmlformats.org/officeDocument/2006/relationships/oleObject" Target="embeddings/oleObject1.bin"/><Relationship Id="rId118" Type="http://schemas.openxmlformats.org/officeDocument/2006/relationships/image" Target="media/image35.wmf"/><Relationship Id="rId134" Type="http://schemas.openxmlformats.org/officeDocument/2006/relationships/image" Target="media/image44.png"/><Relationship Id="rId139" Type="http://schemas.openxmlformats.org/officeDocument/2006/relationships/image" Target="media/image49.jpg"/><Relationship Id="rId80" Type="http://schemas.openxmlformats.org/officeDocument/2006/relationships/hyperlink" Target="http://images.yandex.ru/yandsearch?text=%D0%B3%D0%B0%D0%B7%D0%B5%D0%BB%D1%8C-%D1%84%D1%83%D1%80%D0%B3%D0%BE%D0%BD&amp;img_url=http://gruzi-vezu.ru/images/0b52e980.jpg&amp;pos=29&amp;rpt=simage&amp;nojs=1" TargetMode="External"/><Relationship Id="rId85"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poezd.ru/raspisanie/117U/?stationCode=2044773" TargetMode="External"/><Relationship Id="rId33" Type="http://schemas.openxmlformats.org/officeDocument/2006/relationships/hyperlink" Target="https://poezd.ru/raspisanie/147N/?stationCode=2044773" TargetMode="External"/><Relationship Id="rId38" Type="http://schemas.openxmlformats.org/officeDocument/2006/relationships/hyperlink" Target="https://poezd.ru/raspisanie/092I/?stationCode=2044773" TargetMode="External"/><Relationship Id="rId46" Type="http://schemas.openxmlformats.org/officeDocument/2006/relationships/hyperlink" Target="https://rasp.yandex.ru/thread/6326_0_9610563_g18_4?departure=2018-11-30" TargetMode="External"/><Relationship Id="rId59" Type="http://schemas.openxmlformats.org/officeDocument/2006/relationships/hyperlink" Target="https://rasp.yandex.ru/thread/6319_0_9610189_g18_4?departure=2018-11-30" TargetMode="External"/><Relationship Id="rId67" Type="http://schemas.openxmlformats.org/officeDocument/2006/relationships/image" Target="media/image12.png"/><Relationship Id="rId103" Type="http://schemas.openxmlformats.org/officeDocument/2006/relationships/chart" Target="charts/chart6.xml"/><Relationship Id="rId108" Type="http://schemas.openxmlformats.org/officeDocument/2006/relationships/image" Target="media/image30.jpeg"/><Relationship Id="rId116" Type="http://schemas.openxmlformats.org/officeDocument/2006/relationships/image" Target="media/image34.wmf"/><Relationship Id="rId124" Type="http://schemas.openxmlformats.org/officeDocument/2006/relationships/footer" Target="footer2.xml"/><Relationship Id="rId129" Type="http://schemas.openxmlformats.org/officeDocument/2006/relationships/image" Target="media/image41.jpeg"/><Relationship Id="rId137" Type="http://schemas.openxmlformats.org/officeDocument/2006/relationships/image" Target="media/image47.png"/><Relationship Id="rId20" Type="http://schemas.openxmlformats.org/officeDocument/2006/relationships/hyperlink" Target="https://poezd.ru/raspisanie/013N_Novokuzneck/?stationCode=2044773" TargetMode="External"/><Relationship Id="rId41" Type="http://schemas.openxmlformats.org/officeDocument/2006/relationships/hyperlink" Target="https://poezd.ru/raspisanie/087N_Irty!sh/?stationCode=2044773" TargetMode="External"/><Relationship Id="rId54" Type="http://schemas.openxmlformats.org/officeDocument/2006/relationships/hyperlink" Target="https://rasp.yandex.ru/thread/6313_0_9610189_g18_4?departure=2018-11-30" TargetMode="External"/><Relationship Id="rId62" Type="http://schemas.openxmlformats.org/officeDocument/2006/relationships/hyperlink" Target="https://rasp.yandex.ru/thread/6314_0_9610563_g18_4?departure=2018-11-30" TargetMode="External"/><Relationship Id="rId70" Type="http://schemas.openxmlformats.org/officeDocument/2006/relationships/image" Target="media/image15.png"/><Relationship Id="rId75" Type="http://schemas.openxmlformats.org/officeDocument/2006/relationships/hyperlink" Target="https://pandia.ru/text/category/montazhnie_raboti/" TargetMode="External"/><Relationship Id="rId83" Type="http://schemas.openxmlformats.org/officeDocument/2006/relationships/image" Target="media/image18.jpeg"/><Relationship Id="rId88" Type="http://schemas.openxmlformats.org/officeDocument/2006/relationships/image" Target="media/image22.png"/><Relationship Id="rId91" Type="http://schemas.openxmlformats.org/officeDocument/2006/relationships/image" Target="media/image25.jpeg"/><Relationship Id="rId96" Type="http://schemas.openxmlformats.org/officeDocument/2006/relationships/image" Target="media/image28.png"/><Relationship Id="rId111" Type="http://schemas.openxmlformats.org/officeDocument/2006/relationships/image" Target="media/image31.emf"/><Relationship Id="rId132" Type="http://schemas.openxmlformats.org/officeDocument/2006/relationships/hyperlink" Target="consultantplus://offline/ref=0B30A67C12B449BA9C91A23FD2434DBDAF45F476F884A22A6D70AF5C61A84FF17A01FF31563EF35ED7A991VDk3J" TargetMode="External"/><Relationship Id="rId140" Type="http://schemas.openxmlformats.org/officeDocument/2006/relationships/hyperlink" Target="http://www.consultant.ru/document/cons_doc_LAW_8515/269db2bc04cca9aba562fc2ff02d0b99376478c0/"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poezd.ru/raspisanie/627I/?stationCode=2044773" TargetMode="External"/><Relationship Id="rId28" Type="http://schemas.openxmlformats.org/officeDocument/2006/relationships/hyperlink" Target="https://poezd.ru/raspisanie/055Y!_Enisey/?stationCode=2044773" TargetMode="External"/><Relationship Id="rId36" Type="http://schemas.openxmlformats.org/officeDocument/2006/relationships/hyperlink" Target="https://poezd.ru/raspisanie/627N/?stationCode=2044773" TargetMode="External"/><Relationship Id="rId49" Type="http://schemas.openxmlformats.org/officeDocument/2006/relationships/hyperlink" Target="https://rasp.yandex.ru/thread/6304_0_9610454_g18_4?departure=2018-11-30" TargetMode="External"/><Relationship Id="rId57" Type="http://schemas.openxmlformats.org/officeDocument/2006/relationships/hyperlink" Target="https://rasp.yandex.ru/thread/6323_0_9610189_g18_4?departure=2018-11-30" TargetMode="External"/><Relationship Id="rId106" Type="http://schemas.openxmlformats.org/officeDocument/2006/relationships/chart" Target="charts/chart9.xml"/><Relationship Id="rId114" Type="http://schemas.openxmlformats.org/officeDocument/2006/relationships/image" Target="media/image33.wmf"/><Relationship Id="rId119" Type="http://schemas.openxmlformats.org/officeDocument/2006/relationships/oleObject" Target="embeddings/oleObject4.bin"/><Relationship Id="rId12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hyperlink" Target="https://poezd.ru/raspisanie/100Sch/?stationCode=2044773" TargetMode="External"/><Relationship Id="rId44" Type="http://schemas.openxmlformats.org/officeDocument/2006/relationships/hyperlink" Target="https://poezd.ru/raspisanie/038N_Tomich/?stationCode=2044773" TargetMode="External"/><Relationship Id="rId52" Type="http://schemas.openxmlformats.org/officeDocument/2006/relationships/hyperlink" Target="https://rasp.yandex.ru/thread/6372x6306_0_9610374_g18_4?departure=2018-11-30" TargetMode="External"/><Relationship Id="rId60" Type="http://schemas.openxmlformats.org/officeDocument/2006/relationships/hyperlink" Target="https://rasp.yandex.ru/thread/6318_0_9610454_g18_4?departure=2018-11-30" TargetMode="External"/><Relationship Id="rId65" Type="http://schemas.openxmlformats.org/officeDocument/2006/relationships/hyperlink" Target="https://rasp.yandex.ru/thread/6327_0_9610189_g18_4?departure=2018-11-30" TargetMode="External"/><Relationship Id="rId73" Type="http://schemas.openxmlformats.org/officeDocument/2006/relationships/hyperlink" Target="https://pandia.ru/text/category/proektnaya_dokumentatciya/" TargetMode="External"/><Relationship Id="rId78" Type="http://schemas.openxmlformats.org/officeDocument/2006/relationships/hyperlink" Target="https://pandia.ru/text/category/regionalmznoe_razvitie/" TargetMode="External"/><Relationship Id="rId81" Type="http://schemas.openxmlformats.org/officeDocument/2006/relationships/image" Target="media/image17.jpeg"/><Relationship Id="rId86" Type="http://schemas.openxmlformats.org/officeDocument/2006/relationships/hyperlink" Target="http://images.yandex.ru/yandsearch?img_url=http://images.ru.prom.st/16693499_w640_h640_samosval_kamaz4.jpg&amp;iorient=&amp;ih=&amp;icolor=&amp;p=1&amp;site=&amp;text=%D0%9A%D0%90%D0%9C%D0%90%D0%97-65115&amp;iw=&amp;wp=&amp;pos=54&amp;recent=&amp;type=&amp;isize=&amp;rpt=simage&amp;itype=&amp;nojs=1" TargetMode="External"/><Relationship Id="rId94" Type="http://schemas.openxmlformats.org/officeDocument/2006/relationships/hyperlink" Target="http://images.yandex.ru/yandsearch?img_url=http://www.bestcars.com.ua/images/cars/8310_1626.jpg&amp;iorient=&amp;ih=&amp;icolor=&amp;site=&amp;text=%D0%BF%D0%B0%D0%B7&amp;iw=&amp;wp=&amp;pos=29&amp;recent=&amp;type=&amp;isize=&amp;rpt=simage&amp;itype=&amp;nojs=1" TargetMode="External"/><Relationship Id="rId99" Type="http://schemas.openxmlformats.org/officeDocument/2006/relationships/chart" Target="charts/chart2.xml"/><Relationship Id="rId101" Type="http://schemas.openxmlformats.org/officeDocument/2006/relationships/chart" Target="charts/chart4.xml"/><Relationship Id="rId122" Type="http://schemas.openxmlformats.org/officeDocument/2006/relationships/image" Target="media/image38.jpg"/><Relationship Id="rId130" Type="http://schemas.openxmlformats.org/officeDocument/2006/relationships/image" Target="media/image42.jpeg"/><Relationship Id="rId135" Type="http://schemas.openxmlformats.org/officeDocument/2006/relationships/image" Target="media/image45.png"/><Relationship Id="rId143"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poezd.ru/raspisanie/037N_Tomich/?stationCode=2044773" TargetMode="External"/><Relationship Id="rId109" Type="http://schemas.openxmlformats.org/officeDocument/2006/relationships/header" Target="header2.xml"/><Relationship Id="rId34" Type="http://schemas.openxmlformats.org/officeDocument/2006/relationships/hyperlink" Target="https://poezd.ru/raspisanie/067Y!/?stationCode=2044773" TargetMode="External"/><Relationship Id="rId50" Type="http://schemas.openxmlformats.org/officeDocument/2006/relationships/hyperlink" Target="https://rasp.yandex.ru/thread/6307_0_9610189_g18_4?departure=2018-11-30" TargetMode="External"/><Relationship Id="rId55" Type="http://schemas.openxmlformats.org/officeDocument/2006/relationships/hyperlink" Target="https://rasp.yandex.ru/thread/6312_0_9610563_g18_4?departure=2018-11-30" TargetMode="External"/><Relationship Id="rId76" Type="http://schemas.openxmlformats.org/officeDocument/2006/relationships/hyperlink" Target="https://pandia.ru/text/category/stroitelmznie_raboti/" TargetMode="External"/><Relationship Id="rId97" Type="http://schemas.openxmlformats.org/officeDocument/2006/relationships/image" Target="media/image29.jpeg"/><Relationship Id="rId104" Type="http://schemas.openxmlformats.org/officeDocument/2006/relationships/chart" Target="charts/chart7.xml"/><Relationship Id="rId120" Type="http://schemas.openxmlformats.org/officeDocument/2006/relationships/image" Target="media/image36.jpeg"/><Relationship Id="rId125" Type="http://schemas.openxmlformats.org/officeDocument/2006/relationships/image" Target="media/image39.jpeg"/><Relationship Id="rId141" Type="http://schemas.openxmlformats.org/officeDocument/2006/relationships/hyperlink" Target="http://docs.cntd.ru/document/901711591" TargetMode="External"/><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consultelectro.ru/articles/GKRF" TargetMode="External"/><Relationship Id="rId92" Type="http://schemas.openxmlformats.org/officeDocument/2006/relationships/hyperlink" Target="http://images.yandex.ru/yandsearch?img_url=http://sdelanounas.in.ua/images/img/www.kubtransport.info/x400_otdel-kadrov_075486.jpg.jpeg&amp;iorient=&amp;ih=&amp;icolor=&amp;p=1&amp;site=&amp;text=%D0%B2%D0%BE%D0%BB%D0%B6%D0%B0%D0%BD%D0%B8%D0%BD&amp;iw=&amp;wp=&amp;pos=51&amp;recent=&amp;type=&amp;isize=&amp;rpt=simage&amp;itype=&amp;nojs=1" TargetMode="External"/><Relationship Id="rId2" Type="http://schemas.openxmlformats.org/officeDocument/2006/relationships/numbering" Target="numbering.xml"/><Relationship Id="rId29" Type="http://schemas.openxmlformats.org/officeDocument/2006/relationships/hyperlink" Target="https://poezd.ru/raspisanie/091I/?stationCode=2044773" TargetMode="External"/><Relationship Id="rId24" Type="http://schemas.openxmlformats.org/officeDocument/2006/relationships/hyperlink" Target="https://poezd.ru/raspisanie/117N/?stationCode=2044773" TargetMode="External"/><Relationship Id="rId40" Type="http://schemas.openxmlformats.org/officeDocument/2006/relationships/hyperlink" Target="https://poezd.ru/raspisanie/148N/?stationCode=2044773" TargetMode="External"/><Relationship Id="rId45" Type="http://schemas.openxmlformats.org/officeDocument/2006/relationships/hyperlink" Target="https://rasp.yandex.ru/thread/6302_0_9610454_g18_4?departure=2018-11-30" TargetMode="External"/><Relationship Id="rId66" Type="http://schemas.openxmlformats.org/officeDocument/2006/relationships/hyperlink" Target="https://rasp.yandex.ru/thread/6374x6322_0_9610374_g18_4?departure=2018-11-30" TargetMode="External"/><Relationship Id="rId87" Type="http://schemas.openxmlformats.org/officeDocument/2006/relationships/image" Target="media/image21.jpeg"/><Relationship Id="rId110" Type="http://schemas.openxmlformats.org/officeDocument/2006/relationships/footer" Target="footer1.xml"/><Relationship Id="rId115" Type="http://schemas.openxmlformats.org/officeDocument/2006/relationships/oleObject" Target="embeddings/oleObject2.bin"/><Relationship Id="rId131" Type="http://schemas.openxmlformats.org/officeDocument/2006/relationships/hyperlink" Target="consultantplus://offline/ref=0B30A67C12B449BA9C91A23FD2434DBDAF45F476F884A7286970AF5C61A84FF17A01FF31563EF35ED7A996VDk6J" TargetMode="External"/><Relationship Id="rId136" Type="http://schemas.openxmlformats.org/officeDocument/2006/relationships/image" Target="media/image46.png"/><Relationship Id="rId61" Type="http://schemas.openxmlformats.org/officeDocument/2006/relationships/hyperlink" Target="https://rasp.yandex.ru/thread/6321_0_9610189_g18_4?departure=2018-11-30" TargetMode="External"/><Relationship Id="rId82" Type="http://schemas.openxmlformats.org/officeDocument/2006/relationships/hyperlink" Target="http://images.yandex.ru/yandsearch?img_url=http://azgaz.ru/images/hist03.gif&amp;iorient=&amp;ih=&amp;icolor=&amp;p=2&amp;site=&amp;text=%D0%B3%D0%B0%D0%B7-53&amp;iw=&amp;wp=&amp;pos=82&amp;recent=&amp;type=&amp;isize=&amp;rpt=simage&amp;itype=&amp;nojs=1"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s://poezd.ru/raspisanie/100E!!/?stationCode=2044773" TargetMode="External"/><Relationship Id="rId35" Type="http://schemas.openxmlformats.org/officeDocument/2006/relationships/hyperlink" Target="https://poezd.ru/raspisanie/118N/?stationCode=2044773" TargetMode="External"/><Relationship Id="rId56" Type="http://schemas.openxmlformats.org/officeDocument/2006/relationships/hyperlink" Target="https://rasp.yandex.ru/thread/6317x6373_0_9610189_g18_4?departure=2018-11-30" TargetMode="External"/><Relationship Id="rId77" Type="http://schemas.openxmlformats.org/officeDocument/2006/relationships/hyperlink" Target="https://pandia.ru/text/category/smetnie_normativi/" TargetMode="External"/><Relationship Id="rId100" Type="http://schemas.openxmlformats.org/officeDocument/2006/relationships/chart" Target="charts/chart3.xml"/><Relationship Id="rId105" Type="http://schemas.openxmlformats.org/officeDocument/2006/relationships/chart" Target="charts/chart8.xml"/><Relationship Id="rId126"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hyperlink" Target="https://rasp.yandex.ru/thread/6309_0_9610189_g18_4?departure=2018-11-30" TargetMode="External"/><Relationship Id="rId72" Type="http://schemas.openxmlformats.org/officeDocument/2006/relationships/hyperlink" Target="http://www.consultelectro.ru/articles/GKRF" TargetMode="External"/><Relationship Id="rId93" Type="http://schemas.openxmlformats.org/officeDocument/2006/relationships/image" Target="media/image26.jpeg"/><Relationship Id="rId98" Type="http://schemas.openxmlformats.org/officeDocument/2006/relationships/chart" Target="charts/chart1.xml"/><Relationship Id="rId121" Type="http://schemas.openxmlformats.org/officeDocument/2006/relationships/image" Target="media/image37.png"/><Relationship Id="rId142"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bakalina\Downloads\Template.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85434514412794771"/>
        </c:manualLayout>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9448-4E8E-9E77-4B88A32EE306}"/>
              </c:ext>
            </c:extLst>
          </c:dPt>
          <c:dPt>
            <c:idx val="1"/>
            <c:invertIfNegative val="0"/>
            <c:bubble3D val="0"/>
            <c:extLst xmlns:c16r2="http://schemas.microsoft.com/office/drawing/2015/06/chart">
              <c:ext xmlns:c16="http://schemas.microsoft.com/office/drawing/2014/chart" uri="{C3380CC4-5D6E-409C-BE32-E72D297353CC}">
                <c16:uniqueId val="{00000003-9448-4E8E-9E77-4B88A32EE306}"/>
              </c:ext>
            </c:extLst>
          </c:dPt>
          <c:dPt>
            <c:idx val="2"/>
            <c:invertIfNegative val="0"/>
            <c:bubble3D val="0"/>
            <c:extLst xmlns:c16r2="http://schemas.microsoft.com/office/drawing/2015/06/chart">
              <c:ext xmlns:c16="http://schemas.microsoft.com/office/drawing/2014/chart" uri="{C3380CC4-5D6E-409C-BE32-E72D297353CC}">
                <c16:uniqueId val="{00000005-9448-4E8E-9E77-4B88A32EE306}"/>
              </c:ext>
            </c:extLst>
          </c:dPt>
          <c:dPt>
            <c:idx val="3"/>
            <c:invertIfNegative val="0"/>
            <c:bubble3D val="0"/>
            <c:extLst xmlns:c16r2="http://schemas.microsoft.com/office/drawing/2015/06/chart">
              <c:ext xmlns:c16="http://schemas.microsoft.com/office/drawing/2014/chart" uri="{C3380CC4-5D6E-409C-BE32-E72D297353CC}">
                <c16:uniqueId val="{00000007-9448-4E8E-9E77-4B88A32EE306}"/>
              </c:ext>
            </c:extLst>
          </c:dPt>
          <c:dLbls>
            <c:numFmt formatCode="#,##0" sourceLinked="0"/>
            <c:spPr>
              <a:solidFill>
                <a:schemeClr val="bg1"/>
              </a:solidFill>
              <a:ln>
                <a:noFill/>
              </a:ln>
              <a:effectLst/>
            </c:spPr>
            <c:txPr>
              <a:bodyPr rot="0" spcFirstLastPara="1" vertOverflow="ellipsis" vert="horz" wrap="square" anchor="ctr" anchorCtr="1"/>
              <a:lstStyle/>
              <a:p>
                <a:pPr>
                  <a:defRPr sz="1200" b="1" i="0" u="none" strike="noStrike" kern="1200" cap="small" baseline="0">
                    <a:solidFill>
                      <a:schemeClr val="tx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Другое</c:v>
                </c:pt>
                <c:pt idx="1">
                  <c:v>Пешком</c:v>
                </c:pt>
                <c:pt idx="2">
                  <c:v>Автомобиль</c:v>
                </c:pt>
                <c:pt idx="3">
                  <c:v>Общественный транспорт</c:v>
                </c:pt>
              </c:strCache>
            </c:strRef>
          </c:cat>
          <c:val>
            <c:numRef>
              <c:f>Лист1!$B$2:$B$5</c:f>
              <c:numCache>
                <c:formatCode>General</c:formatCode>
                <c:ptCount val="4"/>
                <c:pt idx="0">
                  <c:v>1.0999999999999999</c:v>
                </c:pt>
                <c:pt idx="1">
                  <c:v>10.5</c:v>
                </c:pt>
                <c:pt idx="2">
                  <c:v>36.9</c:v>
                </c:pt>
                <c:pt idx="3">
                  <c:v>51.5</c:v>
                </c:pt>
              </c:numCache>
            </c:numRef>
          </c:val>
          <c:extLst xmlns:c16r2="http://schemas.microsoft.com/office/drawing/2015/06/chart">
            <c:ext xmlns:c16="http://schemas.microsoft.com/office/drawing/2014/chart" uri="{C3380CC4-5D6E-409C-BE32-E72D297353CC}">
              <c16:uniqueId val="{00000008-9448-4E8E-9E77-4B88A32EE306}"/>
            </c:ext>
          </c:extLst>
        </c:ser>
        <c:dLbls>
          <c:showLegendKey val="0"/>
          <c:showVal val="0"/>
          <c:showCatName val="0"/>
          <c:showSerName val="0"/>
          <c:showPercent val="0"/>
          <c:showBubbleSize val="0"/>
        </c:dLbls>
        <c:gapWidth val="20"/>
        <c:axId val="319300736"/>
        <c:axId val="319302272"/>
      </c:barChart>
      <c:catAx>
        <c:axId val="319300736"/>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19302272"/>
        <c:crosses val="autoZero"/>
        <c:auto val="1"/>
        <c:lblAlgn val="ctr"/>
        <c:lblOffset val="100"/>
        <c:noMultiLvlLbl val="0"/>
      </c:catAx>
      <c:valAx>
        <c:axId val="319302272"/>
        <c:scaling>
          <c:orientation val="minMax"/>
        </c:scaling>
        <c:delete val="0"/>
        <c:axPos val="b"/>
        <c:majorGridlines>
          <c:spPr>
            <a:ln w="3175" cap="flat" cmpd="sng" algn="ctr">
              <a:solidFill>
                <a:schemeClr val="bg1">
                  <a:lumMod val="75000"/>
                </a:schemeClr>
              </a:solidFill>
              <a:prstDash val="solid"/>
              <a:round/>
            </a:ln>
            <a:effectLst/>
          </c:spPr>
        </c:majorGridlines>
        <c:numFmt formatCode="0"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19300736"/>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6200534997023136"/>
        </c:manualLayout>
      </c:layout>
      <c:barChart>
        <c:barDir val="bar"/>
        <c:grouping val="percentStacked"/>
        <c:varyColors val="0"/>
        <c:ser>
          <c:idx val="0"/>
          <c:order val="0"/>
          <c:tx>
            <c:strRef>
              <c:f>Лист1!$B$1</c:f>
              <c:strCache>
                <c:ptCount val="1"/>
                <c:pt idx="0">
                  <c:v>5-7 раз в неделю</c:v>
                </c:pt>
              </c:strCache>
            </c:strRef>
          </c:tx>
          <c:spPr>
            <a:solidFill>
              <a:schemeClr val="accent1"/>
            </a:solidFill>
            <a:ln>
              <a:solidFill>
                <a:schemeClr val="bg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2640-4D80-9F86-069755E29E7B}"/>
              </c:ext>
            </c:extLst>
          </c:dPt>
          <c:dPt>
            <c:idx val="1"/>
            <c:invertIfNegative val="0"/>
            <c:bubble3D val="0"/>
            <c:extLst xmlns:c16r2="http://schemas.microsoft.com/office/drawing/2015/06/chart">
              <c:ext xmlns:c16="http://schemas.microsoft.com/office/drawing/2014/chart" uri="{C3380CC4-5D6E-409C-BE32-E72D297353CC}">
                <c16:uniqueId val="{00000003-2640-4D80-9F86-069755E29E7B}"/>
              </c:ext>
            </c:extLst>
          </c:dPt>
          <c:dPt>
            <c:idx val="2"/>
            <c:invertIfNegative val="0"/>
            <c:bubble3D val="0"/>
            <c:extLst xmlns:c16r2="http://schemas.microsoft.com/office/drawing/2015/06/chart">
              <c:ext xmlns:c16="http://schemas.microsoft.com/office/drawing/2014/chart" uri="{C3380CC4-5D6E-409C-BE32-E72D297353CC}">
                <c16:uniqueId val="{00000005-2640-4D80-9F86-069755E29E7B}"/>
              </c:ext>
            </c:extLst>
          </c:dPt>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Поездка на учебус учебы</c:v>
                </c:pt>
                <c:pt idx="1">
                  <c:v>Поездки за город</c:v>
                </c:pt>
                <c:pt idx="2">
                  <c:v>Поездка на работус работы</c:v>
                </c:pt>
              </c:strCache>
            </c:strRef>
          </c:cat>
          <c:val>
            <c:numRef>
              <c:f>Лист1!$B$2:$B$4</c:f>
              <c:numCache>
                <c:formatCode>General</c:formatCode>
                <c:ptCount val="3"/>
                <c:pt idx="0">
                  <c:v>3.5999999999999996</c:v>
                </c:pt>
                <c:pt idx="1">
                  <c:v>6.2</c:v>
                </c:pt>
                <c:pt idx="2">
                  <c:v>51.9</c:v>
                </c:pt>
              </c:numCache>
            </c:numRef>
          </c:val>
          <c:extLst xmlns:c16r2="http://schemas.microsoft.com/office/drawing/2015/06/chart">
            <c:ext xmlns:c16="http://schemas.microsoft.com/office/drawing/2014/chart" uri="{C3380CC4-5D6E-409C-BE32-E72D297353CC}">
              <c16:uniqueId val="{00000008-2640-4D80-9F86-069755E29E7B}"/>
            </c:ext>
          </c:extLst>
        </c:ser>
        <c:ser>
          <c:idx val="1"/>
          <c:order val="1"/>
          <c:tx>
            <c:strRef>
              <c:f>Лист1!$C$1</c:f>
              <c:strCache>
                <c:ptCount val="1"/>
                <c:pt idx="0">
                  <c:v>3-4 раза в неделю</c:v>
                </c:pt>
              </c:strCache>
            </c:strRef>
          </c:tx>
          <c:spPr>
            <a:solidFill>
              <a:schemeClr val="accent2"/>
            </a:solidFill>
            <a:ln>
              <a:solidFill>
                <a:schemeClr val="bg1"/>
              </a:solidFill>
            </a:ln>
            <a:effectLst/>
          </c:spPr>
          <c:invertIfNegative val="0"/>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Поездка на учебус учебы</c:v>
                </c:pt>
                <c:pt idx="1">
                  <c:v>Поездки за город</c:v>
                </c:pt>
                <c:pt idx="2">
                  <c:v>Поездка на работус работы</c:v>
                </c:pt>
              </c:strCache>
            </c:strRef>
          </c:cat>
          <c:val>
            <c:numRef>
              <c:f>Лист1!$C$2:$C$4</c:f>
              <c:numCache>
                <c:formatCode>General</c:formatCode>
                <c:ptCount val="3"/>
                <c:pt idx="0">
                  <c:v>1.2</c:v>
                </c:pt>
                <c:pt idx="1">
                  <c:v>7.5</c:v>
                </c:pt>
                <c:pt idx="2">
                  <c:v>8.6999999999999993</c:v>
                </c:pt>
              </c:numCache>
            </c:numRef>
          </c:val>
          <c:extLst xmlns:c16r2="http://schemas.microsoft.com/office/drawing/2015/06/chart">
            <c:ext xmlns:c16="http://schemas.microsoft.com/office/drawing/2014/chart" uri="{C3380CC4-5D6E-409C-BE32-E72D297353CC}">
              <c16:uniqueId val="{00000009-2640-4D80-9F86-069755E29E7B}"/>
            </c:ext>
          </c:extLst>
        </c:ser>
        <c:ser>
          <c:idx val="2"/>
          <c:order val="2"/>
          <c:tx>
            <c:strRef>
              <c:f>Лист1!$D$1</c:f>
              <c:strCache>
                <c:ptCount val="1"/>
                <c:pt idx="0">
                  <c:v>1-2 раза в неделю</c:v>
                </c:pt>
              </c:strCache>
            </c:strRef>
          </c:tx>
          <c:spPr>
            <a:solidFill>
              <a:schemeClr val="accent3"/>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Поездка на учебус учебы</c:v>
                </c:pt>
                <c:pt idx="1">
                  <c:v>Поездки за город</c:v>
                </c:pt>
                <c:pt idx="2">
                  <c:v>Поездка на работус работы</c:v>
                </c:pt>
              </c:strCache>
            </c:strRef>
          </c:cat>
          <c:val>
            <c:numRef>
              <c:f>Лист1!$D$2:$D$4</c:f>
              <c:numCache>
                <c:formatCode>General</c:formatCode>
                <c:ptCount val="3"/>
                <c:pt idx="0">
                  <c:v>1.4000000000000001</c:v>
                </c:pt>
                <c:pt idx="1">
                  <c:v>38.4</c:v>
                </c:pt>
                <c:pt idx="2">
                  <c:v>4.8</c:v>
                </c:pt>
              </c:numCache>
            </c:numRef>
          </c:val>
          <c:extLst xmlns:c16r2="http://schemas.microsoft.com/office/drawing/2015/06/chart">
            <c:ext xmlns:c16="http://schemas.microsoft.com/office/drawing/2014/chart" uri="{C3380CC4-5D6E-409C-BE32-E72D297353CC}">
              <c16:uniqueId val="{0000000A-2640-4D80-9F86-069755E29E7B}"/>
            </c:ext>
          </c:extLst>
        </c:ser>
        <c:ser>
          <c:idx val="3"/>
          <c:order val="3"/>
          <c:tx>
            <c:strRef>
              <c:f>Лист1!$E$1</c:f>
              <c:strCache>
                <c:ptCount val="1"/>
                <c:pt idx="0">
                  <c:v>1 -2 раза в месяц</c:v>
                </c:pt>
              </c:strCache>
            </c:strRef>
          </c:tx>
          <c:spPr>
            <a:solidFill>
              <a:schemeClr val="accent4"/>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Поездка на учебус учебы</c:v>
                </c:pt>
                <c:pt idx="1">
                  <c:v>Поездки за город</c:v>
                </c:pt>
                <c:pt idx="2">
                  <c:v>Поездка на работус работы</c:v>
                </c:pt>
              </c:strCache>
            </c:strRef>
          </c:cat>
          <c:val>
            <c:numRef>
              <c:f>Лист1!$E$2:$E$4</c:f>
              <c:numCache>
                <c:formatCode>General</c:formatCode>
                <c:ptCount val="3"/>
                <c:pt idx="0">
                  <c:v>1</c:v>
                </c:pt>
                <c:pt idx="1">
                  <c:v>24.7</c:v>
                </c:pt>
                <c:pt idx="2">
                  <c:v>2.6</c:v>
                </c:pt>
              </c:numCache>
            </c:numRef>
          </c:val>
          <c:extLst xmlns:c16r2="http://schemas.microsoft.com/office/drawing/2015/06/chart">
            <c:ext xmlns:c16="http://schemas.microsoft.com/office/drawing/2014/chart" uri="{C3380CC4-5D6E-409C-BE32-E72D297353CC}">
              <c16:uniqueId val="{0000000B-2640-4D80-9F86-069755E29E7B}"/>
            </c:ext>
          </c:extLst>
        </c:ser>
        <c:ser>
          <c:idx val="4"/>
          <c:order val="4"/>
          <c:tx>
            <c:strRef>
              <c:f>Лист1!$F$1</c:f>
              <c:strCache>
                <c:ptCount val="1"/>
                <c:pt idx="0">
                  <c:v>Несколько раз в год</c:v>
                </c:pt>
              </c:strCache>
            </c:strRef>
          </c:tx>
          <c:spPr>
            <a:solidFill>
              <a:schemeClr val="accent5"/>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Поездка на учебус учебы</c:v>
                </c:pt>
                <c:pt idx="1">
                  <c:v>Поездки за город</c:v>
                </c:pt>
                <c:pt idx="2">
                  <c:v>Поездка на работус работы</c:v>
                </c:pt>
              </c:strCache>
            </c:strRef>
          </c:cat>
          <c:val>
            <c:numRef>
              <c:f>Лист1!$F$2:$F$4</c:f>
              <c:numCache>
                <c:formatCode>General</c:formatCode>
                <c:ptCount val="3"/>
                <c:pt idx="0">
                  <c:v>1</c:v>
                </c:pt>
                <c:pt idx="1">
                  <c:v>11.1</c:v>
                </c:pt>
                <c:pt idx="2">
                  <c:v>0.3</c:v>
                </c:pt>
              </c:numCache>
            </c:numRef>
          </c:val>
          <c:extLst xmlns:c16r2="http://schemas.microsoft.com/office/drawing/2015/06/chart">
            <c:ext xmlns:c16="http://schemas.microsoft.com/office/drawing/2014/chart" uri="{C3380CC4-5D6E-409C-BE32-E72D297353CC}">
              <c16:uniqueId val="{0000000C-2640-4D80-9F86-069755E29E7B}"/>
            </c:ext>
          </c:extLst>
        </c:ser>
        <c:ser>
          <c:idx val="5"/>
          <c:order val="5"/>
          <c:tx>
            <c:strRef>
              <c:f>Лист1!$G$1</c:f>
              <c:strCache>
                <c:ptCount val="1"/>
                <c:pt idx="0">
                  <c:v>Не использую автомобиль с этой целью</c:v>
                </c:pt>
              </c:strCache>
            </c:strRef>
          </c:tx>
          <c:spPr>
            <a:solidFill>
              <a:schemeClr val="accent6"/>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Поездка на учебус учебы</c:v>
                </c:pt>
                <c:pt idx="1">
                  <c:v>Поездки за город</c:v>
                </c:pt>
                <c:pt idx="2">
                  <c:v>Поездка на работус работы</c:v>
                </c:pt>
              </c:strCache>
            </c:strRef>
          </c:cat>
          <c:val>
            <c:numRef>
              <c:f>Лист1!$G$2:$G$4</c:f>
              <c:numCache>
                <c:formatCode>General</c:formatCode>
                <c:ptCount val="3"/>
                <c:pt idx="0">
                  <c:v>91.9</c:v>
                </c:pt>
                <c:pt idx="1">
                  <c:v>12.1</c:v>
                </c:pt>
                <c:pt idx="2">
                  <c:v>31.7</c:v>
                </c:pt>
              </c:numCache>
            </c:numRef>
          </c:val>
          <c:extLst xmlns:c16r2="http://schemas.microsoft.com/office/drawing/2015/06/chart">
            <c:ext xmlns:c16="http://schemas.microsoft.com/office/drawing/2014/chart" uri="{C3380CC4-5D6E-409C-BE32-E72D297353CC}">
              <c16:uniqueId val="{0000000D-2640-4D80-9F86-069755E29E7B}"/>
            </c:ext>
          </c:extLst>
        </c:ser>
        <c:dLbls>
          <c:showLegendKey val="0"/>
          <c:showVal val="0"/>
          <c:showCatName val="0"/>
          <c:showSerName val="0"/>
          <c:showPercent val="0"/>
          <c:showBubbleSize val="0"/>
        </c:dLbls>
        <c:gapWidth val="20"/>
        <c:overlap val="100"/>
        <c:axId val="319500288"/>
        <c:axId val="319501824"/>
      </c:barChart>
      <c:catAx>
        <c:axId val="319500288"/>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19501824"/>
        <c:crosses val="autoZero"/>
        <c:auto val="1"/>
        <c:lblAlgn val="ctr"/>
        <c:lblOffset val="100"/>
        <c:noMultiLvlLbl val="0"/>
      </c:catAx>
      <c:valAx>
        <c:axId val="319501824"/>
        <c:scaling>
          <c:orientation val="minMax"/>
        </c:scaling>
        <c:delete val="0"/>
        <c:axPos val="b"/>
        <c:majorGridlines>
          <c:spPr>
            <a:ln w="3175" cap="flat" cmpd="sng" algn="ctr">
              <a:solidFill>
                <a:schemeClr val="bg1">
                  <a:lumMod val="75000"/>
                </a:schemeClr>
              </a:solidFill>
              <a:prstDash val="solid"/>
              <a:round/>
            </a:ln>
            <a:effectLst/>
          </c:spPr>
        </c:majorGridlines>
        <c:numFmt formatCode="0%"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19500288"/>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6200534997023136"/>
        </c:manualLayout>
      </c:layout>
      <c:barChart>
        <c:barDir val="bar"/>
        <c:grouping val="percentStacked"/>
        <c:varyColors val="0"/>
        <c:ser>
          <c:idx val="0"/>
          <c:order val="0"/>
          <c:tx>
            <c:strRef>
              <c:f>Лист1!$B$1</c:f>
              <c:strCache>
                <c:ptCount val="1"/>
                <c:pt idx="0">
                  <c:v>5-7 раз в неделю</c:v>
                </c:pt>
              </c:strCache>
            </c:strRef>
          </c:tx>
          <c:spPr>
            <a:solidFill>
              <a:schemeClr val="accent1"/>
            </a:solidFill>
            <a:ln>
              <a:solidFill>
                <a:schemeClr val="bg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C79B-495C-8565-21297DC5C17C}"/>
              </c:ext>
            </c:extLst>
          </c:dPt>
          <c:dPt>
            <c:idx val="1"/>
            <c:invertIfNegative val="0"/>
            <c:bubble3D val="0"/>
            <c:extLst xmlns:c16r2="http://schemas.microsoft.com/office/drawing/2015/06/chart">
              <c:ext xmlns:c16="http://schemas.microsoft.com/office/drawing/2014/chart" uri="{C3380CC4-5D6E-409C-BE32-E72D297353CC}">
                <c16:uniqueId val="{00000003-C79B-495C-8565-21297DC5C17C}"/>
              </c:ext>
            </c:extLst>
          </c:dPt>
          <c:dPt>
            <c:idx val="2"/>
            <c:invertIfNegative val="0"/>
            <c:bubble3D val="0"/>
            <c:extLst xmlns:c16r2="http://schemas.microsoft.com/office/drawing/2015/06/chart">
              <c:ext xmlns:c16="http://schemas.microsoft.com/office/drawing/2014/chart" uri="{C3380CC4-5D6E-409C-BE32-E72D297353CC}">
                <c16:uniqueId val="{00000005-C79B-495C-8565-21297DC5C17C}"/>
              </c:ext>
            </c:extLst>
          </c:dPt>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Поездки за город</c:v>
                </c:pt>
                <c:pt idx="1">
                  <c:v>Поездка на учебус учебы</c:v>
                </c:pt>
                <c:pt idx="2">
                  <c:v>Поездка на работус работы</c:v>
                </c:pt>
              </c:strCache>
            </c:strRef>
          </c:cat>
          <c:val>
            <c:numRef>
              <c:f>Лист1!$B$2:$B$4</c:f>
              <c:numCache>
                <c:formatCode>General</c:formatCode>
                <c:ptCount val="3"/>
                <c:pt idx="0">
                  <c:v>1.2</c:v>
                </c:pt>
                <c:pt idx="1">
                  <c:v>4.8</c:v>
                </c:pt>
                <c:pt idx="2">
                  <c:v>23.400000000000002</c:v>
                </c:pt>
              </c:numCache>
            </c:numRef>
          </c:val>
          <c:extLst xmlns:c16r2="http://schemas.microsoft.com/office/drawing/2015/06/chart">
            <c:ext xmlns:c16="http://schemas.microsoft.com/office/drawing/2014/chart" uri="{C3380CC4-5D6E-409C-BE32-E72D297353CC}">
              <c16:uniqueId val="{00000008-C79B-495C-8565-21297DC5C17C}"/>
            </c:ext>
          </c:extLst>
        </c:ser>
        <c:ser>
          <c:idx val="1"/>
          <c:order val="1"/>
          <c:tx>
            <c:strRef>
              <c:f>Лист1!$C$1</c:f>
              <c:strCache>
                <c:ptCount val="1"/>
                <c:pt idx="0">
                  <c:v>3-4 раза в неделю</c:v>
                </c:pt>
              </c:strCache>
            </c:strRef>
          </c:tx>
          <c:spPr>
            <a:solidFill>
              <a:schemeClr val="accent2"/>
            </a:solidFill>
            <a:ln>
              <a:solidFill>
                <a:schemeClr val="bg1"/>
              </a:solidFill>
            </a:ln>
            <a:effectLst/>
          </c:spPr>
          <c:invertIfNegative val="0"/>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Поездки за город</c:v>
                </c:pt>
                <c:pt idx="1">
                  <c:v>Поездка на учебус учебы</c:v>
                </c:pt>
                <c:pt idx="2">
                  <c:v>Поездка на работус работы</c:v>
                </c:pt>
              </c:strCache>
            </c:strRef>
          </c:cat>
          <c:val>
            <c:numRef>
              <c:f>Лист1!$C$2:$C$4</c:f>
              <c:numCache>
                <c:formatCode>General</c:formatCode>
                <c:ptCount val="3"/>
                <c:pt idx="0">
                  <c:v>2.9000000000000004</c:v>
                </c:pt>
                <c:pt idx="1">
                  <c:v>0.6</c:v>
                </c:pt>
                <c:pt idx="2">
                  <c:v>6.1</c:v>
                </c:pt>
              </c:numCache>
            </c:numRef>
          </c:val>
          <c:extLst xmlns:c16r2="http://schemas.microsoft.com/office/drawing/2015/06/chart">
            <c:ext xmlns:c16="http://schemas.microsoft.com/office/drawing/2014/chart" uri="{C3380CC4-5D6E-409C-BE32-E72D297353CC}">
              <c16:uniqueId val="{00000009-C79B-495C-8565-21297DC5C17C}"/>
            </c:ext>
          </c:extLst>
        </c:ser>
        <c:ser>
          <c:idx val="2"/>
          <c:order val="2"/>
          <c:tx>
            <c:strRef>
              <c:f>Лист1!$D$1</c:f>
              <c:strCache>
                <c:ptCount val="1"/>
                <c:pt idx="0">
                  <c:v>1-2 раза в неделю</c:v>
                </c:pt>
              </c:strCache>
            </c:strRef>
          </c:tx>
          <c:spPr>
            <a:solidFill>
              <a:schemeClr val="accent3"/>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Поездки за город</c:v>
                </c:pt>
                <c:pt idx="1">
                  <c:v>Поездка на учебус учебы</c:v>
                </c:pt>
                <c:pt idx="2">
                  <c:v>Поездка на работус работы</c:v>
                </c:pt>
              </c:strCache>
            </c:strRef>
          </c:cat>
          <c:val>
            <c:numRef>
              <c:f>Лист1!$D$2:$D$4</c:f>
              <c:numCache>
                <c:formatCode>General</c:formatCode>
                <c:ptCount val="3"/>
                <c:pt idx="0">
                  <c:v>10.6</c:v>
                </c:pt>
                <c:pt idx="1">
                  <c:v>0.8</c:v>
                </c:pt>
                <c:pt idx="2">
                  <c:v>3.6999999999999997</c:v>
                </c:pt>
              </c:numCache>
            </c:numRef>
          </c:val>
          <c:extLst xmlns:c16r2="http://schemas.microsoft.com/office/drawing/2015/06/chart">
            <c:ext xmlns:c16="http://schemas.microsoft.com/office/drawing/2014/chart" uri="{C3380CC4-5D6E-409C-BE32-E72D297353CC}">
              <c16:uniqueId val="{0000000A-C79B-495C-8565-21297DC5C17C}"/>
            </c:ext>
          </c:extLst>
        </c:ser>
        <c:ser>
          <c:idx val="3"/>
          <c:order val="3"/>
          <c:tx>
            <c:strRef>
              <c:f>Лист1!$E$1</c:f>
              <c:strCache>
                <c:ptCount val="1"/>
                <c:pt idx="0">
                  <c:v>1 -2 раза в месяц</c:v>
                </c:pt>
              </c:strCache>
            </c:strRef>
          </c:tx>
          <c:spPr>
            <a:solidFill>
              <a:schemeClr val="accent4"/>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Поездки за город</c:v>
                </c:pt>
                <c:pt idx="1">
                  <c:v>Поездка на учебус учебы</c:v>
                </c:pt>
                <c:pt idx="2">
                  <c:v>Поездка на работус работы</c:v>
                </c:pt>
              </c:strCache>
            </c:strRef>
          </c:cat>
          <c:val>
            <c:numRef>
              <c:f>Лист1!$E$2:$E$4</c:f>
              <c:numCache>
                <c:formatCode>General</c:formatCode>
                <c:ptCount val="3"/>
                <c:pt idx="0">
                  <c:v>12.7</c:v>
                </c:pt>
                <c:pt idx="1">
                  <c:v>0.70000000000000007</c:v>
                </c:pt>
                <c:pt idx="2">
                  <c:v>4.1000000000000005</c:v>
                </c:pt>
              </c:numCache>
            </c:numRef>
          </c:val>
          <c:extLst xmlns:c16r2="http://schemas.microsoft.com/office/drawing/2015/06/chart">
            <c:ext xmlns:c16="http://schemas.microsoft.com/office/drawing/2014/chart" uri="{C3380CC4-5D6E-409C-BE32-E72D297353CC}">
              <c16:uniqueId val="{0000000B-C79B-495C-8565-21297DC5C17C}"/>
            </c:ext>
          </c:extLst>
        </c:ser>
        <c:ser>
          <c:idx val="4"/>
          <c:order val="4"/>
          <c:tx>
            <c:strRef>
              <c:f>Лист1!$F$1</c:f>
              <c:strCache>
                <c:ptCount val="1"/>
                <c:pt idx="0">
                  <c:v>Несколько раз в год</c:v>
                </c:pt>
              </c:strCache>
            </c:strRef>
          </c:tx>
          <c:spPr>
            <a:solidFill>
              <a:schemeClr val="accent5"/>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Поездки за город</c:v>
                </c:pt>
                <c:pt idx="1">
                  <c:v>Поездка на учебус учебы</c:v>
                </c:pt>
                <c:pt idx="2">
                  <c:v>Поездка на работус работы</c:v>
                </c:pt>
              </c:strCache>
            </c:strRef>
          </c:cat>
          <c:val>
            <c:numRef>
              <c:f>Лист1!$F$2:$F$4</c:f>
              <c:numCache>
                <c:formatCode>General</c:formatCode>
                <c:ptCount val="3"/>
                <c:pt idx="0">
                  <c:v>13.4</c:v>
                </c:pt>
                <c:pt idx="1">
                  <c:v>0.8</c:v>
                </c:pt>
                <c:pt idx="2">
                  <c:v>4</c:v>
                </c:pt>
              </c:numCache>
            </c:numRef>
          </c:val>
          <c:extLst xmlns:c16r2="http://schemas.microsoft.com/office/drawing/2015/06/chart">
            <c:ext xmlns:c16="http://schemas.microsoft.com/office/drawing/2014/chart" uri="{C3380CC4-5D6E-409C-BE32-E72D297353CC}">
              <c16:uniqueId val="{0000000C-C79B-495C-8565-21297DC5C17C}"/>
            </c:ext>
          </c:extLst>
        </c:ser>
        <c:ser>
          <c:idx val="5"/>
          <c:order val="5"/>
          <c:tx>
            <c:strRef>
              <c:f>Лист1!$G$1</c:f>
              <c:strCache>
                <c:ptCount val="1"/>
                <c:pt idx="0">
                  <c:v>Не использую общественный транспорт с этой целью</c:v>
                </c:pt>
              </c:strCache>
            </c:strRef>
          </c:tx>
          <c:spPr>
            <a:solidFill>
              <a:schemeClr val="accent6"/>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Лист1!$A$2:$A$4</c:f>
              <c:strCache>
                <c:ptCount val="3"/>
                <c:pt idx="0">
                  <c:v>Поездки за город</c:v>
                </c:pt>
                <c:pt idx="1">
                  <c:v>Поездка на учебус учебы</c:v>
                </c:pt>
                <c:pt idx="2">
                  <c:v>Поездка на работус работы</c:v>
                </c:pt>
              </c:strCache>
            </c:strRef>
          </c:cat>
          <c:val>
            <c:numRef>
              <c:f>Лист1!$G$2:$G$4</c:f>
              <c:numCache>
                <c:formatCode>General</c:formatCode>
                <c:ptCount val="3"/>
                <c:pt idx="0">
                  <c:v>59.199999999999996</c:v>
                </c:pt>
                <c:pt idx="1">
                  <c:v>92.300000000000011</c:v>
                </c:pt>
                <c:pt idx="2">
                  <c:v>58.699999999999996</c:v>
                </c:pt>
              </c:numCache>
            </c:numRef>
          </c:val>
          <c:extLst xmlns:c16r2="http://schemas.microsoft.com/office/drawing/2015/06/chart">
            <c:ext xmlns:c16="http://schemas.microsoft.com/office/drawing/2014/chart" uri="{C3380CC4-5D6E-409C-BE32-E72D297353CC}">
              <c16:uniqueId val="{0000000D-C79B-495C-8565-21297DC5C17C}"/>
            </c:ext>
          </c:extLst>
        </c:ser>
        <c:dLbls>
          <c:showLegendKey val="0"/>
          <c:showVal val="0"/>
          <c:showCatName val="0"/>
          <c:showSerName val="0"/>
          <c:showPercent val="0"/>
          <c:showBubbleSize val="0"/>
        </c:dLbls>
        <c:gapWidth val="20"/>
        <c:overlap val="100"/>
        <c:axId val="324041728"/>
        <c:axId val="324047616"/>
      </c:barChart>
      <c:catAx>
        <c:axId val="324041728"/>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24047616"/>
        <c:crosses val="autoZero"/>
        <c:auto val="1"/>
        <c:lblAlgn val="ctr"/>
        <c:lblOffset val="100"/>
        <c:noMultiLvlLbl val="0"/>
      </c:catAx>
      <c:valAx>
        <c:axId val="324047616"/>
        <c:scaling>
          <c:orientation val="minMax"/>
        </c:scaling>
        <c:delete val="0"/>
        <c:axPos val="b"/>
        <c:majorGridlines>
          <c:spPr>
            <a:ln w="3175" cap="flat" cmpd="sng" algn="ctr">
              <a:solidFill>
                <a:schemeClr val="bg1">
                  <a:lumMod val="75000"/>
                </a:schemeClr>
              </a:solidFill>
              <a:prstDash val="solid"/>
              <a:round/>
            </a:ln>
            <a:effectLst/>
          </c:spPr>
        </c:majorGridlines>
        <c:numFmt formatCode="0%"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24041728"/>
        <c:crosses val="autoZero"/>
        <c:crossBetween val="between"/>
      </c:valAx>
      <c:spPr>
        <a:solidFill>
          <a:schemeClr val="bg1"/>
        </a:solidFill>
        <a:ln>
          <a:noFill/>
        </a:ln>
        <a:effectLst/>
      </c:spPr>
    </c:plotArea>
    <c:legend>
      <c:legendPos val="b"/>
      <c:layout>
        <c:manualLayout>
          <c:xMode val="edge"/>
          <c:yMode val="edge"/>
          <c:x val="6.5808647947000407E-2"/>
          <c:y val="0.73467501865781137"/>
          <c:w val="0.88911867354061302"/>
          <c:h val="0.23976587591087856"/>
        </c:manualLayout>
      </c:layout>
      <c:overlay val="0"/>
      <c:spPr>
        <a:noFill/>
        <a:ln>
          <a:noFill/>
        </a:ln>
        <a:effectLst/>
      </c:spPr>
      <c:txPr>
        <a:bodyPr rot="0" spcFirstLastPara="1" vertOverflow="ellipsis" vert="horz" wrap="square" anchor="ctr" anchorCtr="1"/>
        <a:lstStyle/>
        <a:p>
          <a:pPr>
            <a:defRPr sz="800" b="0" i="0" u="none" strike="noStrike" kern="1200" cap="small"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71755576328227977"/>
        </c:manualLayout>
      </c:layout>
      <c:barChart>
        <c:barDir val="bar"/>
        <c:grouping val="clustered"/>
        <c:varyColors val="0"/>
        <c:ser>
          <c:idx val="0"/>
          <c:order val="0"/>
          <c:tx>
            <c:strRef>
              <c:f>Лист1!$B$1</c:f>
              <c:strCache>
                <c:ptCount val="1"/>
                <c:pt idx="0">
                  <c:v>Не имеют опыта езды по платным дорогам</c:v>
                </c:pt>
              </c:strCache>
            </c:strRef>
          </c:tx>
          <c:spPr>
            <a:solidFill>
              <a:srgbClr val="7030A0"/>
            </a:solidFill>
          </c:spPr>
          <c:invertIfNegative val="0"/>
          <c:dPt>
            <c:idx val="0"/>
            <c:invertIfNegative val="0"/>
            <c:bubble3D val="0"/>
            <c:extLst xmlns:c16r2="http://schemas.microsoft.com/office/drawing/2015/06/chart">
              <c:ext xmlns:c16="http://schemas.microsoft.com/office/drawing/2014/chart" uri="{C3380CC4-5D6E-409C-BE32-E72D297353CC}">
                <c16:uniqueId val="{00000000-6855-4265-856C-4FFC11F408B2}"/>
              </c:ext>
            </c:extLst>
          </c:dPt>
          <c:dPt>
            <c:idx val="1"/>
            <c:invertIfNegative val="0"/>
            <c:bubble3D val="0"/>
            <c:extLst xmlns:c16r2="http://schemas.microsoft.com/office/drawing/2015/06/chart">
              <c:ext xmlns:c16="http://schemas.microsoft.com/office/drawing/2014/chart" uri="{C3380CC4-5D6E-409C-BE32-E72D297353CC}">
                <c16:uniqueId val="{00000001-6855-4265-856C-4FFC11F408B2}"/>
              </c:ext>
            </c:extLst>
          </c:dPt>
          <c:dPt>
            <c:idx val="2"/>
            <c:invertIfNegative val="0"/>
            <c:bubble3D val="0"/>
            <c:extLst xmlns:c16r2="http://schemas.microsoft.com/office/drawing/2015/06/chart">
              <c:ext xmlns:c16="http://schemas.microsoft.com/office/drawing/2014/chart" uri="{C3380CC4-5D6E-409C-BE32-E72D297353CC}">
                <c16:uniqueId val="{00000002-6855-4265-856C-4FFC11F408B2}"/>
              </c:ext>
            </c:extLst>
          </c:dPt>
          <c:dPt>
            <c:idx val="3"/>
            <c:invertIfNegative val="0"/>
            <c:bubble3D val="0"/>
            <c:extLst xmlns:c16r2="http://schemas.microsoft.com/office/drawing/2015/06/chart">
              <c:ext xmlns:c16="http://schemas.microsoft.com/office/drawing/2014/chart" uri="{C3380CC4-5D6E-409C-BE32-E72D297353CC}">
                <c16:uniqueId val="{00000003-6855-4265-856C-4FFC11F408B2}"/>
              </c:ext>
            </c:extLst>
          </c:dPt>
          <c:dLbls>
            <c:numFmt formatCode="#,##0" sourceLinked="0"/>
            <c:spPr>
              <a:solidFill>
                <a:schemeClr val="bg1"/>
              </a:solidFill>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Другое</c:v>
                </c:pt>
                <c:pt idx="1">
                  <c:v>Затрудняюсь ответить</c:v>
                </c:pt>
                <c:pt idx="2">
                  <c:v>Плохая идея, я никогда не буду платить за проезд</c:v>
                </c:pt>
                <c:pt idx="3">
                  <c:v>Плохая идея, но я готов пользоваться платным объектом</c:v>
                </c:pt>
                <c:pt idx="4">
                  <c:v>Хорошая идея, если это улучшит качество движения, а цена поездки будет небольшой</c:v>
                </c:pt>
                <c:pt idx="5">
                  <c:v>Очень хорошая идея, если это улучшит качество, безопасность и скорость движения</c:v>
                </c:pt>
              </c:strCache>
            </c:strRef>
          </c:cat>
          <c:val>
            <c:numRef>
              <c:f>Лист1!$B$2:$B$7</c:f>
              <c:numCache>
                <c:formatCode>General</c:formatCode>
                <c:ptCount val="6"/>
                <c:pt idx="1">
                  <c:v>7.0000000000000009</c:v>
                </c:pt>
                <c:pt idx="2">
                  <c:v>47.9</c:v>
                </c:pt>
                <c:pt idx="3">
                  <c:v>9.1</c:v>
                </c:pt>
                <c:pt idx="4">
                  <c:v>30.599999999999998</c:v>
                </c:pt>
                <c:pt idx="5">
                  <c:v>5.3</c:v>
                </c:pt>
              </c:numCache>
            </c:numRef>
          </c:val>
          <c:extLst xmlns:c16r2="http://schemas.microsoft.com/office/drawing/2015/06/chart">
            <c:ext xmlns:c16="http://schemas.microsoft.com/office/drawing/2014/chart" uri="{C3380CC4-5D6E-409C-BE32-E72D297353CC}">
              <c16:uniqueId val="{00000004-6855-4265-856C-4FFC11F408B2}"/>
            </c:ext>
          </c:extLst>
        </c:ser>
        <c:ser>
          <c:idx val="1"/>
          <c:order val="1"/>
          <c:tx>
            <c:strRef>
              <c:f>Лист1!$C$1</c:f>
              <c:strCache>
                <c:ptCount val="1"/>
                <c:pt idx="0">
                  <c:v>Имеют опыт езды по платным дорогам</c:v>
                </c:pt>
              </c:strCache>
            </c:strRef>
          </c:tx>
          <c:spPr>
            <a:solidFill>
              <a:srgbClr val="92D050"/>
            </a:solidFill>
          </c:spPr>
          <c:invertIfNegative val="0"/>
          <c:dLbls>
            <c:numFmt formatCode="[&lt;1]&quot;&lt;1&quot;;0" sourceLinked="0"/>
            <c:spPr>
              <a:noFill/>
              <a:ln>
                <a:noFill/>
              </a:ln>
              <a:effectLst/>
            </c:spPr>
            <c:txPr>
              <a:bodyPr wrap="square" lIns="38100" tIns="19050" rIns="38100" bIns="19050" anchor="ctr">
                <a:spAutoFit/>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Другое</c:v>
                </c:pt>
                <c:pt idx="1">
                  <c:v>Затрудняюсь ответить</c:v>
                </c:pt>
                <c:pt idx="2">
                  <c:v>Плохая идея, я никогда не буду платить за проезд</c:v>
                </c:pt>
                <c:pt idx="3">
                  <c:v>Плохая идея, но я готов пользоваться платным объектом</c:v>
                </c:pt>
                <c:pt idx="4">
                  <c:v>Хорошая идея, если это улучшит качество движения, а цена поездки будет небольшой</c:v>
                </c:pt>
                <c:pt idx="5">
                  <c:v>Очень хорошая идея, если это улучшит качество, безопасность и скорость движения</c:v>
                </c:pt>
              </c:strCache>
            </c:strRef>
          </c:cat>
          <c:val>
            <c:numRef>
              <c:f>Лист1!$C$2:$C$7</c:f>
              <c:numCache>
                <c:formatCode>General</c:formatCode>
                <c:ptCount val="6"/>
                <c:pt idx="0">
                  <c:v>0.1</c:v>
                </c:pt>
                <c:pt idx="1">
                  <c:v>6.5</c:v>
                </c:pt>
                <c:pt idx="2">
                  <c:v>20.8</c:v>
                </c:pt>
                <c:pt idx="3">
                  <c:v>11.600000000000001</c:v>
                </c:pt>
                <c:pt idx="4">
                  <c:v>46.400000000000006</c:v>
                </c:pt>
                <c:pt idx="5">
                  <c:v>14.6</c:v>
                </c:pt>
              </c:numCache>
            </c:numRef>
          </c:val>
          <c:extLst xmlns:c16r2="http://schemas.microsoft.com/office/drawing/2015/06/chart">
            <c:ext xmlns:c16="http://schemas.microsoft.com/office/drawing/2014/chart" uri="{C3380CC4-5D6E-409C-BE32-E72D297353CC}">
              <c16:uniqueId val="{00000005-6855-4265-856C-4FFC11F408B2}"/>
            </c:ext>
          </c:extLst>
        </c:ser>
        <c:ser>
          <c:idx val="2"/>
          <c:order val="2"/>
          <c:tx>
            <c:strRef>
              <c:f>Лист1!$D$1</c:f>
              <c:strCache>
                <c:ptCount val="1"/>
                <c:pt idx="0">
                  <c:v>Все опрошенные</c:v>
                </c:pt>
              </c:strCache>
            </c:strRef>
          </c:tx>
          <c:spPr>
            <a:solidFill>
              <a:srgbClr val="0070C0"/>
            </a:solidFill>
          </c:spPr>
          <c:invertIfNegative val="0"/>
          <c:dLbls>
            <c:numFmt formatCode="[&lt;1]&quot;&lt;1&quot;;0" sourceLinked="0"/>
            <c:spPr>
              <a:noFill/>
              <a:ln>
                <a:noFill/>
              </a:ln>
              <a:effectLst/>
            </c:spPr>
            <c:txPr>
              <a:bodyPr wrap="square" lIns="38100" tIns="19050" rIns="38100" bIns="19050" anchor="ctr">
                <a:spAutoFit/>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Другое</c:v>
                </c:pt>
                <c:pt idx="1">
                  <c:v>Затрудняюсь ответить</c:v>
                </c:pt>
                <c:pt idx="2">
                  <c:v>Плохая идея, я никогда не буду платить за проезд</c:v>
                </c:pt>
                <c:pt idx="3">
                  <c:v>Плохая идея, но я готов пользоваться платным объектом</c:v>
                </c:pt>
                <c:pt idx="4">
                  <c:v>Хорошая идея, если это улучшит качество движения, а цена поездки будет небольшой</c:v>
                </c:pt>
                <c:pt idx="5">
                  <c:v>Очень хорошая идея, если это улучшит качество, безопасность и скорость движения</c:v>
                </c:pt>
              </c:strCache>
            </c:strRef>
          </c:cat>
          <c:val>
            <c:numRef>
              <c:f>Лист1!$D$2:$D$7</c:f>
              <c:numCache>
                <c:formatCode>General</c:formatCode>
                <c:ptCount val="6"/>
                <c:pt idx="1">
                  <c:v>6.9</c:v>
                </c:pt>
                <c:pt idx="2">
                  <c:v>43.4</c:v>
                </c:pt>
                <c:pt idx="3">
                  <c:v>9.6</c:v>
                </c:pt>
                <c:pt idx="4">
                  <c:v>33.200000000000003</c:v>
                </c:pt>
                <c:pt idx="5">
                  <c:v>6.9</c:v>
                </c:pt>
              </c:numCache>
            </c:numRef>
          </c:val>
          <c:extLst xmlns:c16r2="http://schemas.microsoft.com/office/drawing/2015/06/chart">
            <c:ext xmlns:c16="http://schemas.microsoft.com/office/drawing/2014/chart" uri="{C3380CC4-5D6E-409C-BE32-E72D297353CC}">
              <c16:uniqueId val="{00000006-6855-4265-856C-4FFC11F408B2}"/>
            </c:ext>
          </c:extLst>
        </c:ser>
        <c:dLbls>
          <c:showLegendKey val="0"/>
          <c:showVal val="0"/>
          <c:showCatName val="0"/>
          <c:showSerName val="0"/>
          <c:showPercent val="0"/>
          <c:showBubbleSize val="0"/>
        </c:dLbls>
        <c:gapWidth val="0"/>
        <c:overlap val="-10"/>
        <c:axId val="323962752"/>
        <c:axId val="323964288"/>
      </c:barChart>
      <c:catAx>
        <c:axId val="323962752"/>
        <c:scaling>
          <c:orientation val="minMax"/>
        </c:scaling>
        <c:delete val="0"/>
        <c:axPos val="l"/>
        <c:numFmt formatCode="General" sourceLinked="0"/>
        <c:majorTickMark val="out"/>
        <c:minorTickMark val="none"/>
        <c:tickLblPos val="nextTo"/>
        <c:crossAx val="323964288"/>
        <c:crosses val="autoZero"/>
        <c:auto val="1"/>
        <c:lblAlgn val="ctr"/>
        <c:lblOffset val="100"/>
        <c:noMultiLvlLbl val="0"/>
      </c:catAx>
      <c:valAx>
        <c:axId val="323964288"/>
        <c:scaling>
          <c:orientation val="minMax"/>
        </c:scaling>
        <c:delete val="0"/>
        <c:axPos val="b"/>
        <c:majorGridlines>
          <c:spPr>
            <a:ln w="3175">
              <a:solidFill>
                <a:schemeClr val="bg1">
                  <a:lumMod val="75000"/>
                </a:schemeClr>
              </a:solidFill>
            </a:ln>
          </c:spPr>
        </c:majorGridlines>
        <c:numFmt formatCode="0" sourceLinked="0"/>
        <c:majorTickMark val="out"/>
        <c:minorTickMark val="none"/>
        <c:tickLblPos val="nextTo"/>
        <c:spPr>
          <a:ln>
            <a:noFill/>
          </a:ln>
        </c:spPr>
        <c:crossAx val="323962752"/>
        <c:crosses val="autoZero"/>
        <c:crossBetween val="between"/>
      </c:valAx>
    </c:plotArea>
    <c:legend>
      <c:legendPos val="b"/>
      <c:overlay val="0"/>
    </c:legend>
    <c:plotVisOnly val="1"/>
    <c:dispBlanksAs val="gap"/>
    <c:showDLblsOverMax val="0"/>
  </c:chart>
  <c:spPr>
    <a:ln>
      <a:noFill/>
    </a:ln>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85434514412794771"/>
        </c:manualLayout>
      </c:layout>
      <c:barChart>
        <c:barDir val="bar"/>
        <c:grouping val="clustered"/>
        <c:varyColors val="0"/>
        <c:ser>
          <c:idx val="0"/>
          <c:order val="0"/>
          <c:tx>
            <c:strRef>
              <c:f>Лист1!$B$1</c:f>
              <c:strCache>
                <c:ptCount val="1"/>
                <c:pt idx="0">
                  <c:v>Последняя поездка</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EE29-4E5D-8DB5-9EEDFE894F46}"/>
              </c:ext>
            </c:extLst>
          </c:dPt>
          <c:dPt>
            <c:idx val="1"/>
            <c:invertIfNegative val="0"/>
            <c:bubble3D val="0"/>
            <c:extLst xmlns:c16r2="http://schemas.microsoft.com/office/drawing/2015/06/chart">
              <c:ext xmlns:c16="http://schemas.microsoft.com/office/drawing/2014/chart" uri="{C3380CC4-5D6E-409C-BE32-E72D297353CC}">
                <c16:uniqueId val="{00000003-EE29-4E5D-8DB5-9EEDFE894F46}"/>
              </c:ext>
            </c:extLst>
          </c:dPt>
          <c:dPt>
            <c:idx val="2"/>
            <c:invertIfNegative val="0"/>
            <c:bubble3D val="0"/>
            <c:extLst xmlns:c16r2="http://schemas.microsoft.com/office/drawing/2015/06/chart">
              <c:ext xmlns:c16="http://schemas.microsoft.com/office/drawing/2014/chart" uri="{C3380CC4-5D6E-409C-BE32-E72D297353CC}">
                <c16:uniqueId val="{00000005-EE29-4E5D-8DB5-9EEDFE894F46}"/>
              </c:ext>
            </c:extLst>
          </c:dPt>
          <c:dPt>
            <c:idx val="3"/>
            <c:invertIfNegative val="0"/>
            <c:bubble3D val="0"/>
            <c:extLst xmlns:c16r2="http://schemas.microsoft.com/office/drawing/2015/06/chart">
              <c:ext xmlns:c16="http://schemas.microsoft.com/office/drawing/2014/chart" uri="{C3380CC4-5D6E-409C-BE32-E72D297353CC}">
                <c16:uniqueId val="{00000007-EE29-4E5D-8DB5-9EEDFE894F46}"/>
              </c:ext>
            </c:extLst>
          </c:dPt>
          <c:dLbls>
            <c:numFmt formatCode="[&lt;1]&quot;&lt;1&quot;;0" sourceLinked="0"/>
            <c:spPr>
              <a:solidFill>
                <a:schemeClr val="bg1"/>
              </a:solidFill>
              <a:ln>
                <a:noFill/>
              </a:ln>
              <a:effectLst/>
            </c:spPr>
            <c:txPr>
              <a:bodyPr rot="0" spcFirstLastPara="1" vertOverflow="ellipsis" vert="horz" wrap="square" anchor="ctr" anchorCtr="1"/>
              <a:lstStyle/>
              <a:p>
                <a:pPr>
                  <a:defRPr sz="1000" b="1" i="0" u="none" strike="noStrike" kern="1200" cap="small" baseline="0">
                    <a:solidFill>
                      <a:schemeClr val="tx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Декабрь</c:v>
                </c:pt>
                <c:pt idx="1">
                  <c:v>Ноябрь</c:v>
                </c:pt>
                <c:pt idx="2">
                  <c:v>Октябрь</c:v>
                </c:pt>
                <c:pt idx="3">
                  <c:v>Сентябрь</c:v>
                </c:pt>
                <c:pt idx="4">
                  <c:v>Август</c:v>
                </c:pt>
                <c:pt idx="5">
                  <c:v>Июль</c:v>
                </c:pt>
                <c:pt idx="6">
                  <c:v>Июнь</c:v>
                </c:pt>
                <c:pt idx="7">
                  <c:v>Май</c:v>
                </c:pt>
                <c:pt idx="8">
                  <c:v>Апрель</c:v>
                </c:pt>
                <c:pt idx="9">
                  <c:v>Март</c:v>
                </c:pt>
                <c:pt idx="10">
                  <c:v>Февраль</c:v>
                </c:pt>
                <c:pt idx="11">
                  <c:v>Езжу весь год</c:v>
                </c:pt>
              </c:strCache>
            </c:strRef>
          </c:cat>
          <c:val>
            <c:numRef>
              <c:f>Лист1!$B$2:$B$13</c:f>
              <c:numCache>
                <c:formatCode>General</c:formatCode>
                <c:ptCount val="12"/>
                <c:pt idx="3">
                  <c:v>0.4</c:v>
                </c:pt>
                <c:pt idx="4">
                  <c:v>0.1</c:v>
                </c:pt>
                <c:pt idx="5">
                  <c:v>2.6</c:v>
                </c:pt>
                <c:pt idx="6">
                  <c:v>22</c:v>
                </c:pt>
                <c:pt idx="7">
                  <c:v>57.599999999999994</c:v>
                </c:pt>
                <c:pt idx="8">
                  <c:v>10.7</c:v>
                </c:pt>
                <c:pt idx="9">
                  <c:v>2.2999999999999998</c:v>
                </c:pt>
                <c:pt idx="11">
                  <c:v>4.2</c:v>
                </c:pt>
              </c:numCache>
            </c:numRef>
          </c:val>
          <c:extLst xmlns:c16r2="http://schemas.microsoft.com/office/drawing/2015/06/chart">
            <c:ext xmlns:c16="http://schemas.microsoft.com/office/drawing/2014/chart" uri="{C3380CC4-5D6E-409C-BE32-E72D297353CC}">
              <c16:uniqueId val="{00000008-EE29-4E5D-8DB5-9EEDFE894F46}"/>
            </c:ext>
          </c:extLst>
        </c:ser>
        <c:ser>
          <c:idx val="1"/>
          <c:order val="1"/>
          <c:tx>
            <c:strRef>
              <c:f>Лист1!$C$1</c:f>
              <c:strCache>
                <c:ptCount val="1"/>
                <c:pt idx="0">
                  <c:v>Первая поездка</c:v>
                </c:pt>
              </c:strCache>
            </c:strRef>
          </c:tx>
          <c:spPr>
            <a:solidFill>
              <a:schemeClr val="accent2"/>
            </a:solidFill>
            <a:ln>
              <a:noFill/>
            </a:ln>
            <a:effectLst/>
          </c:spPr>
          <c:invertIfNegative val="0"/>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cap="small" baseline="0">
                    <a:solidFill>
                      <a:schemeClr val="tx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Лист1!$A$2:$A$13</c:f>
              <c:strCache>
                <c:ptCount val="12"/>
                <c:pt idx="0">
                  <c:v>Декабрь</c:v>
                </c:pt>
                <c:pt idx="1">
                  <c:v>Ноябрь</c:v>
                </c:pt>
                <c:pt idx="2">
                  <c:v>Октябрь</c:v>
                </c:pt>
                <c:pt idx="3">
                  <c:v>Сентябрь</c:v>
                </c:pt>
                <c:pt idx="4">
                  <c:v>Август</c:v>
                </c:pt>
                <c:pt idx="5">
                  <c:v>Июль</c:v>
                </c:pt>
                <c:pt idx="6">
                  <c:v>Июнь</c:v>
                </c:pt>
                <c:pt idx="7">
                  <c:v>Май</c:v>
                </c:pt>
                <c:pt idx="8">
                  <c:v>Апрель</c:v>
                </c:pt>
                <c:pt idx="9">
                  <c:v>Март</c:v>
                </c:pt>
                <c:pt idx="10">
                  <c:v>Февраль</c:v>
                </c:pt>
                <c:pt idx="11">
                  <c:v>Езжу весь год</c:v>
                </c:pt>
              </c:strCache>
            </c:strRef>
          </c:cat>
          <c:val>
            <c:numRef>
              <c:f>Лист1!$C$2:$C$13</c:f>
              <c:numCache>
                <c:formatCode>General</c:formatCode>
                <c:ptCount val="12"/>
                <c:pt idx="0">
                  <c:v>0.1</c:v>
                </c:pt>
                <c:pt idx="1">
                  <c:v>2.7</c:v>
                </c:pt>
                <c:pt idx="2">
                  <c:v>26.5</c:v>
                </c:pt>
                <c:pt idx="3">
                  <c:v>45.5</c:v>
                </c:pt>
                <c:pt idx="4">
                  <c:v>19.100000000000001</c:v>
                </c:pt>
                <c:pt idx="5">
                  <c:v>1.7000000000000002</c:v>
                </c:pt>
                <c:pt idx="6">
                  <c:v>0.1</c:v>
                </c:pt>
                <c:pt idx="10">
                  <c:v>0.1</c:v>
                </c:pt>
                <c:pt idx="11">
                  <c:v>4.2</c:v>
                </c:pt>
              </c:numCache>
            </c:numRef>
          </c:val>
          <c:extLst xmlns:c16r2="http://schemas.microsoft.com/office/drawing/2015/06/chart">
            <c:ext xmlns:c16="http://schemas.microsoft.com/office/drawing/2014/chart" uri="{C3380CC4-5D6E-409C-BE32-E72D297353CC}">
              <c16:uniqueId val="{00000009-EE29-4E5D-8DB5-9EEDFE894F46}"/>
            </c:ext>
          </c:extLst>
        </c:ser>
        <c:dLbls>
          <c:showLegendKey val="0"/>
          <c:showVal val="0"/>
          <c:showCatName val="0"/>
          <c:showSerName val="0"/>
          <c:showPercent val="0"/>
          <c:showBubbleSize val="0"/>
        </c:dLbls>
        <c:gapWidth val="20"/>
        <c:axId val="323988096"/>
        <c:axId val="330781056"/>
      </c:barChart>
      <c:catAx>
        <c:axId val="323988096"/>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30781056"/>
        <c:crosses val="autoZero"/>
        <c:auto val="1"/>
        <c:lblAlgn val="ctr"/>
        <c:lblOffset val="100"/>
        <c:noMultiLvlLbl val="0"/>
      </c:catAx>
      <c:valAx>
        <c:axId val="330781056"/>
        <c:scaling>
          <c:orientation val="minMax"/>
        </c:scaling>
        <c:delete val="0"/>
        <c:axPos val="b"/>
        <c:majorGridlines>
          <c:spPr>
            <a:ln w="3175" cap="flat" cmpd="sng" algn="ctr">
              <a:solidFill>
                <a:schemeClr val="bg1">
                  <a:lumMod val="75000"/>
                </a:schemeClr>
              </a:solidFill>
              <a:prstDash val="solid"/>
              <a:round/>
            </a:ln>
            <a:effectLst/>
          </c:spPr>
        </c:majorGridlines>
        <c:numFmt formatCode="0"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23988096"/>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6200534997023136"/>
        </c:manualLayout>
      </c:layout>
      <c:barChart>
        <c:barDir val="bar"/>
        <c:grouping val="percentStacked"/>
        <c:varyColors val="0"/>
        <c:ser>
          <c:idx val="0"/>
          <c:order val="0"/>
          <c:tx>
            <c:strRef>
              <c:f>Лист1!$B$1</c:f>
              <c:strCache>
                <c:ptCount val="1"/>
                <c:pt idx="0">
                  <c:v>0 - Не использую с этой целью</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0E90-4258-9CB7-92903EC34F68}"/>
              </c:ext>
            </c:extLst>
          </c:dPt>
          <c:dPt>
            <c:idx val="1"/>
            <c:invertIfNegative val="0"/>
            <c:bubble3D val="0"/>
            <c:extLst xmlns:c16r2="http://schemas.microsoft.com/office/drawing/2015/06/chart">
              <c:ext xmlns:c16="http://schemas.microsoft.com/office/drawing/2014/chart" uri="{C3380CC4-5D6E-409C-BE32-E72D297353CC}">
                <c16:uniqueId val="{00000003-0E90-4258-9CB7-92903EC34F68}"/>
              </c:ext>
            </c:extLst>
          </c:dPt>
          <c:dPt>
            <c:idx val="2"/>
            <c:invertIfNegative val="0"/>
            <c:bubble3D val="0"/>
            <c:extLst xmlns:c16r2="http://schemas.microsoft.com/office/drawing/2015/06/chart">
              <c:ext xmlns:c16="http://schemas.microsoft.com/office/drawing/2014/chart" uri="{C3380CC4-5D6E-409C-BE32-E72D297353CC}">
                <c16:uniqueId val="{00000005-0E90-4258-9CB7-92903EC34F68}"/>
              </c:ext>
            </c:extLst>
          </c:dPt>
          <c:dPt>
            <c:idx val="3"/>
            <c:invertIfNegative val="0"/>
            <c:bubble3D val="0"/>
            <c:extLst xmlns:c16r2="http://schemas.microsoft.com/office/drawing/2015/06/chart">
              <c:ext xmlns:c16="http://schemas.microsoft.com/office/drawing/2014/chart" uri="{C3380CC4-5D6E-409C-BE32-E72D297353CC}">
                <c16:uniqueId val="{00000007-0E90-4258-9CB7-92903EC34F68}"/>
              </c:ext>
            </c:extLst>
          </c:dPt>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Лист1!$A$2:$A$6</c:f>
              <c:strCache>
                <c:ptCount val="5"/>
                <c:pt idx="0">
                  <c:v>Поездка на работу , учебус работы учебы</c:v>
                </c:pt>
                <c:pt idx="1">
                  <c:v>Поездка с бытовыми целями</c:v>
                </c:pt>
                <c:pt idx="2">
                  <c:v>Велоспорт, тренировка</c:v>
                </c:pt>
                <c:pt idx="3">
                  <c:v>Активный отдых -  по городу</c:v>
                </c:pt>
                <c:pt idx="4">
                  <c:v>Активный отдых -  парки, пригород</c:v>
                </c:pt>
              </c:strCache>
            </c:strRef>
          </c:cat>
          <c:val>
            <c:numRef>
              <c:f>Лист1!$B$2:$B$6</c:f>
              <c:numCache>
                <c:formatCode>General</c:formatCode>
                <c:ptCount val="5"/>
                <c:pt idx="0">
                  <c:v>82.5</c:v>
                </c:pt>
                <c:pt idx="1">
                  <c:v>61.4</c:v>
                </c:pt>
                <c:pt idx="2">
                  <c:v>59.7</c:v>
                </c:pt>
                <c:pt idx="3">
                  <c:v>40.9</c:v>
                </c:pt>
                <c:pt idx="4">
                  <c:v>18.7</c:v>
                </c:pt>
              </c:numCache>
            </c:numRef>
          </c:val>
          <c:extLst xmlns:c16r2="http://schemas.microsoft.com/office/drawing/2015/06/chart">
            <c:ext xmlns:c16="http://schemas.microsoft.com/office/drawing/2014/chart" uri="{C3380CC4-5D6E-409C-BE32-E72D297353CC}">
              <c16:uniqueId val="{00000008-0E90-4258-9CB7-92903EC34F68}"/>
            </c:ext>
          </c:extLst>
        </c:ser>
        <c:ser>
          <c:idx val="1"/>
          <c:order val="1"/>
          <c:tx>
            <c:strRef>
              <c:f>Лист1!$C$1</c:f>
              <c:strCache>
                <c:ptCount val="1"/>
                <c:pt idx="0">
                  <c:v>1</c:v>
                </c:pt>
              </c:strCache>
            </c:strRef>
          </c:tx>
          <c:spPr>
            <a:solidFill>
              <a:schemeClr val="accent2"/>
            </a:solidFill>
            <a:ln>
              <a:solidFill>
                <a:schemeClr val="bg1"/>
              </a:solidFill>
            </a:ln>
            <a:effectLst/>
          </c:spPr>
          <c:invertIfNegative val="0"/>
          <c:dLbls>
            <c:numFmt formatCode="[&lt;1]&quot;&lt;1&quot;;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Лист1!$A$2:$A$6</c:f>
              <c:strCache>
                <c:ptCount val="5"/>
                <c:pt idx="0">
                  <c:v>Поездка на работу , учебус работы учебы</c:v>
                </c:pt>
                <c:pt idx="1">
                  <c:v>Поездка с бытовыми целями</c:v>
                </c:pt>
                <c:pt idx="2">
                  <c:v>Велоспорт, тренировка</c:v>
                </c:pt>
                <c:pt idx="3">
                  <c:v>Активный отдых -  по городу</c:v>
                </c:pt>
                <c:pt idx="4">
                  <c:v>Активный отдых -  парки, пригород</c:v>
                </c:pt>
              </c:strCache>
            </c:strRef>
          </c:cat>
          <c:val>
            <c:numRef>
              <c:f>Лист1!$C$2:$C$6</c:f>
              <c:numCache>
                <c:formatCode>General</c:formatCode>
                <c:ptCount val="5"/>
                <c:pt idx="0">
                  <c:v>1.8</c:v>
                </c:pt>
                <c:pt idx="1">
                  <c:v>5.2</c:v>
                </c:pt>
                <c:pt idx="2">
                  <c:v>4</c:v>
                </c:pt>
                <c:pt idx="3">
                  <c:v>4.9000000000000004</c:v>
                </c:pt>
                <c:pt idx="4">
                  <c:v>5.7</c:v>
                </c:pt>
              </c:numCache>
            </c:numRef>
          </c:val>
          <c:extLst xmlns:c16r2="http://schemas.microsoft.com/office/drawing/2015/06/chart">
            <c:ext xmlns:c16="http://schemas.microsoft.com/office/drawing/2014/chart" uri="{C3380CC4-5D6E-409C-BE32-E72D297353CC}">
              <c16:uniqueId val="{00000009-0E90-4258-9CB7-92903EC34F68}"/>
            </c:ext>
          </c:extLst>
        </c:ser>
        <c:ser>
          <c:idx val="2"/>
          <c:order val="2"/>
          <c:tx>
            <c:strRef>
              <c:f>Лист1!$D$1</c:f>
              <c:strCache>
                <c:ptCount val="1"/>
                <c:pt idx="0">
                  <c:v>2</c:v>
                </c:pt>
              </c:strCache>
            </c:strRef>
          </c:tx>
          <c:spPr>
            <a:solidFill>
              <a:schemeClr val="accent3"/>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Лист1!$A$2:$A$6</c:f>
              <c:strCache>
                <c:ptCount val="5"/>
                <c:pt idx="0">
                  <c:v>Поездка на работу , учебус работы учебы</c:v>
                </c:pt>
                <c:pt idx="1">
                  <c:v>Поездка с бытовыми целями</c:v>
                </c:pt>
                <c:pt idx="2">
                  <c:v>Велоспорт, тренировка</c:v>
                </c:pt>
                <c:pt idx="3">
                  <c:v>Активный отдых -  по городу</c:v>
                </c:pt>
                <c:pt idx="4">
                  <c:v>Активный отдых -  парки, пригород</c:v>
                </c:pt>
              </c:strCache>
            </c:strRef>
          </c:cat>
          <c:val>
            <c:numRef>
              <c:f>Лист1!$D$2:$D$6</c:f>
              <c:numCache>
                <c:formatCode>General</c:formatCode>
                <c:ptCount val="5"/>
                <c:pt idx="0">
                  <c:v>2.7</c:v>
                </c:pt>
                <c:pt idx="1">
                  <c:v>6.9</c:v>
                </c:pt>
                <c:pt idx="2">
                  <c:v>5.6</c:v>
                </c:pt>
                <c:pt idx="3">
                  <c:v>7</c:v>
                </c:pt>
                <c:pt idx="4">
                  <c:v>8.1999999999999993</c:v>
                </c:pt>
              </c:numCache>
            </c:numRef>
          </c:val>
          <c:extLst xmlns:c16r2="http://schemas.microsoft.com/office/drawing/2015/06/chart">
            <c:ext xmlns:c16="http://schemas.microsoft.com/office/drawing/2014/chart" uri="{C3380CC4-5D6E-409C-BE32-E72D297353CC}">
              <c16:uniqueId val="{0000000A-0E90-4258-9CB7-92903EC34F68}"/>
            </c:ext>
          </c:extLst>
        </c:ser>
        <c:ser>
          <c:idx val="3"/>
          <c:order val="3"/>
          <c:tx>
            <c:strRef>
              <c:f>Лист1!$E$1</c:f>
              <c:strCache>
                <c:ptCount val="1"/>
                <c:pt idx="0">
                  <c:v>3</c:v>
                </c:pt>
              </c:strCache>
            </c:strRef>
          </c:tx>
          <c:spPr>
            <a:solidFill>
              <a:schemeClr val="accent4"/>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Лист1!$A$2:$A$6</c:f>
              <c:strCache>
                <c:ptCount val="5"/>
                <c:pt idx="0">
                  <c:v>Поездка на работу , учебус работы учебы</c:v>
                </c:pt>
                <c:pt idx="1">
                  <c:v>Поездка с бытовыми целями</c:v>
                </c:pt>
                <c:pt idx="2">
                  <c:v>Велоспорт, тренировка</c:v>
                </c:pt>
                <c:pt idx="3">
                  <c:v>Активный отдых -  по городу</c:v>
                </c:pt>
                <c:pt idx="4">
                  <c:v>Активный отдых -  парки, пригород</c:v>
                </c:pt>
              </c:strCache>
            </c:strRef>
          </c:cat>
          <c:val>
            <c:numRef>
              <c:f>Лист1!$E$2:$E$6</c:f>
              <c:numCache>
                <c:formatCode>General</c:formatCode>
                <c:ptCount val="5"/>
                <c:pt idx="0">
                  <c:v>4.3</c:v>
                </c:pt>
                <c:pt idx="1">
                  <c:v>9.9</c:v>
                </c:pt>
                <c:pt idx="2">
                  <c:v>8.6</c:v>
                </c:pt>
                <c:pt idx="3">
                  <c:v>10.9</c:v>
                </c:pt>
                <c:pt idx="4">
                  <c:v>13.6</c:v>
                </c:pt>
              </c:numCache>
            </c:numRef>
          </c:val>
          <c:extLst xmlns:c16r2="http://schemas.microsoft.com/office/drawing/2015/06/chart">
            <c:ext xmlns:c16="http://schemas.microsoft.com/office/drawing/2014/chart" uri="{C3380CC4-5D6E-409C-BE32-E72D297353CC}">
              <c16:uniqueId val="{0000000B-0E90-4258-9CB7-92903EC34F68}"/>
            </c:ext>
          </c:extLst>
        </c:ser>
        <c:ser>
          <c:idx val="4"/>
          <c:order val="4"/>
          <c:tx>
            <c:strRef>
              <c:f>Лист1!$F$1</c:f>
              <c:strCache>
                <c:ptCount val="1"/>
                <c:pt idx="0">
                  <c:v>4</c:v>
                </c:pt>
              </c:strCache>
            </c:strRef>
          </c:tx>
          <c:spPr>
            <a:solidFill>
              <a:schemeClr val="accent5"/>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Лист1!$A$2:$A$6</c:f>
              <c:strCache>
                <c:ptCount val="5"/>
                <c:pt idx="0">
                  <c:v>Поездка на работу , учебус работы учебы</c:v>
                </c:pt>
                <c:pt idx="1">
                  <c:v>Поездка с бытовыми целями</c:v>
                </c:pt>
                <c:pt idx="2">
                  <c:v>Велоспорт, тренировка</c:v>
                </c:pt>
                <c:pt idx="3">
                  <c:v>Активный отдых -  по городу</c:v>
                </c:pt>
                <c:pt idx="4">
                  <c:v>Активный отдых -  парки, пригород</c:v>
                </c:pt>
              </c:strCache>
            </c:strRef>
          </c:cat>
          <c:val>
            <c:numRef>
              <c:f>Лист1!$F$2:$F$6</c:f>
              <c:numCache>
                <c:formatCode>General</c:formatCode>
                <c:ptCount val="5"/>
                <c:pt idx="0">
                  <c:v>2.7</c:v>
                </c:pt>
                <c:pt idx="1">
                  <c:v>5</c:v>
                </c:pt>
                <c:pt idx="2">
                  <c:v>6</c:v>
                </c:pt>
                <c:pt idx="3">
                  <c:v>8.6999999999999993</c:v>
                </c:pt>
                <c:pt idx="4">
                  <c:v>10.9</c:v>
                </c:pt>
              </c:numCache>
            </c:numRef>
          </c:val>
          <c:extLst xmlns:c16r2="http://schemas.microsoft.com/office/drawing/2015/06/chart">
            <c:ext xmlns:c16="http://schemas.microsoft.com/office/drawing/2014/chart" uri="{C3380CC4-5D6E-409C-BE32-E72D297353CC}">
              <c16:uniqueId val="{0000000C-0E90-4258-9CB7-92903EC34F68}"/>
            </c:ext>
          </c:extLst>
        </c:ser>
        <c:ser>
          <c:idx val="5"/>
          <c:order val="5"/>
          <c:tx>
            <c:strRef>
              <c:f>Лист1!$G$1</c:f>
              <c:strCache>
                <c:ptCount val="1"/>
                <c:pt idx="0">
                  <c:v>5 - Использую часто</c:v>
                </c:pt>
              </c:strCache>
            </c:strRef>
          </c:tx>
          <c:spPr>
            <a:solidFill>
              <a:schemeClr val="accent6"/>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cap="small"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Лист1!$A$2:$A$6</c:f>
              <c:strCache>
                <c:ptCount val="5"/>
                <c:pt idx="0">
                  <c:v>Поездка на работу , учебус работы учебы</c:v>
                </c:pt>
                <c:pt idx="1">
                  <c:v>Поездка с бытовыми целями</c:v>
                </c:pt>
                <c:pt idx="2">
                  <c:v>Велоспорт, тренировка</c:v>
                </c:pt>
                <c:pt idx="3">
                  <c:v>Активный отдых -  по городу</c:v>
                </c:pt>
                <c:pt idx="4">
                  <c:v>Активный отдых -  парки, пригород</c:v>
                </c:pt>
              </c:strCache>
            </c:strRef>
          </c:cat>
          <c:val>
            <c:numRef>
              <c:f>Лист1!$G$2:$G$6</c:f>
              <c:numCache>
                <c:formatCode>General</c:formatCode>
                <c:ptCount val="5"/>
                <c:pt idx="0">
                  <c:v>6</c:v>
                </c:pt>
                <c:pt idx="1">
                  <c:v>11.5</c:v>
                </c:pt>
                <c:pt idx="2">
                  <c:v>16.100000000000001</c:v>
                </c:pt>
                <c:pt idx="3">
                  <c:v>27.6</c:v>
                </c:pt>
                <c:pt idx="4">
                  <c:v>42.9</c:v>
                </c:pt>
              </c:numCache>
            </c:numRef>
          </c:val>
          <c:extLst xmlns:c16r2="http://schemas.microsoft.com/office/drawing/2015/06/chart">
            <c:ext xmlns:c16="http://schemas.microsoft.com/office/drawing/2014/chart" uri="{C3380CC4-5D6E-409C-BE32-E72D297353CC}">
              <c16:uniqueId val="{0000000D-0E90-4258-9CB7-92903EC34F68}"/>
            </c:ext>
          </c:extLst>
        </c:ser>
        <c:dLbls>
          <c:showLegendKey val="0"/>
          <c:showVal val="0"/>
          <c:showCatName val="0"/>
          <c:showSerName val="0"/>
          <c:showPercent val="0"/>
          <c:showBubbleSize val="0"/>
        </c:dLbls>
        <c:gapWidth val="20"/>
        <c:overlap val="100"/>
        <c:axId val="330639616"/>
        <c:axId val="330649600"/>
      </c:barChart>
      <c:catAx>
        <c:axId val="330639616"/>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30649600"/>
        <c:crosses val="autoZero"/>
        <c:auto val="1"/>
        <c:lblAlgn val="ctr"/>
        <c:lblOffset val="100"/>
        <c:noMultiLvlLbl val="0"/>
      </c:catAx>
      <c:valAx>
        <c:axId val="330649600"/>
        <c:scaling>
          <c:orientation val="minMax"/>
        </c:scaling>
        <c:delete val="0"/>
        <c:axPos val="b"/>
        <c:majorGridlines>
          <c:spPr>
            <a:ln w="3175" cap="flat" cmpd="sng" algn="ctr">
              <a:solidFill>
                <a:schemeClr val="bg1">
                  <a:lumMod val="75000"/>
                </a:schemeClr>
              </a:solidFill>
              <a:prstDash val="solid"/>
              <a:round/>
            </a:ln>
            <a:effectLst/>
          </c:spPr>
        </c:majorGridlines>
        <c:numFmt formatCode="0%"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30639616"/>
        <c:crosses val="autoZero"/>
        <c:crossBetween val="between"/>
      </c:valAx>
      <c:spPr>
        <a:solidFill>
          <a:schemeClr val="bg1"/>
        </a:solidFill>
        <a:ln>
          <a:noFill/>
        </a:ln>
        <a:effectLst/>
      </c:spPr>
    </c:plotArea>
    <c:legend>
      <c:legendPos val="b"/>
      <c:layout>
        <c:manualLayout>
          <c:xMode val="edge"/>
          <c:yMode val="edge"/>
          <c:x val="6.5808647947000407E-2"/>
          <c:y val="0.73467501865781137"/>
          <c:w val="0.88911867354061302"/>
          <c:h val="0.23976587591087856"/>
        </c:manualLayout>
      </c:layout>
      <c:overlay val="0"/>
      <c:spPr>
        <a:noFill/>
        <a:ln>
          <a:noFill/>
        </a:ln>
        <a:effectLst/>
      </c:spPr>
      <c:txPr>
        <a:bodyPr rot="0" spcFirstLastPara="1" vertOverflow="ellipsis" vert="horz" wrap="square" anchor="ctr" anchorCtr="1"/>
        <a:lstStyle/>
        <a:p>
          <a:pPr>
            <a:defRPr sz="800" b="0" i="0" u="none" strike="noStrike" kern="1200" cap="small"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85434514412794771"/>
        </c:manualLayout>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8BB2-4917-9DFB-1239B6973231}"/>
              </c:ext>
            </c:extLst>
          </c:dPt>
          <c:dPt>
            <c:idx val="1"/>
            <c:invertIfNegative val="0"/>
            <c:bubble3D val="0"/>
            <c:extLst xmlns:c16r2="http://schemas.microsoft.com/office/drawing/2015/06/chart">
              <c:ext xmlns:c16="http://schemas.microsoft.com/office/drawing/2014/chart" uri="{C3380CC4-5D6E-409C-BE32-E72D297353CC}">
                <c16:uniqueId val="{00000003-8BB2-4917-9DFB-1239B6973231}"/>
              </c:ext>
            </c:extLst>
          </c:dPt>
          <c:dPt>
            <c:idx val="2"/>
            <c:invertIfNegative val="0"/>
            <c:bubble3D val="0"/>
            <c:extLst xmlns:c16r2="http://schemas.microsoft.com/office/drawing/2015/06/chart">
              <c:ext xmlns:c16="http://schemas.microsoft.com/office/drawing/2014/chart" uri="{C3380CC4-5D6E-409C-BE32-E72D297353CC}">
                <c16:uniqueId val="{00000005-8BB2-4917-9DFB-1239B6973231}"/>
              </c:ext>
            </c:extLst>
          </c:dPt>
          <c:dPt>
            <c:idx val="3"/>
            <c:invertIfNegative val="0"/>
            <c:bubble3D val="0"/>
            <c:extLst xmlns:c16r2="http://schemas.microsoft.com/office/drawing/2015/06/chart">
              <c:ext xmlns:c16="http://schemas.microsoft.com/office/drawing/2014/chart" uri="{C3380CC4-5D6E-409C-BE32-E72D297353CC}">
                <c16:uniqueId val="{00000007-8BB2-4917-9DFB-1239B6973231}"/>
              </c:ext>
            </c:extLst>
          </c:dPt>
          <c:dLbls>
            <c:numFmt formatCode="#,##0" sourceLinked="0"/>
            <c:spPr>
              <a:solidFill>
                <a:schemeClr val="bg1"/>
              </a:solidFill>
              <a:ln>
                <a:noFill/>
              </a:ln>
              <a:effectLst/>
            </c:spPr>
            <c:txPr>
              <a:bodyPr rot="0" spcFirstLastPara="1" vertOverflow="ellipsis" vert="horz" wrap="square" anchor="ctr" anchorCtr="1"/>
              <a:lstStyle/>
              <a:p>
                <a:pPr>
                  <a:defRPr sz="1200" b="1" i="0" u="none" strike="noStrike" kern="1200" cap="small" baseline="0">
                    <a:solidFill>
                      <a:schemeClr val="tx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Автопоезд (любой)</c:v>
                </c:pt>
                <c:pt idx="1">
                  <c:v>Более 14 тонн</c:v>
                </c:pt>
                <c:pt idx="2">
                  <c:v>12-14 тонн</c:v>
                </c:pt>
                <c:pt idx="3">
                  <c:v>8-12 тонн</c:v>
                </c:pt>
                <c:pt idx="4">
                  <c:v>6-8 тонн</c:v>
                </c:pt>
                <c:pt idx="5">
                  <c:v>2-6 тонн</c:v>
                </c:pt>
                <c:pt idx="6">
                  <c:v>До 2 тонн</c:v>
                </c:pt>
              </c:strCache>
            </c:strRef>
          </c:cat>
          <c:val>
            <c:numRef>
              <c:f>Лист1!$B$2:$B$8</c:f>
              <c:numCache>
                <c:formatCode>General</c:formatCode>
                <c:ptCount val="7"/>
                <c:pt idx="0">
                  <c:v>0.8</c:v>
                </c:pt>
                <c:pt idx="1">
                  <c:v>4.5999999999999996</c:v>
                </c:pt>
                <c:pt idx="2">
                  <c:v>2.2999999999999998</c:v>
                </c:pt>
                <c:pt idx="3">
                  <c:v>15.5</c:v>
                </c:pt>
                <c:pt idx="4">
                  <c:v>7.5</c:v>
                </c:pt>
                <c:pt idx="5">
                  <c:v>32.5</c:v>
                </c:pt>
                <c:pt idx="6">
                  <c:v>36.799999999999997</c:v>
                </c:pt>
              </c:numCache>
            </c:numRef>
          </c:val>
          <c:extLst xmlns:c16r2="http://schemas.microsoft.com/office/drawing/2015/06/chart">
            <c:ext xmlns:c16="http://schemas.microsoft.com/office/drawing/2014/chart" uri="{C3380CC4-5D6E-409C-BE32-E72D297353CC}">
              <c16:uniqueId val="{00000008-8BB2-4917-9DFB-1239B6973231}"/>
            </c:ext>
          </c:extLst>
        </c:ser>
        <c:dLbls>
          <c:showLegendKey val="0"/>
          <c:showVal val="0"/>
          <c:showCatName val="0"/>
          <c:showSerName val="0"/>
          <c:showPercent val="0"/>
          <c:showBubbleSize val="0"/>
        </c:dLbls>
        <c:gapWidth val="20"/>
        <c:axId val="330667904"/>
        <c:axId val="330669440"/>
      </c:barChart>
      <c:catAx>
        <c:axId val="330667904"/>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30669440"/>
        <c:crosses val="autoZero"/>
        <c:auto val="1"/>
        <c:lblAlgn val="ctr"/>
        <c:lblOffset val="100"/>
        <c:noMultiLvlLbl val="0"/>
      </c:catAx>
      <c:valAx>
        <c:axId val="330669440"/>
        <c:scaling>
          <c:orientation val="minMax"/>
        </c:scaling>
        <c:delete val="0"/>
        <c:axPos val="b"/>
        <c:majorGridlines>
          <c:spPr>
            <a:ln w="3175" cap="flat" cmpd="sng" algn="ctr">
              <a:solidFill>
                <a:schemeClr val="bg1">
                  <a:lumMod val="75000"/>
                </a:schemeClr>
              </a:solidFill>
              <a:prstDash val="solid"/>
              <a:round/>
            </a:ln>
            <a:effectLst/>
          </c:spPr>
        </c:majorGridlines>
        <c:numFmt formatCode="0"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cap="small" baseline="0">
                <a:solidFill>
                  <a:schemeClr val="tx1"/>
                </a:solidFill>
                <a:latin typeface="Times New Roman" pitchFamily="18" charset="0"/>
                <a:ea typeface="+mn-ea"/>
                <a:cs typeface="Times New Roman" pitchFamily="18" charset="0"/>
              </a:defRPr>
            </a:pPr>
            <a:endParaRPr lang="ru-RU"/>
          </a:p>
        </c:txPr>
        <c:crossAx val="330667904"/>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71755576328227977"/>
        </c:manualLayout>
      </c:layout>
      <c:barChart>
        <c:barDir val="bar"/>
        <c:grouping val="clustered"/>
        <c:varyColors val="0"/>
        <c:ser>
          <c:idx val="0"/>
          <c:order val="0"/>
          <c:tx>
            <c:strRef>
              <c:f>Лист1!$B$1</c:f>
              <c:strCache>
                <c:ptCount val="1"/>
                <c:pt idx="0">
                  <c:v>Не имеют опыта езды по платным дорогам</c:v>
                </c:pt>
              </c:strCache>
            </c:strRef>
          </c:tx>
          <c:spPr>
            <a:solidFill>
              <a:srgbClr val="7030A0"/>
            </a:solidFill>
          </c:spPr>
          <c:invertIfNegative val="0"/>
          <c:dPt>
            <c:idx val="0"/>
            <c:invertIfNegative val="0"/>
            <c:bubble3D val="0"/>
            <c:extLst xmlns:c16r2="http://schemas.microsoft.com/office/drawing/2015/06/chart">
              <c:ext xmlns:c16="http://schemas.microsoft.com/office/drawing/2014/chart" uri="{C3380CC4-5D6E-409C-BE32-E72D297353CC}">
                <c16:uniqueId val="{00000000-ADAC-4FAB-B246-DCEDAA89FF27}"/>
              </c:ext>
            </c:extLst>
          </c:dPt>
          <c:dPt>
            <c:idx val="1"/>
            <c:invertIfNegative val="0"/>
            <c:bubble3D val="0"/>
            <c:extLst xmlns:c16r2="http://schemas.microsoft.com/office/drawing/2015/06/chart">
              <c:ext xmlns:c16="http://schemas.microsoft.com/office/drawing/2014/chart" uri="{C3380CC4-5D6E-409C-BE32-E72D297353CC}">
                <c16:uniqueId val="{00000001-ADAC-4FAB-B246-DCEDAA89FF27}"/>
              </c:ext>
            </c:extLst>
          </c:dPt>
          <c:dPt>
            <c:idx val="2"/>
            <c:invertIfNegative val="0"/>
            <c:bubble3D val="0"/>
            <c:extLst xmlns:c16r2="http://schemas.microsoft.com/office/drawing/2015/06/chart">
              <c:ext xmlns:c16="http://schemas.microsoft.com/office/drawing/2014/chart" uri="{C3380CC4-5D6E-409C-BE32-E72D297353CC}">
                <c16:uniqueId val="{00000002-ADAC-4FAB-B246-DCEDAA89FF27}"/>
              </c:ext>
            </c:extLst>
          </c:dPt>
          <c:dPt>
            <c:idx val="3"/>
            <c:invertIfNegative val="0"/>
            <c:bubble3D val="0"/>
            <c:extLst xmlns:c16r2="http://schemas.microsoft.com/office/drawing/2015/06/chart">
              <c:ext xmlns:c16="http://schemas.microsoft.com/office/drawing/2014/chart" uri="{C3380CC4-5D6E-409C-BE32-E72D297353CC}">
                <c16:uniqueId val="{00000003-ADAC-4FAB-B246-DCEDAA89FF27}"/>
              </c:ext>
            </c:extLst>
          </c:dPt>
          <c:dLbls>
            <c:numFmt formatCode="[&lt;1]&quot;&lt;1&quot;;0" sourceLinked="0"/>
            <c:spPr>
              <a:solidFill>
                <a:schemeClr val="bg1"/>
              </a:solidFill>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Затрудняюсь ответить</c:v>
                </c:pt>
                <c:pt idx="1">
                  <c:v>Плохая идея, я никогда не буду платить за проезд</c:v>
                </c:pt>
                <c:pt idx="2">
                  <c:v>Плохая идея, но я буду вынужден платить за это</c:v>
                </c:pt>
                <c:pt idx="3">
                  <c:v>Хорошая идея, если это улучшит качество движения, а цена поездки будет небольшой</c:v>
                </c:pt>
                <c:pt idx="4">
                  <c:v>Очень хорошая идея</c:v>
                </c:pt>
              </c:strCache>
            </c:strRef>
          </c:cat>
          <c:val>
            <c:numRef>
              <c:f>Лист1!$B$2:$B$6</c:f>
              <c:numCache>
                <c:formatCode>General</c:formatCode>
                <c:ptCount val="5"/>
                <c:pt idx="0">
                  <c:v>3.2</c:v>
                </c:pt>
                <c:pt idx="1">
                  <c:v>62.5</c:v>
                </c:pt>
                <c:pt idx="2">
                  <c:v>13.8</c:v>
                </c:pt>
                <c:pt idx="3">
                  <c:v>18.600000000000001</c:v>
                </c:pt>
                <c:pt idx="4">
                  <c:v>2</c:v>
                </c:pt>
              </c:numCache>
            </c:numRef>
          </c:val>
          <c:extLst xmlns:c16r2="http://schemas.microsoft.com/office/drawing/2015/06/chart">
            <c:ext xmlns:c16="http://schemas.microsoft.com/office/drawing/2014/chart" uri="{C3380CC4-5D6E-409C-BE32-E72D297353CC}">
              <c16:uniqueId val="{00000004-ADAC-4FAB-B246-DCEDAA89FF27}"/>
            </c:ext>
          </c:extLst>
        </c:ser>
        <c:ser>
          <c:idx val="1"/>
          <c:order val="1"/>
          <c:tx>
            <c:strRef>
              <c:f>Лист1!$C$1</c:f>
              <c:strCache>
                <c:ptCount val="1"/>
                <c:pt idx="0">
                  <c:v>Имеют опыт езды по платным дорогам</c:v>
                </c:pt>
              </c:strCache>
            </c:strRef>
          </c:tx>
          <c:spPr>
            <a:solidFill>
              <a:srgbClr val="92D050"/>
            </a:solidFill>
          </c:spPr>
          <c:invertIfNegative val="0"/>
          <c:dLbls>
            <c:numFmt formatCode="[&lt;1]&quot;&lt;1&quot;;0" sourceLinked="0"/>
            <c:spPr>
              <a:noFill/>
              <a:ln>
                <a:noFill/>
              </a:ln>
              <a:effectLst/>
            </c:spPr>
            <c:txPr>
              <a:bodyPr wrap="square" lIns="38100" tIns="19050" rIns="38100" bIns="19050" anchor="ctr">
                <a:spAutoFit/>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Затрудняюсь ответить</c:v>
                </c:pt>
                <c:pt idx="1">
                  <c:v>Плохая идея, я никогда не буду платить за проезд</c:v>
                </c:pt>
                <c:pt idx="2">
                  <c:v>Плохая идея, но я буду вынужден платить за это</c:v>
                </c:pt>
                <c:pt idx="3">
                  <c:v>Хорошая идея, если это улучшит качество движения, а цена поездки будет небольшой</c:v>
                </c:pt>
                <c:pt idx="4">
                  <c:v>Очень хорошая идея</c:v>
                </c:pt>
              </c:strCache>
            </c:strRef>
          </c:cat>
          <c:val>
            <c:numRef>
              <c:f>Лист1!$C$2:$C$6</c:f>
              <c:numCache>
                <c:formatCode>General</c:formatCode>
                <c:ptCount val="5"/>
                <c:pt idx="0">
                  <c:v>1.4000000000000001</c:v>
                </c:pt>
                <c:pt idx="1">
                  <c:v>40.799999999999997</c:v>
                </c:pt>
                <c:pt idx="2">
                  <c:v>17</c:v>
                </c:pt>
                <c:pt idx="3">
                  <c:v>32</c:v>
                </c:pt>
                <c:pt idx="4">
                  <c:v>8.7999999999999989</c:v>
                </c:pt>
              </c:numCache>
            </c:numRef>
          </c:val>
          <c:extLst xmlns:c16r2="http://schemas.microsoft.com/office/drawing/2015/06/chart">
            <c:ext xmlns:c16="http://schemas.microsoft.com/office/drawing/2014/chart" uri="{C3380CC4-5D6E-409C-BE32-E72D297353CC}">
              <c16:uniqueId val="{00000005-ADAC-4FAB-B246-DCEDAA89FF27}"/>
            </c:ext>
          </c:extLst>
        </c:ser>
        <c:ser>
          <c:idx val="2"/>
          <c:order val="2"/>
          <c:tx>
            <c:strRef>
              <c:f>Лист1!$D$1</c:f>
              <c:strCache>
                <c:ptCount val="1"/>
                <c:pt idx="0">
                  <c:v>Все опрошенные</c:v>
                </c:pt>
              </c:strCache>
            </c:strRef>
          </c:tx>
          <c:spPr>
            <a:solidFill>
              <a:srgbClr val="0070C0"/>
            </a:solidFill>
          </c:spPr>
          <c:invertIfNegative val="0"/>
          <c:dLbls>
            <c:numFmt formatCode="[&lt;1]&quot;&lt;1&quot;;0" sourceLinked="0"/>
            <c:spPr>
              <a:noFill/>
              <a:ln>
                <a:noFill/>
              </a:ln>
              <a:effectLst/>
            </c:spPr>
            <c:txPr>
              <a:bodyPr wrap="square" lIns="38100" tIns="19050" rIns="38100" bIns="19050" anchor="ctr">
                <a:spAutoFit/>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Затрудняюсь ответить</c:v>
                </c:pt>
                <c:pt idx="1">
                  <c:v>Плохая идея, я никогда не буду платить за проезд</c:v>
                </c:pt>
                <c:pt idx="2">
                  <c:v>Плохая идея, но я буду вынужден платить за это</c:v>
                </c:pt>
                <c:pt idx="3">
                  <c:v>Хорошая идея, если это улучшит качество движения, а цена поездки будет небольшой</c:v>
                </c:pt>
                <c:pt idx="4">
                  <c:v>Очень хорошая идея</c:v>
                </c:pt>
              </c:strCache>
            </c:strRef>
          </c:cat>
          <c:val>
            <c:numRef>
              <c:f>Лист1!$D$2:$D$6</c:f>
              <c:numCache>
                <c:formatCode>General</c:formatCode>
                <c:ptCount val="5"/>
                <c:pt idx="0">
                  <c:v>2.8000000000000003</c:v>
                </c:pt>
                <c:pt idx="1">
                  <c:v>57.499999999999993</c:v>
                </c:pt>
                <c:pt idx="2">
                  <c:v>14.499999999999998</c:v>
                </c:pt>
                <c:pt idx="3">
                  <c:v>21.7</c:v>
                </c:pt>
                <c:pt idx="4">
                  <c:v>3.5000000000000004</c:v>
                </c:pt>
              </c:numCache>
            </c:numRef>
          </c:val>
          <c:extLst xmlns:c16r2="http://schemas.microsoft.com/office/drawing/2015/06/chart">
            <c:ext xmlns:c16="http://schemas.microsoft.com/office/drawing/2014/chart" uri="{C3380CC4-5D6E-409C-BE32-E72D297353CC}">
              <c16:uniqueId val="{00000006-ADAC-4FAB-B246-DCEDAA89FF27}"/>
            </c:ext>
          </c:extLst>
        </c:ser>
        <c:dLbls>
          <c:showLegendKey val="0"/>
          <c:showVal val="0"/>
          <c:showCatName val="0"/>
          <c:showSerName val="0"/>
          <c:showPercent val="0"/>
          <c:showBubbleSize val="0"/>
        </c:dLbls>
        <c:gapWidth val="0"/>
        <c:overlap val="-10"/>
        <c:axId val="332325248"/>
        <c:axId val="332326784"/>
      </c:barChart>
      <c:catAx>
        <c:axId val="332325248"/>
        <c:scaling>
          <c:orientation val="minMax"/>
        </c:scaling>
        <c:delete val="0"/>
        <c:axPos val="l"/>
        <c:numFmt formatCode="General" sourceLinked="0"/>
        <c:majorTickMark val="out"/>
        <c:minorTickMark val="none"/>
        <c:tickLblPos val="nextTo"/>
        <c:crossAx val="332326784"/>
        <c:crosses val="autoZero"/>
        <c:auto val="1"/>
        <c:lblAlgn val="ctr"/>
        <c:lblOffset val="100"/>
        <c:noMultiLvlLbl val="0"/>
      </c:catAx>
      <c:valAx>
        <c:axId val="332326784"/>
        <c:scaling>
          <c:orientation val="minMax"/>
        </c:scaling>
        <c:delete val="0"/>
        <c:axPos val="b"/>
        <c:majorGridlines>
          <c:spPr>
            <a:ln w="3175">
              <a:solidFill>
                <a:schemeClr val="bg1">
                  <a:lumMod val="75000"/>
                </a:schemeClr>
              </a:solidFill>
            </a:ln>
          </c:spPr>
        </c:majorGridlines>
        <c:numFmt formatCode="0" sourceLinked="0"/>
        <c:majorTickMark val="out"/>
        <c:minorTickMark val="none"/>
        <c:tickLblPos val="nextTo"/>
        <c:spPr>
          <a:ln>
            <a:noFill/>
          </a:ln>
        </c:spPr>
        <c:crossAx val="332325248"/>
        <c:crosses val="autoZero"/>
        <c:crossBetween val="between"/>
      </c:valAx>
    </c:plotArea>
    <c:legend>
      <c:legendPos val="b"/>
      <c:overlay val="0"/>
    </c:legend>
    <c:plotVisOnly val="1"/>
    <c:dispBlanksAs val="gap"/>
    <c:showDLblsOverMax val="0"/>
  </c:chart>
  <c:spPr>
    <a:ln>
      <a:noFill/>
    </a:ln>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31361184018667"/>
          <c:y val="4.3650793650793697E-2"/>
          <c:w val="0.55322342519685042"/>
          <c:h val="0.85434514412794771"/>
        </c:manualLayout>
      </c:layout>
      <c:barChart>
        <c:barDir val="bar"/>
        <c:grouping val="clustered"/>
        <c:varyColors val="0"/>
        <c:ser>
          <c:idx val="0"/>
          <c:order val="0"/>
          <c:tx>
            <c:strRef>
              <c:f>Лист1!$B$1</c:f>
              <c:strCache>
                <c:ptCount val="1"/>
                <c:pt idx="0">
                  <c:v>Ряд 1</c:v>
                </c:pt>
              </c:strCache>
            </c:strRef>
          </c:tx>
          <c:spPr>
            <a:solidFill>
              <a:schemeClr val="accent3">
                <a:lumMod val="60000"/>
                <a:lumOff val="40000"/>
              </a:schemeClr>
            </a:solidFill>
          </c:spPr>
          <c:invertIfNegative val="0"/>
          <c:dPt>
            <c:idx val="0"/>
            <c:invertIfNegative val="0"/>
            <c:bubble3D val="0"/>
            <c:spPr>
              <a:solidFill>
                <a:schemeClr val="accent5">
                  <a:lumMod val="75000"/>
                </a:schemeClr>
              </a:solidFill>
            </c:spPr>
            <c:extLst xmlns:c16r2="http://schemas.microsoft.com/office/drawing/2015/06/chart">
              <c:ext xmlns:c16="http://schemas.microsoft.com/office/drawing/2014/chart" uri="{C3380CC4-5D6E-409C-BE32-E72D297353CC}">
                <c16:uniqueId val="{00000001-5DD1-44B1-87A2-FD6D480E029A}"/>
              </c:ext>
            </c:extLst>
          </c:dPt>
          <c:dPt>
            <c:idx val="1"/>
            <c:invertIfNegative val="0"/>
            <c:bubble3D val="0"/>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03-5DD1-44B1-87A2-FD6D480E029A}"/>
              </c:ext>
            </c:extLst>
          </c:dPt>
          <c:dPt>
            <c:idx val="2"/>
            <c:invertIfNegative val="0"/>
            <c:bubble3D val="0"/>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5-5DD1-44B1-87A2-FD6D480E029A}"/>
              </c:ext>
            </c:extLst>
          </c:dPt>
          <c:dPt>
            <c:idx val="3"/>
            <c:invertIfNegative val="0"/>
            <c:bubble3D val="0"/>
            <c:spPr>
              <a:solidFill>
                <a:schemeClr val="accent2">
                  <a:lumMod val="40000"/>
                  <a:lumOff val="60000"/>
                </a:schemeClr>
              </a:solidFill>
            </c:spPr>
            <c:extLst xmlns:c16r2="http://schemas.microsoft.com/office/drawing/2015/06/chart">
              <c:ext xmlns:c16="http://schemas.microsoft.com/office/drawing/2014/chart" uri="{C3380CC4-5D6E-409C-BE32-E72D297353CC}">
                <c16:uniqueId val="{00000007-5DD1-44B1-87A2-FD6D480E029A}"/>
              </c:ext>
            </c:extLst>
          </c:dPt>
          <c:dLbls>
            <c:numFmt formatCode="#,##0" sourceLinked="0"/>
            <c:spPr>
              <a:solidFill>
                <a:schemeClr val="bg1"/>
              </a:solidFill>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Затрудняюсь ответить</c:v>
                </c:pt>
                <c:pt idx="1">
                  <c:v>Плохая идея, наше предприятие никогда не будет платить за это</c:v>
                </c:pt>
                <c:pt idx="2">
                  <c:v>Плохая идея, но мы будем вынуждены платить за это</c:v>
                </c:pt>
                <c:pt idx="3">
                  <c:v>Хорошая идея, если это улучшит качество движения, а цена поездки будет небольшой</c:v>
                </c:pt>
                <c:pt idx="4">
                  <c:v>Очень хорошая идея, если это улучшит качество, безопасность и скорость движения</c:v>
                </c:pt>
              </c:strCache>
            </c:strRef>
          </c:cat>
          <c:val>
            <c:numRef>
              <c:f>Лист1!$B$2:$B$6</c:f>
              <c:numCache>
                <c:formatCode>General</c:formatCode>
                <c:ptCount val="5"/>
                <c:pt idx="0">
                  <c:v>12.1</c:v>
                </c:pt>
                <c:pt idx="1">
                  <c:v>21.4</c:v>
                </c:pt>
                <c:pt idx="2">
                  <c:v>23.7</c:v>
                </c:pt>
                <c:pt idx="3">
                  <c:v>35.4</c:v>
                </c:pt>
                <c:pt idx="4">
                  <c:v>7.3999999999999995</c:v>
                </c:pt>
              </c:numCache>
            </c:numRef>
          </c:val>
          <c:extLst xmlns:c16r2="http://schemas.microsoft.com/office/drawing/2015/06/chart">
            <c:ext xmlns:c16="http://schemas.microsoft.com/office/drawing/2014/chart" uri="{C3380CC4-5D6E-409C-BE32-E72D297353CC}">
              <c16:uniqueId val="{00000008-5DD1-44B1-87A2-FD6D480E029A}"/>
            </c:ext>
          </c:extLst>
        </c:ser>
        <c:dLbls>
          <c:showLegendKey val="0"/>
          <c:showVal val="0"/>
          <c:showCatName val="0"/>
          <c:showSerName val="0"/>
          <c:showPercent val="0"/>
          <c:showBubbleSize val="0"/>
        </c:dLbls>
        <c:gapWidth val="20"/>
        <c:axId val="332449280"/>
        <c:axId val="332450816"/>
      </c:barChart>
      <c:catAx>
        <c:axId val="332449280"/>
        <c:scaling>
          <c:orientation val="minMax"/>
        </c:scaling>
        <c:delete val="0"/>
        <c:axPos val="l"/>
        <c:numFmt formatCode="General" sourceLinked="0"/>
        <c:majorTickMark val="out"/>
        <c:minorTickMark val="none"/>
        <c:tickLblPos val="nextTo"/>
        <c:txPr>
          <a:bodyPr/>
          <a:lstStyle/>
          <a:p>
            <a:pPr>
              <a:defRPr sz="900"/>
            </a:pPr>
            <a:endParaRPr lang="ru-RU"/>
          </a:p>
        </c:txPr>
        <c:crossAx val="332450816"/>
        <c:crosses val="autoZero"/>
        <c:auto val="1"/>
        <c:lblAlgn val="ctr"/>
        <c:lblOffset val="100"/>
        <c:noMultiLvlLbl val="0"/>
      </c:catAx>
      <c:valAx>
        <c:axId val="332450816"/>
        <c:scaling>
          <c:orientation val="minMax"/>
        </c:scaling>
        <c:delete val="0"/>
        <c:axPos val="b"/>
        <c:majorGridlines>
          <c:spPr>
            <a:ln w="3175">
              <a:solidFill>
                <a:schemeClr val="bg1">
                  <a:lumMod val="75000"/>
                </a:schemeClr>
              </a:solidFill>
            </a:ln>
          </c:spPr>
        </c:majorGridlines>
        <c:numFmt formatCode="0" sourceLinked="0"/>
        <c:majorTickMark val="out"/>
        <c:minorTickMark val="none"/>
        <c:tickLblPos val="nextTo"/>
        <c:spPr>
          <a:ln>
            <a:noFill/>
          </a:ln>
        </c:spPr>
        <c:crossAx val="332449280"/>
        <c:crosses val="autoZero"/>
        <c:crossBetween val="between"/>
      </c:valAx>
    </c:plotArea>
    <c:plotVisOnly val="1"/>
    <c:dispBlanksAs val="gap"/>
    <c:showDLblsOverMax val="0"/>
  </c:chart>
  <c:spPr>
    <a:ln>
      <a:noFill/>
    </a:ln>
  </c:spPr>
  <c:txPr>
    <a:bodyPr/>
    <a:lstStyle/>
    <a:p>
      <a:pPr>
        <a:defRPr cap="small" baseline="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D03165-D1E7-4139-8636-B66F094874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0</TotalTime>
  <Pages>1</Pages>
  <Words>47584</Words>
  <Characters>271230</Characters>
  <Application>Microsoft Office Word</Application>
  <DocSecurity>0</DocSecurity>
  <Lines>2260</Lines>
  <Paragraphs>636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318178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Бакалина Ольга Анатольевна</dc:creator>
  <cp:lastModifiedBy>Сергеева ОА</cp:lastModifiedBy>
  <cp:revision>3</cp:revision>
  <cp:lastPrinted>2019-06-17T10:28:00Z</cp:lastPrinted>
  <dcterms:created xsi:type="dcterms:W3CDTF">2019-12-27T01:43:00Z</dcterms:created>
  <dcterms:modified xsi:type="dcterms:W3CDTF">2019-12-27T01:43:00Z</dcterms:modified>
</cp:coreProperties>
</file>