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56FE0E3" w14:textId="77777777" w:rsidTr="0041022D">
        <w:trPr>
          <w:jc w:val="center"/>
        </w:trPr>
        <w:tc>
          <w:tcPr>
            <w:tcW w:w="9911" w:type="dxa"/>
          </w:tcPr>
          <w:p w14:paraId="64D5BB27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ED341A5" wp14:editId="698A344D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79B05D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57BB6FDD" w14:textId="77777777" w:rsidTr="0041022D">
        <w:trPr>
          <w:jc w:val="center"/>
        </w:trPr>
        <w:tc>
          <w:tcPr>
            <w:tcW w:w="9911" w:type="dxa"/>
          </w:tcPr>
          <w:p w14:paraId="20133D1B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1D1C0A14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518DBCB6" w14:textId="77777777" w:rsidTr="0041022D">
        <w:trPr>
          <w:jc w:val="center"/>
        </w:trPr>
        <w:tc>
          <w:tcPr>
            <w:tcW w:w="9911" w:type="dxa"/>
          </w:tcPr>
          <w:p w14:paraId="4CBF5FE1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64CE1879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6C0666B6" w14:textId="77777777" w:rsidTr="00C05758">
        <w:trPr>
          <w:trHeight w:val="377"/>
          <w:jc w:val="center"/>
        </w:trPr>
        <w:tc>
          <w:tcPr>
            <w:tcW w:w="9911" w:type="dxa"/>
          </w:tcPr>
          <w:p w14:paraId="458D7B64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C38D08" w14:textId="34BE39D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635853397" w:edGrp="everyone"/>
            <w:r w:rsidR="00000E32" w:rsidRPr="00000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08.10.2025 № 10</w:t>
            </w:r>
            <w:r w:rsidR="00000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  <w:bookmarkEnd w:id="0"/>
            <w:permEnd w:id="635853397"/>
          </w:p>
        </w:tc>
      </w:tr>
      <w:tr w:rsidR="006D1841" w14:paraId="74666949" w14:textId="77777777" w:rsidTr="0041022D">
        <w:trPr>
          <w:jc w:val="center"/>
        </w:trPr>
        <w:tc>
          <w:tcPr>
            <w:tcW w:w="9911" w:type="dxa"/>
          </w:tcPr>
          <w:p w14:paraId="4C9F4928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652E2" w14:textId="029E8F64" w:rsidR="001C2377" w:rsidRDefault="00D512BF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410396671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81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 изменени</w:t>
            </w:r>
            <w:r w:rsidR="006B6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562122" w:rsidRPr="00562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</w:t>
            </w:r>
            <w:r w:rsidR="005F7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562122" w:rsidRPr="00562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5F7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62122" w:rsidRPr="00562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5F7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62122" w:rsidRPr="00562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27</w:t>
            </w:r>
            <w:r w:rsidR="005F7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permEnd w:id="410396671"/>
          </w:p>
        </w:tc>
      </w:tr>
    </w:tbl>
    <w:p w14:paraId="17E216C6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906A24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44DA77" w14:textId="2D00654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695164397" w:edGrp="everyone"/>
      <w:r w:rsidR="00B8185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</w:t>
      </w:r>
      <w:r w:rsidR="00562122">
        <w:rPr>
          <w:rFonts w:ascii="Times New Roman" w:hAnsi="Times New Roman" w:cs="Times New Roman"/>
          <w:sz w:val="28"/>
          <w:szCs w:val="28"/>
        </w:rPr>
        <w:t>правовых актов в соответствие действующему зако</w:t>
      </w:r>
      <w:r w:rsidR="00B81853">
        <w:rPr>
          <w:rFonts w:ascii="Times New Roman" w:hAnsi="Times New Roman" w:cs="Times New Roman"/>
          <w:sz w:val="28"/>
          <w:szCs w:val="28"/>
        </w:rPr>
        <w:t>нодательству, руководствуясь статьей</w:t>
      </w:r>
      <w:r w:rsidR="00562122">
        <w:rPr>
          <w:rFonts w:ascii="Times New Roman" w:hAnsi="Times New Roman" w:cs="Times New Roman"/>
          <w:sz w:val="28"/>
          <w:szCs w:val="28"/>
        </w:rPr>
        <w:t xml:space="preserve"> 144 Трудового кодекса Российской Федерации, ст</w:t>
      </w:r>
      <w:r w:rsidR="00B81853">
        <w:rPr>
          <w:rFonts w:ascii="Times New Roman" w:hAnsi="Times New Roman" w:cs="Times New Roman"/>
          <w:sz w:val="28"/>
          <w:szCs w:val="28"/>
        </w:rPr>
        <w:t>атьей</w:t>
      </w:r>
      <w:r w:rsidR="00562122">
        <w:rPr>
          <w:rFonts w:ascii="Times New Roman" w:hAnsi="Times New Roman" w:cs="Times New Roman"/>
          <w:sz w:val="28"/>
          <w:szCs w:val="28"/>
        </w:rPr>
        <w:t xml:space="preserve"> 16 Федер</w:t>
      </w:r>
      <w:r w:rsidR="00CA5CE9">
        <w:rPr>
          <w:rFonts w:ascii="Times New Roman" w:hAnsi="Times New Roman" w:cs="Times New Roman"/>
          <w:sz w:val="28"/>
          <w:szCs w:val="28"/>
        </w:rPr>
        <w:t>ального закона от 06.10.2023</w:t>
      </w:r>
      <w:r w:rsidR="0056212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 Федерации», на основании Дополнительного соглашения  к Отраслевому соглашению между министерством</w:t>
      </w:r>
      <w:r w:rsidR="00CA5CE9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562122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B81853">
        <w:rPr>
          <w:rFonts w:ascii="Times New Roman" w:hAnsi="Times New Roman" w:cs="Times New Roman"/>
          <w:sz w:val="28"/>
          <w:szCs w:val="28"/>
        </w:rPr>
        <w:t>ибирской области и Новосибирской</w:t>
      </w:r>
      <w:r w:rsidR="00562122">
        <w:rPr>
          <w:rFonts w:ascii="Times New Roman" w:hAnsi="Times New Roman" w:cs="Times New Roman"/>
          <w:sz w:val="28"/>
          <w:szCs w:val="28"/>
        </w:rPr>
        <w:t xml:space="preserve"> </w:t>
      </w:r>
      <w:r w:rsidR="00B81853">
        <w:rPr>
          <w:rFonts w:ascii="Times New Roman" w:hAnsi="Times New Roman" w:cs="Times New Roman"/>
          <w:sz w:val="28"/>
          <w:szCs w:val="28"/>
        </w:rPr>
        <w:t xml:space="preserve">областной организацией Общероссийского профессионального союза работников культуры на </w:t>
      </w:r>
      <w:r w:rsidR="00562122">
        <w:rPr>
          <w:rFonts w:ascii="Times New Roman" w:hAnsi="Times New Roman" w:cs="Times New Roman"/>
          <w:sz w:val="28"/>
          <w:szCs w:val="28"/>
        </w:rPr>
        <w:t>2024-2026 годы</w:t>
      </w:r>
      <w:r w:rsidR="00B81853">
        <w:rPr>
          <w:rFonts w:ascii="Times New Roman" w:hAnsi="Times New Roman" w:cs="Times New Roman"/>
          <w:sz w:val="28"/>
          <w:szCs w:val="28"/>
        </w:rPr>
        <w:t>,</w:t>
      </w:r>
      <w:r w:rsidR="002D6029">
        <w:rPr>
          <w:rFonts w:ascii="Times New Roman" w:hAnsi="Times New Roman" w:cs="Times New Roman"/>
          <w:sz w:val="28"/>
          <w:szCs w:val="28"/>
        </w:rPr>
        <w:t xml:space="preserve"> </w:t>
      </w:r>
      <w:r w:rsidR="00D66A0E">
        <w:rPr>
          <w:rFonts w:ascii="Times New Roman" w:hAnsi="Times New Roman" w:cs="Times New Roman"/>
          <w:sz w:val="28"/>
          <w:szCs w:val="28"/>
        </w:rPr>
        <w:t xml:space="preserve">зарегистрированного в министерстве труда и социального развития </w:t>
      </w:r>
      <w:r w:rsidR="002D6029">
        <w:rPr>
          <w:rFonts w:ascii="Times New Roman" w:hAnsi="Times New Roman" w:cs="Times New Roman"/>
          <w:sz w:val="28"/>
          <w:szCs w:val="28"/>
        </w:rPr>
        <w:t>Новосибирской</w:t>
      </w:r>
      <w:r w:rsidR="00D66A0E">
        <w:rPr>
          <w:rFonts w:ascii="Times New Roman" w:hAnsi="Times New Roman" w:cs="Times New Roman"/>
          <w:sz w:val="28"/>
          <w:szCs w:val="28"/>
        </w:rPr>
        <w:t xml:space="preserve"> области от 09.09.2025 №11, </w:t>
      </w:r>
      <w:permEnd w:id="169516439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7DFCF2" w14:textId="0A0F443F" w:rsidR="00215C56" w:rsidRDefault="004A64DD" w:rsidP="00514E72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05683963" w:edGrp="everyone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A64DD">
        <w:rPr>
          <w:rFonts w:ascii="Times New Roman" w:hAnsi="Times New Roman" w:cs="Times New Roman"/>
          <w:sz w:val="28"/>
          <w:szCs w:val="28"/>
        </w:rPr>
        <w:t xml:space="preserve">в Положение об оплате труда работников муниципальных бюджетных и казённых учреждений культуры города Оби Новосибирской области, утверждённое постановлением администрации города Оби Новосибирской области от </w:t>
      </w:r>
      <w:r w:rsidR="005F7B53">
        <w:rPr>
          <w:rFonts w:ascii="Times New Roman" w:hAnsi="Times New Roman" w:cs="Times New Roman"/>
          <w:sz w:val="28"/>
          <w:szCs w:val="28"/>
        </w:rPr>
        <w:t>13</w:t>
      </w:r>
      <w:r w:rsidRPr="004A64DD">
        <w:rPr>
          <w:rFonts w:ascii="Times New Roman" w:hAnsi="Times New Roman" w:cs="Times New Roman"/>
          <w:sz w:val="28"/>
          <w:szCs w:val="28"/>
        </w:rPr>
        <w:t>.0</w:t>
      </w:r>
      <w:r w:rsidR="005F7B53">
        <w:rPr>
          <w:rFonts w:ascii="Times New Roman" w:hAnsi="Times New Roman" w:cs="Times New Roman"/>
          <w:sz w:val="28"/>
          <w:szCs w:val="28"/>
        </w:rPr>
        <w:t>3</w:t>
      </w:r>
      <w:r w:rsidRPr="004A64DD">
        <w:rPr>
          <w:rFonts w:ascii="Times New Roman" w:hAnsi="Times New Roman" w:cs="Times New Roman"/>
          <w:sz w:val="28"/>
          <w:szCs w:val="28"/>
        </w:rPr>
        <w:t>.202</w:t>
      </w:r>
      <w:r w:rsidR="005F7B53">
        <w:rPr>
          <w:rFonts w:ascii="Times New Roman" w:hAnsi="Times New Roman" w:cs="Times New Roman"/>
          <w:sz w:val="28"/>
          <w:szCs w:val="28"/>
        </w:rPr>
        <w:t>5</w:t>
      </w:r>
      <w:r w:rsidRPr="004A64DD">
        <w:rPr>
          <w:rFonts w:ascii="Times New Roman" w:hAnsi="Times New Roman" w:cs="Times New Roman"/>
          <w:sz w:val="28"/>
          <w:szCs w:val="28"/>
        </w:rPr>
        <w:t xml:space="preserve"> № 27</w:t>
      </w:r>
      <w:r w:rsidR="005F7B53">
        <w:rPr>
          <w:rFonts w:ascii="Times New Roman" w:hAnsi="Times New Roman" w:cs="Times New Roman"/>
          <w:sz w:val="28"/>
          <w:szCs w:val="28"/>
        </w:rPr>
        <w:t>3 следующие изменения:</w:t>
      </w:r>
    </w:p>
    <w:p w14:paraId="4493EFB7" w14:textId="41D687E8" w:rsidR="005F7B53" w:rsidRPr="00D66A0E" w:rsidRDefault="002D6029" w:rsidP="0015359A">
      <w:pPr>
        <w:pStyle w:val="1"/>
        <w:numPr>
          <w:ilvl w:val="1"/>
          <w:numId w:val="18"/>
        </w:numPr>
        <w:tabs>
          <w:tab w:val="left" w:pos="104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Пункт 17 р</w:t>
      </w:r>
      <w:r w:rsidR="005F7B53" w:rsidRPr="00D66A0E">
        <w:rPr>
          <w:color w:val="000000"/>
          <w:sz w:val="28"/>
          <w:szCs w:val="28"/>
          <w:lang w:eastAsia="ru-RU" w:bidi="ru-RU"/>
        </w:rPr>
        <w:t>аздел</w:t>
      </w:r>
      <w:r>
        <w:rPr>
          <w:color w:val="000000"/>
          <w:sz w:val="28"/>
          <w:szCs w:val="28"/>
          <w:lang w:eastAsia="ru-RU" w:bidi="ru-RU"/>
        </w:rPr>
        <w:t>а</w:t>
      </w:r>
      <w:r w:rsidR="005F7B53" w:rsidRPr="00D66A0E">
        <w:rPr>
          <w:color w:val="000000"/>
          <w:sz w:val="28"/>
          <w:szCs w:val="28"/>
          <w:lang w:eastAsia="ru-RU" w:bidi="ru-RU"/>
        </w:rPr>
        <w:t xml:space="preserve"> «I. Общие положения» дополнить </w:t>
      </w:r>
      <w:r w:rsidR="00F72FDD" w:rsidRPr="00D66A0E">
        <w:rPr>
          <w:color w:val="000000"/>
          <w:sz w:val="28"/>
          <w:szCs w:val="28"/>
          <w:lang w:eastAsia="ru-RU" w:bidi="ru-RU"/>
        </w:rPr>
        <w:t>абзацами</w:t>
      </w:r>
      <w:r w:rsidR="005F7B53" w:rsidRPr="00D66A0E">
        <w:rPr>
          <w:color w:val="000000"/>
          <w:sz w:val="28"/>
          <w:szCs w:val="28"/>
          <w:lang w:eastAsia="ru-RU" w:bidi="ru-RU"/>
        </w:rPr>
        <w:t xml:space="preserve"> следующего содержания:</w:t>
      </w:r>
    </w:p>
    <w:p w14:paraId="7A6014A2" w14:textId="71630F39" w:rsidR="005F7B53" w:rsidRPr="00D66A0E" w:rsidRDefault="005F7B53" w:rsidP="005F7B53">
      <w:pPr>
        <w:pStyle w:val="1"/>
        <w:ind w:firstLine="720"/>
        <w:jc w:val="both"/>
        <w:rPr>
          <w:sz w:val="28"/>
          <w:szCs w:val="28"/>
        </w:rPr>
      </w:pPr>
      <w:r w:rsidRPr="00D66A0E">
        <w:rPr>
          <w:color w:val="000000"/>
          <w:sz w:val="28"/>
          <w:szCs w:val="28"/>
          <w:lang w:eastAsia="ru-RU" w:bidi="ru-RU"/>
        </w:rPr>
        <w:t xml:space="preserve">«Регулирование режима рабочего времени и времени отдыха педагогических работников и иных работников образовательных учреждений, подведомственных министерству культуры Новосибирской области, осуществляется в соответствии с приказом Министерства просвещения Российской Федерации от </w:t>
      </w:r>
      <w:r w:rsidR="002D6029">
        <w:rPr>
          <w:color w:val="000000"/>
          <w:sz w:val="28"/>
          <w:szCs w:val="28"/>
          <w:lang w:eastAsia="ru-RU" w:bidi="ru-RU"/>
        </w:rPr>
        <w:t>0</w:t>
      </w:r>
      <w:r w:rsidRPr="00D66A0E">
        <w:rPr>
          <w:color w:val="000000"/>
          <w:sz w:val="28"/>
          <w:szCs w:val="28"/>
          <w:lang w:eastAsia="ru-RU" w:bidi="ru-RU"/>
        </w:rPr>
        <w:t>4 апреля 2025 года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5078E5">
        <w:rPr>
          <w:color w:val="000000"/>
          <w:sz w:val="28"/>
          <w:szCs w:val="28"/>
          <w:lang w:eastAsia="ru-RU" w:bidi="ru-RU"/>
        </w:rPr>
        <w:t>»</w:t>
      </w:r>
      <w:r w:rsidRPr="00D66A0E">
        <w:rPr>
          <w:color w:val="000000"/>
          <w:sz w:val="28"/>
          <w:szCs w:val="28"/>
          <w:lang w:eastAsia="ru-RU" w:bidi="ru-RU"/>
        </w:rPr>
        <w:t>.</w:t>
      </w:r>
    </w:p>
    <w:p w14:paraId="4C702FE8" w14:textId="59CA05A7" w:rsidR="00285304" w:rsidRDefault="005F7B53" w:rsidP="00285304">
      <w:pPr>
        <w:pStyle w:val="1"/>
        <w:tabs>
          <w:tab w:val="left" w:pos="1388"/>
        </w:tabs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285304">
        <w:rPr>
          <w:color w:val="000000"/>
          <w:sz w:val="28"/>
          <w:szCs w:val="28"/>
          <w:lang w:eastAsia="ru-RU" w:bidi="ru-RU"/>
        </w:rPr>
        <w:t xml:space="preserve">Объем учебной нагрузки педагогического работника, оговариваемой в </w:t>
      </w:r>
      <w:r w:rsidRPr="00285304">
        <w:rPr>
          <w:color w:val="000000"/>
          <w:sz w:val="28"/>
          <w:szCs w:val="28"/>
          <w:lang w:eastAsia="ru-RU" w:bidi="ru-RU"/>
        </w:rPr>
        <w:lastRenderedPageBreak/>
        <w:t xml:space="preserve">трудовом договоре, определяется в зависимости от должности педагогического работника в соответствии с приказом Министерства просвещения Российской Федерации от </w:t>
      </w:r>
      <w:r w:rsidR="005078E5">
        <w:rPr>
          <w:color w:val="000000"/>
          <w:sz w:val="28"/>
          <w:szCs w:val="28"/>
          <w:lang w:eastAsia="ru-RU" w:bidi="ru-RU"/>
        </w:rPr>
        <w:t>0</w:t>
      </w:r>
      <w:r w:rsidRPr="00285304">
        <w:rPr>
          <w:color w:val="000000"/>
          <w:sz w:val="28"/>
          <w:szCs w:val="28"/>
          <w:lang w:eastAsia="ru-RU" w:bidi="ru-RU"/>
        </w:rPr>
        <w:t>4 апреля 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</w:r>
      <w:r w:rsidR="005078E5">
        <w:rPr>
          <w:color w:val="000000"/>
          <w:sz w:val="28"/>
          <w:szCs w:val="28"/>
          <w:lang w:eastAsia="ru-RU" w:bidi="ru-RU"/>
        </w:rPr>
        <w:t>.</w:t>
      </w:r>
      <w:r w:rsidRPr="00285304">
        <w:rPr>
          <w:color w:val="000000"/>
          <w:sz w:val="28"/>
          <w:szCs w:val="28"/>
          <w:lang w:eastAsia="ru-RU" w:bidi="ru-RU"/>
        </w:rPr>
        <w:t>».</w:t>
      </w:r>
    </w:p>
    <w:p w14:paraId="7DB5E27E" w14:textId="70543DE2" w:rsidR="00071C15" w:rsidRPr="005078E5" w:rsidRDefault="005F7B53" w:rsidP="005078E5">
      <w:pPr>
        <w:pStyle w:val="1"/>
        <w:numPr>
          <w:ilvl w:val="1"/>
          <w:numId w:val="18"/>
        </w:numPr>
        <w:tabs>
          <w:tab w:val="left" w:pos="1388"/>
        </w:tabs>
        <w:ind w:left="0" w:firstLine="709"/>
        <w:jc w:val="both"/>
        <w:rPr>
          <w:sz w:val="28"/>
          <w:szCs w:val="28"/>
        </w:rPr>
      </w:pPr>
      <w:r w:rsidRPr="00D66A0E">
        <w:rPr>
          <w:color w:val="000000"/>
          <w:sz w:val="28"/>
          <w:szCs w:val="28"/>
          <w:lang w:eastAsia="ru-RU" w:bidi="ru-RU"/>
        </w:rPr>
        <w:t>В</w:t>
      </w:r>
      <w:r w:rsidR="00071C15" w:rsidRPr="005078E5">
        <w:rPr>
          <w:color w:val="000000"/>
          <w:sz w:val="29"/>
          <w:szCs w:val="29"/>
        </w:rPr>
        <w:t xml:space="preserve"> строке 3 таблицы «Перечень доплат за особенности деятельности отдельных видов учреждений и отдельных категорий работников» подпункта 7) пункта 21 раздела «III. Виды выплат компенсационного характера» название доплаты изложить в следующей редакции:</w:t>
      </w:r>
      <w:r w:rsidR="00071C15" w:rsidRPr="005078E5">
        <w:rPr>
          <w:color w:val="000000"/>
          <w:sz w:val="28"/>
          <w:szCs w:val="28"/>
          <w:lang w:eastAsia="ru-RU" w:bidi="ru-RU"/>
        </w:rPr>
        <w:t xml:space="preserve"> </w:t>
      </w:r>
    </w:p>
    <w:p w14:paraId="1F9F141A" w14:textId="393A4F4B" w:rsidR="005F7B53" w:rsidRPr="00D66A0E" w:rsidRDefault="005F7B53" w:rsidP="005232D2">
      <w:pPr>
        <w:pStyle w:val="1"/>
        <w:ind w:firstLine="720"/>
        <w:jc w:val="both"/>
        <w:rPr>
          <w:sz w:val="28"/>
          <w:szCs w:val="28"/>
        </w:rPr>
      </w:pPr>
      <w:r w:rsidRPr="00D66A0E">
        <w:rPr>
          <w:color w:val="000000"/>
          <w:sz w:val="28"/>
          <w:szCs w:val="28"/>
          <w:lang w:eastAsia="ru-RU" w:bidi="ru-RU"/>
        </w:rPr>
        <w:t>«Доплата за дополнительную работу, непосредственно связанную с образовательной деятельностью, осуществляемую с письменного согласия педагогических работников: выполнение дополнительной индивидуальной и</w:t>
      </w:r>
      <w:r w:rsidR="005232D2" w:rsidRPr="00D66A0E">
        <w:rPr>
          <w:sz w:val="28"/>
          <w:szCs w:val="28"/>
        </w:rPr>
        <w:t xml:space="preserve"> </w:t>
      </w:r>
      <w:r w:rsidRPr="00D66A0E">
        <w:rPr>
          <w:color w:val="000000"/>
          <w:sz w:val="28"/>
          <w:szCs w:val="28"/>
          <w:lang w:eastAsia="ru-RU" w:bidi="ru-RU"/>
        </w:rPr>
        <w:t>(или) групповой работы с обучающимися;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 проверку письменных работ; заведование учебными кабинетами, лабораториями, мастерскими, учебно-опытными участками; руководство методическими объединениями; руководство предметными, цикловыми и методическими комиссиями; проведение работы по дополнительным образовательным программам; по профессиональной ориентации; руководство творческими коллективами; специфику труда (выполнение работ, требующих особых компетенций и высокой квалификации преподавателя, концертмейстера); другие дополнительные виды работ, регулируемые правилами внутреннего трудового распорядка»</w:t>
      </w:r>
      <w:r w:rsidR="006B610C">
        <w:rPr>
          <w:color w:val="000000"/>
          <w:sz w:val="28"/>
          <w:szCs w:val="28"/>
          <w:lang w:eastAsia="ru-RU" w:bidi="ru-RU"/>
        </w:rPr>
        <w:t>.</w:t>
      </w:r>
    </w:p>
    <w:p w14:paraId="183E5DBD" w14:textId="2A01124B" w:rsidR="005F7B53" w:rsidRPr="00D66A0E" w:rsidRDefault="005F7B53" w:rsidP="00071C15">
      <w:pPr>
        <w:pStyle w:val="1"/>
        <w:numPr>
          <w:ilvl w:val="1"/>
          <w:numId w:val="18"/>
        </w:numPr>
        <w:tabs>
          <w:tab w:val="left" w:pos="1038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D66A0E">
        <w:rPr>
          <w:color w:val="000000"/>
          <w:sz w:val="28"/>
          <w:szCs w:val="28"/>
          <w:lang w:eastAsia="ru-RU" w:bidi="ru-RU"/>
        </w:rPr>
        <w:t xml:space="preserve">В подпункте </w:t>
      </w:r>
      <w:r w:rsidR="009E356C" w:rsidRPr="00D66A0E">
        <w:rPr>
          <w:color w:val="000000"/>
          <w:sz w:val="28"/>
          <w:szCs w:val="28"/>
          <w:lang w:eastAsia="ru-RU" w:bidi="ru-RU"/>
        </w:rPr>
        <w:t>5</w:t>
      </w:r>
      <w:r w:rsidRPr="00D66A0E">
        <w:rPr>
          <w:color w:val="000000"/>
          <w:sz w:val="28"/>
          <w:szCs w:val="28"/>
          <w:lang w:eastAsia="ru-RU" w:bidi="ru-RU"/>
        </w:rPr>
        <w:t xml:space="preserve">) пункта </w:t>
      </w:r>
      <w:r w:rsidR="009E356C" w:rsidRPr="00D66A0E">
        <w:rPr>
          <w:color w:val="000000"/>
          <w:sz w:val="28"/>
          <w:szCs w:val="28"/>
          <w:lang w:eastAsia="ru-RU" w:bidi="ru-RU"/>
        </w:rPr>
        <w:t>25</w:t>
      </w:r>
      <w:r w:rsidRPr="00D66A0E">
        <w:rPr>
          <w:color w:val="000000"/>
          <w:sz w:val="28"/>
          <w:szCs w:val="28"/>
          <w:lang w:eastAsia="ru-RU" w:bidi="ru-RU"/>
        </w:rPr>
        <w:t xml:space="preserve"> раздела «</w:t>
      </w:r>
      <w:r w:rsidR="009E356C" w:rsidRPr="00D66A0E">
        <w:rPr>
          <w:color w:val="000000"/>
          <w:sz w:val="28"/>
          <w:szCs w:val="28"/>
          <w:lang w:val="en-US" w:eastAsia="ru-RU" w:bidi="ru-RU"/>
        </w:rPr>
        <w:t>IV</w:t>
      </w:r>
      <w:r w:rsidRPr="00D66A0E">
        <w:rPr>
          <w:color w:val="000000"/>
          <w:sz w:val="28"/>
          <w:szCs w:val="28"/>
          <w:lang w:eastAsia="ru-RU" w:bidi="ru-RU"/>
        </w:rPr>
        <w:t>. Виды выплат стимулирующего характера»:</w:t>
      </w:r>
    </w:p>
    <w:p w14:paraId="2B9ECC24" w14:textId="029627C5" w:rsidR="005F7B53" w:rsidRPr="00071C15" w:rsidRDefault="005F7B53" w:rsidP="0015359A">
      <w:pPr>
        <w:pStyle w:val="1"/>
        <w:numPr>
          <w:ilvl w:val="2"/>
          <w:numId w:val="18"/>
        </w:numPr>
        <w:spacing w:line="262" w:lineRule="auto"/>
        <w:ind w:left="0" w:firstLine="709"/>
        <w:jc w:val="both"/>
        <w:rPr>
          <w:sz w:val="28"/>
          <w:szCs w:val="28"/>
        </w:rPr>
      </w:pPr>
      <w:r w:rsidRPr="00D66A0E">
        <w:rPr>
          <w:color w:val="000000"/>
          <w:sz w:val="28"/>
          <w:szCs w:val="28"/>
          <w:lang w:eastAsia="ru-RU" w:bidi="ru-RU"/>
        </w:rPr>
        <w:t xml:space="preserve">в </w:t>
      </w:r>
      <w:r w:rsidR="006B610C" w:rsidRPr="00D66A0E">
        <w:rPr>
          <w:color w:val="000000"/>
          <w:sz w:val="28"/>
          <w:szCs w:val="28"/>
          <w:lang w:eastAsia="ru-RU" w:bidi="ru-RU"/>
        </w:rPr>
        <w:t xml:space="preserve">абзаце </w:t>
      </w:r>
      <w:r w:rsidRPr="00D66A0E">
        <w:rPr>
          <w:color w:val="000000"/>
          <w:sz w:val="28"/>
          <w:szCs w:val="28"/>
          <w:lang w:eastAsia="ru-RU" w:bidi="ru-RU"/>
        </w:rPr>
        <w:t>шестом слова «и не имеющим дисциплинарного взыскания в течение календарного периода, по итогам которого выплачивается премия» исключить;</w:t>
      </w:r>
    </w:p>
    <w:p w14:paraId="060A4890" w14:textId="77777777" w:rsidR="005F7B53" w:rsidRPr="00071C15" w:rsidRDefault="005F7B53" w:rsidP="0015359A">
      <w:pPr>
        <w:pStyle w:val="1"/>
        <w:numPr>
          <w:ilvl w:val="2"/>
          <w:numId w:val="18"/>
        </w:numPr>
        <w:spacing w:line="262" w:lineRule="auto"/>
        <w:ind w:left="0" w:firstLine="709"/>
        <w:jc w:val="both"/>
        <w:rPr>
          <w:sz w:val="28"/>
          <w:szCs w:val="28"/>
        </w:rPr>
      </w:pPr>
      <w:r w:rsidRPr="00071C15">
        <w:rPr>
          <w:color w:val="000000"/>
          <w:sz w:val="28"/>
          <w:szCs w:val="28"/>
          <w:lang w:eastAsia="ru-RU" w:bidi="ru-RU"/>
        </w:rPr>
        <w:t>дополнить абзацем следующего содержания:</w:t>
      </w:r>
    </w:p>
    <w:p w14:paraId="76FFFFE7" w14:textId="77777777" w:rsidR="00285304" w:rsidRPr="00D66A0E" w:rsidRDefault="005F7B53" w:rsidP="00285304">
      <w:pPr>
        <w:pStyle w:val="1"/>
        <w:spacing w:line="262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 w:rsidRPr="00D66A0E">
        <w:rPr>
          <w:color w:val="000000"/>
          <w:sz w:val="28"/>
          <w:szCs w:val="28"/>
          <w:lang w:eastAsia="ru-RU" w:bidi="ru-RU"/>
        </w:rPr>
        <w:t xml:space="preserve">«Работодатель с учетом мнения выборного органа первичной профсоюзной организации в порядке, установленном статьей 372 Трудового Кодекса Российской </w:t>
      </w:r>
      <w:r w:rsidRPr="00D66A0E">
        <w:rPr>
          <w:color w:val="000000"/>
          <w:sz w:val="28"/>
          <w:szCs w:val="28"/>
          <w:lang w:eastAsia="ru-RU" w:bidi="ru-RU"/>
        </w:rPr>
        <w:lastRenderedPageBreak/>
        <w:t>Федерации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процентов.».</w:t>
      </w:r>
    </w:p>
    <w:p w14:paraId="625D911A" w14:textId="60C3CD29" w:rsidR="00215C56" w:rsidRPr="00D66A0E" w:rsidRDefault="00215C56" w:rsidP="00285304">
      <w:pPr>
        <w:pStyle w:val="1"/>
        <w:numPr>
          <w:ilvl w:val="0"/>
          <w:numId w:val="18"/>
        </w:numPr>
        <w:spacing w:line="262" w:lineRule="auto"/>
        <w:ind w:left="0" w:firstLine="709"/>
        <w:jc w:val="both"/>
        <w:rPr>
          <w:sz w:val="28"/>
          <w:szCs w:val="28"/>
        </w:rPr>
      </w:pPr>
      <w:r w:rsidRPr="00D66A0E">
        <w:rPr>
          <w:rFonts w:eastAsia="Calibri"/>
          <w:sz w:val="28"/>
          <w:szCs w:val="28"/>
        </w:rPr>
        <w:t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6B333C61" w14:textId="77777777" w:rsidR="00215C56" w:rsidRPr="00D66A0E" w:rsidRDefault="00215C56" w:rsidP="00285304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0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образования и культуры.</w:t>
      </w:r>
    </w:p>
    <w:p w14:paraId="27A041A9" w14:textId="22BA86F1" w:rsidR="00514E72" w:rsidRDefault="00514E72" w:rsidP="00017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79C9F" w14:textId="32A06E22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ADD72E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03C3F0" w14:textId="77777777" w:rsidR="00215C56" w:rsidRPr="00D74581" w:rsidRDefault="00215C56" w:rsidP="00017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0D80BC56" w14:textId="77777777" w:rsidR="00215C56" w:rsidRPr="00215C56" w:rsidRDefault="00215C56" w:rsidP="00017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</w:t>
      </w:r>
      <w:r w:rsidR="0001746C">
        <w:rPr>
          <w:rFonts w:ascii="Times New Roman" w:hAnsi="Times New Roman" w:cs="Times New Roman"/>
          <w:b/>
          <w:sz w:val="28"/>
          <w:szCs w:val="28"/>
        </w:rPr>
        <w:t xml:space="preserve">                               П.В. Буковинин</w:t>
      </w:r>
    </w:p>
    <w:p w14:paraId="1EC5E32B" w14:textId="77777777" w:rsidR="0001746C" w:rsidRDefault="0001746C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EB232B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BB9CF0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8538F9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D5B92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D343B2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60E175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B868DB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8DF8B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F26BC0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AE2F0C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A914E6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93264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E3231C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5C28F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7465D4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C84AED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D3DE9D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638DE3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0280C2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AC3076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EB7FAD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816004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1F3AF2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1376C8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58366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09F24E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523DCB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E576FC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523E3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180F1" w14:textId="77777777" w:rsidR="005232D2" w:rsidRDefault="005232D2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8BDBE" w14:textId="0F2E7EC2" w:rsidR="00215C56" w:rsidRPr="00D74581" w:rsidRDefault="00215C56" w:rsidP="000174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Шевчук К.А</w:t>
      </w:r>
      <w:r w:rsidRPr="00D745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83E2AF" w14:textId="77777777" w:rsidR="004A64DD" w:rsidRDefault="00215C56" w:rsidP="009C6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50-045</w:t>
      </w:r>
      <w:permEnd w:id="1205683963"/>
    </w:p>
    <w:sectPr w:rsidR="004A64DD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FBF8" w14:textId="77777777" w:rsidR="00206A8E" w:rsidRDefault="00206A8E" w:rsidP="003F66EC">
      <w:r>
        <w:separator/>
      </w:r>
    </w:p>
  </w:endnote>
  <w:endnote w:type="continuationSeparator" w:id="0">
    <w:p w14:paraId="31D0E351" w14:textId="77777777" w:rsidR="00206A8E" w:rsidRDefault="00206A8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BA7CE" w14:textId="77777777" w:rsidR="00206A8E" w:rsidRDefault="00206A8E" w:rsidP="003F66EC">
      <w:r>
        <w:separator/>
      </w:r>
    </w:p>
  </w:footnote>
  <w:footnote w:type="continuationSeparator" w:id="0">
    <w:p w14:paraId="707084B9" w14:textId="77777777" w:rsidR="00206A8E" w:rsidRDefault="00206A8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A5A3C"/>
    <w:multiLevelType w:val="multilevel"/>
    <w:tmpl w:val="FC7CD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A28"/>
    <w:multiLevelType w:val="multilevel"/>
    <w:tmpl w:val="F7ECCCD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2" w:hanging="1800"/>
      </w:pPr>
      <w:rPr>
        <w:rFonts w:hint="default"/>
        <w:color w:val="000000"/>
      </w:rPr>
    </w:lvl>
  </w:abstractNum>
  <w:abstractNum w:abstractNumId="7" w15:restartNumberingAfterBreak="0">
    <w:nsid w:val="3FE035F0"/>
    <w:multiLevelType w:val="hybridMultilevel"/>
    <w:tmpl w:val="BF88404C"/>
    <w:lvl w:ilvl="0" w:tplc="F350F58C">
      <w:start w:val="1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3F14F1C"/>
    <w:multiLevelType w:val="hybridMultilevel"/>
    <w:tmpl w:val="8E48EBB4"/>
    <w:lvl w:ilvl="0" w:tplc="38A20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C3413F"/>
    <w:multiLevelType w:val="multilevel"/>
    <w:tmpl w:val="B9428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0"/>
  </w:num>
  <w:num w:numId="5">
    <w:abstractNumId w:val="11"/>
  </w:num>
  <w:num w:numId="6">
    <w:abstractNumId w:val="8"/>
  </w:num>
  <w:num w:numId="7">
    <w:abstractNumId w:val="15"/>
  </w:num>
  <w:num w:numId="8">
    <w:abstractNumId w:val="5"/>
  </w:num>
  <w:num w:numId="9">
    <w:abstractNumId w:val="20"/>
  </w:num>
  <w:num w:numId="10">
    <w:abstractNumId w:val="3"/>
  </w:num>
  <w:num w:numId="11">
    <w:abstractNumId w:val="2"/>
  </w:num>
  <w:num w:numId="12">
    <w:abstractNumId w:val="1"/>
  </w:num>
  <w:num w:numId="13">
    <w:abstractNumId w:val="19"/>
  </w:num>
  <w:num w:numId="14">
    <w:abstractNumId w:val="9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  <w:num w:numId="19">
    <w:abstractNumId w:val="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0A"/>
    <w:rsid w:val="00000E32"/>
    <w:rsid w:val="0001746C"/>
    <w:rsid w:val="00021B40"/>
    <w:rsid w:val="00071C15"/>
    <w:rsid w:val="000965D3"/>
    <w:rsid w:val="00110CB6"/>
    <w:rsid w:val="00150124"/>
    <w:rsid w:val="0015359A"/>
    <w:rsid w:val="00170197"/>
    <w:rsid w:val="001C2377"/>
    <w:rsid w:val="001D5549"/>
    <w:rsid w:val="00206A8E"/>
    <w:rsid w:val="00215C56"/>
    <w:rsid w:val="00285304"/>
    <w:rsid w:val="002D6029"/>
    <w:rsid w:val="00322EFA"/>
    <w:rsid w:val="003263AF"/>
    <w:rsid w:val="0035180A"/>
    <w:rsid w:val="00352E60"/>
    <w:rsid w:val="003C4563"/>
    <w:rsid w:val="003F66EC"/>
    <w:rsid w:val="0041022D"/>
    <w:rsid w:val="00475BA5"/>
    <w:rsid w:val="00493F47"/>
    <w:rsid w:val="004A64DD"/>
    <w:rsid w:val="004B14F1"/>
    <w:rsid w:val="004B27E4"/>
    <w:rsid w:val="004D592D"/>
    <w:rsid w:val="005078E5"/>
    <w:rsid w:val="005117FE"/>
    <w:rsid w:val="00514E72"/>
    <w:rsid w:val="005232D2"/>
    <w:rsid w:val="005235EC"/>
    <w:rsid w:val="00562122"/>
    <w:rsid w:val="0056591A"/>
    <w:rsid w:val="005D126F"/>
    <w:rsid w:val="005F7B53"/>
    <w:rsid w:val="00611F22"/>
    <w:rsid w:val="006353C5"/>
    <w:rsid w:val="00661FE9"/>
    <w:rsid w:val="0069097D"/>
    <w:rsid w:val="006A25A3"/>
    <w:rsid w:val="006A5D05"/>
    <w:rsid w:val="006B610C"/>
    <w:rsid w:val="006D1841"/>
    <w:rsid w:val="006E247A"/>
    <w:rsid w:val="006F304D"/>
    <w:rsid w:val="007249D0"/>
    <w:rsid w:val="007363A2"/>
    <w:rsid w:val="00741F30"/>
    <w:rsid w:val="007556B2"/>
    <w:rsid w:val="00776888"/>
    <w:rsid w:val="007807D7"/>
    <w:rsid w:val="007A63DF"/>
    <w:rsid w:val="008067C3"/>
    <w:rsid w:val="00806E9C"/>
    <w:rsid w:val="008605F5"/>
    <w:rsid w:val="0087462A"/>
    <w:rsid w:val="008A67FA"/>
    <w:rsid w:val="008D1A3F"/>
    <w:rsid w:val="008F47C8"/>
    <w:rsid w:val="00982784"/>
    <w:rsid w:val="009B1A57"/>
    <w:rsid w:val="009B6195"/>
    <w:rsid w:val="009C6489"/>
    <w:rsid w:val="009E356C"/>
    <w:rsid w:val="009F31B2"/>
    <w:rsid w:val="00AB779A"/>
    <w:rsid w:val="00AC3D4E"/>
    <w:rsid w:val="00AD6BD0"/>
    <w:rsid w:val="00AD7F86"/>
    <w:rsid w:val="00AF1D44"/>
    <w:rsid w:val="00B81853"/>
    <w:rsid w:val="00BA3D4D"/>
    <w:rsid w:val="00BE0D06"/>
    <w:rsid w:val="00C05758"/>
    <w:rsid w:val="00C2459C"/>
    <w:rsid w:val="00C67195"/>
    <w:rsid w:val="00C82258"/>
    <w:rsid w:val="00CA5CE9"/>
    <w:rsid w:val="00CB079A"/>
    <w:rsid w:val="00CB321E"/>
    <w:rsid w:val="00CB7A57"/>
    <w:rsid w:val="00CD1D20"/>
    <w:rsid w:val="00D512BF"/>
    <w:rsid w:val="00D526EC"/>
    <w:rsid w:val="00D5449C"/>
    <w:rsid w:val="00D66A0E"/>
    <w:rsid w:val="00D71392"/>
    <w:rsid w:val="00DB1F8C"/>
    <w:rsid w:val="00DB65DF"/>
    <w:rsid w:val="00DD6828"/>
    <w:rsid w:val="00DE2880"/>
    <w:rsid w:val="00E270C0"/>
    <w:rsid w:val="00E543BA"/>
    <w:rsid w:val="00ED1789"/>
    <w:rsid w:val="00EE5E3E"/>
    <w:rsid w:val="00EE6323"/>
    <w:rsid w:val="00F304BB"/>
    <w:rsid w:val="00F3263B"/>
    <w:rsid w:val="00F34D16"/>
    <w:rsid w:val="00F47CC7"/>
    <w:rsid w:val="00F72FDD"/>
    <w:rsid w:val="00F75559"/>
    <w:rsid w:val="00FA78B9"/>
    <w:rsid w:val="00FB2C48"/>
    <w:rsid w:val="00FC70FB"/>
    <w:rsid w:val="00FF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E62C"/>
  <w15:docId w15:val="{DCF2C949-1188-423E-AC4E-0FB2D273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2EF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6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6212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4B14F1"/>
    <w:rPr>
      <w:color w:val="0000FF"/>
      <w:u w:val="single"/>
    </w:rPr>
  </w:style>
  <w:style w:type="paragraph" w:customStyle="1" w:styleId="ConsPlusNormal">
    <w:name w:val="ConsPlusNormal"/>
    <w:rsid w:val="004B1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ad">
    <w:name w:val="Нормальный (таблица)"/>
    <w:basedOn w:val="a0"/>
    <w:next w:val="a0"/>
    <w:uiPriority w:val="99"/>
    <w:rsid w:val="004B14F1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"/>
    <w:rsid w:val="005F7B5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0"/>
    <w:link w:val="ae"/>
    <w:rsid w:val="005F7B53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864</Words>
  <Characters>4927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32</cp:revision>
  <dcterms:created xsi:type="dcterms:W3CDTF">2023-07-19T07:48:00Z</dcterms:created>
  <dcterms:modified xsi:type="dcterms:W3CDTF">2025-10-09T08:25:00Z</dcterms:modified>
</cp:coreProperties>
</file>